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19C91" w14:textId="77777777" w:rsidR="00C56A03" w:rsidRPr="00341623" w:rsidRDefault="00C56A03" w:rsidP="00C56A03">
      <w:pPr>
        <w:rPr>
          <w:rFonts w:ascii="Arial" w:eastAsia="Times New Roman" w:hAnsi="Arial" w:cs="Arial"/>
          <w:b/>
          <w:bCs/>
          <w:sz w:val="24"/>
          <w:szCs w:val="24"/>
        </w:rPr>
      </w:pPr>
      <w:bookmarkStart w:id="0" w:name="_GoBack"/>
      <w:bookmarkEnd w:id="0"/>
      <w:r w:rsidRPr="00341623">
        <w:rPr>
          <w:rFonts w:ascii="Arial" w:eastAsia="Times New Roman" w:hAnsi="Arial" w:cs="Arial"/>
          <w:b/>
          <w:bCs/>
          <w:noProof/>
          <w:sz w:val="24"/>
          <w:szCs w:val="24"/>
        </w:rPr>
        <w:drawing>
          <wp:anchor distT="0" distB="0" distL="114300" distR="114300" simplePos="0" relativeHeight="251659264" behindDoc="0" locked="0" layoutInCell="1" allowOverlap="1" wp14:anchorId="297CC48E" wp14:editId="328D34D5">
            <wp:simplePos x="0" y="0"/>
            <wp:positionH relativeFrom="column">
              <wp:posOffset>2305050</wp:posOffset>
            </wp:positionH>
            <wp:positionV relativeFrom="paragraph">
              <wp:posOffset>-238125</wp:posOffset>
            </wp:positionV>
            <wp:extent cx="854710" cy="150495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bmp"/>
                    <pic:cNvPicPr/>
                  </pic:nvPicPr>
                  <pic:blipFill>
                    <a:blip r:embed="rId9">
                      <a:extLst>
                        <a:ext uri="{28A0092B-C50C-407E-A947-70E740481C1C}">
                          <a14:useLocalDpi xmlns:a14="http://schemas.microsoft.com/office/drawing/2010/main" val="0"/>
                        </a:ext>
                      </a:extLst>
                    </a:blip>
                    <a:stretch>
                      <a:fillRect/>
                    </a:stretch>
                  </pic:blipFill>
                  <pic:spPr>
                    <a:xfrm>
                      <a:off x="0" y="0"/>
                      <a:ext cx="854710" cy="1504950"/>
                    </a:xfrm>
                    <a:prstGeom prst="rect">
                      <a:avLst/>
                    </a:prstGeom>
                  </pic:spPr>
                </pic:pic>
              </a:graphicData>
            </a:graphic>
            <wp14:sizeRelH relativeFrom="page">
              <wp14:pctWidth>0</wp14:pctWidth>
            </wp14:sizeRelH>
            <wp14:sizeRelV relativeFrom="page">
              <wp14:pctHeight>0</wp14:pctHeight>
            </wp14:sizeRelV>
          </wp:anchor>
        </w:drawing>
      </w:r>
    </w:p>
    <w:p w14:paraId="26B02A90" w14:textId="77777777" w:rsidR="00C56A03" w:rsidRPr="00341623" w:rsidRDefault="00C56A03" w:rsidP="00C56A03">
      <w:pPr>
        <w:rPr>
          <w:rFonts w:ascii="Arial" w:eastAsia="Times New Roman" w:hAnsi="Arial" w:cs="Arial"/>
          <w:b/>
          <w:bCs/>
          <w:sz w:val="24"/>
          <w:szCs w:val="24"/>
        </w:rPr>
      </w:pPr>
    </w:p>
    <w:p w14:paraId="4F5D9F84" w14:textId="77777777" w:rsidR="00C56A03" w:rsidRDefault="00C56A03" w:rsidP="00C56A03">
      <w:pPr>
        <w:rPr>
          <w:rFonts w:ascii="Arial" w:eastAsia="Times New Roman" w:hAnsi="Arial" w:cs="Arial"/>
          <w:b/>
          <w:bCs/>
          <w:sz w:val="24"/>
          <w:szCs w:val="24"/>
        </w:rPr>
      </w:pPr>
    </w:p>
    <w:p w14:paraId="19BA7521" w14:textId="77777777" w:rsidR="00341623" w:rsidRDefault="00341623" w:rsidP="00C56A03">
      <w:pPr>
        <w:rPr>
          <w:rFonts w:ascii="Arial" w:eastAsia="Times New Roman" w:hAnsi="Arial" w:cs="Arial"/>
          <w:b/>
          <w:bCs/>
          <w:sz w:val="24"/>
          <w:szCs w:val="24"/>
        </w:rPr>
      </w:pPr>
    </w:p>
    <w:p w14:paraId="212C3A3F" w14:textId="77777777" w:rsidR="00341623" w:rsidRDefault="00341623" w:rsidP="00C56A03">
      <w:pPr>
        <w:rPr>
          <w:rFonts w:ascii="Arial" w:eastAsia="Times New Roman" w:hAnsi="Arial" w:cs="Arial"/>
          <w:b/>
          <w:bCs/>
          <w:sz w:val="24"/>
          <w:szCs w:val="24"/>
        </w:rPr>
      </w:pPr>
    </w:p>
    <w:p w14:paraId="38C352C3" w14:textId="77777777" w:rsidR="00341623" w:rsidRPr="00341623" w:rsidRDefault="00341623" w:rsidP="00C56A03">
      <w:pPr>
        <w:rPr>
          <w:rFonts w:ascii="Arial" w:eastAsia="Times New Roman" w:hAnsi="Arial" w:cs="Arial"/>
          <w:b/>
          <w:bCs/>
          <w:sz w:val="24"/>
          <w:szCs w:val="24"/>
        </w:rPr>
      </w:pPr>
    </w:p>
    <w:p w14:paraId="55BD768D" w14:textId="77777777" w:rsidR="00C56A03" w:rsidRPr="00341623" w:rsidRDefault="00C56A03" w:rsidP="00C56A03">
      <w:pPr>
        <w:rPr>
          <w:rFonts w:ascii="Arial" w:eastAsia="Times New Roman" w:hAnsi="Arial" w:cs="Arial"/>
          <w:b/>
          <w:bCs/>
          <w:sz w:val="24"/>
          <w:szCs w:val="24"/>
        </w:rPr>
      </w:pPr>
    </w:p>
    <w:p w14:paraId="6079D2C4" w14:textId="77777777" w:rsidR="00C56A03" w:rsidRPr="00341623" w:rsidRDefault="00C56A03" w:rsidP="00C56A03">
      <w:pPr>
        <w:jc w:val="center"/>
        <w:rPr>
          <w:rFonts w:ascii="Arial" w:eastAsia="Times New Roman" w:hAnsi="Arial" w:cs="Arial"/>
          <w:b/>
          <w:bCs/>
          <w:sz w:val="24"/>
          <w:szCs w:val="24"/>
        </w:rPr>
      </w:pPr>
      <w:r w:rsidRPr="00341623">
        <w:rPr>
          <w:rFonts w:ascii="Arial" w:eastAsia="Times New Roman" w:hAnsi="Arial" w:cs="Arial"/>
          <w:b/>
          <w:bCs/>
          <w:sz w:val="24"/>
          <w:szCs w:val="24"/>
        </w:rPr>
        <w:t>Shirkat Gah – Women’s Resource Centre</w:t>
      </w:r>
    </w:p>
    <w:p w14:paraId="3C979759" w14:textId="77777777" w:rsidR="00C56A03" w:rsidRPr="00341623" w:rsidRDefault="00C56A03" w:rsidP="00C56A03">
      <w:pPr>
        <w:jc w:val="center"/>
        <w:rPr>
          <w:rFonts w:ascii="Arial" w:eastAsia="Times New Roman" w:hAnsi="Arial" w:cs="Arial"/>
          <w:b/>
          <w:bCs/>
          <w:sz w:val="24"/>
          <w:szCs w:val="24"/>
        </w:rPr>
      </w:pPr>
      <w:r w:rsidRPr="00341623">
        <w:rPr>
          <w:rFonts w:ascii="Arial" w:eastAsia="Times New Roman" w:hAnsi="Arial" w:cs="Arial"/>
          <w:b/>
          <w:bCs/>
          <w:sz w:val="24"/>
          <w:szCs w:val="24"/>
        </w:rPr>
        <w:t>Submission on child, early and forced marriage</w:t>
      </w:r>
    </w:p>
    <w:p w14:paraId="1E960B9F" w14:textId="77777777" w:rsidR="00C56A03" w:rsidRPr="00341623" w:rsidRDefault="00C56A03" w:rsidP="00C56A03">
      <w:pPr>
        <w:jc w:val="center"/>
        <w:rPr>
          <w:rFonts w:ascii="Arial" w:eastAsia="Times New Roman" w:hAnsi="Arial" w:cs="Arial"/>
          <w:b/>
          <w:bCs/>
          <w:sz w:val="24"/>
          <w:szCs w:val="24"/>
        </w:rPr>
      </w:pPr>
    </w:p>
    <w:p w14:paraId="7D48A7E0" w14:textId="77777777" w:rsidR="00C56A03" w:rsidRPr="00341623" w:rsidRDefault="00C56A03" w:rsidP="00C56A03">
      <w:pPr>
        <w:spacing w:after="0" w:line="225" w:lineRule="atLeast"/>
        <w:rPr>
          <w:rFonts w:ascii="Arial" w:eastAsia="Times New Roman" w:hAnsi="Arial" w:cs="Arial"/>
          <w:b/>
          <w:bCs/>
          <w:sz w:val="24"/>
          <w:szCs w:val="24"/>
        </w:rPr>
      </w:pPr>
    </w:p>
    <w:p w14:paraId="675D49C3" w14:textId="77777777" w:rsidR="00C56A03" w:rsidRPr="00341623" w:rsidRDefault="00C56A03" w:rsidP="00C56A03">
      <w:pPr>
        <w:spacing w:after="0" w:line="225" w:lineRule="atLeast"/>
        <w:rPr>
          <w:rFonts w:ascii="Arial" w:eastAsia="Times New Roman" w:hAnsi="Arial" w:cs="Arial"/>
          <w:sz w:val="24"/>
          <w:szCs w:val="24"/>
        </w:rPr>
      </w:pPr>
    </w:p>
    <w:p w14:paraId="00E3B4C1" w14:textId="77777777" w:rsidR="00C56A03" w:rsidRPr="00341623" w:rsidRDefault="00C56A03" w:rsidP="00C56A03">
      <w:pPr>
        <w:spacing w:after="0" w:line="225" w:lineRule="atLeast"/>
        <w:rPr>
          <w:rFonts w:ascii="Arial" w:eastAsia="Times New Roman" w:hAnsi="Arial" w:cs="Arial"/>
          <w:sz w:val="24"/>
          <w:szCs w:val="24"/>
        </w:rPr>
      </w:pPr>
    </w:p>
    <w:p w14:paraId="3A9A0DB4" w14:textId="77777777" w:rsidR="00C56A03" w:rsidRPr="00341623" w:rsidRDefault="00C56A03" w:rsidP="00C56A03">
      <w:pPr>
        <w:spacing w:after="0" w:line="225" w:lineRule="atLeast"/>
        <w:rPr>
          <w:rFonts w:ascii="Arial" w:eastAsia="Times New Roman" w:hAnsi="Arial" w:cs="Arial"/>
          <w:sz w:val="24"/>
          <w:szCs w:val="24"/>
        </w:rPr>
      </w:pPr>
    </w:p>
    <w:p w14:paraId="430C9812" w14:textId="77777777" w:rsidR="004D1A6B" w:rsidRPr="00341623" w:rsidRDefault="004D1A6B" w:rsidP="00C56A03">
      <w:pPr>
        <w:spacing w:after="0" w:line="225" w:lineRule="atLeast"/>
        <w:rPr>
          <w:rFonts w:ascii="Arial" w:eastAsia="Times New Roman" w:hAnsi="Arial" w:cs="Arial"/>
          <w:sz w:val="24"/>
          <w:szCs w:val="24"/>
        </w:rPr>
      </w:pPr>
    </w:p>
    <w:p w14:paraId="5532BC23" w14:textId="77777777" w:rsidR="004D1A6B" w:rsidRPr="00341623" w:rsidRDefault="004D1A6B" w:rsidP="00C56A03">
      <w:pPr>
        <w:spacing w:after="0" w:line="225" w:lineRule="atLeast"/>
        <w:rPr>
          <w:rFonts w:ascii="Arial" w:eastAsia="Times New Roman" w:hAnsi="Arial" w:cs="Arial"/>
          <w:sz w:val="24"/>
          <w:szCs w:val="24"/>
        </w:rPr>
      </w:pPr>
    </w:p>
    <w:p w14:paraId="54649CDF" w14:textId="77777777" w:rsidR="00341623" w:rsidRDefault="00341623" w:rsidP="00C56A03">
      <w:pPr>
        <w:spacing w:after="0" w:line="225" w:lineRule="atLeast"/>
        <w:rPr>
          <w:rFonts w:ascii="Arial" w:eastAsia="Times New Roman" w:hAnsi="Arial" w:cs="Arial"/>
          <w:sz w:val="24"/>
          <w:szCs w:val="24"/>
        </w:rPr>
      </w:pPr>
    </w:p>
    <w:p w14:paraId="32E3047C" w14:textId="77777777" w:rsidR="00341623" w:rsidRDefault="00341623" w:rsidP="00C56A03">
      <w:pPr>
        <w:spacing w:after="0" w:line="225" w:lineRule="atLeast"/>
        <w:rPr>
          <w:rFonts w:ascii="Arial" w:eastAsia="Times New Roman" w:hAnsi="Arial" w:cs="Arial"/>
          <w:sz w:val="24"/>
          <w:szCs w:val="24"/>
        </w:rPr>
      </w:pPr>
    </w:p>
    <w:p w14:paraId="4A2FCAFC" w14:textId="77777777" w:rsidR="00341623" w:rsidRDefault="00341623" w:rsidP="00C56A03">
      <w:pPr>
        <w:spacing w:after="0" w:line="225" w:lineRule="atLeast"/>
        <w:rPr>
          <w:rFonts w:ascii="Arial" w:eastAsia="Times New Roman" w:hAnsi="Arial" w:cs="Arial"/>
          <w:sz w:val="24"/>
          <w:szCs w:val="24"/>
        </w:rPr>
      </w:pPr>
    </w:p>
    <w:p w14:paraId="268AF965" w14:textId="77777777" w:rsidR="00341623" w:rsidRDefault="00341623" w:rsidP="00C56A03">
      <w:pPr>
        <w:spacing w:after="0" w:line="225" w:lineRule="atLeast"/>
        <w:rPr>
          <w:rFonts w:ascii="Arial" w:eastAsia="Times New Roman" w:hAnsi="Arial" w:cs="Arial"/>
          <w:sz w:val="24"/>
          <w:szCs w:val="24"/>
        </w:rPr>
      </w:pPr>
    </w:p>
    <w:p w14:paraId="3C8E54FC" w14:textId="77777777" w:rsidR="00341623" w:rsidRDefault="00341623" w:rsidP="00C56A03">
      <w:pPr>
        <w:spacing w:after="0" w:line="225" w:lineRule="atLeast"/>
        <w:rPr>
          <w:rFonts w:ascii="Arial" w:eastAsia="Times New Roman" w:hAnsi="Arial" w:cs="Arial"/>
          <w:sz w:val="24"/>
          <w:szCs w:val="24"/>
        </w:rPr>
      </w:pPr>
    </w:p>
    <w:p w14:paraId="3B5F115A" w14:textId="77777777" w:rsidR="00341623" w:rsidRDefault="00341623" w:rsidP="00C56A03">
      <w:pPr>
        <w:spacing w:after="0" w:line="225" w:lineRule="atLeast"/>
        <w:rPr>
          <w:rFonts w:ascii="Arial" w:eastAsia="Times New Roman" w:hAnsi="Arial" w:cs="Arial"/>
          <w:sz w:val="24"/>
          <w:szCs w:val="24"/>
        </w:rPr>
      </w:pPr>
    </w:p>
    <w:p w14:paraId="49298050" w14:textId="77777777" w:rsidR="00341623" w:rsidRDefault="00341623" w:rsidP="00C56A03">
      <w:pPr>
        <w:spacing w:after="0" w:line="225" w:lineRule="atLeast"/>
        <w:rPr>
          <w:rFonts w:ascii="Arial" w:eastAsia="Times New Roman" w:hAnsi="Arial" w:cs="Arial"/>
          <w:sz w:val="24"/>
          <w:szCs w:val="24"/>
        </w:rPr>
      </w:pPr>
    </w:p>
    <w:p w14:paraId="582C5600" w14:textId="77777777" w:rsidR="00341623" w:rsidRDefault="00341623" w:rsidP="00C56A03">
      <w:pPr>
        <w:spacing w:after="0" w:line="225" w:lineRule="atLeast"/>
        <w:rPr>
          <w:rFonts w:ascii="Arial" w:eastAsia="Times New Roman" w:hAnsi="Arial" w:cs="Arial"/>
          <w:sz w:val="24"/>
          <w:szCs w:val="24"/>
        </w:rPr>
      </w:pPr>
    </w:p>
    <w:p w14:paraId="37EC2F24" w14:textId="77777777" w:rsidR="00341623" w:rsidRDefault="00341623" w:rsidP="00C56A03">
      <w:pPr>
        <w:spacing w:after="0" w:line="225" w:lineRule="atLeast"/>
        <w:rPr>
          <w:rFonts w:ascii="Arial" w:eastAsia="Times New Roman" w:hAnsi="Arial" w:cs="Arial"/>
          <w:sz w:val="24"/>
          <w:szCs w:val="24"/>
        </w:rPr>
      </w:pPr>
    </w:p>
    <w:p w14:paraId="7AD95C8E" w14:textId="77777777" w:rsidR="00341623" w:rsidRDefault="00341623" w:rsidP="00C56A03">
      <w:pPr>
        <w:spacing w:after="0" w:line="225" w:lineRule="atLeast"/>
        <w:rPr>
          <w:rFonts w:ascii="Arial" w:eastAsia="Times New Roman" w:hAnsi="Arial" w:cs="Arial"/>
          <w:sz w:val="24"/>
          <w:szCs w:val="24"/>
        </w:rPr>
      </w:pPr>
    </w:p>
    <w:p w14:paraId="7FC0A3AD" w14:textId="77777777" w:rsidR="00341623" w:rsidRDefault="00341623" w:rsidP="00C56A03">
      <w:pPr>
        <w:spacing w:after="0" w:line="225" w:lineRule="atLeast"/>
        <w:rPr>
          <w:rFonts w:ascii="Arial" w:eastAsia="Times New Roman" w:hAnsi="Arial" w:cs="Arial"/>
          <w:sz w:val="24"/>
          <w:szCs w:val="24"/>
        </w:rPr>
      </w:pPr>
    </w:p>
    <w:p w14:paraId="1C5419DD" w14:textId="77777777" w:rsidR="00341623" w:rsidRDefault="00341623" w:rsidP="00C56A03">
      <w:pPr>
        <w:spacing w:after="0" w:line="225" w:lineRule="atLeast"/>
        <w:rPr>
          <w:rFonts w:ascii="Arial" w:eastAsia="Times New Roman" w:hAnsi="Arial" w:cs="Arial"/>
          <w:sz w:val="24"/>
          <w:szCs w:val="24"/>
        </w:rPr>
      </w:pPr>
    </w:p>
    <w:p w14:paraId="6170EA0E" w14:textId="77777777" w:rsidR="00341623" w:rsidRDefault="00341623" w:rsidP="00C56A03">
      <w:pPr>
        <w:spacing w:after="0" w:line="225" w:lineRule="atLeast"/>
        <w:rPr>
          <w:rFonts w:ascii="Arial" w:eastAsia="Times New Roman" w:hAnsi="Arial" w:cs="Arial"/>
          <w:sz w:val="24"/>
          <w:szCs w:val="24"/>
        </w:rPr>
      </w:pPr>
    </w:p>
    <w:p w14:paraId="43D012D2" w14:textId="77777777" w:rsidR="00341623" w:rsidRDefault="00341623" w:rsidP="00C56A03">
      <w:pPr>
        <w:spacing w:after="0" w:line="225" w:lineRule="atLeast"/>
        <w:rPr>
          <w:rFonts w:ascii="Arial" w:eastAsia="Times New Roman" w:hAnsi="Arial" w:cs="Arial"/>
          <w:sz w:val="24"/>
          <w:szCs w:val="24"/>
        </w:rPr>
      </w:pPr>
    </w:p>
    <w:p w14:paraId="206EE62C" w14:textId="77777777" w:rsidR="00341623" w:rsidRDefault="00341623" w:rsidP="00C56A03">
      <w:pPr>
        <w:spacing w:after="0" w:line="225" w:lineRule="atLeast"/>
        <w:rPr>
          <w:rFonts w:ascii="Arial" w:eastAsia="Times New Roman" w:hAnsi="Arial" w:cs="Arial"/>
          <w:sz w:val="24"/>
          <w:szCs w:val="24"/>
        </w:rPr>
      </w:pPr>
    </w:p>
    <w:p w14:paraId="5980DE54" w14:textId="77777777" w:rsidR="00341623" w:rsidRDefault="00341623" w:rsidP="00C56A03">
      <w:pPr>
        <w:spacing w:after="0" w:line="225" w:lineRule="atLeast"/>
        <w:rPr>
          <w:rFonts w:ascii="Arial" w:eastAsia="Times New Roman" w:hAnsi="Arial" w:cs="Arial"/>
          <w:sz w:val="24"/>
          <w:szCs w:val="24"/>
        </w:rPr>
      </w:pPr>
    </w:p>
    <w:p w14:paraId="3FDE2D22" w14:textId="77777777" w:rsidR="00341623" w:rsidRDefault="00341623" w:rsidP="00C56A03">
      <w:pPr>
        <w:spacing w:after="0" w:line="225" w:lineRule="atLeast"/>
        <w:rPr>
          <w:rFonts w:ascii="Arial" w:eastAsia="Times New Roman" w:hAnsi="Arial" w:cs="Arial"/>
          <w:sz w:val="24"/>
          <w:szCs w:val="24"/>
        </w:rPr>
      </w:pPr>
    </w:p>
    <w:p w14:paraId="49764B6A" w14:textId="77777777" w:rsidR="00341623" w:rsidRDefault="00341623" w:rsidP="00C56A03">
      <w:pPr>
        <w:spacing w:after="0" w:line="225" w:lineRule="atLeast"/>
        <w:rPr>
          <w:rFonts w:ascii="Arial" w:eastAsia="Times New Roman" w:hAnsi="Arial" w:cs="Arial"/>
          <w:sz w:val="24"/>
          <w:szCs w:val="24"/>
        </w:rPr>
      </w:pPr>
    </w:p>
    <w:p w14:paraId="5A380815" w14:textId="77777777" w:rsidR="00341623" w:rsidRDefault="00341623" w:rsidP="00C56A03">
      <w:pPr>
        <w:spacing w:after="0" w:line="225" w:lineRule="atLeast"/>
        <w:rPr>
          <w:rFonts w:ascii="Arial" w:eastAsia="Times New Roman" w:hAnsi="Arial" w:cs="Arial"/>
          <w:sz w:val="24"/>
          <w:szCs w:val="24"/>
        </w:rPr>
      </w:pPr>
    </w:p>
    <w:p w14:paraId="329B0105" w14:textId="77777777" w:rsidR="00341623" w:rsidRDefault="00341623" w:rsidP="00C56A03">
      <w:pPr>
        <w:spacing w:after="0" w:line="225" w:lineRule="atLeast"/>
        <w:rPr>
          <w:rFonts w:ascii="Arial" w:eastAsia="Times New Roman" w:hAnsi="Arial" w:cs="Arial"/>
          <w:sz w:val="24"/>
          <w:szCs w:val="24"/>
        </w:rPr>
      </w:pPr>
    </w:p>
    <w:p w14:paraId="7F82EC29" w14:textId="77777777" w:rsidR="00341623" w:rsidRDefault="00341623" w:rsidP="00C56A03">
      <w:pPr>
        <w:spacing w:after="0" w:line="225" w:lineRule="atLeast"/>
        <w:rPr>
          <w:rFonts w:ascii="Arial" w:eastAsia="Times New Roman" w:hAnsi="Arial" w:cs="Arial"/>
          <w:sz w:val="24"/>
          <w:szCs w:val="24"/>
        </w:rPr>
      </w:pPr>
    </w:p>
    <w:p w14:paraId="71736E16" w14:textId="77777777" w:rsidR="004D1A6B" w:rsidRPr="00341623" w:rsidRDefault="004D1A6B" w:rsidP="00C56A03">
      <w:pPr>
        <w:spacing w:after="0" w:line="225" w:lineRule="atLeast"/>
        <w:rPr>
          <w:rFonts w:ascii="Arial" w:eastAsia="Times New Roman" w:hAnsi="Arial" w:cs="Arial"/>
          <w:sz w:val="24"/>
          <w:szCs w:val="24"/>
        </w:rPr>
      </w:pPr>
    </w:p>
    <w:p w14:paraId="74533CB9" w14:textId="77777777" w:rsidR="004D1A6B" w:rsidRPr="00341623" w:rsidRDefault="004D1A6B" w:rsidP="00C56A03">
      <w:pPr>
        <w:spacing w:after="0" w:line="225" w:lineRule="atLeast"/>
        <w:rPr>
          <w:rFonts w:ascii="Arial" w:eastAsia="Times New Roman" w:hAnsi="Arial" w:cs="Arial"/>
          <w:sz w:val="24"/>
          <w:szCs w:val="24"/>
        </w:rPr>
      </w:pPr>
    </w:p>
    <w:p w14:paraId="384D736D" w14:textId="77777777" w:rsidR="00C56A03" w:rsidRPr="00341623" w:rsidRDefault="00C56A03" w:rsidP="00C56A03">
      <w:pPr>
        <w:spacing w:after="0" w:line="225" w:lineRule="atLeast"/>
        <w:rPr>
          <w:rFonts w:ascii="Arial" w:eastAsia="Times New Roman" w:hAnsi="Arial" w:cs="Arial"/>
          <w:b/>
          <w:sz w:val="24"/>
          <w:szCs w:val="24"/>
        </w:rPr>
      </w:pPr>
      <w:r w:rsidRPr="00341623">
        <w:rPr>
          <w:rFonts w:ascii="Arial" w:eastAsia="Times New Roman" w:hAnsi="Arial" w:cs="Arial"/>
          <w:b/>
          <w:sz w:val="24"/>
          <w:szCs w:val="24"/>
        </w:rPr>
        <w:t>Introduction</w:t>
      </w:r>
    </w:p>
    <w:p w14:paraId="0E51FDEF" w14:textId="77777777" w:rsidR="00C56A03" w:rsidRPr="00341623" w:rsidRDefault="00C56A03" w:rsidP="00C56A03">
      <w:pPr>
        <w:spacing w:after="0" w:line="225" w:lineRule="atLeast"/>
        <w:rPr>
          <w:rFonts w:ascii="Arial" w:eastAsia="Times New Roman" w:hAnsi="Arial" w:cs="Arial"/>
          <w:sz w:val="24"/>
          <w:szCs w:val="24"/>
        </w:rPr>
      </w:pPr>
    </w:p>
    <w:p w14:paraId="7A876B6C" w14:textId="0B3F74FE" w:rsidR="00C56A03" w:rsidRPr="00341623" w:rsidRDefault="00C56A03" w:rsidP="00C56A03">
      <w:pPr>
        <w:spacing w:after="0" w:line="225" w:lineRule="atLeast"/>
        <w:rPr>
          <w:rFonts w:ascii="Arial" w:eastAsia="Times New Roman" w:hAnsi="Arial" w:cs="Arial"/>
          <w:sz w:val="24"/>
          <w:szCs w:val="24"/>
        </w:rPr>
      </w:pPr>
      <w:r w:rsidRPr="00341623">
        <w:rPr>
          <w:rFonts w:ascii="Arial" w:eastAsia="Times New Roman" w:hAnsi="Arial" w:cs="Arial"/>
          <w:sz w:val="24"/>
          <w:szCs w:val="24"/>
        </w:rPr>
        <w:t>Despite national laws and international commitments, child marriage remains a real threat for many in Pakistan. According to the Pakistan Demographic and Household Survey (PDHS</w:t>
      </w:r>
      <w:r w:rsidR="00341623" w:rsidRPr="00341623">
        <w:rPr>
          <w:rFonts w:ascii="Arial" w:eastAsia="Times New Roman" w:hAnsi="Arial" w:cs="Arial"/>
          <w:sz w:val="24"/>
          <w:szCs w:val="24"/>
        </w:rPr>
        <w:t xml:space="preserve"> 2006-7</w:t>
      </w:r>
      <w:r w:rsidRPr="00341623">
        <w:rPr>
          <w:rFonts w:ascii="Arial" w:eastAsia="Times New Roman" w:hAnsi="Arial" w:cs="Arial"/>
          <w:sz w:val="24"/>
          <w:szCs w:val="24"/>
        </w:rPr>
        <w:t xml:space="preserve">), 13 percent of girls in the country are married by the time they are 15 and 40 percent by 18 years. </w:t>
      </w:r>
      <w:r w:rsidR="00D64572" w:rsidRPr="00341623">
        <w:rPr>
          <w:rFonts w:ascii="Arial" w:hAnsi="Arial" w:cs="Arial"/>
          <w:sz w:val="24"/>
          <w:szCs w:val="24"/>
        </w:rPr>
        <w:t>18% of Pakistani women have had their first birth</w:t>
      </w:r>
      <w:r w:rsidR="00341623" w:rsidRPr="00341623">
        <w:rPr>
          <w:rFonts w:ascii="Arial" w:hAnsi="Arial" w:cs="Arial"/>
          <w:sz w:val="24"/>
          <w:szCs w:val="24"/>
        </w:rPr>
        <w:t xml:space="preserve"> by age 18; </w:t>
      </w:r>
      <w:r w:rsidR="00D64572" w:rsidRPr="00341623">
        <w:rPr>
          <w:rFonts w:ascii="Arial" w:hAnsi="Arial" w:cs="Arial"/>
          <w:sz w:val="24"/>
          <w:szCs w:val="24"/>
        </w:rPr>
        <w:t>9% have begun child bearing between 15-19 years and 7% are already mothers in those ages</w:t>
      </w:r>
      <w:r w:rsidR="00341623" w:rsidRPr="00341623">
        <w:rPr>
          <w:rFonts w:ascii="Arial" w:hAnsi="Arial" w:cs="Arial"/>
          <w:sz w:val="24"/>
          <w:szCs w:val="24"/>
        </w:rPr>
        <w:t xml:space="preserve"> leading to one of the highest infant mortality rates in South Asia (PDHS 2006-7).</w:t>
      </w:r>
    </w:p>
    <w:p w14:paraId="383117E1" w14:textId="77777777" w:rsidR="00C56A03" w:rsidRPr="00341623" w:rsidRDefault="00C56A03" w:rsidP="00C56A03">
      <w:pPr>
        <w:spacing w:after="0" w:line="225" w:lineRule="atLeast"/>
        <w:rPr>
          <w:rFonts w:ascii="Arial" w:eastAsia="Times New Roman" w:hAnsi="Arial" w:cs="Arial"/>
          <w:sz w:val="24"/>
          <w:szCs w:val="24"/>
        </w:rPr>
      </w:pPr>
    </w:p>
    <w:p w14:paraId="4E6DE023" w14:textId="77777777" w:rsidR="00C56A03" w:rsidRPr="00341623" w:rsidRDefault="00C56A03" w:rsidP="00C56A03">
      <w:pPr>
        <w:spacing w:after="0" w:line="225" w:lineRule="atLeast"/>
        <w:rPr>
          <w:rFonts w:ascii="Arial" w:eastAsia="Times New Roman" w:hAnsi="Arial" w:cs="Arial"/>
          <w:sz w:val="24"/>
          <w:szCs w:val="24"/>
        </w:rPr>
      </w:pPr>
    </w:p>
    <w:p w14:paraId="683C90E7" w14:textId="77777777" w:rsidR="00C56A03" w:rsidRPr="00341623" w:rsidRDefault="00C56A03" w:rsidP="00C56A03">
      <w:pPr>
        <w:spacing w:after="0" w:line="225" w:lineRule="atLeast"/>
        <w:rPr>
          <w:rFonts w:ascii="Arial" w:eastAsia="Times New Roman" w:hAnsi="Arial" w:cs="Arial"/>
          <w:b/>
          <w:sz w:val="24"/>
          <w:szCs w:val="24"/>
        </w:rPr>
      </w:pPr>
      <w:r w:rsidRPr="00341623">
        <w:rPr>
          <w:rFonts w:ascii="Arial" w:eastAsia="Times New Roman" w:hAnsi="Arial" w:cs="Arial"/>
          <w:b/>
          <w:sz w:val="24"/>
          <w:szCs w:val="24"/>
        </w:rPr>
        <w:t>International commitments and Pakistan’s response</w:t>
      </w:r>
    </w:p>
    <w:p w14:paraId="768FE739" w14:textId="35CFCF78" w:rsidR="00C56A03" w:rsidRPr="00341623" w:rsidRDefault="00C56A03" w:rsidP="00C56A03">
      <w:pPr>
        <w:spacing w:after="0" w:line="225" w:lineRule="atLeast"/>
        <w:rPr>
          <w:rFonts w:ascii="Arial" w:eastAsia="Times New Roman" w:hAnsi="Arial" w:cs="Arial"/>
          <w:sz w:val="24"/>
          <w:szCs w:val="24"/>
        </w:rPr>
      </w:pPr>
      <w:r w:rsidRPr="00341623">
        <w:rPr>
          <w:rFonts w:ascii="Arial" w:eastAsia="Times New Roman" w:hAnsi="Arial" w:cs="Arial"/>
          <w:sz w:val="24"/>
          <w:szCs w:val="24"/>
        </w:rPr>
        <w:t xml:space="preserve">Pakistan has signed and ratified a number of international commitments (binding and non-binding) including the UN Convention on the Rights of the Child (CRC) 1990 and CEDAW U.N Human Rights Charter (1945), the Beijing Declaration, ICPD and MDGs. While not all are directly linked to age of marriage, CRC and CEDAW directly address the issue. </w:t>
      </w:r>
    </w:p>
    <w:p w14:paraId="09A678D6" w14:textId="77777777" w:rsidR="00C56A03" w:rsidRPr="00341623" w:rsidRDefault="00C56A03" w:rsidP="00C56A03">
      <w:pPr>
        <w:spacing w:after="0" w:line="225" w:lineRule="atLeast"/>
        <w:ind w:left="420"/>
        <w:rPr>
          <w:rFonts w:ascii="Arial" w:eastAsia="Times New Roman" w:hAnsi="Arial" w:cs="Arial"/>
          <w:sz w:val="24"/>
          <w:szCs w:val="24"/>
        </w:rPr>
      </w:pPr>
    </w:p>
    <w:p w14:paraId="5276586C" w14:textId="0056F8B4" w:rsidR="00C56A03" w:rsidRPr="00341623" w:rsidRDefault="00C56A03" w:rsidP="00C56A03">
      <w:pPr>
        <w:spacing w:after="0" w:line="225" w:lineRule="atLeast"/>
        <w:rPr>
          <w:rFonts w:ascii="Arial" w:eastAsia="Times New Roman" w:hAnsi="Arial" w:cs="Arial"/>
          <w:sz w:val="24"/>
          <w:szCs w:val="24"/>
        </w:rPr>
      </w:pPr>
      <w:r w:rsidRPr="00341623">
        <w:rPr>
          <w:rFonts w:ascii="Arial" w:eastAsia="Times New Roman" w:hAnsi="Arial" w:cs="Arial"/>
          <w:sz w:val="24"/>
          <w:szCs w:val="24"/>
        </w:rPr>
        <w:t>In Pakistan, the legal age for marriage is 18 for males and 16 for females</w:t>
      </w:r>
      <w:r w:rsidR="0078501E" w:rsidRPr="00341623">
        <w:rPr>
          <w:rFonts w:ascii="Arial" w:eastAsia="Times New Roman" w:hAnsi="Arial" w:cs="Arial"/>
          <w:sz w:val="24"/>
          <w:szCs w:val="24"/>
        </w:rPr>
        <w:t xml:space="preserve"> (Child Marriage Restraint Act, 1929 and Muslim Family Laws Ordinance, 1961)</w:t>
      </w:r>
      <w:r w:rsidR="00341623">
        <w:rPr>
          <w:rFonts w:ascii="Arial" w:eastAsia="Times New Roman" w:hAnsi="Arial" w:cs="Arial"/>
          <w:sz w:val="24"/>
          <w:szCs w:val="24"/>
        </w:rPr>
        <w:t>, despite acceptance of the definition of child uner CRC as anyone under 18 years of age. P</w:t>
      </w:r>
      <w:r w:rsidRPr="00341623">
        <w:rPr>
          <w:rFonts w:ascii="Arial" w:eastAsia="Times New Roman" w:hAnsi="Arial" w:cs="Arial"/>
          <w:sz w:val="24"/>
          <w:szCs w:val="24"/>
        </w:rPr>
        <w:t>oor implementation of law</w:t>
      </w:r>
      <w:r w:rsidR="0078501E" w:rsidRPr="00341623">
        <w:rPr>
          <w:rFonts w:ascii="Arial" w:eastAsia="Times New Roman" w:hAnsi="Arial" w:cs="Arial"/>
          <w:sz w:val="24"/>
          <w:szCs w:val="24"/>
        </w:rPr>
        <w:t>s</w:t>
      </w:r>
      <w:r w:rsidRPr="00341623">
        <w:rPr>
          <w:rFonts w:ascii="Arial" w:eastAsia="Times New Roman" w:hAnsi="Arial" w:cs="Arial"/>
          <w:sz w:val="24"/>
          <w:szCs w:val="24"/>
        </w:rPr>
        <w:t xml:space="preserve"> result in </w:t>
      </w:r>
      <w:r w:rsidR="00341623">
        <w:rPr>
          <w:rFonts w:ascii="Arial" w:eastAsia="Times New Roman" w:hAnsi="Arial" w:cs="Arial"/>
          <w:sz w:val="24"/>
          <w:szCs w:val="24"/>
        </w:rPr>
        <w:t xml:space="preserve">a </w:t>
      </w:r>
      <w:r w:rsidRPr="00341623">
        <w:rPr>
          <w:rFonts w:ascii="Arial" w:eastAsia="Times New Roman" w:hAnsi="Arial" w:cs="Arial"/>
          <w:sz w:val="24"/>
          <w:szCs w:val="24"/>
        </w:rPr>
        <w:t>high number of child marriages</w:t>
      </w:r>
      <w:r w:rsidR="00341623">
        <w:rPr>
          <w:rFonts w:ascii="Arial" w:eastAsia="Times New Roman" w:hAnsi="Arial" w:cs="Arial"/>
          <w:sz w:val="24"/>
          <w:szCs w:val="24"/>
        </w:rPr>
        <w:t xml:space="preserve"> even below the prescribed age limit if 16 years for girls and 18 for boys</w:t>
      </w:r>
      <w:r w:rsidRPr="00341623">
        <w:rPr>
          <w:rFonts w:ascii="Arial" w:eastAsia="Times New Roman" w:hAnsi="Arial" w:cs="Arial"/>
          <w:sz w:val="24"/>
          <w:szCs w:val="24"/>
        </w:rPr>
        <w:t>. The laws that have direct implications on child marriages are:</w:t>
      </w:r>
    </w:p>
    <w:p w14:paraId="212B074B" w14:textId="77777777" w:rsidR="00C56A03" w:rsidRPr="00341623" w:rsidRDefault="00C56A03" w:rsidP="00C56A03">
      <w:pPr>
        <w:spacing w:after="0" w:line="225" w:lineRule="atLeast"/>
        <w:rPr>
          <w:rFonts w:ascii="Arial" w:eastAsia="Times New Roman" w:hAnsi="Arial" w:cs="Arial"/>
          <w:sz w:val="24"/>
          <w:szCs w:val="24"/>
        </w:rPr>
      </w:pPr>
    </w:p>
    <w:p w14:paraId="0AC39CD8" w14:textId="77777777" w:rsidR="00C56A03" w:rsidRPr="00341623" w:rsidRDefault="00C56A03" w:rsidP="00C56A03">
      <w:pPr>
        <w:pStyle w:val="ListParagraph"/>
        <w:numPr>
          <w:ilvl w:val="0"/>
          <w:numId w:val="4"/>
        </w:numPr>
        <w:spacing w:after="0" w:line="225" w:lineRule="atLeast"/>
        <w:rPr>
          <w:rFonts w:ascii="Arial" w:eastAsia="Times New Roman" w:hAnsi="Arial" w:cs="Arial"/>
          <w:sz w:val="24"/>
          <w:szCs w:val="24"/>
        </w:rPr>
      </w:pPr>
      <w:r w:rsidRPr="00341623">
        <w:rPr>
          <w:rFonts w:ascii="Arial" w:eastAsia="Times New Roman" w:hAnsi="Arial" w:cs="Arial"/>
          <w:sz w:val="24"/>
          <w:szCs w:val="24"/>
        </w:rPr>
        <w:t>Divorce Act, 1869</w:t>
      </w:r>
    </w:p>
    <w:p w14:paraId="0D64C0B8" w14:textId="77777777" w:rsidR="00C56A03" w:rsidRPr="00341623" w:rsidRDefault="00C56A03" w:rsidP="00C56A03">
      <w:pPr>
        <w:pStyle w:val="ListParagraph"/>
        <w:numPr>
          <w:ilvl w:val="0"/>
          <w:numId w:val="4"/>
        </w:numPr>
        <w:spacing w:after="0" w:line="225" w:lineRule="atLeast"/>
        <w:rPr>
          <w:rFonts w:ascii="Arial" w:eastAsia="Times New Roman" w:hAnsi="Arial" w:cs="Arial"/>
          <w:sz w:val="24"/>
          <w:szCs w:val="24"/>
        </w:rPr>
      </w:pPr>
      <w:r w:rsidRPr="00341623">
        <w:rPr>
          <w:rFonts w:ascii="Arial" w:eastAsia="Times New Roman" w:hAnsi="Arial" w:cs="Arial"/>
          <w:sz w:val="24"/>
          <w:szCs w:val="24"/>
        </w:rPr>
        <w:t>Child Marriage Restraint Act, 1929</w:t>
      </w:r>
    </w:p>
    <w:p w14:paraId="6D4219CC" w14:textId="238FB728" w:rsidR="00C56A03" w:rsidRPr="00341623" w:rsidRDefault="00341623" w:rsidP="00C56A03">
      <w:pPr>
        <w:pStyle w:val="ListParagraph"/>
        <w:numPr>
          <w:ilvl w:val="0"/>
          <w:numId w:val="4"/>
        </w:numPr>
        <w:spacing w:after="0" w:line="225" w:lineRule="atLeast"/>
        <w:rPr>
          <w:rFonts w:ascii="Arial" w:eastAsia="Times New Roman" w:hAnsi="Arial" w:cs="Arial"/>
          <w:sz w:val="24"/>
          <w:szCs w:val="24"/>
        </w:rPr>
      </w:pPr>
      <w:r>
        <w:rPr>
          <w:rFonts w:ascii="Arial" w:eastAsia="Times New Roman" w:hAnsi="Arial" w:cs="Arial"/>
          <w:sz w:val="24"/>
          <w:szCs w:val="24"/>
        </w:rPr>
        <w:t>Di</w:t>
      </w:r>
      <w:r w:rsidR="00C56A03" w:rsidRPr="00341623">
        <w:rPr>
          <w:rFonts w:ascii="Arial" w:eastAsia="Times New Roman" w:hAnsi="Arial" w:cs="Arial"/>
          <w:sz w:val="24"/>
          <w:szCs w:val="24"/>
        </w:rPr>
        <w:t>ssolution of Muslim Marriage Act, 1939</w:t>
      </w:r>
    </w:p>
    <w:p w14:paraId="1BE4A7D7" w14:textId="77777777" w:rsidR="00C56A03" w:rsidRPr="00341623" w:rsidRDefault="00C56A03" w:rsidP="00C56A03">
      <w:pPr>
        <w:pStyle w:val="ListParagraph"/>
        <w:numPr>
          <w:ilvl w:val="0"/>
          <w:numId w:val="4"/>
        </w:numPr>
        <w:spacing w:after="0" w:line="225" w:lineRule="atLeast"/>
        <w:rPr>
          <w:rFonts w:ascii="Arial" w:eastAsia="Times New Roman" w:hAnsi="Arial" w:cs="Arial"/>
          <w:sz w:val="24"/>
          <w:szCs w:val="24"/>
        </w:rPr>
      </w:pPr>
      <w:r w:rsidRPr="00341623">
        <w:rPr>
          <w:rFonts w:ascii="Arial" w:eastAsia="Times New Roman" w:hAnsi="Arial" w:cs="Arial"/>
          <w:sz w:val="24"/>
          <w:szCs w:val="24"/>
        </w:rPr>
        <w:t>Muslim Family Laws Ordinance, 1961 (MFLO)</w:t>
      </w:r>
    </w:p>
    <w:p w14:paraId="2E0798FB" w14:textId="77777777" w:rsidR="00C56A03" w:rsidRPr="00341623" w:rsidRDefault="00C56A03" w:rsidP="00C56A03">
      <w:pPr>
        <w:spacing w:after="0" w:line="225" w:lineRule="atLeast"/>
        <w:rPr>
          <w:rFonts w:ascii="Arial" w:eastAsia="Times New Roman" w:hAnsi="Arial" w:cs="Arial"/>
          <w:sz w:val="24"/>
          <w:szCs w:val="24"/>
        </w:rPr>
      </w:pPr>
    </w:p>
    <w:p w14:paraId="74849FA9" w14:textId="6C869B2B" w:rsidR="00C56A03" w:rsidRPr="00341623" w:rsidRDefault="00C56A03" w:rsidP="00C56A03">
      <w:pPr>
        <w:spacing w:after="0" w:line="225" w:lineRule="atLeast"/>
        <w:rPr>
          <w:rFonts w:ascii="Arial" w:eastAsia="Times New Roman" w:hAnsi="Arial" w:cs="Arial"/>
          <w:sz w:val="24"/>
          <w:szCs w:val="24"/>
        </w:rPr>
      </w:pPr>
      <w:r w:rsidRPr="00341623">
        <w:rPr>
          <w:rFonts w:ascii="Arial" w:eastAsia="Times New Roman" w:hAnsi="Arial" w:cs="Arial"/>
          <w:sz w:val="24"/>
          <w:szCs w:val="24"/>
        </w:rPr>
        <w:t xml:space="preserve">For the Muslim majority, MFLO, 1961 addresses early age marriages by barring registration of under-age person. The </w:t>
      </w:r>
      <w:r w:rsidRPr="00414A76">
        <w:rPr>
          <w:rFonts w:ascii="Arial" w:eastAsia="Times New Roman" w:hAnsi="Arial" w:cs="Arial"/>
          <w:i/>
          <w:sz w:val="24"/>
          <w:szCs w:val="24"/>
        </w:rPr>
        <w:t>nikah</w:t>
      </w:r>
      <w:r w:rsidR="00BC23CF">
        <w:rPr>
          <w:rFonts w:ascii="Arial" w:eastAsia="Times New Roman" w:hAnsi="Arial" w:cs="Arial"/>
          <w:i/>
          <w:sz w:val="24"/>
          <w:szCs w:val="24"/>
        </w:rPr>
        <w:t xml:space="preserve"> </w:t>
      </w:r>
      <w:r w:rsidRPr="00414A76">
        <w:rPr>
          <w:rFonts w:ascii="Arial" w:eastAsia="Times New Roman" w:hAnsi="Arial" w:cs="Arial"/>
          <w:i/>
          <w:sz w:val="24"/>
          <w:szCs w:val="24"/>
        </w:rPr>
        <w:t>nama</w:t>
      </w:r>
      <w:r w:rsidRPr="00341623">
        <w:rPr>
          <w:rFonts w:ascii="Arial" w:eastAsia="Times New Roman" w:hAnsi="Arial" w:cs="Arial"/>
          <w:sz w:val="24"/>
          <w:szCs w:val="24"/>
        </w:rPr>
        <w:t xml:space="preserve"> </w:t>
      </w:r>
      <w:r w:rsidR="00BC23CF">
        <w:rPr>
          <w:rFonts w:ascii="Arial" w:eastAsia="Times New Roman" w:hAnsi="Arial" w:cs="Arial"/>
          <w:sz w:val="24"/>
          <w:szCs w:val="24"/>
        </w:rPr>
        <w:t xml:space="preserve">(marriage certificate) </w:t>
      </w:r>
      <w:r w:rsidRPr="00341623">
        <w:rPr>
          <w:rFonts w:ascii="Arial" w:eastAsia="Times New Roman" w:hAnsi="Arial" w:cs="Arial"/>
          <w:sz w:val="24"/>
          <w:szCs w:val="24"/>
        </w:rPr>
        <w:t xml:space="preserve">framed under MFLO provides a section to ensure consent in marriage. The rules under MFLO require mandatory signature or thumb impression of the bride. For grooms, the </w:t>
      </w:r>
      <w:r w:rsidRPr="00414A76">
        <w:rPr>
          <w:rFonts w:ascii="Arial" w:eastAsia="Times New Roman" w:hAnsi="Arial" w:cs="Arial"/>
          <w:i/>
          <w:sz w:val="24"/>
          <w:szCs w:val="24"/>
        </w:rPr>
        <w:t>nikah</w:t>
      </w:r>
      <w:r w:rsidR="00BC23CF">
        <w:rPr>
          <w:rFonts w:ascii="Arial" w:eastAsia="Times New Roman" w:hAnsi="Arial" w:cs="Arial"/>
          <w:i/>
          <w:sz w:val="24"/>
          <w:szCs w:val="24"/>
        </w:rPr>
        <w:t xml:space="preserve"> </w:t>
      </w:r>
      <w:r w:rsidRPr="00414A76">
        <w:rPr>
          <w:rFonts w:ascii="Arial" w:eastAsia="Times New Roman" w:hAnsi="Arial" w:cs="Arial"/>
          <w:i/>
          <w:sz w:val="24"/>
          <w:szCs w:val="24"/>
        </w:rPr>
        <w:t xml:space="preserve">nama </w:t>
      </w:r>
      <w:r w:rsidRPr="00341623">
        <w:rPr>
          <w:rFonts w:ascii="Arial" w:eastAsia="Times New Roman" w:hAnsi="Arial" w:cs="Arial"/>
          <w:sz w:val="24"/>
          <w:szCs w:val="24"/>
        </w:rPr>
        <w:t xml:space="preserve">can be signed either by the groom or his representative, but signing is mandatory for bride and her representative (if any). It is the duty of the </w:t>
      </w:r>
      <w:r w:rsidRPr="00341623">
        <w:rPr>
          <w:rFonts w:ascii="Arial" w:eastAsia="Times New Roman" w:hAnsi="Arial" w:cs="Arial"/>
          <w:i/>
          <w:sz w:val="24"/>
          <w:szCs w:val="24"/>
        </w:rPr>
        <w:t xml:space="preserve">nikah khawan </w:t>
      </w:r>
      <w:r w:rsidR="00BC23CF">
        <w:rPr>
          <w:rFonts w:ascii="Arial" w:eastAsia="Times New Roman" w:hAnsi="Arial" w:cs="Arial"/>
          <w:sz w:val="24"/>
          <w:szCs w:val="24"/>
        </w:rPr>
        <w:t>(official/person solemnizin</w:t>
      </w:r>
      <w:r w:rsidRPr="00341623">
        <w:rPr>
          <w:rFonts w:ascii="Arial" w:eastAsia="Times New Roman" w:hAnsi="Arial" w:cs="Arial"/>
          <w:sz w:val="24"/>
          <w:szCs w:val="24"/>
        </w:rPr>
        <w:t>g the marriage) to ensure signatures of all required persons.</w:t>
      </w:r>
    </w:p>
    <w:p w14:paraId="1EEE055E" w14:textId="77777777" w:rsidR="00C56A03" w:rsidRPr="00341623" w:rsidRDefault="00C56A03" w:rsidP="00C56A03">
      <w:pPr>
        <w:spacing w:after="0" w:line="225" w:lineRule="atLeast"/>
        <w:ind w:left="420"/>
        <w:rPr>
          <w:rFonts w:ascii="Arial" w:eastAsia="Times New Roman" w:hAnsi="Arial" w:cs="Arial"/>
          <w:sz w:val="24"/>
          <w:szCs w:val="24"/>
        </w:rPr>
      </w:pPr>
    </w:p>
    <w:p w14:paraId="2C509B13" w14:textId="025CF4FF" w:rsidR="00C56A03" w:rsidRPr="00341623" w:rsidRDefault="00C56A03" w:rsidP="00C56A03">
      <w:pPr>
        <w:spacing w:after="0" w:line="225" w:lineRule="atLeast"/>
        <w:rPr>
          <w:rFonts w:ascii="Arial" w:eastAsia="Times New Roman" w:hAnsi="Arial" w:cs="Arial"/>
          <w:sz w:val="24"/>
          <w:szCs w:val="24"/>
        </w:rPr>
      </w:pPr>
      <w:r w:rsidRPr="00341623">
        <w:rPr>
          <w:rFonts w:ascii="Arial" w:eastAsia="Times New Roman" w:hAnsi="Arial" w:cs="Arial"/>
          <w:sz w:val="24"/>
          <w:szCs w:val="24"/>
        </w:rPr>
        <w:t xml:space="preserve">These measure, however, have not been able to prevent child marriage of females mainly because of non-registration of marriages combined with inefficient working of the </w:t>
      </w:r>
      <w:r w:rsidRPr="00341623">
        <w:rPr>
          <w:rFonts w:ascii="Arial" w:eastAsia="Times New Roman" w:hAnsi="Arial" w:cs="Arial"/>
          <w:i/>
          <w:sz w:val="24"/>
          <w:szCs w:val="24"/>
        </w:rPr>
        <w:t>nikah</w:t>
      </w:r>
      <w:r w:rsidRPr="00341623">
        <w:rPr>
          <w:rFonts w:ascii="Arial" w:eastAsia="Times New Roman" w:hAnsi="Arial" w:cs="Arial"/>
          <w:sz w:val="24"/>
          <w:szCs w:val="24"/>
        </w:rPr>
        <w:t xml:space="preserve"> registrars </w:t>
      </w:r>
      <w:r w:rsidR="00341623">
        <w:rPr>
          <w:rFonts w:ascii="Arial" w:eastAsia="Times New Roman" w:hAnsi="Arial" w:cs="Arial"/>
          <w:sz w:val="24"/>
          <w:szCs w:val="24"/>
        </w:rPr>
        <w:t xml:space="preserve">(marriage registration officials) </w:t>
      </w:r>
      <w:r w:rsidRPr="00341623">
        <w:rPr>
          <w:rFonts w:ascii="Arial" w:eastAsia="Times New Roman" w:hAnsi="Arial" w:cs="Arial"/>
          <w:sz w:val="24"/>
          <w:szCs w:val="24"/>
        </w:rPr>
        <w:t xml:space="preserve">who in many instances fail to ensure true compliance of laws. </w:t>
      </w:r>
    </w:p>
    <w:p w14:paraId="2B59FD06" w14:textId="77777777" w:rsidR="00C56A03" w:rsidRPr="00341623" w:rsidRDefault="00C56A03" w:rsidP="00C56A03">
      <w:pPr>
        <w:spacing w:after="0" w:line="225" w:lineRule="atLeast"/>
        <w:ind w:left="420"/>
        <w:rPr>
          <w:rFonts w:ascii="Arial" w:eastAsia="Times New Roman" w:hAnsi="Arial" w:cs="Arial"/>
          <w:sz w:val="24"/>
          <w:szCs w:val="24"/>
        </w:rPr>
      </w:pPr>
    </w:p>
    <w:p w14:paraId="364C8FD8" w14:textId="432F7A42" w:rsidR="00C56A03" w:rsidRPr="00341623" w:rsidRDefault="00C56A03" w:rsidP="00C56A03">
      <w:pPr>
        <w:spacing w:after="0" w:line="225" w:lineRule="atLeast"/>
        <w:rPr>
          <w:rFonts w:ascii="Arial" w:eastAsia="Times New Roman" w:hAnsi="Arial" w:cs="Arial"/>
          <w:sz w:val="24"/>
          <w:szCs w:val="24"/>
        </w:rPr>
      </w:pPr>
      <w:r w:rsidRPr="00341623">
        <w:rPr>
          <w:rFonts w:ascii="Arial" w:eastAsia="Times New Roman" w:hAnsi="Arial" w:cs="Arial"/>
          <w:sz w:val="24"/>
          <w:szCs w:val="24"/>
        </w:rPr>
        <w:t xml:space="preserve">Over the years the government has </w:t>
      </w:r>
      <w:r w:rsidR="00341623">
        <w:rPr>
          <w:rFonts w:ascii="Arial" w:eastAsia="Times New Roman" w:hAnsi="Arial" w:cs="Arial"/>
          <w:sz w:val="24"/>
          <w:szCs w:val="24"/>
        </w:rPr>
        <w:t xml:space="preserve">also </w:t>
      </w:r>
      <w:r w:rsidRPr="00341623">
        <w:rPr>
          <w:rFonts w:ascii="Arial" w:eastAsia="Times New Roman" w:hAnsi="Arial" w:cs="Arial"/>
          <w:sz w:val="24"/>
          <w:szCs w:val="24"/>
        </w:rPr>
        <w:t xml:space="preserve">introduced various measures to implement rules under the MFLO. In 2005 Punjab Local Government and Rural </w:t>
      </w:r>
      <w:r w:rsidR="00AD2028" w:rsidRPr="00341623">
        <w:rPr>
          <w:rFonts w:ascii="Arial" w:eastAsia="Times New Roman" w:hAnsi="Arial" w:cs="Arial"/>
          <w:sz w:val="24"/>
          <w:szCs w:val="24"/>
        </w:rPr>
        <w:t>Development</w:t>
      </w:r>
      <w:r w:rsidRPr="00341623">
        <w:rPr>
          <w:rFonts w:ascii="Arial" w:eastAsia="Times New Roman" w:hAnsi="Arial" w:cs="Arial"/>
          <w:sz w:val="24"/>
          <w:szCs w:val="24"/>
        </w:rPr>
        <w:t xml:space="preserve"> </w:t>
      </w:r>
      <w:r w:rsidR="00AD2028" w:rsidRPr="00341623">
        <w:rPr>
          <w:rFonts w:ascii="Arial" w:eastAsia="Times New Roman" w:hAnsi="Arial" w:cs="Arial"/>
          <w:sz w:val="24"/>
          <w:szCs w:val="24"/>
        </w:rPr>
        <w:lastRenderedPageBreak/>
        <w:t>Department</w:t>
      </w:r>
      <w:r w:rsidRPr="00341623">
        <w:rPr>
          <w:rFonts w:ascii="Arial" w:eastAsia="Times New Roman" w:hAnsi="Arial" w:cs="Arial"/>
          <w:sz w:val="24"/>
          <w:szCs w:val="24"/>
        </w:rPr>
        <w:t xml:space="preserve"> asked all Districts Co-ordination Officers (DCOs) to ensure implementation of MFLO and rules under it. The local governments were directed to cancel the licenses of </w:t>
      </w:r>
      <w:r w:rsidRPr="00341623">
        <w:rPr>
          <w:rFonts w:ascii="Arial" w:eastAsia="Times New Roman" w:hAnsi="Arial" w:cs="Arial"/>
          <w:i/>
          <w:sz w:val="24"/>
          <w:szCs w:val="24"/>
        </w:rPr>
        <w:t xml:space="preserve">nikah </w:t>
      </w:r>
      <w:r w:rsidRPr="00341623">
        <w:rPr>
          <w:rFonts w:ascii="Arial" w:eastAsia="Times New Roman" w:hAnsi="Arial" w:cs="Arial"/>
          <w:sz w:val="24"/>
          <w:szCs w:val="24"/>
        </w:rPr>
        <w:t>registrars violating MFLO and its rules.</w:t>
      </w:r>
    </w:p>
    <w:p w14:paraId="323721F1" w14:textId="77777777" w:rsidR="00C56A03" w:rsidRPr="00341623" w:rsidRDefault="00C56A03" w:rsidP="00C56A03">
      <w:pPr>
        <w:spacing w:after="0" w:line="225" w:lineRule="atLeast"/>
        <w:ind w:left="420"/>
        <w:rPr>
          <w:rFonts w:ascii="Arial" w:eastAsia="Times New Roman" w:hAnsi="Arial" w:cs="Arial"/>
          <w:sz w:val="24"/>
          <w:szCs w:val="24"/>
        </w:rPr>
      </w:pPr>
    </w:p>
    <w:p w14:paraId="081DF78A" w14:textId="5B7241FD" w:rsidR="00C56A03" w:rsidRPr="00341623" w:rsidRDefault="00C56A03" w:rsidP="00C56A03">
      <w:pPr>
        <w:spacing w:after="0" w:line="225" w:lineRule="atLeast"/>
        <w:rPr>
          <w:rFonts w:ascii="Arial" w:eastAsia="Times New Roman" w:hAnsi="Arial" w:cs="Arial"/>
          <w:sz w:val="24"/>
          <w:szCs w:val="24"/>
        </w:rPr>
      </w:pPr>
      <w:r w:rsidRPr="00341623">
        <w:rPr>
          <w:rFonts w:ascii="Arial" w:eastAsia="Times New Roman" w:hAnsi="Arial" w:cs="Arial"/>
          <w:sz w:val="24"/>
          <w:szCs w:val="24"/>
        </w:rPr>
        <w:t xml:space="preserve">Two years later, the government also issued a marriage registration form to record marriages. These forms require information about the bride and groom, including their names, ages, computerised national identity card numbers (CNIC), their fathers’ names with CNIC numbers, marital status and addresses. The form is not a substitute </w:t>
      </w:r>
      <w:r w:rsidR="00341623">
        <w:rPr>
          <w:rFonts w:ascii="Arial" w:eastAsia="Times New Roman" w:hAnsi="Arial" w:cs="Arial"/>
          <w:sz w:val="24"/>
          <w:szCs w:val="24"/>
        </w:rPr>
        <w:t>for</w:t>
      </w:r>
      <w:r w:rsidRPr="00341623">
        <w:rPr>
          <w:rFonts w:ascii="Arial" w:eastAsia="Times New Roman" w:hAnsi="Arial" w:cs="Arial"/>
          <w:sz w:val="24"/>
          <w:szCs w:val="24"/>
        </w:rPr>
        <w:t xml:space="preserve"> the </w:t>
      </w:r>
      <w:r w:rsidRPr="00341623">
        <w:rPr>
          <w:rFonts w:ascii="Arial" w:eastAsia="Times New Roman" w:hAnsi="Arial" w:cs="Arial"/>
          <w:i/>
          <w:sz w:val="24"/>
          <w:szCs w:val="24"/>
        </w:rPr>
        <w:t>nikahnama</w:t>
      </w:r>
      <w:r w:rsidRPr="00341623">
        <w:rPr>
          <w:rFonts w:ascii="Arial" w:eastAsia="Times New Roman" w:hAnsi="Arial" w:cs="Arial"/>
          <w:sz w:val="24"/>
          <w:szCs w:val="24"/>
        </w:rPr>
        <w:t xml:space="preserve"> </w:t>
      </w:r>
      <w:r w:rsidR="00341623">
        <w:rPr>
          <w:rFonts w:ascii="Arial" w:eastAsia="Times New Roman" w:hAnsi="Arial" w:cs="Arial"/>
          <w:sz w:val="24"/>
          <w:szCs w:val="24"/>
        </w:rPr>
        <w:t xml:space="preserve">(marriage certificate) </w:t>
      </w:r>
      <w:r w:rsidRPr="00341623">
        <w:rPr>
          <w:rFonts w:ascii="Arial" w:eastAsia="Times New Roman" w:hAnsi="Arial" w:cs="Arial"/>
          <w:sz w:val="24"/>
          <w:szCs w:val="24"/>
        </w:rPr>
        <w:t xml:space="preserve">but is used to register marriages under the </w:t>
      </w:r>
      <w:r w:rsidR="00A40D80" w:rsidRPr="00341623">
        <w:rPr>
          <w:rFonts w:ascii="Arial" w:eastAsia="Times New Roman" w:hAnsi="Arial" w:cs="Arial"/>
          <w:sz w:val="24"/>
          <w:szCs w:val="24"/>
        </w:rPr>
        <w:t xml:space="preserve">National Database and Registration Authority (NADRA) </w:t>
      </w:r>
      <w:r w:rsidRPr="00341623">
        <w:rPr>
          <w:rFonts w:ascii="Arial" w:eastAsia="Times New Roman" w:hAnsi="Arial" w:cs="Arial"/>
          <w:sz w:val="24"/>
          <w:szCs w:val="24"/>
        </w:rPr>
        <w:t xml:space="preserve">law. </w:t>
      </w:r>
    </w:p>
    <w:p w14:paraId="00AE2C93" w14:textId="77777777" w:rsidR="00C56A03" w:rsidRPr="00341623" w:rsidRDefault="00C56A03" w:rsidP="00C56A03">
      <w:pPr>
        <w:spacing w:after="0" w:line="225" w:lineRule="atLeast"/>
        <w:ind w:left="420"/>
        <w:rPr>
          <w:rFonts w:ascii="Arial" w:eastAsia="Times New Roman" w:hAnsi="Arial" w:cs="Arial"/>
          <w:sz w:val="24"/>
          <w:szCs w:val="24"/>
        </w:rPr>
      </w:pPr>
    </w:p>
    <w:p w14:paraId="34F0A2CC" w14:textId="0CBA0C14" w:rsidR="00C56A03" w:rsidRPr="00341623" w:rsidRDefault="00C56A03" w:rsidP="00C56A03">
      <w:pPr>
        <w:spacing w:after="0" w:line="225" w:lineRule="atLeast"/>
        <w:rPr>
          <w:rFonts w:ascii="Arial" w:eastAsia="Times New Roman" w:hAnsi="Arial" w:cs="Arial"/>
          <w:sz w:val="24"/>
          <w:szCs w:val="24"/>
        </w:rPr>
      </w:pPr>
      <w:r w:rsidRPr="00341623">
        <w:rPr>
          <w:rFonts w:ascii="Arial" w:eastAsia="Times New Roman" w:hAnsi="Arial" w:cs="Arial"/>
          <w:sz w:val="24"/>
          <w:szCs w:val="24"/>
        </w:rPr>
        <w:t xml:space="preserve">In 2009, the Child Marriage Restraint (Amendment) Act, 2009 was tabled in National Assembly to amend Child Marriage Restraint Act, 1929. The </w:t>
      </w:r>
      <w:r w:rsidR="00341623">
        <w:rPr>
          <w:rFonts w:ascii="Arial" w:eastAsia="Times New Roman" w:hAnsi="Arial" w:cs="Arial"/>
          <w:sz w:val="24"/>
          <w:szCs w:val="24"/>
        </w:rPr>
        <w:t>bill</w:t>
      </w:r>
      <w:r w:rsidRPr="00341623">
        <w:rPr>
          <w:rFonts w:ascii="Arial" w:eastAsia="Times New Roman" w:hAnsi="Arial" w:cs="Arial"/>
          <w:sz w:val="24"/>
          <w:szCs w:val="24"/>
        </w:rPr>
        <w:t xml:space="preserve"> aimed to remove the gender disparity by setting 18 years as the minimum age of marriage for males and females. The bill also proposed amendments for enhancing imprisonments and fines. The proposed bill, however, lapsed</w:t>
      </w:r>
      <w:r w:rsidR="006A3AF8" w:rsidRPr="00341623">
        <w:rPr>
          <w:rFonts w:ascii="Arial" w:eastAsia="Times New Roman" w:hAnsi="Arial" w:cs="Arial"/>
          <w:sz w:val="24"/>
          <w:szCs w:val="24"/>
        </w:rPr>
        <w:t xml:space="preserve"> </w:t>
      </w:r>
      <w:r w:rsidR="00BC23CF">
        <w:rPr>
          <w:rFonts w:ascii="Arial" w:eastAsia="Times New Roman" w:hAnsi="Arial" w:cs="Arial"/>
          <w:sz w:val="24"/>
          <w:szCs w:val="24"/>
        </w:rPr>
        <w:t>due to time constraints</w:t>
      </w:r>
      <w:r w:rsidR="006A3AF8" w:rsidRPr="00341623">
        <w:rPr>
          <w:rFonts w:ascii="Arial" w:eastAsia="Times New Roman" w:hAnsi="Arial" w:cs="Arial"/>
          <w:sz w:val="24"/>
          <w:szCs w:val="24"/>
        </w:rPr>
        <w:t xml:space="preserve">. </w:t>
      </w:r>
    </w:p>
    <w:p w14:paraId="0EA24A13" w14:textId="77777777" w:rsidR="00C56A03" w:rsidRPr="00341623" w:rsidRDefault="00C56A03" w:rsidP="00C56A03">
      <w:pPr>
        <w:spacing w:after="0" w:line="225" w:lineRule="atLeast"/>
        <w:rPr>
          <w:rFonts w:ascii="Arial" w:eastAsia="Times New Roman" w:hAnsi="Arial" w:cs="Arial"/>
          <w:sz w:val="24"/>
          <w:szCs w:val="24"/>
        </w:rPr>
      </w:pPr>
    </w:p>
    <w:p w14:paraId="03007158" w14:textId="430E9195" w:rsidR="00C56A03" w:rsidRPr="00341623" w:rsidRDefault="00C56A03" w:rsidP="00C56A03">
      <w:pPr>
        <w:spacing w:after="0" w:line="225" w:lineRule="atLeast"/>
        <w:rPr>
          <w:rFonts w:ascii="Arial" w:eastAsia="Times New Roman" w:hAnsi="Arial" w:cs="Arial"/>
          <w:sz w:val="24"/>
          <w:szCs w:val="24"/>
        </w:rPr>
      </w:pPr>
      <w:r w:rsidRPr="00341623">
        <w:rPr>
          <w:rFonts w:ascii="Arial" w:eastAsia="Times New Roman" w:hAnsi="Arial" w:cs="Arial"/>
          <w:sz w:val="24"/>
          <w:szCs w:val="24"/>
        </w:rPr>
        <w:t xml:space="preserve">A similar provincial bill in 2013 was rejected in Khyber Pakhtunkhwa (KPK) </w:t>
      </w:r>
      <w:r w:rsidR="0066741D">
        <w:rPr>
          <w:rFonts w:ascii="Arial" w:eastAsia="Times New Roman" w:hAnsi="Arial" w:cs="Arial"/>
          <w:sz w:val="24"/>
          <w:szCs w:val="24"/>
        </w:rPr>
        <w:t>A</w:t>
      </w:r>
      <w:r w:rsidRPr="00341623">
        <w:rPr>
          <w:rFonts w:ascii="Arial" w:eastAsia="Times New Roman" w:hAnsi="Arial" w:cs="Arial"/>
          <w:sz w:val="24"/>
          <w:szCs w:val="24"/>
        </w:rPr>
        <w:t xml:space="preserve">ssembly after much criticism and on the notion that it would spur an unnecessary debate in the province. </w:t>
      </w:r>
    </w:p>
    <w:p w14:paraId="4308DBCD" w14:textId="77777777" w:rsidR="00C56A03" w:rsidRPr="00341623" w:rsidRDefault="00C56A03" w:rsidP="00C56A03">
      <w:pPr>
        <w:spacing w:after="0" w:line="225" w:lineRule="atLeast"/>
        <w:ind w:left="420"/>
        <w:rPr>
          <w:rFonts w:ascii="Arial" w:eastAsia="Times New Roman" w:hAnsi="Arial" w:cs="Arial"/>
          <w:sz w:val="24"/>
          <w:szCs w:val="24"/>
        </w:rPr>
      </w:pPr>
    </w:p>
    <w:p w14:paraId="45E52AB8" w14:textId="43F966BA" w:rsidR="00C56A03" w:rsidRPr="00341623" w:rsidRDefault="00C56A03" w:rsidP="00C56A03">
      <w:pPr>
        <w:spacing w:after="0" w:line="225" w:lineRule="atLeast"/>
        <w:rPr>
          <w:rFonts w:ascii="Arial" w:eastAsia="Times New Roman" w:hAnsi="Arial" w:cs="Arial"/>
          <w:sz w:val="24"/>
          <w:szCs w:val="24"/>
        </w:rPr>
      </w:pPr>
      <w:r w:rsidRPr="00341623">
        <w:rPr>
          <w:rFonts w:ascii="Arial" w:eastAsia="Times New Roman" w:hAnsi="Arial" w:cs="Arial"/>
          <w:sz w:val="24"/>
          <w:szCs w:val="24"/>
        </w:rPr>
        <w:t>In addition to the above, more than half-dozen laws aiming to promote women rights and mitigate bias</w:t>
      </w:r>
      <w:r w:rsidR="0066741D">
        <w:rPr>
          <w:rFonts w:ascii="Arial" w:eastAsia="Times New Roman" w:hAnsi="Arial" w:cs="Arial"/>
          <w:sz w:val="24"/>
          <w:szCs w:val="24"/>
        </w:rPr>
        <w:t>es</w:t>
      </w:r>
      <w:r w:rsidRPr="00341623">
        <w:rPr>
          <w:rFonts w:ascii="Arial" w:eastAsia="Times New Roman" w:hAnsi="Arial" w:cs="Arial"/>
          <w:sz w:val="24"/>
          <w:szCs w:val="24"/>
        </w:rPr>
        <w:t xml:space="preserve"> women face</w:t>
      </w:r>
      <w:r w:rsidR="0066741D">
        <w:rPr>
          <w:rFonts w:ascii="Arial" w:eastAsia="Times New Roman" w:hAnsi="Arial" w:cs="Arial"/>
          <w:sz w:val="24"/>
          <w:szCs w:val="24"/>
        </w:rPr>
        <w:t>,</w:t>
      </w:r>
      <w:r w:rsidRPr="00341623">
        <w:rPr>
          <w:rFonts w:ascii="Arial" w:eastAsia="Times New Roman" w:hAnsi="Arial" w:cs="Arial"/>
          <w:sz w:val="24"/>
          <w:szCs w:val="24"/>
        </w:rPr>
        <w:t xml:space="preserve"> have </w:t>
      </w:r>
      <w:r w:rsidR="0066741D">
        <w:rPr>
          <w:rFonts w:ascii="Arial" w:eastAsia="Times New Roman" w:hAnsi="Arial" w:cs="Arial"/>
          <w:sz w:val="24"/>
          <w:szCs w:val="24"/>
        </w:rPr>
        <w:t xml:space="preserve">been </w:t>
      </w:r>
      <w:r w:rsidRPr="00341623">
        <w:rPr>
          <w:rFonts w:ascii="Arial" w:eastAsia="Times New Roman" w:hAnsi="Arial" w:cs="Arial"/>
          <w:sz w:val="24"/>
          <w:szCs w:val="24"/>
        </w:rPr>
        <w:t>p</w:t>
      </w:r>
      <w:r w:rsidR="0066741D">
        <w:rPr>
          <w:rFonts w:ascii="Arial" w:eastAsia="Times New Roman" w:hAnsi="Arial" w:cs="Arial"/>
          <w:sz w:val="24"/>
          <w:szCs w:val="24"/>
        </w:rPr>
        <w:t>romulgat</w:t>
      </w:r>
      <w:r w:rsidRPr="00341623">
        <w:rPr>
          <w:rFonts w:ascii="Arial" w:eastAsia="Times New Roman" w:hAnsi="Arial" w:cs="Arial"/>
          <w:sz w:val="24"/>
          <w:szCs w:val="24"/>
        </w:rPr>
        <w:t>ed in past few years. These laws help implement Pakistan’s obligations under the many conventions the country has ratified. While not all of these laws directly address early age marriage, but these breakthroughs show commitment in securing women empowerment and fulfilling International commitments. These laws include:</w:t>
      </w:r>
    </w:p>
    <w:p w14:paraId="03A4A279" w14:textId="77777777" w:rsidR="00C56A03" w:rsidRPr="00341623" w:rsidRDefault="00C56A03" w:rsidP="00C56A03">
      <w:pPr>
        <w:pStyle w:val="ListParagraph"/>
        <w:spacing w:after="0" w:line="225" w:lineRule="atLeast"/>
        <w:ind w:left="780"/>
        <w:rPr>
          <w:rFonts w:ascii="Arial" w:eastAsia="Times New Roman" w:hAnsi="Arial" w:cs="Arial"/>
          <w:sz w:val="24"/>
          <w:szCs w:val="24"/>
        </w:rPr>
      </w:pPr>
    </w:p>
    <w:p w14:paraId="5DF9B653" w14:textId="6DD33A12" w:rsidR="00AD2028" w:rsidRPr="00341623" w:rsidRDefault="00AD2028" w:rsidP="00AD2028">
      <w:pPr>
        <w:pStyle w:val="ListParagraph"/>
        <w:numPr>
          <w:ilvl w:val="0"/>
          <w:numId w:val="3"/>
        </w:numPr>
        <w:spacing w:after="0" w:line="225" w:lineRule="atLeast"/>
        <w:rPr>
          <w:rFonts w:ascii="Arial" w:eastAsia="Times New Roman" w:hAnsi="Arial" w:cs="Arial"/>
          <w:sz w:val="24"/>
          <w:szCs w:val="24"/>
        </w:rPr>
      </w:pPr>
      <w:r w:rsidRPr="00341623">
        <w:rPr>
          <w:rFonts w:ascii="Arial" w:eastAsia="Times New Roman" w:hAnsi="Arial" w:cs="Arial"/>
          <w:sz w:val="24"/>
          <w:szCs w:val="24"/>
        </w:rPr>
        <w:t xml:space="preserve">Amendments in Family Courts Act for Khula </w:t>
      </w:r>
      <w:r w:rsidR="009B563D">
        <w:rPr>
          <w:rFonts w:ascii="Arial" w:eastAsia="Times New Roman" w:hAnsi="Arial" w:cs="Arial"/>
          <w:sz w:val="24"/>
          <w:szCs w:val="24"/>
        </w:rPr>
        <w:t xml:space="preserve">(woman’s unilateral declaration of divorce to her husband) </w:t>
      </w:r>
      <w:r w:rsidRPr="00341623">
        <w:rPr>
          <w:rFonts w:ascii="Arial" w:eastAsia="Times New Roman" w:hAnsi="Arial" w:cs="Arial"/>
          <w:sz w:val="24"/>
          <w:szCs w:val="24"/>
        </w:rPr>
        <w:t>etc 2002</w:t>
      </w:r>
    </w:p>
    <w:p w14:paraId="4FD47B19" w14:textId="77777777" w:rsidR="00C56A03" w:rsidRPr="00341623" w:rsidRDefault="00C56A03" w:rsidP="00C56A03">
      <w:pPr>
        <w:pStyle w:val="ListParagraph"/>
        <w:numPr>
          <w:ilvl w:val="0"/>
          <w:numId w:val="3"/>
        </w:numPr>
        <w:spacing w:after="0" w:line="225" w:lineRule="atLeast"/>
        <w:rPr>
          <w:rFonts w:ascii="Arial" w:eastAsia="Times New Roman" w:hAnsi="Arial" w:cs="Arial"/>
          <w:sz w:val="24"/>
          <w:szCs w:val="24"/>
        </w:rPr>
      </w:pPr>
      <w:r w:rsidRPr="00341623">
        <w:rPr>
          <w:rFonts w:ascii="Arial" w:eastAsia="Times New Roman" w:hAnsi="Arial" w:cs="Arial"/>
          <w:sz w:val="24"/>
          <w:szCs w:val="24"/>
        </w:rPr>
        <w:t>Protection of Women (Criminal Laws Amendment) Act, 2006</w:t>
      </w:r>
    </w:p>
    <w:p w14:paraId="25834BF8" w14:textId="77777777" w:rsidR="00AD2028" w:rsidRPr="00341623" w:rsidRDefault="00AD2028" w:rsidP="00AD2028">
      <w:pPr>
        <w:pStyle w:val="ListParagraph"/>
        <w:numPr>
          <w:ilvl w:val="0"/>
          <w:numId w:val="3"/>
        </w:numPr>
        <w:spacing w:after="0" w:line="225" w:lineRule="atLeast"/>
        <w:rPr>
          <w:rFonts w:ascii="Arial" w:eastAsia="Times New Roman" w:hAnsi="Arial" w:cs="Arial"/>
          <w:sz w:val="24"/>
          <w:szCs w:val="24"/>
        </w:rPr>
      </w:pPr>
      <w:r w:rsidRPr="00341623">
        <w:rPr>
          <w:rFonts w:ascii="Arial" w:eastAsia="Times New Roman" w:hAnsi="Arial" w:cs="Arial"/>
          <w:sz w:val="24"/>
          <w:szCs w:val="24"/>
        </w:rPr>
        <w:t xml:space="preserve">Criminal Law (Amendment) Act, 2010 </w:t>
      </w:r>
    </w:p>
    <w:p w14:paraId="3906336C" w14:textId="77777777" w:rsidR="00AD2028" w:rsidRPr="00341623" w:rsidRDefault="00AD2028" w:rsidP="00AD2028">
      <w:pPr>
        <w:pStyle w:val="ListParagraph"/>
        <w:numPr>
          <w:ilvl w:val="0"/>
          <w:numId w:val="3"/>
        </w:numPr>
        <w:spacing w:after="0" w:line="225" w:lineRule="atLeast"/>
        <w:rPr>
          <w:rFonts w:ascii="Arial" w:eastAsia="Times New Roman" w:hAnsi="Arial" w:cs="Arial"/>
          <w:sz w:val="24"/>
          <w:szCs w:val="24"/>
        </w:rPr>
      </w:pPr>
      <w:r w:rsidRPr="00341623">
        <w:rPr>
          <w:rFonts w:ascii="Arial" w:eastAsia="Times New Roman" w:hAnsi="Arial" w:cs="Arial"/>
          <w:sz w:val="24"/>
          <w:szCs w:val="24"/>
        </w:rPr>
        <w:t>The Women in Distress and Detention Fund (amendment) Act 2010</w:t>
      </w:r>
    </w:p>
    <w:p w14:paraId="3DEF9744" w14:textId="77777777" w:rsidR="00AD2028" w:rsidRPr="00341623" w:rsidRDefault="00AD2028" w:rsidP="00AD2028">
      <w:pPr>
        <w:pStyle w:val="ListParagraph"/>
        <w:numPr>
          <w:ilvl w:val="0"/>
          <w:numId w:val="3"/>
        </w:numPr>
        <w:spacing w:after="0" w:line="225" w:lineRule="atLeast"/>
        <w:rPr>
          <w:rFonts w:ascii="Arial" w:eastAsia="Times New Roman" w:hAnsi="Arial" w:cs="Arial"/>
          <w:sz w:val="24"/>
          <w:szCs w:val="24"/>
        </w:rPr>
      </w:pPr>
      <w:r w:rsidRPr="00341623">
        <w:rPr>
          <w:rFonts w:ascii="Arial" w:eastAsia="Times New Roman" w:hAnsi="Arial" w:cs="Arial"/>
          <w:sz w:val="24"/>
          <w:szCs w:val="24"/>
        </w:rPr>
        <w:t>The protection against Harassment of Women at the Workplace Act 2010</w:t>
      </w:r>
    </w:p>
    <w:p w14:paraId="2B8AEE29" w14:textId="77777777" w:rsidR="00AD2028" w:rsidRPr="00341623" w:rsidRDefault="00AD2028" w:rsidP="00AD2028">
      <w:pPr>
        <w:pStyle w:val="ListParagraph"/>
        <w:numPr>
          <w:ilvl w:val="0"/>
          <w:numId w:val="3"/>
        </w:numPr>
        <w:spacing w:after="0" w:line="225" w:lineRule="atLeast"/>
        <w:rPr>
          <w:rFonts w:ascii="Arial" w:eastAsia="Times New Roman" w:hAnsi="Arial" w:cs="Arial"/>
          <w:sz w:val="24"/>
          <w:szCs w:val="24"/>
        </w:rPr>
      </w:pPr>
      <w:r w:rsidRPr="00341623">
        <w:rPr>
          <w:rFonts w:ascii="Arial" w:eastAsia="Times New Roman" w:hAnsi="Arial" w:cs="Arial"/>
          <w:sz w:val="24"/>
          <w:szCs w:val="24"/>
        </w:rPr>
        <w:t xml:space="preserve">The Acid Control and Acid Crime Prevention Act, 2010 </w:t>
      </w:r>
    </w:p>
    <w:p w14:paraId="0BDF684D" w14:textId="77777777" w:rsidR="00AD2028" w:rsidRPr="00341623" w:rsidRDefault="00AD2028" w:rsidP="00AD2028">
      <w:pPr>
        <w:pStyle w:val="ListParagraph"/>
        <w:numPr>
          <w:ilvl w:val="0"/>
          <w:numId w:val="3"/>
        </w:numPr>
        <w:spacing w:after="0" w:line="225" w:lineRule="atLeast"/>
        <w:rPr>
          <w:rFonts w:ascii="Arial" w:eastAsia="Times New Roman" w:hAnsi="Arial" w:cs="Arial"/>
          <w:sz w:val="24"/>
          <w:szCs w:val="24"/>
        </w:rPr>
      </w:pPr>
      <w:r w:rsidRPr="00341623">
        <w:rPr>
          <w:rFonts w:ascii="Arial" w:eastAsia="Times New Roman" w:hAnsi="Arial" w:cs="Arial"/>
          <w:sz w:val="24"/>
          <w:szCs w:val="24"/>
        </w:rPr>
        <w:t>Prevention of Anti-Women Practices (Criminal Law Amendment) Act 2011</w:t>
      </w:r>
    </w:p>
    <w:p w14:paraId="14B0F771" w14:textId="1BE1CB50" w:rsidR="00C56A03" w:rsidRPr="00341623" w:rsidRDefault="00C56A03" w:rsidP="00C56A03">
      <w:pPr>
        <w:pStyle w:val="ListParagraph"/>
        <w:numPr>
          <w:ilvl w:val="0"/>
          <w:numId w:val="3"/>
        </w:numPr>
        <w:spacing w:after="0" w:line="225" w:lineRule="atLeast"/>
        <w:rPr>
          <w:rFonts w:ascii="Arial" w:eastAsia="Times New Roman" w:hAnsi="Arial" w:cs="Arial"/>
          <w:sz w:val="24"/>
          <w:szCs w:val="24"/>
        </w:rPr>
      </w:pPr>
      <w:r w:rsidRPr="00341623">
        <w:rPr>
          <w:rFonts w:ascii="Arial" w:eastAsia="Times New Roman" w:hAnsi="Arial" w:cs="Arial"/>
          <w:sz w:val="24"/>
          <w:szCs w:val="24"/>
        </w:rPr>
        <w:t xml:space="preserve">National Commission on the Status of Women </w:t>
      </w:r>
      <w:r w:rsidR="0066741D">
        <w:rPr>
          <w:rFonts w:ascii="Arial" w:eastAsia="Times New Roman" w:hAnsi="Arial" w:cs="Arial"/>
          <w:sz w:val="24"/>
          <w:szCs w:val="24"/>
        </w:rPr>
        <w:t>Act</w:t>
      </w:r>
      <w:r w:rsidRPr="00341623">
        <w:rPr>
          <w:rFonts w:ascii="Arial" w:eastAsia="Times New Roman" w:hAnsi="Arial" w:cs="Arial"/>
          <w:sz w:val="24"/>
          <w:szCs w:val="24"/>
        </w:rPr>
        <w:t xml:space="preserve"> 2012</w:t>
      </w:r>
    </w:p>
    <w:p w14:paraId="641156A2" w14:textId="77777777" w:rsidR="00C56A03" w:rsidRPr="00341623" w:rsidRDefault="00C56A03" w:rsidP="00C56A03">
      <w:pPr>
        <w:pStyle w:val="ListParagraph"/>
        <w:spacing w:after="0" w:line="225" w:lineRule="atLeast"/>
        <w:ind w:left="780"/>
        <w:rPr>
          <w:rFonts w:ascii="Arial" w:eastAsia="Times New Roman" w:hAnsi="Arial" w:cs="Arial"/>
          <w:sz w:val="24"/>
          <w:szCs w:val="24"/>
        </w:rPr>
      </w:pPr>
    </w:p>
    <w:p w14:paraId="0835619E" w14:textId="77777777" w:rsidR="00C56A03" w:rsidRPr="00341623" w:rsidRDefault="00C56A03" w:rsidP="00C56A03">
      <w:pPr>
        <w:pStyle w:val="ListParagraph"/>
        <w:spacing w:after="0" w:line="225" w:lineRule="atLeast"/>
        <w:ind w:left="780"/>
        <w:rPr>
          <w:rFonts w:ascii="Arial" w:eastAsia="Times New Roman" w:hAnsi="Arial" w:cs="Arial"/>
          <w:sz w:val="24"/>
          <w:szCs w:val="24"/>
        </w:rPr>
      </w:pPr>
    </w:p>
    <w:p w14:paraId="02EE98EF" w14:textId="21FB0A00" w:rsidR="00C56A03" w:rsidRPr="00341623" w:rsidRDefault="00C56A03" w:rsidP="00C56A03">
      <w:pPr>
        <w:spacing w:after="0" w:line="225" w:lineRule="atLeast"/>
        <w:rPr>
          <w:rFonts w:ascii="Arial" w:eastAsia="Times New Roman" w:hAnsi="Arial" w:cs="Arial"/>
          <w:sz w:val="24"/>
          <w:szCs w:val="24"/>
        </w:rPr>
      </w:pPr>
      <w:r w:rsidRPr="00341623">
        <w:rPr>
          <w:rFonts w:ascii="Arial" w:eastAsia="Times New Roman" w:hAnsi="Arial" w:cs="Arial"/>
          <w:sz w:val="24"/>
          <w:szCs w:val="24"/>
        </w:rPr>
        <w:t xml:space="preserve">Protection of Women Act, 2006, in particular, made a significant legal change by defining rape as sexual intercourse with a woman under circumstances that includes “with or without her consent when </w:t>
      </w:r>
      <w:r w:rsidR="0066741D">
        <w:rPr>
          <w:rFonts w:ascii="Arial" w:eastAsia="Times New Roman" w:hAnsi="Arial" w:cs="Arial"/>
          <w:sz w:val="24"/>
          <w:szCs w:val="24"/>
        </w:rPr>
        <w:t xml:space="preserve">she </w:t>
      </w:r>
      <w:r w:rsidRPr="00341623">
        <w:rPr>
          <w:rFonts w:ascii="Arial" w:eastAsia="Times New Roman" w:hAnsi="Arial" w:cs="Arial"/>
          <w:sz w:val="24"/>
          <w:szCs w:val="24"/>
        </w:rPr>
        <w:t>is under sixteen years of age.” While the definition does not make any exception for an underage wife and has not provided for any ceiling on the age of wife, but it does raises the question of whether sex with an underage wife can be prosecuted as rape. If so then the penal provision under Women Protection Act, 2006 can be effective deterrent against under age marriages of girls.</w:t>
      </w:r>
    </w:p>
    <w:p w14:paraId="166DB496" w14:textId="77777777" w:rsidR="00C56A03" w:rsidRPr="00341623" w:rsidRDefault="00C56A03" w:rsidP="00C56A03">
      <w:pPr>
        <w:spacing w:after="0" w:line="225" w:lineRule="atLeast"/>
        <w:rPr>
          <w:rFonts w:ascii="Arial" w:eastAsia="Times New Roman" w:hAnsi="Arial" w:cs="Arial"/>
          <w:sz w:val="24"/>
          <w:szCs w:val="24"/>
        </w:rPr>
      </w:pPr>
    </w:p>
    <w:p w14:paraId="09B594F9" w14:textId="77777777" w:rsidR="00C56A03" w:rsidRPr="00341623" w:rsidRDefault="00C56A03" w:rsidP="00C56A03">
      <w:pPr>
        <w:spacing w:after="0" w:line="225" w:lineRule="atLeast"/>
        <w:rPr>
          <w:rFonts w:ascii="Arial" w:eastAsia="Times New Roman" w:hAnsi="Arial" w:cs="Arial"/>
          <w:sz w:val="24"/>
          <w:szCs w:val="24"/>
        </w:rPr>
      </w:pPr>
      <w:r w:rsidRPr="00341623">
        <w:rPr>
          <w:rFonts w:ascii="Arial" w:eastAsia="Times New Roman" w:hAnsi="Arial" w:cs="Arial"/>
          <w:sz w:val="24"/>
          <w:szCs w:val="24"/>
        </w:rPr>
        <w:t xml:space="preserve">Prevention of Anti-Women Practices Act 2011 has also been instrumental in deterring the many drivers (customary practices) that result in early-age or forced marriages. The act outlines strong punishments for customary practices such as </w:t>
      </w:r>
      <w:r w:rsidRPr="00341623">
        <w:rPr>
          <w:rFonts w:ascii="Arial" w:eastAsia="Times New Roman" w:hAnsi="Arial" w:cs="Arial"/>
          <w:i/>
          <w:sz w:val="24"/>
          <w:szCs w:val="24"/>
        </w:rPr>
        <w:t xml:space="preserve">wanni, swara or budla-i-sulh </w:t>
      </w:r>
      <w:r w:rsidRPr="00341623">
        <w:rPr>
          <w:rFonts w:ascii="Arial" w:eastAsia="Times New Roman" w:hAnsi="Arial" w:cs="Arial"/>
          <w:sz w:val="24"/>
          <w:szCs w:val="24"/>
        </w:rPr>
        <w:t xml:space="preserve">where women, of whom many are child brides, are forced into marriage to settle disputes. </w:t>
      </w:r>
    </w:p>
    <w:p w14:paraId="1620BA99" w14:textId="77777777" w:rsidR="00C56A03" w:rsidRPr="00341623" w:rsidRDefault="00C56A03" w:rsidP="00C56A03">
      <w:pPr>
        <w:spacing w:after="0" w:line="225" w:lineRule="atLeast"/>
        <w:rPr>
          <w:rFonts w:ascii="Arial" w:eastAsia="Times New Roman" w:hAnsi="Arial" w:cs="Arial"/>
          <w:sz w:val="24"/>
          <w:szCs w:val="24"/>
        </w:rPr>
      </w:pPr>
    </w:p>
    <w:p w14:paraId="00A34485" w14:textId="77777777" w:rsidR="00C56A03" w:rsidRPr="00341623" w:rsidRDefault="00C56A03" w:rsidP="00C56A03">
      <w:pPr>
        <w:spacing w:after="0" w:line="225" w:lineRule="atLeast"/>
        <w:rPr>
          <w:rFonts w:ascii="Arial" w:eastAsia="Times New Roman" w:hAnsi="Arial" w:cs="Arial"/>
          <w:sz w:val="24"/>
          <w:szCs w:val="24"/>
        </w:rPr>
      </w:pPr>
      <w:r w:rsidRPr="00341623">
        <w:rPr>
          <w:rFonts w:ascii="Arial" w:eastAsia="Times New Roman" w:hAnsi="Arial" w:cs="Arial"/>
          <w:sz w:val="24"/>
          <w:szCs w:val="24"/>
        </w:rPr>
        <w:t>The passage of the 18</w:t>
      </w:r>
      <w:r w:rsidRPr="00341623">
        <w:rPr>
          <w:rFonts w:ascii="Arial" w:eastAsia="Times New Roman" w:hAnsi="Arial" w:cs="Arial"/>
          <w:sz w:val="24"/>
          <w:szCs w:val="24"/>
          <w:vertAlign w:val="superscript"/>
        </w:rPr>
        <w:t>th</w:t>
      </w:r>
      <w:r w:rsidRPr="00341623">
        <w:rPr>
          <w:rFonts w:ascii="Arial" w:eastAsia="Times New Roman" w:hAnsi="Arial" w:cs="Arial"/>
          <w:sz w:val="24"/>
          <w:szCs w:val="24"/>
        </w:rPr>
        <w:t xml:space="preserve"> amendment means that formulation of legislation on social issues is now a province’s domain and not the federal government’s. In this regard numerous actions have been taken by the provincial governments. These include:</w:t>
      </w:r>
    </w:p>
    <w:p w14:paraId="128859FE" w14:textId="77777777" w:rsidR="00C56A03" w:rsidRPr="00341623" w:rsidRDefault="00C56A03" w:rsidP="00C56A03">
      <w:pPr>
        <w:spacing w:after="0" w:line="225" w:lineRule="atLeast"/>
        <w:rPr>
          <w:rFonts w:ascii="Arial" w:eastAsia="Times New Roman" w:hAnsi="Arial" w:cs="Arial"/>
          <w:sz w:val="24"/>
          <w:szCs w:val="24"/>
        </w:rPr>
      </w:pPr>
    </w:p>
    <w:p w14:paraId="13F1172E" w14:textId="7141FBB4" w:rsidR="00C56A03" w:rsidRPr="00341623" w:rsidRDefault="00C56A03" w:rsidP="0096410D">
      <w:pPr>
        <w:pStyle w:val="ListParagraph"/>
        <w:numPr>
          <w:ilvl w:val="0"/>
          <w:numId w:val="5"/>
        </w:numPr>
        <w:spacing w:after="0" w:line="225" w:lineRule="atLeast"/>
        <w:rPr>
          <w:rFonts w:ascii="Arial" w:eastAsia="Times New Roman" w:hAnsi="Arial" w:cs="Arial"/>
          <w:sz w:val="24"/>
          <w:szCs w:val="24"/>
        </w:rPr>
      </w:pPr>
      <w:r w:rsidRPr="00341623">
        <w:rPr>
          <w:rFonts w:ascii="Arial" w:eastAsia="Times New Roman" w:hAnsi="Arial" w:cs="Arial"/>
          <w:sz w:val="24"/>
          <w:szCs w:val="24"/>
        </w:rPr>
        <w:t xml:space="preserve">The Sindh government has formed a committee to finalize a bill for the </w:t>
      </w:r>
      <w:r w:rsidR="00C84A7A">
        <w:rPr>
          <w:rFonts w:ascii="Arial" w:eastAsia="Times New Roman" w:hAnsi="Arial" w:cs="Arial"/>
          <w:sz w:val="24"/>
          <w:szCs w:val="24"/>
        </w:rPr>
        <w:t xml:space="preserve">prohibition of child marriages. </w:t>
      </w:r>
      <w:r w:rsidRPr="00341623">
        <w:rPr>
          <w:rFonts w:ascii="Arial" w:eastAsia="Times New Roman" w:hAnsi="Arial" w:cs="Arial"/>
          <w:sz w:val="24"/>
          <w:szCs w:val="24"/>
        </w:rPr>
        <w:t xml:space="preserve">The bill sets 18 years the legal age for marriage for both males and females. </w:t>
      </w:r>
    </w:p>
    <w:p w14:paraId="2312FDA4" w14:textId="77777777" w:rsidR="00C56A03" w:rsidRPr="00341623" w:rsidRDefault="00C56A03" w:rsidP="00C56A03">
      <w:pPr>
        <w:spacing w:after="0" w:line="225" w:lineRule="atLeast"/>
        <w:rPr>
          <w:rFonts w:ascii="Arial" w:eastAsia="Times New Roman" w:hAnsi="Arial" w:cs="Arial"/>
          <w:sz w:val="24"/>
          <w:szCs w:val="24"/>
        </w:rPr>
      </w:pPr>
    </w:p>
    <w:p w14:paraId="2A994812" w14:textId="77777777" w:rsidR="00C56A03" w:rsidRPr="00341623" w:rsidRDefault="00C56A03" w:rsidP="0096410D">
      <w:pPr>
        <w:pStyle w:val="ListParagraph"/>
        <w:numPr>
          <w:ilvl w:val="0"/>
          <w:numId w:val="5"/>
        </w:numPr>
        <w:spacing w:after="0" w:line="225" w:lineRule="atLeast"/>
        <w:rPr>
          <w:rFonts w:ascii="Arial" w:eastAsia="Times New Roman" w:hAnsi="Arial" w:cs="Arial"/>
          <w:sz w:val="24"/>
          <w:szCs w:val="24"/>
        </w:rPr>
      </w:pPr>
      <w:r w:rsidRPr="00341623">
        <w:rPr>
          <w:rFonts w:ascii="Arial" w:eastAsia="Times New Roman" w:hAnsi="Arial" w:cs="Arial"/>
          <w:sz w:val="24"/>
          <w:szCs w:val="24"/>
        </w:rPr>
        <w:t xml:space="preserve">KPK Government constituted </w:t>
      </w:r>
      <w:r w:rsidRPr="00341623">
        <w:rPr>
          <w:rFonts w:ascii="Arial" w:hAnsi="Arial" w:cs="Arial"/>
          <w:sz w:val="24"/>
          <w:szCs w:val="24"/>
        </w:rPr>
        <w:t xml:space="preserve">Provincial Commission for the Welfare and Protection of Children under the Child Protection and Welfare Act, 2010 which provides protection against </w:t>
      </w:r>
      <w:r w:rsidRPr="00341623">
        <w:rPr>
          <w:rFonts w:ascii="Arial" w:eastAsia="Times New Roman" w:hAnsi="Arial" w:cs="Arial"/>
          <w:sz w:val="24"/>
          <w:szCs w:val="24"/>
        </w:rPr>
        <w:t>child marriage and discriminatory customary practices in accordance with federal laws.</w:t>
      </w:r>
    </w:p>
    <w:p w14:paraId="556EA14F" w14:textId="77777777" w:rsidR="00C56A03" w:rsidRPr="00341623" w:rsidRDefault="00C56A03" w:rsidP="00C56A03">
      <w:pPr>
        <w:spacing w:after="0" w:line="225" w:lineRule="atLeast"/>
        <w:rPr>
          <w:rFonts w:ascii="Arial" w:eastAsia="Times New Roman" w:hAnsi="Arial" w:cs="Arial"/>
          <w:sz w:val="24"/>
          <w:szCs w:val="24"/>
        </w:rPr>
      </w:pPr>
    </w:p>
    <w:p w14:paraId="102F2FD4" w14:textId="36BB6A02" w:rsidR="00C56A03" w:rsidRPr="00341623" w:rsidRDefault="007230F5" w:rsidP="0096410D">
      <w:pPr>
        <w:pStyle w:val="ListParagraph"/>
        <w:numPr>
          <w:ilvl w:val="0"/>
          <w:numId w:val="5"/>
        </w:numPr>
        <w:spacing w:after="0" w:line="225" w:lineRule="atLeast"/>
        <w:rPr>
          <w:rFonts w:ascii="Arial" w:eastAsia="Times New Roman" w:hAnsi="Arial" w:cs="Arial"/>
          <w:sz w:val="24"/>
          <w:szCs w:val="24"/>
        </w:rPr>
      </w:pPr>
      <w:r w:rsidRPr="00341623">
        <w:rPr>
          <w:rFonts w:ascii="Arial" w:eastAsia="Times New Roman" w:hAnsi="Arial" w:cs="Arial"/>
          <w:sz w:val="24"/>
          <w:szCs w:val="24"/>
        </w:rPr>
        <w:t>Punjab Government’s child protection mechanism under the Punjab Destitute and Neglected Children Act, 2004 does not</w:t>
      </w:r>
      <w:r w:rsidR="00C56A03" w:rsidRPr="00341623">
        <w:rPr>
          <w:rFonts w:ascii="Arial" w:eastAsia="Times New Roman" w:hAnsi="Arial" w:cs="Arial"/>
          <w:sz w:val="24"/>
          <w:szCs w:val="24"/>
        </w:rPr>
        <w:t xml:space="preserve"> address child marriages directly but provide</w:t>
      </w:r>
      <w:r w:rsidR="0066741D">
        <w:rPr>
          <w:rFonts w:ascii="Arial" w:eastAsia="Times New Roman" w:hAnsi="Arial" w:cs="Arial"/>
          <w:sz w:val="24"/>
          <w:szCs w:val="24"/>
        </w:rPr>
        <w:t>s</w:t>
      </w:r>
      <w:r w:rsidR="00C56A03" w:rsidRPr="00341623">
        <w:rPr>
          <w:rFonts w:ascii="Arial" w:eastAsia="Times New Roman" w:hAnsi="Arial" w:cs="Arial"/>
          <w:sz w:val="24"/>
          <w:szCs w:val="24"/>
        </w:rPr>
        <w:t xml:space="preserve"> protection to children </w:t>
      </w:r>
    </w:p>
    <w:p w14:paraId="7D4A84D2" w14:textId="77777777" w:rsidR="00C56A03" w:rsidRPr="00341623" w:rsidRDefault="00C56A03" w:rsidP="00C56A03">
      <w:pPr>
        <w:spacing w:after="0" w:line="225" w:lineRule="atLeast"/>
        <w:rPr>
          <w:rFonts w:ascii="Arial" w:eastAsia="Times New Roman" w:hAnsi="Arial" w:cs="Arial"/>
          <w:sz w:val="24"/>
          <w:szCs w:val="24"/>
        </w:rPr>
      </w:pPr>
    </w:p>
    <w:p w14:paraId="2ED65DF5" w14:textId="77777777" w:rsidR="00C56A03" w:rsidRPr="00341623" w:rsidRDefault="004644CF" w:rsidP="00450FBF">
      <w:pPr>
        <w:spacing w:after="0" w:line="225" w:lineRule="atLeast"/>
        <w:rPr>
          <w:rFonts w:ascii="Arial" w:eastAsia="Times New Roman" w:hAnsi="Arial" w:cs="Arial"/>
          <w:sz w:val="24"/>
          <w:szCs w:val="24"/>
        </w:rPr>
      </w:pPr>
      <w:r w:rsidRPr="00341623">
        <w:rPr>
          <w:rFonts w:ascii="Arial" w:eastAsia="Times New Roman" w:hAnsi="Arial" w:cs="Arial"/>
          <w:sz w:val="24"/>
          <w:szCs w:val="24"/>
        </w:rPr>
        <w:t>Judiciary, a</w:t>
      </w:r>
      <w:r w:rsidR="00C56A03" w:rsidRPr="00341623">
        <w:rPr>
          <w:rFonts w:ascii="Arial" w:eastAsia="Times New Roman" w:hAnsi="Arial" w:cs="Arial"/>
          <w:sz w:val="24"/>
          <w:szCs w:val="24"/>
        </w:rPr>
        <w:t xml:space="preserve">nother important organ of </w:t>
      </w:r>
      <w:r w:rsidR="00AD2028" w:rsidRPr="00341623">
        <w:rPr>
          <w:rFonts w:ascii="Arial" w:eastAsia="Times New Roman" w:hAnsi="Arial" w:cs="Arial"/>
          <w:sz w:val="24"/>
          <w:szCs w:val="24"/>
        </w:rPr>
        <w:t>state</w:t>
      </w:r>
      <w:r w:rsidRPr="00341623">
        <w:rPr>
          <w:rFonts w:ascii="Arial" w:eastAsia="Times New Roman" w:hAnsi="Arial" w:cs="Arial"/>
          <w:sz w:val="24"/>
          <w:szCs w:val="24"/>
        </w:rPr>
        <w:t>,</w:t>
      </w:r>
      <w:r w:rsidR="00C56A03" w:rsidRPr="00341623">
        <w:rPr>
          <w:rFonts w:ascii="Arial" w:eastAsia="Times New Roman" w:hAnsi="Arial" w:cs="Arial"/>
          <w:sz w:val="24"/>
          <w:szCs w:val="24"/>
        </w:rPr>
        <w:t xml:space="preserve"> has played an encouraging role in addressing</w:t>
      </w:r>
      <w:r w:rsidR="00212ACA" w:rsidRPr="00341623">
        <w:rPr>
          <w:rFonts w:ascii="Arial" w:eastAsia="Times New Roman" w:hAnsi="Arial" w:cs="Arial"/>
          <w:sz w:val="24"/>
          <w:szCs w:val="24"/>
        </w:rPr>
        <w:t xml:space="preserve"> the issue of</w:t>
      </w:r>
      <w:r w:rsidR="00C56A03" w:rsidRPr="00341623">
        <w:rPr>
          <w:rFonts w:ascii="Arial" w:eastAsia="Times New Roman" w:hAnsi="Arial" w:cs="Arial"/>
          <w:sz w:val="24"/>
          <w:szCs w:val="24"/>
        </w:rPr>
        <w:t xml:space="preserve"> child marriages. Higher courts in Pakistan have outlawed giving away of women (mostly young) to settle disputes by parallel justice systems such as </w:t>
      </w:r>
      <w:r w:rsidR="00C56A03" w:rsidRPr="00341623">
        <w:rPr>
          <w:rFonts w:ascii="Arial" w:eastAsia="Times New Roman" w:hAnsi="Arial" w:cs="Arial"/>
          <w:i/>
          <w:sz w:val="24"/>
          <w:szCs w:val="24"/>
        </w:rPr>
        <w:t xml:space="preserve">punchaiyts </w:t>
      </w:r>
      <w:r w:rsidR="00C56A03" w:rsidRPr="00341623">
        <w:rPr>
          <w:rFonts w:ascii="Arial" w:eastAsia="Times New Roman" w:hAnsi="Arial" w:cs="Arial"/>
          <w:sz w:val="24"/>
          <w:szCs w:val="24"/>
        </w:rPr>
        <w:t xml:space="preserve">and </w:t>
      </w:r>
      <w:r w:rsidR="00C56A03" w:rsidRPr="00341623">
        <w:rPr>
          <w:rFonts w:ascii="Arial" w:eastAsia="Times New Roman" w:hAnsi="Arial" w:cs="Arial"/>
          <w:i/>
          <w:sz w:val="24"/>
          <w:szCs w:val="24"/>
        </w:rPr>
        <w:t>jirgas</w:t>
      </w:r>
      <w:r w:rsidR="00C56A03" w:rsidRPr="00341623">
        <w:rPr>
          <w:rFonts w:ascii="Arial" w:eastAsia="Times New Roman" w:hAnsi="Arial" w:cs="Arial"/>
          <w:sz w:val="24"/>
          <w:szCs w:val="24"/>
        </w:rPr>
        <w:t xml:space="preserve">. Most of these verdicts have come in response to public interest litigations and suo moto actions. Case law reveals that the courts have upheld the right of the woman to repudiate an early-age marriage performed by her father, guardian or mother. </w:t>
      </w:r>
    </w:p>
    <w:p w14:paraId="70DF489B" w14:textId="77777777" w:rsidR="00C56A03" w:rsidRDefault="00C56A03" w:rsidP="00C56A03">
      <w:pPr>
        <w:spacing w:after="0" w:line="225" w:lineRule="atLeast"/>
        <w:rPr>
          <w:rFonts w:ascii="Arial" w:eastAsia="Times New Roman" w:hAnsi="Arial" w:cs="Arial"/>
          <w:sz w:val="24"/>
          <w:szCs w:val="24"/>
        </w:rPr>
      </w:pPr>
    </w:p>
    <w:p w14:paraId="4ED3A2BA" w14:textId="77777777" w:rsidR="00836E46" w:rsidRDefault="00836E46" w:rsidP="00C56A03">
      <w:pPr>
        <w:spacing w:after="0" w:line="225" w:lineRule="atLeast"/>
        <w:rPr>
          <w:rFonts w:ascii="Arial" w:eastAsia="Times New Roman" w:hAnsi="Arial" w:cs="Arial"/>
          <w:sz w:val="24"/>
          <w:szCs w:val="24"/>
        </w:rPr>
      </w:pPr>
    </w:p>
    <w:p w14:paraId="2816ABD6" w14:textId="608146C0" w:rsidR="00836E46" w:rsidRPr="00531A8C" w:rsidRDefault="00836E46" w:rsidP="00C56A03">
      <w:pPr>
        <w:spacing w:after="0" w:line="225" w:lineRule="atLeast"/>
        <w:rPr>
          <w:rFonts w:ascii="Arial" w:eastAsia="Times New Roman" w:hAnsi="Arial" w:cs="Arial"/>
          <w:b/>
          <w:color w:val="548DD4" w:themeColor="text2" w:themeTint="99"/>
          <w:sz w:val="24"/>
          <w:szCs w:val="24"/>
        </w:rPr>
      </w:pPr>
      <w:r w:rsidRPr="00531A8C">
        <w:rPr>
          <w:rFonts w:ascii="Arial" w:eastAsia="Times New Roman" w:hAnsi="Arial" w:cs="Arial"/>
          <w:b/>
          <w:color w:val="548DD4" w:themeColor="text2" w:themeTint="99"/>
          <w:sz w:val="24"/>
          <w:szCs w:val="24"/>
        </w:rPr>
        <w:t>Civil Society Efforts</w:t>
      </w:r>
    </w:p>
    <w:p w14:paraId="5A8428DD" w14:textId="77777777" w:rsidR="00836E46" w:rsidRPr="00531A8C" w:rsidRDefault="00836E46" w:rsidP="00C56A03">
      <w:pPr>
        <w:spacing w:after="0" w:line="225" w:lineRule="atLeast"/>
        <w:rPr>
          <w:rFonts w:ascii="Arial" w:eastAsia="Times New Roman" w:hAnsi="Arial" w:cs="Arial"/>
          <w:b/>
          <w:color w:val="548DD4" w:themeColor="text2" w:themeTint="99"/>
          <w:sz w:val="24"/>
          <w:szCs w:val="24"/>
        </w:rPr>
      </w:pPr>
    </w:p>
    <w:p w14:paraId="1B207C75" w14:textId="1433CE0A" w:rsidR="00836E46" w:rsidRPr="00531A8C" w:rsidRDefault="00EF52C4" w:rsidP="00C56A03">
      <w:pPr>
        <w:spacing w:after="0" w:line="225" w:lineRule="atLeast"/>
        <w:rPr>
          <w:rFonts w:ascii="Arial" w:eastAsia="Times New Roman" w:hAnsi="Arial" w:cs="Arial"/>
          <w:color w:val="548DD4" w:themeColor="text2" w:themeTint="99"/>
          <w:sz w:val="24"/>
          <w:szCs w:val="24"/>
        </w:rPr>
      </w:pPr>
      <w:r w:rsidRPr="00531A8C">
        <w:rPr>
          <w:rFonts w:ascii="Arial" w:eastAsia="Times New Roman" w:hAnsi="Arial" w:cs="Arial"/>
          <w:color w:val="548DD4" w:themeColor="text2" w:themeTint="99"/>
          <w:sz w:val="24"/>
          <w:szCs w:val="24"/>
        </w:rPr>
        <w:t xml:space="preserve">Civil Society in Pakistan has </w:t>
      </w:r>
      <w:r w:rsidR="00B95209">
        <w:rPr>
          <w:rFonts w:ascii="Arial" w:eastAsia="Times New Roman" w:hAnsi="Arial" w:cs="Arial"/>
          <w:color w:val="548DD4" w:themeColor="text2" w:themeTint="99"/>
          <w:sz w:val="24"/>
          <w:szCs w:val="24"/>
        </w:rPr>
        <w:t xml:space="preserve">regularly </w:t>
      </w:r>
      <w:r w:rsidRPr="00531A8C">
        <w:rPr>
          <w:rFonts w:ascii="Arial" w:eastAsia="Times New Roman" w:hAnsi="Arial" w:cs="Arial"/>
          <w:color w:val="548DD4" w:themeColor="text2" w:themeTint="99"/>
          <w:sz w:val="24"/>
          <w:szCs w:val="24"/>
        </w:rPr>
        <w:t>address</w:t>
      </w:r>
      <w:r w:rsidR="00B95209">
        <w:rPr>
          <w:rFonts w:ascii="Arial" w:eastAsia="Times New Roman" w:hAnsi="Arial" w:cs="Arial"/>
          <w:color w:val="548DD4" w:themeColor="text2" w:themeTint="99"/>
          <w:sz w:val="24"/>
          <w:szCs w:val="24"/>
        </w:rPr>
        <w:t>ed</w:t>
      </w:r>
      <w:r w:rsidRPr="00531A8C">
        <w:rPr>
          <w:rFonts w:ascii="Arial" w:eastAsia="Times New Roman" w:hAnsi="Arial" w:cs="Arial"/>
          <w:color w:val="548DD4" w:themeColor="text2" w:themeTint="99"/>
          <w:sz w:val="24"/>
          <w:szCs w:val="24"/>
        </w:rPr>
        <w:t xml:space="preserve"> the issue of early-age marriages by engaging government, legislators and members of the community.  </w:t>
      </w:r>
    </w:p>
    <w:p w14:paraId="40F162E3" w14:textId="77777777" w:rsidR="00C56A03" w:rsidRPr="00531A8C" w:rsidRDefault="00C56A03" w:rsidP="00C56A03">
      <w:pPr>
        <w:spacing w:after="0" w:line="225" w:lineRule="atLeast"/>
        <w:rPr>
          <w:rFonts w:ascii="Arial" w:eastAsia="Times New Roman" w:hAnsi="Arial" w:cs="Arial"/>
          <w:color w:val="548DD4" w:themeColor="text2" w:themeTint="99"/>
          <w:sz w:val="24"/>
          <w:szCs w:val="24"/>
        </w:rPr>
      </w:pPr>
    </w:p>
    <w:p w14:paraId="795249D1" w14:textId="4FA0BBD2" w:rsidR="00540C39" w:rsidRPr="00531A8C" w:rsidRDefault="00EF52C4" w:rsidP="00C56A03">
      <w:pPr>
        <w:spacing w:after="0" w:line="225" w:lineRule="atLeast"/>
        <w:rPr>
          <w:rFonts w:ascii="Arial" w:eastAsia="Times New Roman" w:hAnsi="Arial" w:cs="Arial"/>
          <w:color w:val="548DD4" w:themeColor="text2" w:themeTint="99"/>
          <w:sz w:val="24"/>
          <w:szCs w:val="24"/>
        </w:rPr>
      </w:pPr>
      <w:r w:rsidRPr="00531A8C">
        <w:rPr>
          <w:rFonts w:ascii="Arial" w:eastAsia="Times New Roman" w:hAnsi="Arial" w:cs="Arial"/>
          <w:color w:val="548DD4" w:themeColor="text2" w:themeTint="99"/>
          <w:sz w:val="24"/>
          <w:szCs w:val="24"/>
        </w:rPr>
        <w:t>Alliance against Chil</w:t>
      </w:r>
      <w:r w:rsidR="00E526D1">
        <w:rPr>
          <w:rFonts w:ascii="Arial" w:eastAsia="Times New Roman" w:hAnsi="Arial" w:cs="Arial"/>
          <w:color w:val="548DD4" w:themeColor="text2" w:themeTint="99"/>
          <w:sz w:val="24"/>
          <w:szCs w:val="24"/>
        </w:rPr>
        <w:t>d Marriages (AACM),</w:t>
      </w:r>
      <w:r w:rsidRPr="00531A8C">
        <w:rPr>
          <w:rFonts w:ascii="Arial" w:eastAsia="Times New Roman" w:hAnsi="Arial" w:cs="Arial"/>
          <w:color w:val="548DD4" w:themeColor="text2" w:themeTint="99"/>
          <w:sz w:val="24"/>
          <w:szCs w:val="24"/>
        </w:rPr>
        <w:t xml:space="preserve"> a platform of 16 civil o</w:t>
      </w:r>
      <w:r w:rsidR="00A270C6">
        <w:rPr>
          <w:rFonts w:ascii="Arial" w:eastAsia="Times New Roman" w:hAnsi="Arial" w:cs="Arial"/>
          <w:color w:val="548DD4" w:themeColor="text2" w:themeTint="99"/>
          <w:sz w:val="24"/>
          <w:szCs w:val="24"/>
        </w:rPr>
        <w:t>r</w:t>
      </w:r>
      <w:r w:rsidRPr="00531A8C">
        <w:rPr>
          <w:rFonts w:ascii="Arial" w:eastAsia="Times New Roman" w:hAnsi="Arial" w:cs="Arial"/>
          <w:color w:val="548DD4" w:themeColor="text2" w:themeTint="99"/>
          <w:sz w:val="24"/>
          <w:szCs w:val="24"/>
        </w:rPr>
        <w:t xml:space="preserve">ganizations and representatives from the government was formally launched in November 2013 in an effort to reduce early-age marriages. </w:t>
      </w:r>
      <w:r w:rsidR="00540C39" w:rsidRPr="00531A8C">
        <w:rPr>
          <w:rFonts w:ascii="Arial" w:eastAsia="Times New Roman" w:hAnsi="Arial" w:cs="Arial"/>
          <w:color w:val="548DD4" w:themeColor="text2" w:themeTint="99"/>
          <w:sz w:val="24"/>
          <w:szCs w:val="24"/>
        </w:rPr>
        <w:t xml:space="preserve">The alliance is an example of civil society and government partnership to </w:t>
      </w:r>
      <w:r w:rsidR="005C3966">
        <w:rPr>
          <w:rFonts w:ascii="Arial" w:eastAsia="Times New Roman" w:hAnsi="Arial" w:cs="Arial"/>
          <w:color w:val="548DD4" w:themeColor="text2" w:themeTint="99"/>
          <w:sz w:val="24"/>
          <w:szCs w:val="24"/>
        </w:rPr>
        <w:t>increase</w:t>
      </w:r>
      <w:r w:rsidR="00540C39" w:rsidRPr="00531A8C">
        <w:rPr>
          <w:rFonts w:ascii="Arial" w:eastAsia="Times New Roman" w:hAnsi="Arial" w:cs="Arial"/>
          <w:color w:val="548DD4" w:themeColor="text2" w:themeTint="99"/>
          <w:sz w:val="24"/>
          <w:szCs w:val="24"/>
        </w:rPr>
        <w:t xml:space="preserve"> the average age of marriage for girls.</w:t>
      </w:r>
      <w:r w:rsidR="00D6558C">
        <w:rPr>
          <w:rFonts w:ascii="Arial" w:eastAsia="Times New Roman" w:hAnsi="Arial" w:cs="Arial"/>
          <w:color w:val="548DD4" w:themeColor="text2" w:themeTint="99"/>
          <w:sz w:val="24"/>
          <w:szCs w:val="24"/>
        </w:rPr>
        <w:t xml:space="preserve"> </w:t>
      </w:r>
      <w:r w:rsidR="00540C39" w:rsidRPr="00531A8C">
        <w:rPr>
          <w:rFonts w:ascii="Arial" w:eastAsia="Times New Roman" w:hAnsi="Arial" w:cs="Arial"/>
          <w:color w:val="548DD4" w:themeColor="text2" w:themeTint="99"/>
          <w:sz w:val="24"/>
          <w:szCs w:val="24"/>
        </w:rPr>
        <w:t>The alliance has worked closely with Punjab Minister for Population Welfare</w:t>
      </w:r>
      <w:r w:rsidR="00E526D1">
        <w:rPr>
          <w:rFonts w:ascii="Arial" w:eastAsia="Times New Roman" w:hAnsi="Arial" w:cs="Arial"/>
          <w:color w:val="548DD4" w:themeColor="text2" w:themeTint="99"/>
          <w:sz w:val="24"/>
          <w:szCs w:val="24"/>
        </w:rPr>
        <w:t xml:space="preserve"> and Social Welfare Department to end child marriage in Punjab and Sindh provinces of </w:t>
      </w:r>
      <w:r w:rsidR="00E526D1" w:rsidRPr="00E526D1">
        <w:rPr>
          <w:rFonts w:ascii="Arial" w:eastAsia="Times New Roman" w:hAnsi="Arial" w:cs="Arial"/>
          <w:color w:val="548DD4" w:themeColor="text2" w:themeTint="99"/>
          <w:sz w:val="24"/>
          <w:szCs w:val="24"/>
        </w:rPr>
        <w:t>Pakistan</w:t>
      </w:r>
      <w:r w:rsidR="00E526D1">
        <w:rPr>
          <w:rFonts w:ascii="Arial" w:eastAsia="Times New Roman" w:hAnsi="Arial" w:cs="Arial"/>
          <w:color w:val="548DD4" w:themeColor="text2" w:themeTint="99"/>
          <w:sz w:val="24"/>
          <w:szCs w:val="24"/>
        </w:rPr>
        <w:t>.</w:t>
      </w:r>
    </w:p>
    <w:p w14:paraId="081F8FFF" w14:textId="77777777" w:rsidR="00540C39" w:rsidRPr="00531A8C" w:rsidRDefault="00540C39" w:rsidP="00C56A03">
      <w:pPr>
        <w:spacing w:after="0" w:line="225" w:lineRule="atLeast"/>
        <w:rPr>
          <w:rFonts w:ascii="Arial" w:eastAsia="Times New Roman" w:hAnsi="Arial" w:cs="Arial"/>
          <w:color w:val="548DD4" w:themeColor="text2" w:themeTint="99"/>
          <w:sz w:val="24"/>
          <w:szCs w:val="24"/>
        </w:rPr>
      </w:pPr>
    </w:p>
    <w:p w14:paraId="5B77FE0A" w14:textId="4B1B42CE" w:rsidR="00EF52C4" w:rsidRPr="00531A8C" w:rsidRDefault="00540C39" w:rsidP="00C56A03">
      <w:pPr>
        <w:spacing w:after="0" w:line="225" w:lineRule="atLeast"/>
        <w:rPr>
          <w:rFonts w:ascii="Arial" w:eastAsia="Times New Roman" w:hAnsi="Arial" w:cs="Arial"/>
          <w:color w:val="548DD4" w:themeColor="text2" w:themeTint="99"/>
          <w:sz w:val="24"/>
          <w:szCs w:val="24"/>
        </w:rPr>
      </w:pPr>
      <w:r w:rsidRPr="00531A8C">
        <w:rPr>
          <w:rFonts w:ascii="Arial" w:eastAsia="Times New Roman" w:hAnsi="Arial" w:cs="Arial"/>
          <w:color w:val="548DD4" w:themeColor="text2" w:themeTint="99"/>
          <w:sz w:val="24"/>
          <w:szCs w:val="24"/>
        </w:rPr>
        <w:lastRenderedPageBreak/>
        <w:t>Another exa</w:t>
      </w:r>
      <w:r w:rsidR="00E526D1">
        <w:rPr>
          <w:rFonts w:ascii="Arial" w:eastAsia="Times New Roman" w:hAnsi="Arial" w:cs="Arial"/>
          <w:color w:val="548DD4" w:themeColor="text2" w:themeTint="99"/>
          <w:sz w:val="24"/>
          <w:szCs w:val="24"/>
        </w:rPr>
        <w:t>mple of efforts by women/child rights</w:t>
      </w:r>
      <w:r w:rsidRPr="00531A8C">
        <w:rPr>
          <w:rFonts w:ascii="Arial" w:eastAsia="Times New Roman" w:hAnsi="Arial" w:cs="Arial"/>
          <w:color w:val="548DD4" w:themeColor="text2" w:themeTint="99"/>
          <w:sz w:val="24"/>
          <w:szCs w:val="24"/>
        </w:rPr>
        <w:t xml:space="preserve"> </w:t>
      </w:r>
      <w:r w:rsidR="00E526D1">
        <w:rPr>
          <w:rFonts w:ascii="Arial" w:eastAsia="Times New Roman" w:hAnsi="Arial" w:cs="Arial"/>
          <w:color w:val="548DD4" w:themeColor="text2" w:themeTint="99"/>
          <w:sz w:val="24"/>
          <w:szCs w:val="24"/>
        </w:rPr>
        <w:t xml:space="preserve">activists </w:t>
      </w:r>
      <w:r w:rsidRPr="00531A8C">
        <w:rPr>
          <w:rFonts w:ascii="Arial" w:eastAsia="Times New Roman" w:hAnsi="Arial" w:cs="Arial"/>
          <w:color w:val="548DD4" w:themeColor="text2" w:themeTint="99"/>
          <w:sz w:val="24"/>
          <w:szCs w:val="24"/>
        </w:rPr>
        <w:t xml:space="preserve">to address issue of child marriages is a national network of </w:t>
      </w:r>
      <w:r w:rsidR="001D4934" w:rsidRPr="00531A8C">
        <w:rPr>
          <w:rFonts w:ascii="Arial" w:eastAsia="Times New Roman" w:hAnsi="Arial" w:cs="Arial"/>
          <w:color w:val="548DD4" w:themeColor="text2" w:themeTint="99"/>
          <w:sz w:val="24"/>
          <w:szCs w:val="24"/>
        </w:rPr>
        <w:t xml:space="preserve">more than 100 civil society </w:t>
      </w:r>
      <w:r w:rsidRPr="00531A8C">
        <w:rPr>
          <w:rFonts w:ascii="Arial" w:eastAsia="Times New Roman" w:hAnsi="Arial" w:cs="Arial"/>
          <w:color w:val="548DD4" w:themeColor="text2" w:themeTint="99"/>
          <w:sz w:val="24"/>
          <w:szCs w:val="24"/>
        </w:rPr>
        <w:t>organizations called The Chi</w:t>
      </w:r>
      <w:r w:rsidR="00E526D1">
        <w:rPr>
          <w:rFonts w:ascii="Arial" w:eastAsia="Times New Roman" w:hAnsi="Arial" w:cs="Arial"/>
          <w:color w:val="548DD4" w:themeColor="text2" w:themeTint="99"/>
          <w:sz w:val="24"/>
          <w:szCs w:val="24"/>
        </w:rPr>
        <w:t>ld Rights Movement. Working</w:t>
      </w:r>
      <w:r w:rsidRPr="00531A8C">
        <w:rPr>
          <w:rFonts w:ascii="Arial" w:eastAsia="Times New Roman" w:hAnsi="Arial" w:cs="Arial"/>
          <w:color w:val="548DD4" w:themeColor="text2" w:themeTint="99"/>
          <w:sz w:val="24"/>
          <w:szCs w:val="24"/>
        </w:rPr>
        <w:t xml:space="preserve"> for the </w:t>
      </w:r>
      <w:r w:rsidR="001D4934" w:rsidRPr="00531A8C">
        <w:rPr>
          <w:rFonts w:ascii="Arial" w:eastAsia="Times New Roman" w:hAnsi="Arial" w:cs="Arial"/>
          <w:color w:val="548DD4" w:themeColor="text2" w:themeTint="99"/>
          <w:sz w:val="24"/>
          <w:szCs w:val="24"/>
        </w:rPr>
        <w:t>protection and promotion</w:t>
      </w:r>
      <w:r w:rsidR="00E526D1">
        <w:rPr>
          <w:rFonts w:ascii="Arial" w:eastAsia="Times New Roman" w:hAnsi="Arial" w:cs="Arial"/>
          <w:color w:val="548DD4" w:themeColor="text2" w:themeTint="99"/>
          <w:sz w:val="24"/>
          <w:szCs w:val="24"/>
        </w:rPr>
        <w:t xml:space="preserve"> of child rights and safety, this network</w:t>
      </w:r>
      <w:r w:rsidR="009A47D7">
        <w:rPr>
          <w:rFonts w:ascii="Arial" w:eastAsia="Times New Roman" w:hAnsi="Arial" w:cs="Arial"/>
          <w:color w:val="548DD4" w:themeColor="text2" w:themeTint="99"/>
          <w:sz w:val="24"/>
          <w:szCs w:val="24"/>
        </w:rPr>
        <w:t xml:space="preserve"> keeps a special focus on child marriages.</w:t>
      </w:r>
      <w:r w:rsidR="001D4934" w:rsidRPr="00531A8C">
        <w:rPr>
          <w:rFonts w:ascii="Arial" w:eastAsia="Times New Roman" w:hAnsi="Arial" w:cs="Arial"/>
          <w:color w:val="548DD4" w:themeColor="text2" w:themeTint="99"/>
          <w:sz w:val="24"/>
          <w:szCs w:val="24"/>
        </w:rPr>
        <w:t xml:space="preserve"> </w:t>
      </w:r>
      <w:r w:rsidR="009A47D7">
        <w:rPr>
          <w:rFonts w:ascii="Arial" w:eastAsia="Times New Roman" w:hAnsi="Arial" w:cs="Arial"/>
          <w:color w:val="548DD4" w:themeColor="text2" w:themeTint="99"/>
          <w:sz w:val="24"/>
          <w:szCs w:val="24"/>
        </w:rPr>
        <w:t xml:space="preserve">The network </w:t>
      </w:r>
      <w:r w:rsidRPr="00531A8C">
        <w:rPr>
          <w:rFonts w:ascii="Arial" w:eastAsia="Times New Roman" w:hAnsi="Arial" w:cs="Arial"/>
          <w:color w:val="548DD4" w:themeColor="text2" w:themeTint="99"/>
          <w:sz w:val="24"/>
          <w:szCs w:val="24"/>
        </w:rPr>
        <w:t xml:space="preserve">has repeatedly asked the government to take concrete and effective steps by introducing policy, enacting legislation, make budgetary allocation, create awareness </w:t>
      </w:r>
      <w:r w:rsidR="0038304B" w:rsidRPr="00531A8C">
        <w:rPr>
          <w:rFonts w:ascii="Arial" w:eastAsia="Times New Roman" w:hAnsi="Arial" w:cs="Arial"/>
          <w:color w:val="548DD4" w:themeColor="text2" w:themeTint="99"/>
          <w:sz w:val="24"/>
          <w:szCs w:val="24"/>
        </w:rPr>
        <w:t>among stakeholders</w:t>
      </w:r>
      <w:r w:rsidRPr="00531A8C">
        <w:rPr>
          <w:rFonts w:ascii="Arial" w:eastAsia="Times New Roman" w:hAnsi="Arial" w:cs="Arial"/>
          <w:color w:val="548DD4" w:themeColor="text2" w:themeTint="99"/>
          <w:sz w:val="24"/>
          <w:szCs w:val="24"/>
        </w:rPr>
        <w:t xml:space="preserve"> and </w:t>
      </w:r>
      <w:r w:rsidR="0038304B" w:rsidRPr="00531A8C">
        <w:rPr>
          <w:rFonts w:ascii="Arial" w:eastAsia="Times New Roman" w:hAnsi="Arial" w:cs="Arial"/>
          <w:color w:val="548DD4" w:themeColor="text2" w:themeTint="99"/>
          <w:sz w:val="24"/>
          <w:szCs w:val="24"/>
        </w:rPr>
        <w:t>prioritize</w:t>
      </w:r>
      <w:r w:rsidRPr="00531A8C">
        <w:rPr>
          <w:rFonts w:ascii="Arial" w:eastAsia="Times New Roman" w:hAnsi="Arial" w:cs="Arial"/>
          <w:color w:val="548DD4" w:themeColor="text2" w:themeTint="99"/>
          <w:sz w:val="24"/>
          <w:szCs w:val="24"/>
        </w:rPr>
        <w:t xml:space="preserve"> child rights </w:t>
      </w:r>
      <w:r w:rsidR="001D4934" w:rsidRPr="00531A8C">
        <w:rPr>
          <w:rFonts w:ascii="Arial" w:eastAsia="Times New Roman" w:hAnsi="Arial" w:cs="Arial"/>
          <w:color w:val="548DD4" w:themeColor="text2" w:themeTint="99"/>
          <w:sz w:val="24"/>
          <w:szCs w:val="24"/>
        </w:rPr>
        <w:t xml:space="preserve">to prevent child abuses in the country. For example, a postcard campaign was launched by the alliance in October 2013 asking the government for enactment of various laws including the National Commission on the Rights of Children Bill, the Child Protection (Criminal Law) Amendment Bill 2013 and the Child Marriages Restraint (Amendment) Bill. </w:t>
      </w:r>
    </w:p>
    <w:p w14:paraId="6B5E1ED8" w14:textId="77777777" w:rsidR="00E05743" w:rsidRPr="00531A8C" w:rsidRDefault="00E05743" w:rsidP="00C56A03">
      <w:pPr>
        <w:spacing w:after="0" w:line="225" w:lineRule="atLeast"/>
        <w:rPr>
          <w:rFonts w:ascii="Arial" w:eastAsia="Times New Roman" w:hAnsi="Arial" w:cs="Arial"/>
          <w:color w:val="548DD4" w:themeColor="text2" w:themeTint="99"/>
          <w:sz w:val="24"/>
          <w:szCs w:val="24"/>
        </w:rPr>
      </w:pPr>
    </w:p>
    <w:p w14:paraId="14D24127" w14:textId="5F686152" w:rsidR="00E05743" w:rsidRPr="00531A8C" w:rsidRDefault="008B6A9B" w:rsidP="00C56A03">
      <w:pPr>
        <w:spacing w:after="0" w:line="225" w:lineRule="atLeast"/>
        <w:rPr>
          <w:rFonts w:ascii="Arial" w:eastAsia="Times New Roman" w:hAnsi="Arial" w:cs="Arial"/>
          <w:color w:val="548DD4" w:themeColor="text2" w:themeTint="99"/>
          <w:sz w:val="24"/>
          <w:szCs w:val="24"/>
        </w:rPr>
      </w:pPr>
      <w:r w:rsidRPr="00531A8C">
        <w:rPr>
          <w:rFonts w:ascii="Arial" w:eastAsia="Times New Roman" w:hAnsi="Arial" w:cs="Arial"/>
          <w:color w:val="548DD4" w:themeColor="text2" w:themeTint="99"/>
          <w:sz w:val="24"/>
          <w:szCs w:val="24"/>
        </w:rPr>
        <w:t xml:space="preserve">In addition to </w:t>
      </w:r>
      <w:r w:rsidR="00DD3937">
        <w:rPr>
          <w:rFonts w:ascii="Arial" w:eastAsia="Times New Roman" w:hAnsi="Arial" w:cs="Arial"/>
          <w:color w:val="548DD4" w:themeColor="text2" w:themeTint="99"/>
          <w:sz w:val="24"/>
          <w:szCs w:val="24"/>
        </w:rPr>
        <w:t xml:space="preserve">the </w:t>
      </w:r>
      <w:r w:rsidRPr="00531A8C">
        <w:rPr>
          <w:rFonts w:ascii="Arial" w:eastAsia="Times New Roman" w:hAnsi="Arial" w:cs="Arial"/>
          <w:color w:val="548DD4" w:themeColor="text2" w:themeTint="99"/>
          <w:sz w:val="24"/>
          <w:szCs w:val="24"/>
        </w:rPr>
        <w:t xml:space="preserve">above, Civil Society Organizations have </w:t>
      </w:r>
      <w:r w:rsidR="00DD3598">
        <w:rPr>
          <w:rFonts w:ascii="Arial" w:eastAsia="Times New Roman" w:hAnsi="Arial" w:cs="Arial"/>
          <w:color w:val="548DD4" w:themeColor="text2" w:themeTint="99"/>
          <w:sz w:val="24"/>
          <w:szCs w:val="24"/>
        </w:rPr>
        <w:t xml:space="preserve">actively </w:t>
      </w:r>
      <w:r w:rsidRPr="00531A8C">
        <w:rPr>
          <w:rFonts w:ascii="Arial" w:eastAsia="Times New Roman" w:hAnsi="Arial" w:cs="Arial"/>
          <w:color w:val="548DD4" w:themeColor="text2" w:themeTint="99"/>
          <w:sz w:val="24"/>
          <w:szCs w:val="24"/>
        </w:rPr>
        <w:t>involved community through awareness sessions, capacity building trainings and media campaigns. Some examples include:</w:t>
      </w:r>
    </w:p>
    <w:p w14:paraId="7816B6F9" w14:textId="1D98D12F" w:rsidR="008B6A9B" w:rsidRPr="00531A8C" w:rsidRDefault="008B6A9B" w:rsidP="00322095">
      <w:pPr>
        <w:pStyle w:val="ListParagraph"/>
        <w:numPr>
          <w:ilvl w:val="0"/>
          <w:numId w:val="6"/>
        </w:numPr>
        <w:spacing w:after="0" w:line="225" w:lineRule="atLeast"/>
        <w:rPr>
          <w:rFonts w:ascii="Arial" w:eastAsia="Times New Roman" w:hAnsi="Arial" w:cs="Arial"/>
          <w:color w:val="548DD4" w:themeColor="text2" w:themeTint="99"/>
          <w:sz w:val="24"/>
          <w:szCs w:val="24"/>
        </w:rPr>
      </w:pPr>
      <w:r w:rsidRPr="00531A8C">
        <w:rPr>
          <w:rFonts w:ascii="Arial" w:eastAsia="Times New Roman" w:hAnsi="Arial" w:cs="Arial"/>
          <w:color w:val="548DD4" w:themeColor="text2" w:themeTint="99"/>
          <w:sz w:val="24"/>
          <w:szCs w:val="24"/>
        </w:rPr>
        <w:t>A campaign on Safe Age of Marriage titled “Legal age for identity card is 18, why is legal age for marriage less?” was launched by Shirkat Gah to advocate for a</w:t>
      </w:r>
      <w:r w:rsidR="00A64D06">
        <w:rPr>
          <w:rFonts w:ascii="Arial" w:eastAsia="Times New Roman" w:hAnsi="Arial" w:cs="Arial"/>
          <w:color w:val="548DD4" w:themeColor="text2" w:themeTint="99"/>
          <w:sz w:val="24"/>
          <w:szCs w:val="24"/>
        </w:rPr>
        <w:t>n</w:t>
      </w:r>
      <w:r w:rsidRPr="00531A8C">
        <w:rPr>
          <w:rFonts w:ascii="Arial" w:eastAsia="Times New Roman" w:hAnsi="Arial" w:cs="Arial"/>
          <w:color w:val="548DD4" w:themeColor="text2" w:themeTint="99"/>
          <w:sz w:val="24"/>
          <w:szCs w:val="24"/>
        </w:rPr>
        <w:t xml:space="preserve"> </w:t>
      </w:r>
      <w:r w:rsidR="00CB5654">
        <w:rPr>
          <w:rFonts w:ascii="Arial" w:eastAsia="Times New Roman" w:hAnsi="Arial" w:cs="Arial"/>
          <w:color w:val="548DD4" w:themeColor="text2" w:themeTint="99"/>
          <w:sz w:val="24"/>
          <w:szCs w:val="24"/>
        </w:rPr>
        <w:t>increase</w:t>
      </w:r>
      <w:r w:rsidRPr="00531A8C">
        <w:rPr>
          <w:rFonts w:ascii="Arial" w:eastAsia="Times New Roman" w:hAnsi="Arial" w:cs="Arial"/>
          <w:color w:val="548DD4" w:themeColor="text2" w:themeTint="99"/>
          <w:sz w:val="24"/>
          <w:szCs w:val="24"/>
        </w:rPr>
        <w:t xml:space="preserve"> in legal age for marriage for girls. Posters (English and Urdu) </w:t>
      </w:r>
      <w:r w:rsidR="0038304B" w:rsidRPr="00531A8C">
        <w:rPr>
          <w:rFonts w:ascii="Arial" w:eastAsia="Times New Roman" w:hAnsi="Arial" w:cs="Arial"/>
          <w:color w:val="548DD4" w:themeColor="text2" w:themeTint="99"/>
          <w:sz w:val="24"/>
          <w:szCs w:val="24"/>
        </w:rPr>
        <w:t>highlighted the</w:t>
      </w:r>
      <w:r w:rsidRPr="00531A8C">
        <w:rPr>
          <w:rFonts w:ascii="Arial" w:eastAsia="Times New Roman" w:hAnsi="Arial" w:cs="Arial"/>
          <w:color w:val="548DD4" w:themeColor="text2" w:themeTint="99"/>
          <w:sz w:val="24"/>
          <w:szCs w:val="24"/>
        </w:rPr>
        <w:t xml:space="preserve"> causes and consequences of early-age marriages. </w:t>
      </w:r>
    </w:p>
    <w:p w14:paraId="15C9D4E1" w14:textId="60EB1724" w:rsidR="008B6A9B" w:rsidRPr="00531A8C" w:rsidRDefault="008B6A9B" w:rsidP="00322095">
      <w:pPr>
        <w:pStyle w:val="ListParagraph"/>
        <w:numPr>
          <w:ilvl w:val="0"/>
          <w:numId w:val="6"/>
        </w:numPr>
        <w:spacing w:after="0" w:line="225" w:lineRule="atLeast"/>
        <w:rPr>
          <w:rFonts w:ascii="Arial" w:eastAsia="Times New Roman" w:hAnsi="Arial" w:cs="Arial"/>
          <w:color w:val="548DD4" w:themeColor="text2" w:themeTint="99"/>
          <w:sz w:val="24"/>
          <w:szCs w:val="24"/>
        </w:rPr>
      </w:pPr>
      <w:r w:rsidRPr="00531A8C">
        <w:rPr>
          <w:rFonts w:ascii="Arial" w:eastAsia="Times New Roman" w:hAnsi="Arial" w:cs="Arial"/>
          <w:color w:val="548DD4" w:themeColor="text2" w:themeTint="99"/>
          <w:sz w:val="24"/>
          <w:szCs w:val="24"/>
        </w:rPr>
        <w:t xml:space="preserve">Shirkat Gah produced a position paper on “Age of Marriage” focusing on complexities underlying the issue of age of marriage. The paper also examined the drivers of early age marriage, laws that relate to the issue and their implementation. </w:t>
      </w:r>
    </w:p>
    <w:p w14:paraId="659D5C4E" w14:textId="22F684EF" w:rsidR="008B6A9B" w:rsidRPr="00531A8C" w:rsidRDefault="0063018A" w:rsidP="00322095">
      <w:pPr>
        <w:pStyle w:val="ListParagraph"/>
        <w:numPr>
          <w:ilvl w:val="0"/>
          <w:numId w:val="6"/>
        </w:numPr>
        <w:spacing w:after="0" w:line="225" w:lineRule="atLeast"/>
        <w:rPr>
          <w:rFonts w:ascii="Arial" w:eastAsia="Times New Roman" w:hAnsi="Arial" w:cs="Arial"/>
          <w:color w:val="548DD4" w:themeColor="text2" w:themeTint="99"/>
          <w:sz w:val="24"/>
          <w:szCs w:val="24"/>
        </w:rPr>
      </w:pPr>
      <w:r w:rsidRPr="00531A8C">
        <w:rPr>
          <w:rFonts w:ascii="Arial" w:eastAsia="Times New Roman" w:hAnsi="Arial" w:cs="Arial"/>
          <w:color w:val="548DD4" w:themeColor="text2" w:themeTint="99"/>
          <w:sz w:val="24"/>
          <w:szCs w:val="24"/>
        </w:rPr>
        <w:t xml:space="preserve">International Day of the Girl Child is commemorated by Civil Society ever since it was first </w:t>
      </w:r>
      <w:r w:rsidR="00531A8C" w:rsidRPr="00531A8C">
        <w:rPr>
          <w:rFonts w:ascii="Arial" w:eastAsia="Times New Roman" w:hAnsi="Arial" w:cs="Arial"/>
          <w:color w:val="548DD4" w:themeColor="text2" w:themeTint="99"/>
          <w:sz w:val="24"/>
          <w:szCs w:val="24"/>
        </w:rPr>
        <w:t>announced</w:t>
      </w:r>
      <w:r w:rsidRPr="00531A8C">
        <w:rPr>
          <w:rFonts w:ascii="Arial" w:eastAsia="Times New Roman" w:hAnsi="Arial" w:cs="Arial"/>
          <w:color w:val="548DD4" w:themeColor="text2" w:themeTint="99"/>
          <w:sz w:val="24"/>
          <w:szCs w:val="24"/>
        </w:rPr>
        <w:t xml:space="preserve"> in 2012. The day is celebrated to acknowledge girls as a population that faces challenges including gender inequality, violence, </w:t>
      </w:r>
      <w:r w:rsidR="00531A8C">
        <w:rPr>
          <w:rFonts w:ascii="Arial" w:eastAsia="Times New Roman" w:hAnsi="Arial" w:cs="Arial"/>
          <w:color w:val="548DD4" w:themeColor="text2" w:themeTint="99"/>
          <w:sz w:val="24"/>
          <w:szCs w:val="24"/>
        </w:rPr>
        <w:t xml:space="preserve">discrimination </w:t>
      </w:r>
      <w:r w:rsidRPr="00531A8C">
        <w:rPr>
          <w:rFonts w:ascii="Arial" w:eastAsia="Times New Roman" w:hAnsi="Arial" w:cs="Arial"/>
          <w:color w:val="548DD4" w:themeColor="text2" w:themeTint="99"/>
          <w:sz w:val="24"/>
          <w:szCs w:val="24"/>
        </w:rPr>
        <w:t>and early-age marriages.</w:t>
      </w:r>
    </w:p>
    <w:p w14:paraId="076B6C9E" w14:textId="77777777" w:rsidR="000530B8" w:rsidRPr="00341623" w:rsidRDefault="000530B8" w:rsidP="00C56A03">
      <w:pPr>
        <w:spacing w:after="0" w:line="225" w:lineRule="atLeast"/>
        <w:rPr>
          <w:rFonts w:ascii="Arial" w:eastAsia="Times New Roman" w:hAnsi="Arial" w:cs="Arial"/>
          <w:sz w:val="24"/>
          <w:szCs w:val="24"/>
        </w:rPr>
      </w:pPr>
    </w:p>
    <w:p w14:paraId="3F32AE2F" w14:textId="77777777" w:rsidR="00C56A03" w:rsidRPr="00341623" w:rsidRDefault="00C56A03" w:rsidP="00C56A03">
      <w:pPr>
        <w:spacing w:after="0" w:line="225" w:lineRule="atLeast"/>
        <w:rPr>
          <w:rFonts w:ascii="Arial" w:eastAsia="Times New Roman" w:hAnsi="Arial" w:cs="Arial"/>
          <w:b/>
          <w:sz w:val="24"/>
          <w:szCs w:val="24"/>
        </w:rPr>
      </w:pPr>
      <w:r w:rsidRPr="00341623">
        <w:rPr>
          <w:rFonts w:ascii="Arial" w:eastAsia="Times New Roman" w:hAnsi="Arial" w:cs="Arial"/>
          <w:b/>
          <w:sz w:val="24"/>
          <w:szCs w:val="24"/>
        </w:rPr>
        <w:t>Challenges:</w:t>
      </w:r>
    </w:p>
    <w:p w14:paraId="1651112D" w14:textId="77777777" w:rsidR="00C56A03" w:rsidRPr="00341623" w:rsidRDefault="00C56A03" w:rsidP="00C56A03">
      <w:pPr>
        <w:spacing w:after="0" w:line="225" w:lineRule="atLeast"/>
        <w:rPr>
          <w:rFonts w:ascii="Arial" w:eastAsia="Times New Roman" w:hAnsi="Arial" w:cs="Arial"/>
          <w:sz w:val="24"/>
          <w:szCs w:val="24"/>
        </w:rPr>
      </w:pPr>
    </w:p>
    <w:p w14:paraId="3F0CA57E" w14:textId="34AB62E5" w:rsidR="00C56A03" w:rsidRPr="00341623" w:rsidRDefault="0066741D" w:rsidP="00C56A03">
      <w:pPr>
        <w:spacing w:after="0" w:line="225" w:lineRule="atLeast"/>
        <w:rPr>
          <w:rFonts w:ascii="Arial" w:eastAsia="Times New Roman" w:hAnsi="Arial" w:cs="Arial"/>
          <w:sz w:val="24"/>
          <w:szCs w:val="24"/>
        </w:rPr>
      </w:pPr>
      <w:r>
        <w:rPr>
          <w:rFonts w:ascii="Arial" w:eastAsia="Times New Roman" w:hAnsi="Arial" w:cs="Arial"/>
          <w:sz w:val="24"/>
          <w:szCs w:val="24"/>
        </w:rPr>
        <w:t>Fundamental</w:t>
      </w:r>
      <w:r w:rsidR="00C56A03" w:rsidRPr="00341623">
        <w:rPr>
          <w:rFonts w:ascii="Arial" w:eastAsia="Times New Roman" w:hAnsi="Arial" w:cs="Arial"/>
          <w:sz w:val="24"/>
          <w:szCs w:val="24"/>
        </w:rPr>
        <w:t xml:space="preserve"> challenges that reinforce early-age marriages include patriarchal institutional structures, poverty, limited access to education</w:t>
      </w:r>
      <w:r>
        <w:rPr>
          <w:rFonts w:ascii="Arial" w:eastAsia="Times New Roman" w:hAnsi="Arial" w:cs="Arial"/>
          <w:sz w:val="24"/>
          <w:szCs w:val="24"/>
        </w:rPr>
        <w:t xml:space="preserve"> and</w:t>
      </w:r>
      <w:r w:rsidR="00C56A03" w:rsidRPr="00341623">
        <w:rPr>
          <w:rFonts w:ascii="Arial" w:eastAsia="Times New Roman" w:hAnsi="Arial" w:cs="Arial"/>
          <w:sz w:val="24"/>
          <w:szCs w:val="24"/>
        </w:rPr>
        <w:t xml:space="preserve">, inadequate and conflicting laws related to age of marriage. </w:t>
      </w:r>
    </w:p>
    <w:p w14:paraId="6335AAD0" w14:textId="77777777" w:rsidR="00C56A03" w:rsidRPr="00341623" w:rsidRDefault="00C56A03" w:rsidP="00C56A03">
      <w:pPr>
        <w:spacing w:after="0" w:line="225" w:lineRule="atLeast"/>
        <w:rPr>
          <w:rFonts w:ascii="Arial" w:eastAsia="Times New Roman" w:hAnsi="Arial" w:cs="Arial"/>
          <w:sz w:val="24"/>
          <w:szCs w:val="24"/>
        </w:rPr>
      </w:pPr>
    </w:p>
    <w:p w14:paraId="1CE6D7D0" w14:textId="7805B254" w:rsidR="00C56A03" w:rsidRPr="001C7913" w:rsidRDefault="00C56A03" w:rsidP="00C56A03">
      <w:pPr>
        <w:spacing w:after="0" w:line="225" w:lineRule="atLeast"/>
        <w:rPr>
          <w:rFonts w:ascii="Arial" w:eastAsia="Times New Roman" w:hAnsi="Arial" w:cs="Arial"/>
          <w:color w:val="548DD4" w:themeColor="text2" w:themeTint="99"/>
          <w:sz w:val="24"/>
          <w:szCs w:val="24"/>
        </w:rPr>
      </w:pPr>
      <w:r w:rsidRPr="00341623">
        <w:rPr>
          <w:rFonts w:ascii="Arial" w:eastAsia="Times New Roman" w:hAnsi="Arial" w:cs="Arial"/>
          <w:sz w:val="24"/>
          <w:szCs w:val="24"/>
        </w:rPr>
        <w:t>At the policy level, legislators are often reluctant to lend support for any proposal that curtails child marriages. One most recent example is when Provincial legislators from Khyber Pakhtunkhwa assembly refused to pass the Child Marriage Restraint Amendment Bill 2013. The bill was rejected by most lawmakers even though it was moved by a woman legislator from the ruling political party</w:t>
      </w:r>
      <w:r w:rsidR="00DE6F86">
        <w:rPr>
          <w:rFonts w:ascii="Arial" w:eastAsia="Times New Roman" w:hAnsi="Arial" w:cs="Arial"/>
          <w:sz w:val="24"/>
          <w:szCs w:val="24"/>
        </w:rPr>
        <w:t>, Awami National Party (ANP)</w:t>
      </w:r>
      <w:r w:rsidRPr="00341623">
        <w:rPr>
          <w:rFonts w:ascii="Arial" w:eastAsia="Times New Roman" w:hAnsi="Arial" w:cs="Arial"/>
          <w:sz w:val="24"/>
          <w:szCs w:val="24"/>
        </w:rPr>
        <w:t>. The bill aimed to increase the legal age of marriage for a girl from 16 to 18 and increase punishment in the Child Marriage Restraint Act</w:t>
      </w:r>
      <w:r w:rsidRPr="001C7913">
        <w:rPr>
          <w:rFonts w:ascii="Arial" w:eastAsia="Times New Roman" w:hAnsi="Arial" w:cs="Arial"/>
          <w:color w:val="548DD4" w:themeColor="text2" w:themeTint="99"/>
          <w:sz w:val="24"/>
          <w:szCs w:val="24"/>
        </w:rPr>
        <w:t xml:space="preserve">. </w:t>
      </w:r>
      <w:r w:rsidR="00DE6F86" w:rsidRPr="001C7913">
        <w:rPr>
          <w:rFonts w:ascii="Arial" w:eastAsia="Times New Roman" w:hAnsi="Arial" w:cs="Arial"/>
          <w:color w:val="548DD4" w:themeColor="text2" w:themeTint="99"/>
          <w:sz w:val="24"/>
          <w:szCs w:val="24"/>
        </w:rPr>
        <w:t xml:space="preserve">“The approval of this bill will create a new debate and more issues in the province. There is no need to discuss this bill in the assembly,” said </w:t>
      </w:r>
      <w:r w:rsidR="00E526D1">
        <w:rPr>
          <w:rFonts w:ascii="Arial" w:eastAsia="Times New Roman" w:hAnsi="Arial" w:cs="Arial"/>
          <w:color w:val="548DD4" w:themeColor="text2" w:themeTint="99"/>
          <w:sz w:val="24"/>
          <w:szCs w:val="24"/>
        </w:rPr>
        <w:t>KPK province’s ANP</w:t>
      </w:r>
      <w:r w:rsidR="00DE6F86" w:rsidRPr="001C7913">
        <w:rPr>
          <w:rFonts w:ascii="Arial" w:eastAsia="Times New Roman" w:hAnsi="Arial" w:cs="Arial"/>
          <w:color w:val="548DD4" w:themeColor="text2" w:themeTint="99"/>
          <w:sz w:val="24"/>
          <w:szCs w:val="24"/>
        </w:rPr>
        <w:t xml:space="preserve"> parliamentary leader, adding "there is no age-limit for marriages in other Islamic countries." </w:t>
      </w:r>
      <w:r w:rsidR="00EB1A5B" w:rsidRPr="001C7913">
        <w:rPr>
          <w:rFonts w:ascii="Arial" w:eastAsia="Times New Roman" w:hAnsi="Arial" w:cs="Arial"/>
          <w:color w:val="548DD4" w:themeColor="text2" w:themeTint="99"/>
          <w:sz w:val="24"/>
          <w:szCs w:val="24"/>
        </w:rPr>
        <w:t xml:space="preserve">The criticism and rejection even from a party which is considered left-wing and liberal reveals the established patriarchal mindsets and the challenges that exist in Pakistan. </w:t>
      </w:r>
    </w:p>
    <w:p w14:paraId="5EF20FC4" w14:textId="77777777" w:rsidR="00C56A03" w:rsidRPr="00341623" w:rsidRDefault="00C56A03" w:rsidP="00C56A03">
      <w:pPr>
        <w:spacing w:after="0" w:line="225" w:lineRule="atLeast"/>
        <w:rPr>
          <w:rFonts w:ascii="Arial" w:eastAsia="Times New Roman" w:hAnsi="Arial" w:cs="Arial"/>
          <w:sz w:val="24"/>
          <w:szCs w:val="24"/>
        </w:rPr>
      </w:pPr>
    </w:p>
    <w:p w14:paraId="0753BDCE" w14:textId="77777777" w:rsidR="00C56A03" w:rsidRPr="00341623" w:rsidRDefault="00C56A03" w:rsidP="00C56A03">
      <w:pPr>
        <w:spacing w:after="0" w:line="225" w:lineRule="atLeast"/>
        <w:rPr>
          <w:rFonts w:ascii="Arial" w:eastAsia="Times New Roman" w:hAnsi="Arial" w:cs="Arial"/>
          <w:sz w:val="24"/>
          <w:szCs w:val="24"/>
        </w:rPr>
      </w:pPr>
      <w:r w:rsidRPr="00341623">
        <w:rPr>
          <w:rFonts w:ascii="Arial" w:eastAsia="Times New Roman" w:hAnsi="Arial" w:cs="Arial"/>
          <w:sz w:val="24"/>
          <w:szCs w:val="24"/>
        </w:rPr>
        <w:t xml:space="preserve">Conflicting laws and inadequate implementation of laws is another challenge contributing to the failure in curbing child marriages. </w:t>
      </w:r>
    </w:p>
    <w:p w14:paraId="32A53505" w14:textId="77777777" w:rsidR="00C56A03" w:rsidRPr="00341623" w:rsidRDefault="00C56A03" w:rsidP="00C56A03">
      <w:pPr>
        <w:spacing w:after="0" w:line="225" w:lineRule="atLeast"/>
        <w:rPr>
          <w:rFonts w:ascii="Arial" w:eastAsia="Times New Roman" w:hAnsi="Arial" w:cs="Arial"/>
          <w:sz w:val="24"/>
          <w:szCs w:val="24"/>
        </w:rPr>
      </w:pPr>
    </w:p>
    <w:p w14:paraId="06EFC89A" w14:textId="77777777" w:rsidR="00C56A03" w:rsidRPr="00341623" w:rsidRDefault="00C56A03" w:rsidP="00C56A03">
      <w:pPr>
        <w:spacing w:after="0" w:line="225" w:lineRule="atLeast"/>
        <w:rPr>
          <w:rFonts w:ascii="Arial" w:eastAsia="Times New Roman" w:hAnsi="Arial" w:cs="Arial"/>
          <w:sz w:val="24"/>
          <w:szCs w:val="24"/>
        </w:rPr>
      </w:pPr>
      <w:r w:rsidRPr="00341623">
        <w:rPr>
          <w:rFonts w:ascii="Arial" w:eastAsia="Times New Roman" w:hAnsi="Arial" w:cs="Arial"/>
          <w:sz w:val="24"/>
          <w:szCs w:val="24"/>
        </w:rPr>
        <w:t xml:space="preserve">Another challenge </w:t>
      </w:r>
      <w:r w:rsidR="00450FBF" w:rsidRPr="00341623">
        <w:rPr>
          <w:rFonts w:ascii="Arial" w:eastAsia="Times New Roman" w:hAnsi="Arial" w:cs="Arial"/>
          <w:sz w:val="24"/>
          <w:szCs w:val="24"/>
        </w:rPr>
        <w:t>faced</w:t>
      </w:r>
      <w:r w:rsidRPr="00341623">
        <w:rPr>
          <w:rFonts w:ascii="Arial" w:eastAsia="Times New Roman" w:hAnsi="Arial" w:cs="Arial"/>
          <w:sz w:val="24"/>
          <w:szCs w:val="24"/>
        </w:rPr>
        <w:t xml:space="preserve"> is the </w:t>
      </w:r>
      <w:r w:rsidR="00CA0043" w:rsidRPr="00341623">
        <w:rPr>
          <w:rFonts w:ascii="Arial" w:eastAsia="Times New Roman" w:hAnsi="Arial" w:cs="Arial"/>
          <w:sz w:val="24"/>
          <w:szCs w:val="24"/>
        </w:rPr>
        <w:t>in</w:t>
      </w:r>
      <w:r w:rsidRPr="00341623">
        <w:rPr>
          <w:rFonts w:ascii="Arial" w:eastAsia="Times New Roman" w:hAnsi="Arial" w:cs="Arial"/>
          <w:sz w:val="24"/>
          <w:szCs w:val="24"/>
        </w:rPr>
        <w:t>ability of the government to enforce birth registration</w:t>
      </w:r>
      <w:r w:rsidR="00E16239" w:rsidRPr="00341623">
        <w:rPr>
          <w:rFonts w:ascii="Arial" w:eastAsia="Times New Roman" w:hAnsi="Arial" w:cs="Arial"/>
          <w:sz w:val="24"/>
          <w:szCs w:val="24"/>
        </w:rPr>
        <w:t>.</w:t>
      </w:r>
      <w:r w:rsidR="00450FBF" w:rsidRPr="00341623">
        <w:rPr>
          <w:rFonts w:ascii="Arial" w:eastAsia="Times New Roman" w:hAnsi="Arial" w:cs="Arial"/>
          <w:sz w:val="24"/>
          <w:szCs w:val="24"/>
        </w:rPr>
        <w:t xml:space="preserve"> </w:t>
      </w:r>
      <w:r w:rsidR="00E16239" w:rsidRPr="00341623">
        <w:rPr>
          <w:rFonts w:ascii="Arial" w:eastAsia="Times New Roman" w:hAnsi="Arial" w:cs="Arial"/>
          <w:sz w:val="24"/>
          <w:szCs w:val="24"/>
        </w:rPr>
        <w:t xml:space="preserve">Pakistan’s overall birth </w:t>
      </w:r>
      <w:r w:rsidR="00450FBF" w:rsidRPr="00341623">
        <w:rPr>
          <w:rFonts w:ascii="Arial" w:eastAsia="Times New Roman" w:hAnsi="Arial" w:cs="Arial"/>
          <w:sz w:val="24"/>
          <w:szCs w:val="24"/>
        </w:rPr>
        <w:t>registration</w:t>
      </w:r>
      <w:r w:rsidR="00E16239" w:rsidRPr="00341623">
        <w:rPr>
          <w:rFonts w:ascii="Arial" w:eastAsia="Times New Roman" w:hAnsi="Arial" w:cs="Arial"/>
          <w:sz w:val="24"/>
          <w:szCs w:val="24"/>
        </w:rPr>
        <w:t xml:space="preserve"> rate is believed to be around only 30 percent (UN, Committee on the Rights of the Child).  </w:t>
      </w:r>
      <w:r w:rsidR="00450FBF" w:rsidRPr="00341623">
        <w:rPr>
          <w:rFonts w:ascii="Arial" w:eastAsia="Times New Roman" w:hAnsi="Arial" w:cs="Arial"/>
          <w:sz w:val="24"/>
          <w:szCs w:val="24"/>
        </w:rPr>
        <w:t>According</w:t>
      </w:r>
      <w:r w:rsidR="00E16239" w:rsidRPr="00341623">
        <w:rPr>
          <w:rFonts w:ascii="Arial" w:eastAsia="Times New Roman" w:hAnsi="Arial" w:cs="Arial"/>
          <w:sz w:val="24"/>
          <w:szCs w:val="24"/>
        </w:rPr>
        <w:t xml:space="preserve"> to UNICEF, only 27 percent of children were registered at birth, as of 2009. The rate is practically nil in Balochistan (0.8 percent) and FATA (1 percent).</w:t>
      </w:r>
      <w:r w:rsidRPr="00341623">
        <w:rPr>
          <w:rFonts w:ascii="Arial" w:eastAsia="Times New Roman" w:hAnsi="Arial" w:cs="Arial"/>
          <w:sz w:val="24"/>
          <w:szCs w:val="24"/>
        </w:rPr>
        <w:t xml:space="preserve"> </w:t>
      </w:r>
      <w:r w:rsidR="00E16239" w:rsidRPr="00341623">
        <w:rPr>
          <w:rFonts w:ascii="Arial" w:eastAsia="Times New Roman" w:hAnsi="Arial" w:cs="Arial"/>
          <w:sz w:val="24"/>
          <w:szCs w:val="24"/>
        </w:rPr>
        <w:t>-</w:t>
      </w:r>
      <w:r w:rsidRPr="00341623">
        <w:rPr>
          <w:rFonts w:ascii="Arial" w:eastAsia="Times New Roman" w:hAnsi="Arial" w:cs="Arial"/>
          <w:sz w:val="24"/>
          <w:szCs w:val="24"/>
        </w:rPr>
        <w:t xml:space="preserve"> </w:t>
      </w:r>
      <w:r w:rsidR="00E16239" w:rsidRPr="00341623">
        <w:rPr>
          <w:rFonts w:ascii="Arial" w:eastAsia="Times New Roman" w:hAnsi="Arial" w:cs="Arial"/>
          <w:sz w:val="24"/>
          <w:szCs w:val="24"/>
        </w:rPr>
        <w:t xml:space="preserve">This allows </w:t>
      </w:r>
      <w:r w:rsidR="00E16239" w:rsidRPr="00341623">
        <w:rPr>
          <w:rFonts w:ascii="Arial" w:eastAsia="Times New Roman" w:hAnsi="Arial" w:cs="Arial"/>
          <w:i/>
          <w:sz w:val="24"/>
          <w:szCs w:val="24"/>
        </w:rPr>
        <w:t>nikah</w:t>
      </w:r>
      <w:r w:rsidR="00E16239" w:rsidRPr="00341623">
        <w:rPr>
          <w:rFonts w:ascii="Arial" w:eastAsia="Times New Roman" w:hAnsi="Arial" w:cs="Arial"/>
          <w:sz w:val="24"/>
          <w:szCs w:val="24"/>
        </w:rPr>
        <w:t xml:space="preserve"> registrars to enter ages of brides higher than their actual ages.</w:t>
      </w:r>
      <w:r w:rsidR="00450FBF" w:rsidRPr="00341623">
        <w:rPr>
          <w:rFonts w:ascii="Arial" w:eastAsia="Times New Roman" w:hAnsi="Arial" w:cs="Arial"/>
          <w:sz w:val="24"/>
          <w:szCs w:val="24"/>
        </w:rPr>
        <w:t xml:space="preserve"> </w:t>
      </w:r>
      <w:r w:rsidRPr="00341623">
        <w:rPr>
          <w:rFonts w:ascii="Arial" w:eastAsia="Times New Roman" w:hAnsi="Arial" w:cs="Arial"/>
          <w:sz w:val="24"/>
          <w:szCs w:val="24"/>
        </w:rPr>
        <w:t xml:space="preserve">The </w:t>
      </w:r>
      <w:r w:rsidRPr="00341623">
        <w:rPr>
          <w:rFonts w:ascii="Arial" w:eastAsia="Times New Roman" w:hAnsi="Arial" w:cs="Arial"/>
          <w:i/>
          <w:sz w:val="24"/>
          <w:szCs w:val="24"/>
        </w:rPr>
        <w:t>nikah</w:t>
      </w:r>
      <w:r w:rsidRPr="00341623">
        <w:rPr>
          <w:rFonts w:ascii="Arial" w:eastAsia="Times New Roman" w:hAnsi="Arial" w:cs="Arial"/>
          <w:sz w:val="24"/>
          <w:szCs w:val="24"/>
        </w:rPr>
        <w:t xml:space="preserve"> registrars</w:t>
      </w:r>
      <w:r w:rsidR="00450FBF" w:rsidRPr="00341623">
        <w:rPr>
          <w:rFonts w:ascii="Arial" w:eastAsia="Times New Roman" w:hAnsi="Arial" w:cs="Arial"/>
          <w:sz w:val="24"/>
          <w:szCs w:val="24"/>
        </w:rPr>
        <w:t xml:space="preserve"> also</w:t>
      </w:r>
      <w:r w:rsidRPr="00341623">
        <w:rPr>
          <w:rFonts w:ascii="Arial" w:eastAsia="Times New Roman" w:hAnsi="Arial" w:cs="Arial"/>
          <w:sz w:val="24"/>
          <w:szCs w:val="24"/>
        </w:rPr>
        <w:t xml:space="preserve"> lack basic education and training in relevant laws which result in serious violations.</w:t>
      </w:r>
    </w:p>
    <w:p w14:paraId="37EF6FDF" w14:textId="77777777" w:rsidR="00C56A03" w:rsidRPr="00341623" w:rsidRDefault="00C56A03" w:rsidP="00C56A03">
      <w:pPr>
        <w:spacing w:after="0" w:line="225" w:lineRule="atLeast"/>
        <w:rPr>
          <w:rFonts w:ascii="Arial" w:eastAsia="Times New Roman" w:hAnsi="Arial" w:cs="Arial"/>
          <w:sz w:val="24"/>
          <w:szCs w:val="24"/>
        </w:rPr>
      </w:pPr>
    </w:p>
    <w:p w14:paraId="77A39321" w14:textId="77777777" w:rsidR="00C56A03" w:rsidRPr="00341623" w:rsidRDefault="00C56A03" w:rsidP="00C56A03">
      <w:pPr>
        <w:spacing w:after="0" w:line="225" w:lineRule="atLeast"/>
        <w:rPr>
          <w:rFonts w:ascii="Arial" w:eastAsia="Times New Roman" w:hAnsi="Arial" w:cs="Arial"/>
          <w:sz w:val="24"/>
          <w:szCs w:val="24"/>
        </w:rPr>
      </w:pPr>
      <w:r w:rsidRPr="00341623">
        <w:rPr>
          <w:rFonts w:ascii="Arial" w:eastAsia="Times New Roman" w:hAnsi="Arial" w:cs="Arial"/>
          <w:sz w:val="24"/>
          <w:szCs w:val="24"/>
        </w:rPr>
        <w:t xml:space="preserve">The existence of other laws (than those specifically related to age of marriage) that discriminate on the basis of sex make the </w:t>
      </w:r>
      <w:r w:rsidR="00E16239" w:rsidRPr="00341623">
        <w:rPr>
          <w:rFonts w:ascii="Arial" w:eastAsia="Times New Roman" w:hAnsi="Arial" w:cs="Arial"/>
          <w:sz w:val="24"/>
          <w:szCs w:val="24"/>
        </w:rPr>
        <w:t xml:space="preserve">menace of </w:t>
      </w:r>
      <w:r w:rsidRPr="00341623">
        <w:rPr>
          <w:rFonts w:ascii="Arial" w:eastAsia="Times New Roman" w:hAnsi="Arial" w:cs="Arial"/>
          <w:sz w:val="24"/>
          <w:szCs w:val="24"/>
        </w:rPr>
        <w:t xml:space="preserve">young age marriages to </w:t>
      </w:r>
      <w:r w:rsidR="00E16239" w:rsidRPr="00341623">
        <w:rPr>
          <w:rFonts w:ascii="Arial" w:eastAsia="Times New Roman" w:hAnsi="Arial" w:cs="Arial"/>
          <w:sz w:val="24"/>
          <w:szCs w:val="24"/>
        </w:rPr>
        <w:t>flourish</w:t>
      </w:r>
      <w:r w:rsidRPr="00341623">
        <w:rPr>
          <w:rFonts w:ascii="Arial" w:eastAsia="Times New Roman" w:hAnsi="Arial" w:cs="Arial"/>
          <w:sz w:val="24"/>
          <w:szCs w:val="24"/>
        </w:rPr>
        <w:t xml:space="preserve">. </w:t>
      </w:r>
    </w:p>
    <w:p w14:paraId="59504003" w14:textId="77777777" w:rsidR="00C56A03" w:rsidRPr="00341623" w:rsidRDefault="00C56A03" w:rsidP="00C56A03">
      <w:pPr>
        <w:spacing w:after="0" w:line="225" w:lineRule="atLeast"/>
        <w:rPr>
          <w:rFonts w:ascii="Arial" w:eastAsia="Times New Roman" w:hAnsi="Arial" w:cs="Arial"/>
          <w:sz w:val="24"/>
          <w:szCs w:val="24"/>
        </w:rPr>
      </w:pPr>
    </w:p>
    <w:p w14:paraId="76B4A9FF" w14:textId="77777777" w:rsidR="00C56A03" w:rsidRPr="00341623" w:rsidRDefault="00C56A03" w:rsidP="00C56A03">
      <w:pPr>
        <w:spacing w:after="0" w:line="225" w:lineRule="atLeast"/>
        <w:rPr>
          <w:rFonts w:ascii="Arial" w:eastAsia="Times New Roman" w:hAnsi="Arial" w:cs="Arial"/>
          <w:sz w:val="24"/>
          <w:szCs w:val="24"/>
        </w:rPr>
      </w:pPr>
    </w:p>
    <w:p w14:paraId="0BEAA5F5" w14:textId="77777777" w:rsidR="00C56A03" w:rsidRPr="00341623" w:rsidRDefault="00C56A03" w:rsidP="00C56A03">
      <w:pPr>
        <w:spacing w:after="0" w:line="225" w:lineRule="atLeast"/>
        <w:rPr>
          <w:rFonts w:ascii="Arial" w:eastAsia="Times New Roman" w:hAnsi="Arial" w:cs="Arial"/>
          <w:sz w:val="24"/>
          <w:szCs w:val="24"/>
        </w:rPr>
      </w:pPr>
    </w:p>
    <w:p w14:paraId="43ED6778" w14:textId="77777777" w:rsidR="00C56A03" w:rsidRPr="00341623" w:rsidRDefault="00C56A03" w:rsidP="00C56A03">
      <w:pPr>
        <w:spacing w:after="0" w:line="225" w:lineRule="atLeast"/>
        <w:rPr>
          <w:rFonts w:ascii="Arial" w:eastAsia="Times New Roman" w:hAnsi="Arial" w:cs="Arial"/>
          <w:b/>
          <w:sz w:val="24"/>
          <w:szCs w:val="24"/>
        </w:rPr>
      </w:pPr>
      <w:r w:rsidRPr="00341623">
        <w:rPr>
          <w:rFonts w:ascii="Arial" w:eastAsia="Times New Roman" w:hAnsi="Arial" w:cs="Arial"/>
          <w:b/>
          <w:sz w:val="24"/>
          <w:szCs w:val="24"/>
        </w:rPr>
        <w:t>Recommendations:</w:t>
      </w:r>
    </w:p>
    <w:p w14:paraId="05A73AAB" w14:textId="77777777" w:rsidR="00C56A03" w:rsidRPr="00341623" w:rsidRDefault="00C56A03" w:rsidP="00C56A03">
      <w:pPr>
        <w:spacing w:after="0" w:line="225" w:lineRule="atLeast"/>
        <w:rPr>
          <w:rFonts w:ascii="Arial" w:eastAsia="Times New Roman" w:hAnsi="Arial" w:cs="Arial"/>
          <w:sz w:val="24"/>
          <w:szCs w:val="24"/>
        </w:rPr>
      </w:pPr>
    </w:p>
    <w:p w14:paraId="7B825DF3" w14:textId="64208CFF" w:rsidR="00C56A03" w:rsidRPr="00341623" w:rsidRDefault="00C56A03" w:rsidP="00C56A03">
      <w:pPr>
        <w:spacing w:after="0" w:line="225" w:lineRule="atLeast"/>
        <w:rPr>
          <w:rFonts w:ascii="Arial" w:eastAsia="Times New Roman" w:hAnsi="Arial" w:cs="Arial"/>
          <w:sz w:val="24"/>
          <w:szCs w:val="24"/>
        </w:rPr>
      </w:pPr>
      <w:r w:rsidRPr="00341623">
        <w:rPr>
          <w:rFonts w:ascii="Arial" w:eastAsia="Times New Roman" w:hAnsi="Arial" w:cs="Arial"/>
          <w:sz w:val="24"/>
          <w:szCs w:val="24"/>
        </w:rPr>
        <w:t xml:space="preserve">Following recommendations are being made </w:t>
      </w:r>
      <w:r w:rsidR="0066741D">
        <w:rPr>
          <w:rFonts w:ascii="Arial" w:eastAsia="Times New Roman" w:hAnsi="Arial" w:cs="Arial"/>
          <w:sz w:val="24"/>
          <w:szCs w:val="24"/>
        </w:rPr>
        <w:t xml:space="preserve">by girl and child rights activists </w:t>
      </w:r>
      <w:r w:rsidRPr="00341623">
        <w:rPr>
          <w:rFonts w:ascii="Arial" w:eastAsia="Times New Roman" w:hAnsi="Arial" w:cs="Arial"/>
          <w:sz w:val="24"/>
          <w:szCs w:val="24"/>
        </w:rPr>
        <w:t xml:space="preserve">for government action to stop early-age marriages: </w:t>
      </w:r>
    </w:p>
    <w:p w14:paraId="535B3D72" w14:textId="77777777" w:rsidR="00C56A03" w:rsidRPr="00341623" w:rsidRDefault="00E16239" w:rsidP="00C56A03">
      <w:pPr>
        <w:pStyle w:val="ListParagraph"/>
        <w:numPr>
          <w:ilvl w:val="0"/>
          <w:numId w:val="2"/>
        </w:numPr>
        <w:spacing w:after="0" w:line="225" w:lineRule="atLeast"/>
        <w:rPr>
          <w:rFonts w:ascii="Arial" w:eastAsia="Times New Roman" w:hAnsi="Arial" w:cs="Arial"/>
          <w:sz w:val="24"/>
          <w:szCs w:val="24"/>
        </w:rPr>
      </w:pPr>
      <w:r w:rsidRPr="00341623">
        <w:rPr>
          <w:rFonts w:ascii="Arial" w:eastAsia="Times New Roman" w:hAnsi="Arial" w:cs="Arial"/>
          <w:sz w:val="24"/>
          <w:szCs w:val="24"/>
        </w:rPr>
        <w:t xml:space="preserve">Amend </w:t>
      </w:r>
      <w:r w:rsidR="00C56A03" w:rsidRPr="00341623">
        <w:rPr>
          <w:rFonts w:ascii="Arial" w:eastAsia="Times New Roman" w:hAnsi="Arial" w:cs="Arial"/>
          <w:sz w:val="24"/>
          <w:szCs w:val="24"/>
        </w:rPr>
        <w:t xml:space="preserve">the Child Marriage Restraint (Amendment) Act, </w:t>
      </w:r>
      <w:r w:rsidRPr="00341623">
        <w:rPr>
          <w:rFonts w:ascii="Arial" w:eastAsia="Times New Roman" w:hAnsi="Arial" w:cs="Arial"/>
          <w:sz w:val="24"/>
          <w:szCs w:val="24"/>
        </w:rPr>
        <w:t xml:space="preserve">1929 </w:t>
      </w:r>
      <w:r w:rsidR="00C56A03" w:rsidRPr="00341623">
        <w:rPr>
          <w:rFonts w:ascii="Arial" w:eastAsia="Times New Roman" w:hAnsi="Arial" w:cs="Arial"/>
          <w:sz w:val="24"/>
          <w:szCs w:val="24"/>
        </w:rPr>
        <w:t xml:space="preserve">to legislate equal minimum age of marriage for males and females at 18 years and remove the anomalies in the law as well as the practice of forced young age marriages. </w:t>
      </w:r>
    </w:p>
    <w:p w14:paraId="6E511627" w14:textId="10DB0D78" w:rsidR="00C56A03" w:rsidRPr="00341623" w:rsidRDefault="00C56A03" w:rsidP="00C56A03">
      <w:pPr>
        <w:pStyle w:val="ListParagraph"/>
        <w:numPr>
          <w:ilvl w:val="0"/>
          <w:numId w:val="2"/>
        </w:numPr>
        <w:spacing w:after="0" w:line="225" w:lineRule="atLeast"/>
        <w:rPr>
          <w:rFonts w:ascii="Arial" w:eastAsia="Times New Roman" w:hAnsi="Arial" w:cs="Arial"/>
          <w:sz w:val="24"/>
          <w:szCs w:val="24"/>
        </w:rPr>
      </w:pPr>
      <w:r w:rsidRPr="00341623">
        <w:rPr>
          <w:rFonts w:ascii="Arial" w:eastAsia="Times New Roman" w:hAnsi="Arial" w:cs="Arial"/>
          <w:sz w:val="24"/>
          <w:szCs w:val="24"/>
        </w:rPr>
        <w:t>Make appropriate amendments in the Dissolution of Muslim Marriages Act 1939 to reflect the amendment in CMRA and to raise the age of option of puberty to 18 years and the cut-off age for exercising the option to 19 years. A provision to make under age marriage a valid basis for divorce and provide statutory relief to victims of swara, vani and other similar practices</w:t>
      </w:r>
      <w:r w:rsidR="0066741D">
        <w:rPr>
          <w:rStyle w:val="FootnoteReference"/>
          <w:rFonts w:ascii="Arial" w:eastAsia="Times New Roman" w:hAnsi="Arial" w:cs="Arial"/>
          <w:sz w:val="24"/>
          <w:szCs w:val="24"/>
        </w:rPr>
        <w:footnoteReference w:id="1"/>
      </w:r>
      <w:r w:rsidRPr="00341623">
        <w:rPr>
          <w:rFonts w:ascii="Arial" w:eastAsia="Times New Roman" w:hAnsi="Arial" w:cs="Arial"/>
          <w:sz w:val="24"/>
          <w:szCs w:val="24"/>
        </w:rPr>
        <w:t>.</w:t>
      </w:r>
      <w:r w:rsidR="008F7110">
        <w:rPr>
          <w:rFonts w:ascii="Arial" w:eastAsia="Times New Roman" w:hAnsi="Arial" w:cs="Arial"/>
          <w:sz w:val="24"/>
          <w:szCs w:val="24"/>
        </w:rPr>
        <w:t xml:space="preserve"> </w:t>
      </w:r>
    </w:p>
    <w:p w14:paraId="37CBCAE8" w14:textId="77777777" w:rsidR="00C56A03" w:rsidRPr="00341623" w:rsidRDefault="00C56A03" w:rsidP="00C56A03">
      <w:pPr>
        <w:pStyle w:val="ListParagraph"/>
        <w:numPr>
          <w:ilvl w:val="0"/>
          <w:numId w:val="2"/>
        </w:numPr>
        <w:spacing w:after="0" w:line="225" w:lineRule="atLeast"/>
        <w:rPr>
          <w:rFonts w:ascii="Arial" w:eastAsia="Times New Roman" w:hAnsi="Arial" w:cs="Arial"/>
          <w:sz w:val="24"/>
          <w:szCs w:val="24"/>
        </w:rPr>
      </w:pPr>
      <w:r w:rsidRPr="00341623">
        <w:rPr>
          <w:rFonts w:ascii="Arial" w:eastAsia="Times New Roman" w:hAnsi="Arial" w:cs="Arial"/>
          <w:sz w:val="24"/>
          <w:szCs w:val="24"/>
        </w:rPr>
        <w:t>Implement the ban on verdicts of jirgas and panchayats.</w:t>
      </w:r>
    </w:p>
    <w:p w14:paraId="2034001F" w14:textId="77777777" w:rsidR="00C56A03" w:rsidRPr="00341623" w:rsidRDefault="00C56A03" w:rsidP="00C56A03">
      <w:pPr>
        <w:pStyle w:val="ListParagraph"/>
        <w:numPr>
          <w:ilvl w:val="0"/>
          <w:numId w:val="2"/>
        </w:numPr>
        <w:spacing w:after="0" w:line="225" w:lineRule="atLeast"/>
        <w:rPr>
          <w:rFonts w:ascii="Arial" w:eastAsia="Times New Roman" w:hAnsi="Arial" w:cs="Arial"/>
          <w:sz w:val="24"/>
          <w:szCs w:val="24"/>
        </w:rPr>
      </w:pPr>
      <w:r w:rsidRPr="00341623">
        <w:rPr>
          <w:rFonts w:ascii="Arial" w:eastAsia="Times New Roman" w:hAnsi="Arial" w:cs="Arial"/>
          <w:sz w:val="24"/>
          <w:szCs w:val="24"/>
        </w:rPr>
        <w:t>Ensure the registration of all births and marriages as per provisions of NADRA, Ordinance 2000 through simplified procedures. These are required under the law but not occurring adequately and showing a decline in some areas due to complicated procedures.</w:t>
      </w:r>
    </w:p>
    <w:p w14:paraId="05F576F0" w14:textId="77777777" w:rsidR="00C56A03" w:rsidRPr="00341623" w:rsidRDefault="00C56A03" w:rsidP="00C56A03">
      <w:pPr>
        <w:pStyle w:val="ListParagraph"/>
        <w:numPr>
          <w:ilvl w:val="0"/>
          <w:numId w:val="2"/>
        </w:numPr>
        <w:spacing w:after="0" w:line="225" w:lineRule="atLeast"/>
        <w:rPr>
          <w:rFonts w:ascii="Arial" w:eastAsia="Times New Roman" w:hAnsi="Arial" w:cs="Arial"/>
          <w:sz w:val="24"/>
          <w:szCs w:val="24"/>
        </w:rPr>
      </w:pPr>
      <w:r w:rsidRPr="00341623">
        <w:rPr>
          <w:rFonts w:ascii="Arial" w:eastAsia="Times New Roman" w:hAnsi="Arial" w:cs="Arial"/>
          <w:sz w:val="24"/>
          <w:szCs w:val="24"/>
        </w:rPr>
        <w:t>Amend the rules under MFLO, 1961 to provide for an appropriate qualification and criteria for the issuance of licenses to nikah registrars, mandatory trainings for appointed registrars, cancellation of license of registrar who violate conditions of the license.</w:t>
      </w:r>
    </w:p>
    <w:p w14:paraId="34E08837" w14:textId="77777777" w:rsidR="00C56A03" w:rsidRPr="00341623" w:rsidRDefault="00C56A03" w:rsidP="00C56A03">
      <w:pPr>
        <w:pStyle w:val="ListParagraph"/>
        <w:numPr>
          <w:ilvl w:val="0"/>
          <w:numId w:val="2"/>
        </w:numPr>
        <w:spacing w:after="0" w:line="225" w:lineRule="atLeast"/>
        <w:rPr>
          <w:rFonts w:ascii="Arial" w:eastAsia="Times New Roman" w:hAnsi="Arial" w:cs="Arial"/>
          <w:sz w:val="24"/>
          <w:szCs w:val="24"/>
        </w:rPr>
      </w:pPr>
      <w:r w:rsidRPr="00341623">
        <w:rPr>
          <w:rFonts w:ascii="Arial" w:eastAsia="Times New Roman" w:hAnsi="Arial" w:cs="Arial"/>
          <w:sz w:val="24"/>
          <w:szCs w:val="24"/>
        </w:rPr>
        <w:t>Operationalise the special Women in Distress and Detention Fund for free legal aid to women and allocate from within it funds for women forcibly married at young age or as minors. In Sindh the Fund has been converted into “women in prisons” fund and legal aid is being provided to women prisoners and can potentially be used for victims of under-age marriages.</w:t>
      </w:r>
    </w:p>
    <w:p w14:paraId="24D67435" w14:textId="77777777" w:rsidR="00C56A03" w:rsidRPr="00341623" w:rsidRDefault="00C56A03" w:rsidP="00C56A03">
      <w:pPr>
        <w:pStyle w:val="ListParagraph"/>
        <w:numPr>
          <w:ilvl w:val="0"/>
          <w:numId w:val="2"/>
        </w:numPr>
        <w:spacing w:after="0" w:line="225" w:lineRule="atLeast"/>
        <w:rPr>
          <w:rFonts w:ascii="Arial" w:eastAsia="Times New Roman" w:hAnsi="Arial" w:cs="Arial"/>
          <w:sz w:val="24"/>
          <w:szCs w:val="24"/>
        </w:rPr>
      </w:pPr>
      <w:r w:rsidRPr="00341623">
        <w:rPr>
          <w:rFonts w:ascii="Arial" w:eastAsia="Times New Roman" w:hAnsi="Arial" w:cs="Arial"/>
          <w:sz w:val="24"/>
          <w:szCs w:val="24"/>
        </w:rPr>
        <w:lastRenderedPageBreak/>
        <w:t xml:space="preserve">Make educational facilities accessible to girls at primary level and beyond. The PDHS reveals that secondary education enhances the capacity to exercise reproductive choices. While Pakistan has made some headway in primary school enrolment, retaining girls in schools and their going on to secondary level is still not happening.  </w:t>
      </w:r>
    </w:p>
    <w:p w14:paraId="5234E101" w14:textId="77777777" w:rsidR="00C56A03" w:rsidRPr="00341623" w:rsidRDefault="00C56A03" w:rsidP="00C56A03">
      <w:pPr>
        <w:pStyle w:val="ListParagraph"/>
        <w:numPr>
          <w:ilvl w:val="0"/>
          <w:numId w:val="2"/>
        </w:numPr>
        <w:spacing w:after="0" w:line="225" w:lineRule="atLeast"/>
        <w:rPr>
          <w:rFonts w:ascii="Arial" w:eastAsia="Times New Roman" w:hAnsi="Arial" w:cs="Arial"/>
          <w:sz w:val="24"/>
          <w:szCs w:val="24"/>
        </w:rPr>
      </w:pPr>
      <w:r w:rsidRPr="00341623">
        <w:rPr>
          <w:rFonts w:ascii="Arial" w:eastAsia="Times New Roman" w:hAnsi="Arial" w:cs="Arial"/>
          <w:sz w:val="24"/>
          <w:szCs w:val="24"/>
        </w:rPr>
        <w:t>Conduct mass awareness campaigns to highlight the negative implications of early and forced marriages.</w:t>
      </w:r>
    </w:p>
    <w:p w14:paraId="51A8D5B4" w14:textId="77777777" w:rsidR="00C56A03" w:rsidRPr="00341623" w:rsidRDefault="00C56A03" w:rsidP="00C56A03">
      <w:pPr>
        <w:pStyle w:val="ListParagraph"/>
        <w:numPr>
          <w:ilvl w:val="0"/>
          <w:numId w:val="2"/>
        </w:numPr>
        <w:spacing w:after="0" w:line="225" w:lineRule="atLeast"/>
        <w:rPr>
          <w:rFonts w:ascii="Arial" w:eastAsia="Times New Roman" w:hAnsi="Arial" w:cs="Arial"/>
          <w:sz w:val="24"/>
          <w:szCs w:val="24"/>
        </w:rPr>
      </w:pPr>
      <w:r w:rsidRPr="00341623">
        <w:rPr>
          <w:rFonts w:ascii="Arial" w:eastAsia="Times New Roman" w:hAnsi="Arial" w:cs="Arial"/>
          <w:sz w:val="24"/>
          <w:szCs w:val="24"/>
        </w:rPr>
        <w:t>Ensure the continued presence of women in governance structures and public life. The local government system had the potential of providing role models for young girls and their families and provided space/opportunities to develop and be better informed.</w:t>
      </w:r>
    </w:p>
    <w:p w14:paraId="551B3B46" w14:textId="77777777" w:rsidR="00C56A03" w:rsidRPr="00341623" w:rsidRDefault="00C56A03" w:rsidP="00C56A03">
      <w:pPr>
        <w:pStyle w:val="ListParagraph"/>
        <w:numPr>
          <w:ilvl w:val="0"/>
          <w:numId w:val="2"/>
        </w:numPr>
        <w:spacing w:after="0" w:line="225" w:lineRule="atLeast"/>
        <w:rPr>
          <w:rFonts w:ascii="Arial" w:eastAsia="Times New Roman" w:hAnsi="Arial" w:cs="Arial"/>
          <w:sz w:val="24"/>
          <w:szCs w:val="24"/>
        </w:rPr>
      </w:pPr>
      <w:r w:rsidRPr="00341623">
        <w:rPr>
          <w:rFonts w:ascii="Arial" w:eastAsia="Times New Roman" w:hAnsi="Arial" w:cs="Arial"/>
          <w:sz w:val="24"/>
          <w:szCs w:val="24"/>
        </w:rPr>
        <w:t>Youth and health policies should reflect the issue of young age marriage and Pakistan’s commitments related to it.</w:t>
      </w:r>
    </w:p>
    <w:p w14:paraId="10BDC0F4" w14:textId="2A9520A7" w:rsidR="00C56A03" w:rsidRPr="00341623" w:rsidRDefault="00C56A03" w:rsidP="00C56A03">
      <w:pPr>
        <w:pStyle w:val="ListParagraph"/>
        <w:numPr>
          <w:ilvl w:val="0"/>
          <w:numId w:val="2"/>
        </w:numPr>
        <w:spacing w:after="0" w:line="225" w:lineRule="atLeast"/>
        <w:rPr>
          <w:rFonts w:ascii="Arial" w:eastAsia="Times New Roman" w:hAnsi="Arial" w:cs="Arial"/>
          <w:sz w:val="24"/>
          <w:szCs w:val="24"/>
        </w:rPr>
      </w:pPr>
      <w:r w:rsidRPr="00341623">
        <w:rPr>
          <w:rFonts w:ascii="Arial" w:eastAsia="Times New Roman" w:hAnsi="Arial" w:cs="Arial"/>
          <w:sz w:val="24"/>
          <w:szCs w:val="24"/>
        </w:rPr>
        <w:t xml:space="preserve">Identify support within existing structures to ensure that law of unified age </w:t>
      </w:r>
      <w:r w:rsidR="00A34F30">
        <w:rPr>
          <w:rFonts w:ascii="Arial" w:eastAsia="Times New Roman" w:hAnsi="Arial" w:cs="Arial"/>
          <w:sz w:val="24"/>
          <w:szCs w:val="24"/>
        </w:rPr>
        <w:t xml:space="preserve">of </w:t>
      </w:r>
      <w:r w:rsidRPr="00341623">
        <w:rPr>
          <w:rFonts w:ascii="Arial" w:eastAsia="Times New Roman" w:hAnsi="Arial" w:cs="Arial"/>
          <w:sz w:val="24"/>
          <w:szCs w:val="24"/>
        </w:rPr>
        <w:t>18 is implemented, after it is passed.</w:t>
      </w:r>
    </w:p>
    <w:p w14:paraId="5A9FFFEB" w14:textId="77777777" w:rsidR="00C56A03" w:rsidRPr="00341623" w:rsidRDefault="00C56A03" w:rsidP="00C56A03">
      <w:pPr>
        <w:rPr>
          <w:rFonts w:ascii="Arial" w:hAnsi="Arial" w:cs="Arial"/>
          <w:sz w:val="24"/>
          <w:szCs w:val="24"/>
        </w:rPr>
      </w:pPr>
    </w:p>
    <w:p w14:paraId="4729CBD0" w14:textId="77777777" w:rsidR="0093671C" w:rsidRPr="00341623" w:rsidRDefault="0093671C">
      <w:pPr>
        <w:rPr>
          <w:rFonts w:ascii="Arial" w:hAnsi="Arial" w:cs="Arial"/>
          <w:sz w:val="24"/>
          <w:szCs w:val="24"/>
        </w:rPr>
      </w:pPr>
    </w:p>
    <w:sectPr w:rsidR="0093671C" w:rsidRPr="00341623">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663C9" w14:textId="77777777" w:rsidR="00E95FEB" w:rsidRDefault="00E95FEB" w:rsidP="009E7B2B">
      <w:pPr>
        <w:spacing w:after="0" w:line="240" w:lineRule="auto"/>
      </w:pPr>
      <w:r>
        <w:separator/>
      </w:r>
    </w:p>
  </w:endnote>
  <w:endnote w:type="continuationSeparator" w:id="0">
    <w:p w14:paraId="5FDD2580" w14:textId="77777777" w:rsidR="00E95FEB" w:rsidRDefault="00E95FEB" w:rsidP="009E7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5D067" w14:textId="77777777" w:rsidR="0066741D" w:rsidRDefault="0066741D" w:rsidP="00A359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8E7B7" w14:textId="77777777" w:rsidR="0066741D" w:rsidRDefault="0066741D" w:rsidP="009E7B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0B098" w14:textId="77777777" w:rsidR="0066741D" w:rsidRDefault="0066741D" w:rsidP="00A359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52CF">
      <w:rPr>
        <w:rStyle w:val="PageNumber"/>
        <w:noProof/>
      </w:rPr>
      <w:t>1</w:t>
    </w:r>
    <w:r>
      <w:rPr>
        <w:rStyle w:val="PageNumber"/>
      </w:rPr>
      <w:fldChar w:fldCharType="end"/>
    </w:r>
  </w:p>
  <w:p w14:paraId="3D438106" w14:textId="77777777" w:rsidR="0066741D" w:rsidRDefault="0066741D" w:rsidP="009E7B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9749B" w14:textId="77777777" w:rsidR="00E95FEB" w:rsidRDefault="00E95FEB" w:rsidP="009E7B2B">
      <w:pPr>
        <w:spacing w:after="0" w:line="240" w:lineRule="auto"/>
      </w:pPr>
      <w:r>
        <w:separator/>
      </w:r>
    </w:p>
  </w:footnote>
  <w:footnote w:type="continuationSeparator" w:id="0">
    <w:p w14:paraId="59A76D78" w14:textId="77777777" w:rsidR="00E95FEB" w:rsidRDefault="00E95FEB" w:rsidP="009E7B2B">
      <w:pPr>
        <w:spacing w:after="0" w:line="240" w:lineRule="auto"/>
      </w:pPr>
      <w:r>
        <w:continuationSeparator/>
      </w:r>
    </w:p>
  </w:footnote>
  <w:footnote w:id="1">
    <w:p w14:paraId="2E67188D" w14:textId="3BA7E7DE" w:rsidR="0066741D" w:rsidRDefault="0066741D" w:rsidP="00090BDC">
      <w:pPr>
        <w:pStyle w:val="FootnoteText"/>
        <w:tabs>
          <w:tab w:val="left" w:pos="2070"/>
        </w:tabs>
      </w:pPr>
      <w:r>
        <w:rPr>
          <w:rStyle w:val="FootnoteReference"/>
        </w:rPr>
        <w:footnoteRef/>
      </w:r>
      <w:r>
        <w:t xml:space="preserve"> </w:t>
      </w:r>
      <w:r w:rsidR="004E0611" w:rsidRPr="00090BDC">
        <w:rPr>
          <w:rFonts w:ascii="Arial" w:hAnsi="Arial" w:cs="Arial"/>
          <w:color w:val="548DD4" w:themeColor="text2" w:themeTint="99"/>
        </w:rPr>
        <w:t>Khawar Mumtaz, Sohail Warraich</w:t>
      </w:r>
      <w:r w:rsidR="00155A68" w:rsidRPr="00090BDC">
        <w:rPr>
          <w:rFonts w:ascii="Arial" w:hAnsi="Arial" w:cs="Arial"/>
          <w:color w:val="548DD4" w:themeColor="text2" w:themeTint="99"/>
        </w:rPr>
        <w:t xml:space="preserve"> and</w:t>
      </w:r>
      <w:r w:rsidR="004E0611" w:rsidRPr="00090BDC">
        <w:rPr>
          <w:rFonts w:ascii="Arial" w:hAnsi="Arial" w:cs="Arial"/>
          <w:color w:val="548DD4" w:themeColor="text2" w:themeTint="99"/>
        </w:rPr>
        <w:t xml:space="preserve"> Shariq Imam</w:t>
      </w:r>
      <w:r w:rsidR="00155A68" w:rsidRPr="00090BDC">
        <w:rPr>
          <w:rFonts w:ascii="Arial" w:hAnsi="Arial" w:cs="Arial"/>
          <w:color w:val="548DD4" w:themeColor="text2" w:themeTint="99"/>
        </w:rPr>
        <w:t xml:space="preserve"> -</w:t>
      </w:r>
      <w:r w:rsidR="004E0611" w:rsidRPr="00090BDC">
        <w:rPr>
          <w:rFonts w:ascii="Arial" w:hAnsi="Arial" w:cs="Arial"/>
          <w:color w:val="548DD4" w:themeColor="text2" w:themeTint="99"/>
        </w:rPr>
        <w:t xml:space="preserve"> Age of Marriage: A Position Paper, Shirkat Gah,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40051"/>
    <w:multiLevelType w:val="multilevel"/>
    <w:tmpl w:val="BEEC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0C0961"/>
    <w:multiLevelType w:val="hybridMultilevel"/>
    <w:tmpl w:val="19B6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B8219F"/>
    <w:multiLevelType w:val="hybridMultilevel"/>
    <w:tmpl w:val="4B94CF0A"/>
    <w:lvl w:ilvl="0" w:tplc="EA5449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4B4B7B"/>
    <w:multiLevelType w:val="hybridMultilevel"/>
    <w:tmpl w:val="E304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64F99"/>
    <w:multiLevelType w:val="hybridMultilevel"/>
    <w:tmpl w:val="BBD8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9308A9"/>
    <w:multiLevelType w:val="hybridMultilevel"/>
    <w:tmpl w:val="C08E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BA"/>
    <w:rsid w:val="000530B8"/>
    <w:rsid w:val="00082BD7"/>
    <w:rsid w:val="000872F3"/>
    <w:rsid w:val="00090BDC"/>
    <w:rsid w:val="000B0D84"/>
    <w:rsid w:val="000F0FE6"/>
    <w:rsid w:val="000F77FA"/>
    <w:rsid w:val="00112247"/>
    <w:rsid w:val="00155A68"/>
    <w:rsid w:val="001C7913"/>
    <w:rsid w:val="001D4934"/>
    <w:rsid w:val="001E4635"/>
    <w:rsid w:val="00212ACA"/>
    <w:rsid w:val="00297E5C"/>
    <w:rsid w:val="00322095"/>
    <w:rsid w:val="00341623"/>
    <w:rsid w:val="0038304B"/>
    <w:rsid w:val="003C6FD1"/>
    <w:rsid w:val="00414A76"/>
    <w:rsid w:val="00450FBF"/>
    <w:rsid w:val="004644CF"/>
    <w:rsid w:val="004D1A6B"/>
    <w:rsid w:val="004E0611"/>
    <w:rsid w:val="00531A8C"/>
    <w:rsid w:val="00540C39"/>
    <w:rsid w:val="005752CF"/>
    <w:rsid w:val="005A14BA"/>
    <w:rsid w:val="005C3966"/>
    <w:rsid w:val="0063018A"/>
    <w:rsid w:val="0066741D"/>
    <w:rsid w:val="006A3AF8"/>
    <w:rsid w:val="00717806"/>
    <w:rsid w:val="007230F5"/>
    <w:rsid w:val="007656E5"/>
    <w:rsid w:val="0078501E"/>
    <w:rsid w:val="007C140E"/>
    <w:rsid w:val="00836E46"/>
    <w:rsid w:val="008B6A9B"/>
    <w:rsid w:val="008F7110"/>
    <w:rsid w:val="0093671C"/>
    <w:rsid w:val="0096410D"/>
    <w:rsid w:val="009A47D7"/>
    <w:rsid w:val="009B563D"/>
    <w:rsid w:val="009E7B2B"/>
    <w:rsid w:val="00A270C6"/>
    <w:rsid w:val="00A34F30"/>
    <w:rsid w:val="00A3597B"/>
    <w:rsid w:val="00A40D80"/>
    <w:rsid w:val="00A64D06"/>
    <w:rsid w:val="00AA6148"/>
    <w:rsid w:val="00AD2028"/>
    <w:rsid w:val="00AD42F4"/>
    <w:rsid w:val="00B95209"/>
    <w:rsid w:val="00BC23CF"/>
    <w:rsid w:val="00C56A03"/>
    <w:rsid w:val="00C748F1"/>
    <w:rsid w:val="00C84A7A"/>
    <w:rsid w:val="00CA0043"/>
    <w:rsid w:val="00CB5654"/>
    <w:rsid w:val="00D50C84"/>
    <w:rsid w:val="00D64572"/>
    <w:rsid w:val="00D65179"/>
    <w:rsid w:val="00D6558C"/>
    <w:rsid w:val="00DD3598"/>
    <w:rsid w:val="00DD3937"/>
    <w:rsid w:val="00DE6F86"/>
    <w:rsid w:val="00E05743"/>
    <w:rsid w:val="00E16239"/>
    <w:rsid w:val="00E526D1"/>
    <w:rsid w:val="00E95FEB"/>
    <w:rsid w:val="00EB1A5B"/>
    <w:rsid w:val="00EF52C4"/>
    <w:rsid w:val="00F00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C6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A03"/>
    <w:pPr>
      <w:ind w:left="720"/>
      <w:contextualSpacing/>
    </w:pPr>
  </w:style>
  <w:style w:type="paragraph" w:styleId="BalloonText">
    <w:name w:val="Balloon Text"/>
    <w:basedOn w:val="Normal"/>
    <w:link w:val="BalloonTextChar"/>
    <w:uiPriority w:val="99"/>
    <w:semiHidden/>
    <w:unhideWhenUsed/>
    <w:rsid w:val="00C56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A03"/>
    <w:rPr>
      <w:rFonts w:ascii="Tahoma" w:hAnsi="Tahoma" w:cs="Tahoma"/>
      <w:sz w:val="16"/>
      <w:szCs w:val="16"/>
    </w:rPr>
  </w:style>
  <w:style w:type="paragraph" w:styleId="Footer">
    <w:name w:val="footer"/>
    <w:basedOn w:val="Normal"/>
    <w:link w:val="FooterChar"/>
    <w:uiPriority w:val="99"/>
    <w:unhideWhenUsed/>
    <w:rsid w:val="009E7B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B2B"/>
  </w:style>
  <w:style w:type="character" w:styleId="PageNumber">
    <w:name w:val="page number"/>
    <w:basedOn w:val="DefaultParagraphFont"/>
    <w:uiPriority w:val="99"/>
    <w:semiHidden/>
    <w:unhideWhenUsed/>
    <w:rsid w:val="009E7B2B"/>
  </w:style>
  <w:style w:type="character" w:styleId="CommentReference">
    <w:name w:val="annotation reference"/>
    <w:basedOn w:val="DefaultParagraphFont"/>
    <w:uiPriority w:val="99"/>
    <w:semiHidden/>
    <w:unhideWhenUsed/>
    <w:rsid w:val="00A3597B"/>
    <w:rPr>
      <w:sz w:val="18"/>
      <w:szCs w:val="18"/>
    </w:rPr>
  </w:style>
  <w:style w:type="paragraph" w:styleId="CommentText">
    <w:name w:val="annotation text"/>
    <w:basedOn w:val="Normal"/>
    <w:link w:val="CommentTextChar"/>
    <w:uiPriority w:val="99"/>
    <w:semiHidden/>
    <w:unhideWhenUsed/>
    <w:rsid w:val="00A3597B"/>
    <w:pPr>
      <w:spacing w:line="240" w:lineRule="auto"/>
    </w:pPr>
    <w:rPr>
      <w:sz w:val="24"/>
      <w:szCs w:val="24"/>
    </w:rPr>
  </w:style>
  <w:style w:type="character" w:customStyle="1" w:styleId="CommentTextChar">
    <w:name w:val="Comment Text Char"/>
    <w:basedOn w:val="DefaultParagraphFont"/>
    <w:link w:val="CommentText"/>
    <w:uiPriority w:val="99"/>
    <w:semiHidden/>
    <w:rsid w:val="00A3597B"/>
    <w:rPr>
      <w:sz w:val="24"/>
      <w:szCs w:val="24"/>
    </w:rPr>
  </w:style>
  <w:style w:type="paragraph" w:styleId="CommentSubject">
    <w:name w:val="annotation subject"/>
    <w:basedOn w:val="CommentText"/>
    <w:next w:val="CommentText"/>
    <w:link w:val="CommentSubjectChar"/>
    <w:uiPriority w:val="99"/>
    <w:semiHidden/>
    <w:unhideWhenUsed/>
    <w:rsid w:val="00A3597B"/>
    <w:rPr>
      <w:b/>
      <w:bCs/>
      <w:sz w:val="20"/>
      <w:szCs w:val="20"/>
    </w:rPr>
  </w:style>
  <w:style w:type="character" w:customStyle="1" w:styleId="CommentSubjectChar">
    <w:name w:val="Comment Subject Char"/>
    <w:basedOn w:val="CommentTextChar"/>
    <w:link w:val="CommentSubject"/>
    <w:uiPriority w:val="99"/>
    <w:semiHidden/>
    <w:rsid w:val="00A3597B"/>
    <w:rPr>
      <w:b/>
      <w:bCs/>
      <w:sz w:val="20"/>
      <w:szCs w:val="20"/>
    </w:rPr>
  </w:style>
  <w:style w:type="paragraph" w:styleId="FootnoteText">
    <w:name w:val="footnote text"/>
    <w:basedOn w:val="Normal"/>
    <w:link w:val="FootnoteTextChar"/>
    <w:uiPriority w:val="99"/>
    <w:unhideWhenUsed/>
    <w:rsid w:val="0066741D"/>
    <w:pPr>
      <w:spacing w:after="0" w:line="240" w:lineRule="auto"/>
    </w:pPr>
    <w:rPr>
      <w:sz w:val="24"/>
      <w:szCs w:val="24"/>
    </w:rPr>
  </w:style>
  <w:style w:type="character" w:customStyle="1" w:styleId="FootnoteTextChar">
    <w:name w:val="Footnote Text Char"/>
    <w:basedOn w:val="DefaultParagraphFont"/>
    <w:link w:val="FootnoteText"/>
    <w:uiPriority w:val="99"/>
    <w:rsid w:val="0066741D"/>
    <w:rPr>
      <w:sz w:val="24"/>
      <w:szCs w:val="24"/>
    </w:rPr>
  </w:style>
  <w:style w:type="character" w:styleId="FootnoteReference">
    <w:name w:val="footnote reference"/>
    <w:basedOn w:val="DefaultParagraphFont"/>
    <w:uiPriority w:val="99"/>
    <w:unhideWhenUsed/>
    <w:rsid w:val="006674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A03"/>
    <w:pPr>
      <w:ind w:left="720"/>
      <w:contextualSpacing/>
    </w:pPr>
  </w:style>
  <w:style w:type="paragraph" w:styleId="BalloonText">
    <w:name w:val="Balloon Text"/>
    <w:basedOn w:val="Normal"/>
    <w:link w:val="BalloonTextChar"/>
    <w:uiPriority w:val="99"/>
    <w:semiHidden/>
    <w:unhideWhenUsed/>
    <w:rsid w:val="00C56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A03"/>
    <w:rPr>
      <w:rFonts w:ascii="Tahoma" w:hAnsi="Tahoma" w:cs="Tahoma"/>
      <w:sz w:val="16"/>
      <w:szCs w:val="16"/>
    </w:rPr>
  </w:style>
  <w:style w:type="paragraph" w:styleId="Footer">
    <w:name w:val="footer"/>
    <w:basedOn w:val="Normal"/>
    <w:link w:val="FooterChar"/>
    <w:uiPriority w:val="99"/>
    <w:unhideWhenUsed/>
    <w:rsid w:val="009E7B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B2B"/>
  </w:style>
  <w:style w:type="character" w:styleId="PageNumber">
    <w:name w:val="page number"/>
    <w:basedOn w:val="DefaultParagraphFont"/>
    <w:uiPriority w:val="99"/>
    <w:semiHidden/>
    <w:unhideWhenUsed/>
    <w:rsid w:val="009E7B2B"/>
  </w:style>
  <w:style w:type="character" w:styleId="CommentReference">
    <w:name w:val="annotation reference"/>
    <w:basedOn w:val="DefaultParagraphFont"/>
    <w:uiPriority w:val="99"/>
    <w:semiHidden/>
    <w:unhideWhenUsed/>
    <w:rsid w:val="00A3597B"/>
    <w:rPr>
      <w:sz w:val="18"/>
      <w:szCs w:val="18"/>
    </w:rPr>
  </w:style>
  <w:style w:type="paragraph" w:styleId="CommentText">
    <w:name w:val="annotation text"/>
    <w:basedOn w:val="Normal"/>
    <w:link w:val="CommentTextChar"/>
    <w:uiPriority w:val="99"/>
    <w:semiHidden/>
    <w:unhideWhenUsed/>
    <w:rsid w:val="00A3597B"/>
    <w:pPr>
      <w:spacing w:line="240" w:lineRule="auto"/>
    </w:pPr>
    <w:rPr>
      <w:sz w:val="24"/>
      <w:szCs w:val="24"/>
    </w:rPr>
  </w:style>
  <w:style w:type="character" w:customStyle="1" w:styleId="CommentTextChar">
    <w:name w:val="Comment Text Char"/>
    <w:basedOn w:val="DefaultParagraphFont"/>
    <w:link w:val="CommentText"/>
    <w:uiPriority w:val="99"/>
    <w:semiHidden/>
    <w:rsid w:val="00A3597B"/>
    <w:rPr>
      <w:sz w:val="24"/>
      <w:szCs w:val="24"/>
    </w:rPr>
  </w:style>
  <w:style w:type="paragraph" w:styleId="CommentSubject">
    <w:name w:val="annotation subject"/>
    <w:basedOn w:val="CommentText"/>
    <w:next w:val="CommentText"/>
    <w:link w:val="CommentSubjectChar"/>
    <w:uiPriority w:val="99"/>
    <w:semiHidden/>
    <w:unhideWhenUsed/>
    <w:rsid w:val="00A3597B"/>
    <w:rPr>
      <w:b/>
      <w:bCs/>
      <w:sz w:val="20"/>
      <w:szCs w:val="20"/>
    </w:rPr>
  </w:style>
  <w:style w:type="character" w:customStyle="1" w:styleId="CommentSubjectChar">
    <w:name w:val="Comment Subject Char"/>
    <w:basedOn w:val="CommentTextChar"/>
    <w:link w:val="CommentSubject"/>
    <w:uiPriority w:val="99"/>
    <w:semiHidden/>
    <w:rsid w:val="00A3597B"/>
    <w:rPr>
      <w:b/>
      <w:bCs/>
      <w:sz w:val="20"/>
      <w:szCs w:val="20"/>
    </w:rPr>
  </w:style>
  <w:style w:type="paragraph" w:styleId="FootnoteText">
    <w:name w:val="footnote text"/>
    <w:basedOn w:val="Normal"/>
    <w:link w:val="FootnoteTextChar"/>
    <w:uiPriority w:val="99"/>
    <w:unhideWhenUsed/>
    <w:rsid w:val="0066741D"/>
    <w:pPr>
      <w:spacing w:after="0" w:line="240" w:lineRule="auto"/>
    </w:pPr>
    <w:rPr>
      <w:sz w:val="24"/>
      <w:szCs w:val="24"/>
    </w:rPr>
  </w:style>
  <w:style w:type="character" w:customStyle="1" w:styleId="FootnoteTextChar">
    <w:name w:val="Footnote Text Char"/>
    <w:basedOn w:val="DefaultParagraphFont"/>
    <w:link w:val="FootnoteText"/>
    <w:uiPriority w:val="99"/>
    <w:rsid w:val="0066741D"/>
    <w:rPr>
      <w:sz w:val="24"/>
      <w:szCs w:val="24"/>
    </w:rPr>
  </w:style>
  <w:style w:type="character" w:styleId="FootnoteReference">
    <w:name w:val="footnote reference"/>
    <w:basedOn w:val="DefaultParagraphFont"/>
    <w:uiPriority w:val="99"/>
    <w:unhideWhenUsed/>
    <w:rsid w:val="006674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A05BA0-5385-43B4-9300-DAABF91230E9}"/>
</file>

<file path=customXml/itemProps2.xml><?xml version="1.0" encoding="utf-8"?>
<ds:datastoreItem xmlns:ds="http://schemas.openxmlformats.org/officeDocument/2006/customXml" ds:itemID="{0CEBA452-AB04-4D24-830C-C5079AD8FEB0}"/>
</file>

<file path=customXml/itemProps3.xml><?xml version="1.0" encoding="utf-8"?>
<ds:datastoreItem xmlns:ds="http://schemas.openxmlformats.org/officeDocument/2006/customXml" ds:itemID="{700B8948-E352-4683-A8C8-1336DC0B092C}"/>
</file>

<file path=customXml/itemProps4.xml><?xml version="1.0" encoding="utf-8"?>
<ds:datastoreItem xmlns:ds="http://schemas.openxmlformats.org/officeDocument/2006/customXml" ds:itemID="{E229EC67-6D8D-462B-AAAB-86891BEAE09D}"/>
</file>

<file path=docProps/app.xml><?xml version="1.0" encoding="utf-8"?>
<Properties xmlns="http://schemas.openxmlformats.org/officeDocument/2006/extended-properties" xmlns:vt="http://schemas.openxmlformats.org/officeDocument/2006/docPropsVTypes">
  <Template>Normal</Template>
  <TotalTime>0</TotalTime>
  <Pages>7</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Raza</dc:creator>
  <cp:lastModifiedBy>Ali Raza</cp:lastModifiedBy>
  <cp:revision>2</cp:revision>
  <dcterms:created xsi:type="dcterms:W3CDTF">2013-12-16T11:00:00Z</dcterms:created>
  <dcterms:modified xsi:type="dcterms:W3CDTF">2013-12-16T11:00:00Z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2197900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