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F8EE1" w14:textId="613B21C2" w:rsidR="00176B2B" w:rsidRPr="00946439" w:rsidRDefault="00176B2B" w:rsidP="00946439">
      <w:pPr>
        <w:spacing w:after="0" w:line="240" w:lineRule="auto"/>
        <w:jc w:val="center"/>
        <w:rPr>
          <w:rFonts w:ascii="Times New Roman" w:hAnsi="Times New Roman" w:cs="Times New Roman"/>
          <w:b/>
          <w:sz w:val="28"/>
          <w:lang w:val="en-GB"/>
        </w:rPr>
      </w:pPr>
      <w:bookmarkStart w:id="0" w:name="_GoBack"/>
      <w:bookmarkEnd w:id="0"/>
      <w:r w:rsidRPr="00946439">
        <w:rPr>
          <w:rFonts w:ascii="Times New Roman" w:hAnsi="Times New Roman" w:cs="Times New Roman"/>
          <w:b/>
          <w:sz w:val="28"/>
          <w:lang w:val="en-GB"/>
        </w:rPr>
        <w:t xml:space="preserve">Answers </w:t>
      </w:r>
      <w:r w:rsidR="00946439" w:rsidRPr="00946439">
        <w:rPr>
          <w:rFonts w:ascii="Times New Roman" w:hAnsi="Times New Roman" w:cs="Times New Roman"/>
          <w:b/>
          <w:sz w:val="28"/>
          <w:lang w:val="en-GB"/>
        </w:rPr>
        <w:t>to the Office of the United Nations High Commissioner for Human Rights on prevention of maternal mortality and morbidity in Latvia</w:t>
      </w:r>
    </w:p>
    <w:p w14:paraId="44EF4137" w14:textId="4C642E4D" w:rsidR="00513A50" w:rsidRDefault="00513A50" w:rsidP="00513A50">
      <w:pPr>
        <w:spacing w:after="0" w:line="240" w:lineRule="auto"/>
        <w:jc w:val="both"/>
        <w:rPr>
          <w:rFonts w:ascii="Times New Roman" w:hAnsi="Times New Roman" w:cs="Times New Roman"/>
          <w:b/>
          <w:sz w:val="24"/>
          <w:lang w:val="en-GB"/>
        </w:rPr>
      </w:pPr>
    </w:p>
    <w:p w14:paraId="58D42117" w14:textId="77777777" w:rsidR="007E2474" w:rsidRPr="00946439" w:rsidRDefault="00EB679E"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1. What steps has your Government or organization taken to utilize a human rights-based approach in policies and programmes to eliminate preventable maternal mortality and morbidity, including in the context of humanitarian settings? How has the technical guidance assisted your Government or organization in designing, implementing, revising and/or evaluating such policies and programmes?</w:t>
      </w:r>
    </w:p>
    <w:p w14:paraId="09494AA0" w14:textId="45A90128" w:rsidR="00E15733" w:rsidRDefault="00E15733" w:rsidP="00F34D8A">
      <w:pPr>
        <w:spacing w:after="0" w:line="240" w:lineRule="auto"/>
        <w:ind w:firstLine="567"/>
        <w:jc w:val="both"/>
        <w:rPr>
          <w:rFonts w:ascii="Times New Roman" w:hAnsi="Times New Roman" w:cs="Times New Roman"/>
          <w:sz w:val="24"/>
          <w:lang w:val="en-GB"/>
        </w:rPr>
      </w:pPr>
      <w:r w:rsidRPr="00E15733">
        <w:rPr>
          <w:rFonts w:ascii="Times New Roman" w:hAnsi="Times New Roman" w:cs="Times New Roman"/>
          <w:sz w:val="24"/>
          <w:lang w:val="en-GB"/>
        </w:rPr>
        <w:lastRenderedPageBreak/>
        <w:t>Latvia is a democratic state and human rights are fundamental rights for the people of Latvia.</w:t>
      </w:r>
      <w:r>
        <w:rPr>
          <w:rFonts w:ascii="Times New Roman" w:hAnsi="Times New Roman" w:cs="Times New Roman"/>
          <w:sz w:val="24"/>
          <w:lang w:val="en-GB"/>
        </w:rPr>
        <w:t xml:space="preserve"> </w:t>
      </w:r>
      <w:r w:rsidR="00D21D0C">
        <w:rPr>
          <w:rFonts w:ascii="Times New Roman" w:hAnsi="Times New Roman" w:cs="Times New Roman"/>
          <w:sz w:val="24"/>
          <w:lang w:val="en-GB"/>
        </w:rPr>
        <w:t>Mother and child health is one of the four public health priorities in Latvia set in the Public Health Guidelines for 2014-2020</w:t>
      </w:r>
      <w:r w:rsidR="000F6900">
        <w:rPr>
          <w:rFonts w:ascii="Times New Roman" w:hAnsi="Times New Roman" w:cs="Times New Roman"/>
          <w:sz w:val="24"/>
          <w:lang w:val="en-GB"/>
        </w:rPr>
        <w:t>,</w:t>
      </w:r>
      <w:r w:rsidR="005A6341">
        <w:rPr>
          <w:rFonts w:ascii="Times New Roman" w:hAnsi="Times New Roman" w:cs="Times New Roman"/>
          <w:sz w:val="24"/>
          <w:lang w:val="en-GB"/>
        </w:rPr>
        <w:t xml:space="preserve"> </w:t>
      </w:r>
      <w:r w:rsidR="005A6341" w:rsidRPr="005A6341">
        <w:rPr>
          <w:rFonts w:ascii="Times New Roman" w:hAnsi="Times New Roman" w:cs="Times New Roman"/>
          <w:sz w:val="24"/>
          <w:lang w:val="en-GB"/>
        </w:rPr>
        <w:t xml:space="preserve">which </w:t>
      </w:r>
      <w:r w:rsidR="000F6900">
        <w:rPr>
          <w:rFonts w:ascii="Times New Roman" w:hAnsi="Times New Roman" w:cs="Times New Roman"/>
          <w:sz w:val="24"/>
          <w:lang w:val="en-GB"/>
        </w:rPr>
        <w:t>are</w:t>
      </w:r>
      <w:r w:rsidR="005A6341" w:rsidRPr="005A6341">
        <w:rPr>
          <w:rFonts w:ascii="Times New Roman" w:hAnsi="Times New Roman" w:cs="Times New Roman"/>
          <w:sz w:val="24"/>
          <w:lang w:val="en-GB"/>
        </w:rPr>
        <w:t xml:space="preserve"> based on the World Health Organisation Regional Strategy for Europe "Health 2020"</w:t>
      </w:r>
      <w:r w:rsidR="005A6341">
        <w:rPr>
          <w:rFonts w:ascii="Times New Roman" w:hAnsi="Times New Roman" w:cs="Times New Roman"/>
          <w:sz w:val="24"/>
          <w:lang w:val="en-GB"/>
        </w:rPr>
        <w:t>.</w:t>
      </w:r>
      <w:r w:rsidR="00D21D0C">
        <w:rPr>
          <w:rFonts w:ascii="Times New Roman" w:hAnsi="Times New Roman" w:cs="Times New Roman"/>
          <w:sz w:val="24"/>
          <w:lang w:val="en-GB"/>
        </w:rPr>
        <w:t xml:space="preserve"> </w:t>
      </w:r>
    </w:p>
    <w:p w14:paraId="17241889" w14:textId="116BA28B" w:rsidR="00E15733" w:rsidRDefault="00E15733" w:rsidP="00E15733">
      <w:pPr>
        <w:spacing w:after="0" w:line="240" w:lineRule="auto"/>
        <w:ind w:firstLine="567"/>
        <w:jc w:val="both"/>
        <w:rPr>
          <w:rFonts w:ascii="Times New Roman" w:hAnsi="Times New Roman" w:cs="Times New Roman"/>
          <w:sz w:val="24"/>
          <w:lang w:val="en-GB"/>
        </w:rPr>
      </w:pPr>
      <w:r w:rsidRPr="00E15733">
        <w:rPr>
          <w:rFonts w:ascii="Times New Roman" w:hAnsi="Times New Roman" w:cs="Times New Roman"/>
          <w:sz w:val="24"/>
          <w:lang w:val="en-GB"/>
        </w:rPr>
        <w:t>A comprehensive analysis of the situation was carried out during the development of the Public Health Strategy</w:t>
      </w:r>
      <w:r w:rsidR="00103C5D">
        <w:rPr>
          <w:rFonts w:ascii="Times New Roman" w:hAnsi="Times New Roman" w:cs="Times New Roman"/>
          <w:sz w:val="24"/>
          <w:lang w:val="en-GB"/>
        </w:rPr>
        <w:t>,</w:t>
      </w:r>
      <w:r w:rsidRPr="00E15733">
        <w:rPr>
          <w:rFonts w:ascii="Times New Roman" w:hAnsi="Times New Roman" w:cs="Times New Roman"/>
          <w:sz w:val="24"/>
          <w:lang w:val="en-GB"/>
        </w:rPr>
        <w:t xml:space="preserve"> including the heading “Mother, Father and Child Health”.</w:t>
      </w:r>
      <w:r>
        <w:rPr>
          <w:rFonts w:ascii="Times New Roman" w:hAnsi="Times New Roman" w:cs="Times New Roman"/>
          <w:sz w:val="24"/>
          <w:lang w:val="en-GB"/>
        </w:rPr>
        <w:t xml:space="preserve"> </w:t>
      </w:r>
      <w:r w:rsidR="00B66A17">
        <w:rPr>
          <w:rFonts w:ascii="Times New Roman" w:hAnsi="Times New Roman" w:cs="Times New Roman"/>
          <w:sz w:val="24"/>
          <w:lang w:val="en-GB"/>
        </w:rPr>
        <w:t>The Strategy used d</w:t>
      </w:r>
      <w:r w:rsidRPr="00E15733">
        <w:rPr>
          <w:rFonts w:ascii="Times New Roman" w:hAnsi="Times New Roman" w:cs="Times New Roman"/>
          <w:sz w:val="24"/>
          <w:lang w:val="en-GB"/>
        </w:rPr>
        <w:t>ata from population surveys on lifestyle habits</w:t>
      </w:r>
      <w:r w:rsidR="00B66A17">
        <w:rPr>
          <w:rFonts w:ascii="Times New Roman" w:hAnsi="Times New Roman" w:cs="Times New Roman"/>
          <w:sz w:val="24"/>
          <w:lang w:val="en-GB"/>
        </w:rPr>
        <w:t>,</w:t>
      </w:r>
      <w:r>
        <w:rPr>
          <w:rFonts w:ascii="Times New Roman" w:hAnsi="Times New Roman" w:cs="Times New Roman"/>
          <w:sz w:val="24"/>
          <w:lang w:val="en-GB"/>
        </w:rPr>
        <w:t xml:space="preserve"> </w:t>
      </w:r>
      <w:r w:rsidRPr="00E15733">
        <w:rPr>
          <w:rFonts w:ascii="Times New Roman" w:hAnsi="Times New Roman" w:cs="Times New Roman"/>
          <w:sz w:val="24"/>
          <w:lang w:val="en-GB"/>
        </w:rPr>
        <w:t>as well as health statistics, such as the health habits of pregnant women, maternity outcomes, etc.</w:t>
      </w:r>
    </w:p>
    <w:p w14:paraId="0EDA2BBE" w14:textId="74859815" w:rsidR="007636EA" w:rsidRDefault="007636EA" w:rsidP="007636EA">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lastRenderedPageBreak/>
        <w:t xml:space="preserve">After </w:t>
      </w:r>
      <w:r w:rsidR="00E15733" w:rsidRPr="00E15733">
        <w:rPr>
          <w:rFonts w:ascii="Times New Roman" w:hAnsi="Times New Roman" w:cs="Times New Roman"/>
          <w:sz w:val="24"/>
          <w:lang w:val="en-GB"/>
        </w:rPr>
        <w:t xml:space="preserve">the results </w:t>
      </w:r>
      <w:r>
        <w:rPr>
          <w:rFonts w:ascii="Times New Roman" w:hAnsi="Times New Roman" w:cs="Times New Roman"/>
          <w:sz w:val="24"/>
          <w:lang w:val="en-GB"/>
        </w:rPr>
        <w:t>were summarized</w:t>
      </w:r>
      <w:r w:rsidR="00E15733" w:rsidRPr="00E15733">
        <w:rPr>
          <w:rFonts w:ascii="Times New Roman" w:hAnsi="Times New Roman" w:cs="Times New Roman"/>
          <w:sz w:val="24"/>
          <w:lang w:val="en-GB"/>
        </w:rPr>
        <w:t>, the challenges to be addressed</w:t>
      </w:r>
      <w:r>
        <w:rPr>
          <w:rFonts w:ascii="Times New Roman" w:hAnsi="Times New Roman" w:cs="Times New Roman"/>
          <w:sz w:val="24"/>
          <w:lang w:val="en-GB"/>
        </w:rPr>
        <w:t xml:space="preserve"> and </w:t>
      </w:r>
      <w:r w:rsidRPr="007636EA">
        <w:rPr>
          <w:rFonts w:ascii="Times New Roman" w:hAnsi="Times New Roman" w:cs="Times New Roman"/>
          <w:sz w:val="24"/>
          <w:lang w:val="en-GB"/>
        </w:rPr>
        <w:t>tasks to be performed</w:t>
      </w:r>
      <w:r>
        <w:rPr>
          <w:rFonts w:ascii="Times New Roman" w:hAnsi="Times New Roman" w:cs="Times New Roman"/>
          <w:sz w:val="24"/>
          <w:lang w:val="en-GB"/>
        </w:rPr>
        <w:t xml:space="preserve"> </w:t>
      </w:r>
      <w:r w:rsidR="00B66A17" w:rsidRPr="00E15733">
        <w:rPr>
          <w:rFonts w:ascii="Times New Roman" w:hAnsi="Times New Roman" w:cs="Times New Roman"/>
          <w:sz w:val="24"/>
          <w:lang w:val="en-GB"/>
        </w:rPr>
        <w:t>in the fields of maternal, father and child health</w:t>
      </w:r>
      <w:r w:rsidR="00B66A17">
        <w:rPr>
          <w:rFonts w:ascii="Times New Roman" w:hAnsi="Times New Roman" w:cs="Times New Roman"/>
          <w:sz w:val="24"/>
          <w:lang w:val="en-GB"/>
        </w:rPr>
        <w:t xml:space="preserve"> </w:t>
      </w:r>
      <w:r>
        <w:rPr>
          <w:rFonts w:ascii="Times New Roman" w:hAnsi="Times New Roman" w:cs="Times New Roman"/>
          <w:sz w:val="24"/>
          <w:lang w:val="en-GB"/>
        </w:rPr>
        <w:t>were defined</w:t>
      </w:r>
      <w:r w:rsidR="00E15733" w:rsidRPr="00E15733">
        <w:rPr>
          <w:rFonts w:ascii="Times New Roman" w:hAnsi="Times New Roman" w:cs="Times New Roman"/>
          <w:sz w:val="24"/>
          <w:lang w:val="en-GB"/>
        </w:rPr>
        <w:t xml:space="preserve">, </w:t>
      </w:r>
      <w:r>
        <w:rPr>
          <w:rFonts w:ascii="Times New Roman" w:hAnsi="Times New Roman" w:cs="Times New Roman"/>
          <w:sz w:val="24"/>
          <w:lang w:val="en-GB"/>
        </w:rPr>
        <w:t xml:space="preserve">as </w:t>
      </w:r>
      <w:r w:rsidR="00B66A17">
        <w:rPr>
          <w:rFonts w:ascii="Times New Roman" w:hAnsi="Times New Roman" w:cs="Times New Roman"/>
          <w:sz w:val="24"/>
          <w:lang w:val="en-GB"/>
        </w:rPr>
        <w:t xml:space="preserve">well as </w:t>
      </w:r>
      <w:r w:rsidR="00E15733" w:rsidRPr="00E15733">
        <w:rPr>
          <w:rFonts w:ascii="Times New Roman" w:hAnsi="Times New Roman" w:cs="Times New Roman"/>
          <w:sz w:val="24"/>
          <w:lang w:val="en-GB"/>
        </w:rPr>
        <w:t>the indicators to be achieved</w:t>
      </w:r>
      <w:r>
        <w:rPr>
          <w:rFonts w:ascii="Times New Roman" w:hAnsi="Times New Roman" w:cs="Times New Roman"/>
          <w:sz w:val="24"/>
          <w:lang w:val="en-GB"/>
        </w:rPr>
        <w:t xml:space="preserve"> and </w:t>
      </w:r>
      <w:r w:rsidR="00E15733" w:rsidRPr="00E15733">
        <w:rPr>
          <w:rFonts w:ascii="Times New Roman" w:hAnsi="Times New Roman" w:cs="Times New Roman"/>
          <w:sz w:val="24"/>
          <w:lang w:val="en-GB"/>
        </w:rPr>
        <w:t>the funding needed to implement the guidelines.</w:t>
      </w:r>
      <w:r w:rsidR="00E15733">
        <w:rPr>
          <w:rFonts w:ascii="Times New Roman" w:hAnsi="Times New Roman" w:cs="Times New Roman"/>
          <w:sz w:val="24"/>
          <w:lang w:val="en-GB"/>
        </w:rPr>
        <w:t xml:space="preserve"> </w:t>
      </w:r>
      <w:r w:rsidRPr="007636EA">
        <w:rPr>
          <w:rFonts w:ascii="Times New Roman" w:hAnsi="Times New Roman" w:cs="Times New Roman"/>
          <w:sz w:val="24"/>
          <w:lang w:val="en-GB"/>
        </w:rPr>
        <w:t xml:space="preserve">Every member, organisation or institution of the </w:t>
      </w:r>
      <w:r>
        <w:rPr>
          <w:rFonts w:ascii="Times New Roman" w:hAnsi="Times New Roman" w:cs="Times New Roman"/>
          <w:sz w:val="24"/>
          <w:lang w:val="en-GB"/>
        </w:rPr>
        <w:t>society</w:t>
      </w:r>
      <w:r w:rsidRPr="007636EA">
        <w:rPr>
          <w:rFonts w:ascii="Times New Roman" w:hAnsi="Times New Roman" w:cs="Times New Roman"/>
          <w:sz w:val="24"/>
          <w:lang w:val="en-GB"/>
        </w:rPr>
        <w:t xml:space="preserve"> had the opportunity to participate in the development of guidelines and to express </w:t>
      </w:r>
      <w:r>
        <w:rPr>
          <w:rFonts w:ascii="Times New Roman" w:hAnsi="Times New Roman" w:cs="Times New Roman"/>
          <w:sz w:val="24"/>
          <w:lang w:val="en-GB"/>
        </w:rPr>
        <w:t>their</w:t>
      </w:r>
      <w:r w:rsidRPr="007636EA">
        <w:rPr>
          <w:rFonts w:ascii="Times New Roman" w:hAnsi="Times New Roman" w:cs="Times New Roman"/>
          <w:sz w:val="24"/>
          <w:lang w:val="en-GB"/>
        </w:rPr>
        <w:t xml:space="preserve"> views on </w:t>
      </w:r>
      <w:r>
        <w:rPr>
          <w:rFonts w:ascii="Times New Roman" w:hAnsi="Times New Roman" w:cs="Times New Roman"/>
          <w:sz w:val="24"/>
          <w:lang w:val="en-GB"/>
        </w:rPr>
        <w:t>them.</w:t>
      </w:r>
      <w:r w:rsidRPr="007636EA">
        <w:t xml:space="preserve"> </w:t>
      </w:r>
      <w:r w:rsidRPr="007636EA">
        <w:rPr>
          <w:rFonts w:ascii="Times New Roman" w:hAnsi="Times New Roman" w:cs="Times New Roman"/>
          <w:sz w:val="24"/>
          <w:lang w:val="en-GB"/>
        </w:rPr>
        <w:t xml:space="preserve">Public </w:t>
      </w:r>
      <w:r w:rsidR="00B2045D">
        <w:rPr>
          <w:rFonts w:ascii="Times New Roman" w:hAnsi="Times New Roman" w:cs="Times New Roman"/>
          <w:sz w:val="24"/>
          <w:lang w:val="en-GB"/>
        </w:rPr>
        <w:t>H</w:t>
      </w:r>
      <w:r w:rsidRPr="007636EA">
        <w:rPr>
          <w:rFonts w:ascii="Times New Roman" w:hAnsi="Times New Roman" w:cs="Times New Roman"/>
          <w:sz w:val="24"/>
          <w:lang w:val="en-GB"/>
        </w:rPr>
        <w:t xml:space="preserve">ealth </w:t>
      </w:r>
      <w:r w:rsidR="00B2045D">
        <w:rPr>
          <w:rFonts w:ascii="Times New Roman" w:hAnsi="Times New Roman" w:cs="Times New Roman"/>
          <w:sz w:val="24"/>
          <w:lang w:val="en-GB"/>
        </w:rPr>
        <w:t>G</w:t>
      </w:r>
      <w:r w:rsidRPr="007636EA">
        <w:rPr>
          <w:rFonts w:ascii="Times New Roman" w:hAnsi="Times New Roman" w:cs="Times New Roman"/>
          <w:sz w:val="24"/>
          <w:lang w:val="en-GB"/>
        </w:rPr>
        <w:t xml:space="preserve">uidelines for 2014-2020 are publicly available to every member of the </w:t>
      </w:r>
      <w:r>
        <w:rPr>
          <w:rFonts w:ascii="Times New Roman" w:hAnsi="Times New Roman" w:cs="Times New Roman"/>
          <w:sz w:val="24"/>
          <w:lang w:val="en-GB"/>
        </w:rPr>
        <w:t>society.</w:t>
      </w:r>
    </w:p>
    <w:p w14:paraId="070774C0" w14:textId="3B504A40" w:rsidR="005A0AA7" w:rsidRPr="005A0AA7" w:rsidRDefault="007636EA" w:rsidP="005A0AA7">
      <w:pPr>
        <w:spacing w:after="0" w:line="240" w:lineRule="auto"/>
        <w:ind w:firstLine="567"/>
        <w:jc w:val="both"/>
        <w:rPr>
          <w:rFonts w:ascii="Times New Roman" w:hAnsi="Times New Roman" w:cs="Times New Roman"/>
          <w:sz w:val="24"/>
          <w:lang w:val="en-GB"/>
        </w:rPr>
      </w:pPr>
      <w:r w:rsidRPr="007636EA">
        <w:rPr>
          <w:rFonts w:ascii="Times New Roman" w:hAnsi="Times New Roman" w:cs="Times New Roman"/>
          <w:sz w:val="24"/>
          <w:lang w:val="en-GB"/>
        </w:rPr>
        <w:t>The “Mother and Child Health Improvement Plan 2018-2020” has been developed in cooperation with maternal and child health professionals and patient representative organisations.</w:t>
      </w:r>
      <w:r>
        <w:rPr>
          <w:rFonts w:ascii="Times New Roman" w:hAnsi="Times New Roman" w:cs="Times New Roman"/>
          <w:sz w:val="24"/>
          <w:lang w:val="en-GB"/>
        </w:rPr>
        <w:t xml:space="preserve"> </w:t>
      </w:r>
      <w:r w:rsidRPr="007636EA">
        <w:rPr>
          <w:rFonts w:ascii="Times New Roman" w:hAnsi="Times New Roman" w:cs="Times New Roman"/>
          <w:sz w:val="24"/>
          <w:lang w:val="en-GB"/>
        </w:rPr>
        <w:t>This plan also provide</w:t>
      </w:r>
      <w:r>
        <w:rPr>
          <w:rFonts w:ascii="Times New Roman" w:hAnsi="Times New Roman" w:cs="Times New Roman"/>
          <w:sz w:val="24"/>
          <w:lang w:val="en-GB"/>
        </w:rPr>
        <w:t>d</w:t>
      </w:r>
      <w:r w:rsidRPr="007636EA">
        <w:rPr>
          <w:rFonts w:ascii="Times New Roman" w:hAnsi="Times New Roman" w:cs="Times New Roman"/>
          <w:sz w:val="24"/>
          <w:lang w:val="en-GB"/>
        </w:rPr>
        <w:t xml:space="preserve"> a com</w:t>
      </w:r>
      <w:r w:rsidRPr="007636EA">
        <w:rPr>
          <w:rFonts w:ascii="Times New Roman" w:hAnsi="Times New Roman" w:cs="Times New Roman"/>
          <w:sz w:val="24"/>
          <w:lang w:val="en-GB"/>
        </w:rPr>
        <w:lastRenderedPageBreak/>
        <w:t>prehensive analysis of the situation and public participation.</w:t>
      </w:r>
      <w:r>
        <w:rPr>
          <w:rFonts w:ascii="Times New Roman" w:hAnsi="Times New Roman" w:cs="Times New Roman"/>
          <w:sz w:val="24"/>
          <w:lang w:val="en-GB"/>
        </w:rPr>
        <w:t xml:space="preserve"> </w:t>
      </w:r>
      <w:r w:rsidRPr="007636EA">
        <w:rPr>
          <w:rFonts w:ascii="Times New Roman" w:hAnsi="Times New Roman" w:cs="Times New Roman"/>
          <w:sz w:val="24"/>
          <w:lang w:val="en-GB"/>
        </w:rPr>
        <w:t>The plan aims to improve the maternal and child health situation by promoting health and disease prevention, as well as promoting early diagnosis, early treatment and medical rehabilitation.</w:t>
      </w:r>
      <w:r w:rsidR="005A0AA7">
        <w:rPr>
          <w:rFonts w:ascii="Times New Roman" w:hAnsi="Times New Roman" w:cs="Times New Roman"/>
          <w:sz w:val="24"/>
          <w:lang w:val="en-GB"/>
        </w:rPr>
        <w:t xml:space="preserve"> It is also </w:t>
      </w:r>
      <w:r w:rsidR="005A0AA7" w:rsidRPr="005A0AA7">
        <w:rPr>
          <w:rFonts w:ascii="Times New Roman" w:hAnsi="Times New Roman" w:cs="Times New Roman"/>
          <w:sz w:val="24"/>
          <w:lang w:val="en-GB"/>
        </w:rPr>
        <w:t>publicly available to every member of the society.</w:t>
      </w:r>
      <w:r w:rsidR="005A0AA7">
        <w:rPr>
          <w:rFonts w:ascii="Times New Roman" w:hAnsi="Times New Roman" w:cs="Times New Roman"/>
          <w:sz w:val="24"/>
          <w:lang w:val="en-GB"/>
        </w:rPr>
        <w:t xml:space="preserve"> </w:t>
      </w:r>
      <w:r w:rsidR="005A0AA7" w:rsidRPr="005A0AA7">
        <w:rPr>
          <w:rFonts w:ascii="Times New Roman" w:hAnsi="Times New Roman" w:cs="Times New Roman"/>
          <w:sz w:val="24"/>
          <w:lang w:val="en-GB"/>
        </w:rPr>
        <w:t xml:space="preserve">Therefore, the principles of technical guidance have been considered in the design of </w:t>
      </w:r>
      <w:r w:rsidR="005A0AA7">
        <w:rPr>
          <w:rFonts w:ascii="Times New Roman" w:hAnsi="Times New Roman" w:cs="Times New Roman"/>
          <w:sz w:val="24"/>
          <w:lang w:val="en-GB"/>
        </w:rPr>
        <w:t xml:space="preserve">maternal </w:t>
      </w:r>
      <w:r w:rsidR="005A0AA7" w:rsidRPr="005A0AA7">
        <w:rPr>
          <w:rFonts w:ascii="Times New Roman" w:hAnsi="Times New Roman" w:cs="Times New Roman"/>
          <w:sz w:val="24"/>
          <w:lang w:val="en-GB"/>
        </w:rPr>
        <w:t>and child health policy.</w:t>
      </w:r>
    </w:p>
    <w:p w14:paraId="583DD1CA" w14:textId="79A703C0" w:rsidR="00F34D8A" w:rsidRPr="007B7E55" w:rsidRDefault="005A0AA7" w:rsidP="005A0AA7">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In addition, a</w:t>
      </w:r>
      <w:r w:rsidR="008C79E9" w:rsidRPr="007B7E55">
        <w:rPr>
          <w:rFonts w:ascii="Times New Roman" w:hAnsi="Times New Roman" w:cs="Times New Roman"/>
          <w:sz w:val="24"/>
          <w:lang w:val="en-GB"/>
        </w:rPr>
        <w:t>ccording</w:t>
      </w:r>
      <w:r w:rsidR="00D21D0C" w:rsidRPr="007B7E55">
        <w:rPr>
          <w:rFonts w:ascii="Times New Roman" w:hAnsi="Times New Roman" w:cs="Times New Roman"/>
          <w:sz w:val="24"/>
          <w:lang w:val="en-GB"/>
        </w:rPr>
        <w:t xml:space="preserve"> to the Medical Treatment Law, healthcare for a pregnant woman, a child and a person with a predictable disability is a priority. </w:t>
      </w:r>
    </w:p>
    <w:p w14:paraId="3A7AA087" w14:textId="77777777" w:rsidR="00EB679E" w:rsidRDefault="00EB679E" w:rsidP="00F34D8A">
      <w:pPr>
        <w:spacing w:after="0" w:line="240" w:lineRule="auto"/>
        <w:jc w:val="both"/>
        <w:rPr>
          <w:rFonts w:ascii="Times New Roman" w:hAnsi="Times New Roman" w:cs="Times New Roman"/>
          <w:sz w:val="24"/>
          <w:lang w:val="en-GB"/>
        </w:rPr>
      </w:pPr>
    </w:p>
    <w:p w14:paraId="0D6D2B85" w14:textId="11B6BEBF" w:rsidR="00EB679E" w:rsidRPr="00946439" w:rsidRDefault="00EB679E"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2. Has t</w:t>
      </w:r>
      <w:r w:rsidR="002341C1">
        <w:rPr>
          <w:rFonts w:ascii="Times New Roman" w:hAnsi="Times New Roman" w:cs="Times New Roman"/>
          <w:b/>
          <w:i/>
          <w:sz w:val="24"/>
          <w:lang w:val="en-GB"/>
        </w:rPr>
        <w:t>h</w:t>
      </w:r>
      <w:r w:rsidRPr="00946439">
        <w:rPr>
          <w:rFonts w:ascii="Times New Roman" w:hAnsi="Times New Roman" w:cs="Times New Roman"/>
          <w:b/>
          <w:i/>
          <w:sz w:val="24"/>
          <w:lang w:val="en-GB"/>
        </w:rPr>
        <w:t xml:space="preserve">e technical guidance assisted your Government or organization in building enhanced understanding of </w:t>
      </w:r>
      <w:r w:rsidRPr="00946439">
        <w:rPr>
          <w:rFonts w:ascii="Times New Roman" w:hAnsi="Times New Roman" w:cs="Times New Roman"/>
          <w:b/>
          <w:i/>
          <w:sz w:val="24"/>
          <w:lang w:val="en-GB"/>
        </w:rPr>
        <w:lastRenderedPageBreak/>
        <w:t xml:space="preserve">the requirements of a human rights-based approach? If so, please expand upon </w:t>
      </w:r>
      <w:r w:rsidR="008D63F8" w:rsidRPr="00946439">
        <w:rPr>
          <w:rFonts w:ascii="Times New Roman" w:hAnsi="Times New Roman" w:cs="Times New Roman"/>
          <w:b/>
          <w:i/>
          <w:sz w:val="24"/>
          <w:lang w:val="en-GB"/>
        </w:rPr>
        <w:t>the impact that such enhanced understanding has for the design and implementation of policies and programmes in this area.</w:t>
      </w:r>
    </w:p>
    <w:p w14:paraId="06DA37FD" w14:textId="6629592C" w:rsidR="002C6FE7" w:rsidRPr="007B7E55" w:rsidRDefault="006D755E" w:rsidP="002C6FE7">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 T</w:t>
      </w:r>
      <w:r w:rsidR="002C6FE7" w:rsidRPr="007B7E55">
        <w:rPr>
          <w:rFonts w:ascii="Times New Roman" w:hAnsi="Times New Roman" w:cs="Times New Roman"/>
          <w:sz w:val="24"/>
          <w:lang w:val="en-GB"/>
        </w:rPr>
        <w:t>echnical guidance has urged the Government, including the Ministry of Health</w:t>
      </w:r>
      <w:r w:rsidR="00563B70">
        <w:rPr>
          <w:rFonts w:ascii="Times New Roman" w:hAnsi="Times New Roman" w:cs="Times New Roman"/>
          <w:sz w:val="24"/>
          <w:lang w:val="en-GB"/>
        </w:rPr>
        <w:t>,</w:t>
      </w:r>
      <w:r w:rsidR="002C6FE7" w:rsidRPr="007B7E55">
        <w:rPr>
          <w:rFonts w:ascii="Times New Roman" w:hAnsi="Times New Roman" w:cs="Times New Roman"/>
          <w:sz w:val="24"/>
          <w:lang w:val="en-GB"/>
        </w:rPr>
        <w:t xml:space="preserve"> to reorganize some practises and </w:t>
      </w:r>
      <w:r w:rsidR="00563B70" w:rsidRPr="007B7E55">
        <w:rPr>
          <w:rFonts w:ascii="Times New Roman" w:hAnsi="Times New Roman" w:cs="Times New Roman"/>
          <w:sz w:val="24"/>
          <w:lang w:val="en-GB"/>
        </w:rPr>
        <w:t>develop</w:t>
      </w:r>
      <w:r w:rsidR="002C6FE7" w:rsidRPr="007B7E55">
        <w:rPr>
          <w:rFonts w:ascii="Times New Roman" w:hAnsi="Times New Roman" w:cs="Times New Roman"/>
          <w:sz w:val="24"/>
          <w:lang w:val="en-GB"/>
        </w:rPr>
        <w:t xml:space="preserve"> other emphasis in work to eliminate preventable maternal mortality and morbidity.</w:t>
      </w:r>
    </w:p>
    <w:p w14:paraId="7CA2AAAA" w14:textId="78381957" w:rsidR="002C6FE7" w:rsidRPr="007B7E55" w:rsidRDefault="002C6FE7" w:rsidP="002C6FE7">
      <w:pPr>
        <w:spacing w:after="0" w:line="240" w:lineRule="auto"/>
        <w:ind w:firstLine="567"/>
        <w:jc w:val="both"/>
        <w:rPr>
          <w:rFonts w:ascii="Times New Roman" w:hAnsi="Times New Roman" w:cs="Times New Roman"/>
          <w:sz w:val="24"/>
          <w:lang w:val="en-GB"/>
        </w:rPr>
      </w:pPr>
      <w:r w:rsidRPr="007B7E55">
        <w:rPr>
          <w:rFonts w:ascii="Times New Roman" w:hAnsi="Times New Roman" w:cs="Times New Roman"/>
          <w:sz w:val="24"/>
          <w:lang w:val="en-GB"/>
        </w:rPr>
        <w:t xml:space="preserve">One of </w:t>
      </w:r>
      <w:r w:rsidR="00563B70">
        <w:rPr>
          <w:rFonts w:ascii="Times New Roman" w:hAnsi="Times New Roman" w:cs="Times New Roman"/>
          <w:sz w:val="24"/>
          <w:lang w:val="en-GB"/>
        </w:rPr>
        <w:t xml:space="preserve">the </w:t>
      </w:r>
      <w:r w:rsidRPr="007B7E55">
        <w:rPr>
          <w:rFonts w:ascii="Times New Roman" w:hAnsi="Times New Roman" w:cs="Times New Roman"/>
          <w:sz w:val="24"/>
          <w:lang w:val="en-GB"/>
        </w:rPr>
        <w:t xml:space="preserve">main </w:t>
      </w:r>
      <w:r w:rsidR="00563B70">
        <w:rPr>
          <w:rFonts w:ascii="Times New Roman" w:hAnsi="Times New Roman" w:cs="Times New Roman"/>
          <w:sz w:val="24"/>
          <w:lang w:val="en-GB"/>
        </w:rPr>
        <w:t>areas of work were</w:t>
      </w:r>
      <w:r w:rsidRPr="007B7E55">
        <w:rPr>
          <w:rFonts w:ascii="Times New Roman" w:hAnsi="Times New Roman" w:cs="Times New Roman"/>
          <w:sz w:val="24"/>
          <w:lang w:val="en-GB"/>
        </w:rPr>
        <w:t xml:space="preserve"> </w:t>
      </w:r>
      <w:r w:rsidR="00DD23B0" w:rsidRPr="007B7E55">
        <w:rPr>
          <w:rFonts w:ascii="Times New Roman" w:hAnsi="Times New Roman" w:cs="Times New Roman"/>
          <w:sz w:val="24"/>
          <w:lang w:val="en-GB"/>
        </w:rPr>
        <w:t xml:space="preserve">to strengthen </w:t>
      </w:r>
      <w:r w:rsidRPr="007B7E55">
        <w:rPr>
          <w:rFonts w:ascii="Times New Roman" w:hAnsi="Times New Roman" w:cs="Times New Roman"/>
          <w:sz w:val="24"/>
          <w:lang w:val="en-GB"/>
        </w:rPr>
        <w:t xml:space="preserve">our </w:t>
      </w:r>
      <w:r w:rsidR="00DD23B0" w:rsidRPr="007B7E55">
        <w:rPr>
          <w:rFonts w:ascii="Times New Roman" w:hAnsi="Times New Roman" w:cs="Times New Roman"/>
          <w:sz w:val="24"/>
          <w:lang w:val="en-GB"/>
        </w:rPr>
        <w:t xml:space="preserve">statistical capacity and to promote reliable transparent, collaborative and disaggregated data collection on the availability, accessibility, acceptability and quality of sexual and reproductive health-care services for all </w:t>
      </w:r>
      <w:r w:rsidR="00DD23B0" w:rsidRPr="007B7E55">
        <w:rPr>
          <w:rFonts w:ascii="Times New Roman" w:hAnsi="Times New Roman" w:cs="Times New Roman"/>
          <w:sz w:val="24"/>
          <w:lang w:val="en-GB"/>
        </w:rPr>
        <w:lastRenderedPageBreak/>
        <w:t>women and girls in affected populations, including host populations</w:t>
      </w:r>
      <w:r w:rsidRPr="007B7E55">
        <w:rPr>
          <w:rFonts w:ascii="Times New Roman" w:hAnsi="Times New Roman" w:cs="Times New Roman"/>
          <w:sz w:val="24"/>
          <w:lang w:val="en-GB"/>
        </w:rPr>
        <w:t>.</w:t>
      </w:r>
    </w:p>
    <w:p w14:paraId="077A4016" w14:textId="7B37F90E" w:rsidR="002C6FE7" w:rsidRPr="007B7E55" w:rsidRDefault="002C6FE7" w:rsidP="002C6FE7">
      <w:pPr>
        <w:spacing w:after="0" w:line="240" w:lineRule="auto"/>
        <w:ind w:firstLine="567"/>
        <w:jc w:val="both"/>
        <w:rPr>
          <w:rFonts w:ascii="Times New Roman" w:hAnsi="Times New Roman" w:cs="Times New Roman"/>
          <w:sz w:val="24"/>
          <w:lang w:val="en-GB"/>
        </w:rPr>
      </w:pPr>
      <w:r w:rsidRPr="007B7E55">
        <w:rPr>
          <w:rFonts w:ascii="Times New Roman" w:hAnsi="Times New Roman" w:cs="Times New Roman"/>
          <w:sz w:val="24"/>
          <w:lang w:val="en-GB"/>
        </w:rPr>
        <w:t xml:space="preserve">In terms of maternal mortality and morbidity, Latvia was one of the most problematic countries in Europe at the beginning of </w:t>
      </w:r>
      <w:r w:rsidR="00563B70">
        <w:rPr>
          <w:rFonts w:ascii="Times New Roman" w:hAnsi="Times New Roman" w:cs="Times New Roman"/>
          <w:sz w:val="24"/>
          <w:lang w:val="en-GB"/>
        </w:rPr>
        <w:t>the last</w:t>
      </w:r>
      <w:r w:rsidRPr="007B7E55">
        <w:rPr>
          <w:rFonts w:ascii="Times New Roman" w:hAnsi="Times New Roman" w:cs="Times New Roman"/>
          <w:sz w:val="24"/>
          <w:lang w:val="en-GB"/>
        </w:rPr>
        <w:t xml:space="preserve"> decade</w:t>
      </w:r>
      <w:r w:rsidR="00563B70">
        <w:rPr>
          <w:rFonts w:ascii="Times New Roman" w:hAnsi="Times New Roman" w:cs="Times New Roman"/>
          <w:sz w:val="24"/>
          <w:lang w:val="en-GB"/>
        </w:rPr>
        <w:t xml:space="preserve"> (2010s)</w:t>
      </w:r>
      <w:r w:rsidRPr="007B7E55">
        <w:rPr>
          <w:rFonts w:ascii="Times New Roman" w:hAnsi="Times New Roman" w:cs="Times New Roman"/>
          <w:sz w:val="24"/>
          <w:lang w:val="en-GB"/>
        </w:rPr>
        <w:t>. Being aware of the seriousness of the situation at national level and due to the support of the World Health Organization, on 5</w:t>
      </w:r>
      <w:r w:rsidR="005D085E">
        <w:rPr>
          <w:rFonts w:ascii="Times New Roman" w:hAnsi="Times New Roman" w:cs="Times New Roman"/>
          <w:sz w:val="24"/>
          <w:lang w:val="en-GB"/>
        </w:rPr>
        <w:t xml:space="preserve"> September</w:t>
      </w:r>
      <w:r w:rsidRPr="007B7E55">
        <w:rPr>
          <w:rFonts w:ascii="Times New Roman" w:hAnsi="Times New Roman" w:cs="Times New Roman"/>
          <w:sz w:val="24"/>
          <w:lang w:val="en-GB"/>
        </w:rPr>
        <w:t xml:space="preserve"> 2012 </w:t>
      </w:r>
      <w:r w:rsidR="005D085E">
        <w:rPr>
          <w:rFonts w:ascii="Times New Roman" w:hAnsi="Times New Roman" w:cs="Times New Roman"/>
          <w:sz w:val="24"/>
          <w:lang w:val="en-GB"/>
        </w:rPr>
        <w:t xml:space="preserve">the </w:t>
      </w:r>
      <w:r w:rsidR="00D74281" w:rsidRPr="007B7E55">
        <w:rPr>
          <w:rFonts w:ascii="Times New Roman" w:hAnsi="Times New Roman" w:cs="Times New Roman"/>
          <w:sz w:val="24"/>
          <w:lang w:val="en-GB"/>
        </w:rPr>
        <w:t>maternal mortality Confidential Analysis Expert Committee</w:t>
      </w:r>
      <w:r w:rsidR="005D085E">
        <w:rPr>
          <w:rFonts w:ascii="Times New Roman" w:hAnsi="Times New Roman" w:cs="Times New Roman"/>
          <w:sz w:val="24"/>
          <w:lang w:val="en-GB"/>
        </w:rPr>
        <w:t xml:space="preserve"> was confirmed</w:t>
      </w:r>
      <w:r w:rsidR="00D74281" w:rsidRPr="007B7E55">
        <w:rPr>
          <w:rFonts w:ascii="Times New Roman" w:hAnsi="Times New Roman" w:cs="Times New Roman"/>
          <w:sz w:val="24"/>
          <w:lang w:val="en-GB"/>
        </w:rPr>
        <w:t xml:space="preserve"> and </w:t>
      </w:r>
      <w:r w:rsidR="005D085E">
        <w:rPr>
          <w:rFonts w:ascii="Times New Roman" w:hAnsi="Times New Roman" w:cs="Times New Roman"/>
          <w:sz w:val="24"/>
          <w:lang w:val="en-GB"/>
        </w:rPr>
        <w:t xml:space="preserve">the </w:t>
      </w:r>
      <w:r w:rsidR="00D74281" w:rsidRPr="007B7E55">
        <w:rPr>
          <w:rFonts w:ascii="Times New Roman" w:hAnsi="Times New Roman" w:cs="Times New Roman"/>
          <w:sz w:val="24"/>
          <w:lang w:val="en-GB"/>
        </w:rPr>
        <w:t>Confidential Enquiry of Maternal Death</w:t>
      </w:r>
      <w:r w:rsidR="005D085E" w:rsidRPr="007B7E55">
        <w:rPr>
          <w:rFonts w:ascii="Times New Roman" w:hAnsi="Times New Roman" w:cs="Times New Roman"/>
          <w:sz w:val="24"/>
          <w:lang w:val="en-GB"/>
        </w:rPr>
        <w:t xml:space="preserve"> introduced</w:t>
      </w:r>
      <w:r w:rsidR="005D085E">
        <w:rPr>
          <w:rFonts w:ascii="Times New Roman" w:hAnsi="Times New Roman" w:cs="Times New Roman"/>
          <w:sz w:val="24"/>
          <w:lang w:val="en-GB"/>
        </w:rPr>
        <w:t>. The</w:t>
      </w:r>
      <w:r w:rsidRPr="007B7E55">
        <w:rPr>
          <w:rFonts w:ascii="Times New Roman" w:hAnsi="Times New Roman" w:cs="Times New Roman"/>
          <w:sz w:val="24"/>
          <w:lang w:val="en-GB"/>
        </w:rPr>
        <w:t xml:space="preserve"> analysis system introduced in Latvia is based on the audit method applied in the United</w:t>
      </w:r>
      <w:r w:rsidR="005D085E">
        <w:rPr>
          <w:rFonts w:ascii="Times New Roman" w:hAnsi="Times New Roman" w:cs="Times New Roman"/>
          <w:sz w:val="24"/>
          <w:lang w:val="en-GB"/>
        </w:rPr>
        <w:t xml:space="preserve"> Kingdom for over 60 years</w:t>
      </w:r>
      <w:r w:rsidR="00D74281" w:rsidRPr="007B7E55">
        <w:rPr>
          <w:rFonts w:ascii="Times New Roman" w:hAnsi="Times New Roman" w:cs="Times New Roman"/>
          <w:sz w:val="24"/>
          <w:lang w:val="en-GB"/>
        </w:rPr>
        <w:t>.</w:t>
      </w:r>
      <w:r w:rsidR="00130151" w:rsidRPr="007B7E55">
        <w:rPr>
          <w:rFonts w:ascii="Times New Roman" w:hAnsi="Times New Roman" w:cs="Times New Roman"/>
          <w:sz w:val="24"/>
          <w:lang w:val="en-GB"/>
        </w:rPr>
        <w:t xml:space="preserve"> The Committee has developed </w:t>
      </w:r>
      <w:r w:rsidR="006D755E">
        <w:rPr>
          <w:rFonts w:ascii="Times New Roman" w:hAnsi="Times New Roman" w:cs="Times New Roman"/>
          <w:sz w:val="24"/>
          <w:lang w:val="en-GB"/>
        </w:rPr>
        <w:t>a</w:t>
      </w:r>
      <w:r w:rsidR="006D755E" w:rsidRPr="007B7E55">
        <w:rPr>
          <w:rFonts w:ascii="Times New Roman" w:hAnsi="Times New Roman" w:cs="Times New Roman"/>
          <w:sz w:val="24"/>
          <w:lang w:val="en-GB"/>
        </w:rPr>
        <w:t xml:space="preserve"> </w:t>
      </w:r>
      <w:r w:rsidR="00130151" w:rsidRPr="007B7E55">
        <w:rPr>
          <w:rFonts w:ascii="Times New Roman" w:hAnsi="Times New Roman" w:cs="Times New Roman"/>
          <w:sz w:val="24"/>
          <w:lang w:val="en-GB"/>
        </w:rPr>
        <w:t xml:space="preserve">report on maternal mortality and morbidity for 2013-2015. </w:t>
      </w:r>
      <w:r w:rsidR="00116C7A">
        <w:rPr>
          <w:rFonts w:ascii="Times New Roman" w:hAnsi="Times New Roman" w:cs="Times New Roman"/>
          <w:sz w:val="24"/>
          <w:lang w:val="en-GB"/>
        </w:rPr>
        <w:t xml:space="preserve">As Latvia is </w:t>
      </w:r>
      <w:r w:rsidR="005D085E">
        <w:rPr>
          <w:rFonts w:ascii="Times New Roman" w:hAnsi="Times New Roman" w:cs="Times New Roman"/>
          <w:sz w:val="24"/>
          <w:lang w:val="en-GB"/>
        </w:rPr>
        <w:t xml:space="preserve">a </w:t>
      </w:r>
      <w:r w:rsidR="00116C7A">
        <w:rPr>
          <w:rFonts w:ascii="Times New Roman" w:hAnsi="Times New Roman" w:cs="Times New Roman"/>
          <w:sz w:val="24"/>
          <w:lang w:val="en-GB"/>
        </w:rPr>
        <w:t xml:space="preserve">rather </w:t>
      </w:r>
      <w:r w:rsidR="00116C7A">
        <w:rPr>
          <w:rFonts w:ascii="Times New Roman" w:hAnsi="Times New Roman" w:cs="Times New Roman"/>
          <w:sz w:val="24"/>
          <w:lang w:val="en-GB"/>
        </w:rPr>
        <w:lastRenderedPageBreak/>
        <w:t xml:space="preserve">small country in the sense of its population, this kind of monitoring should take some time to reduce as much as possible the possibility to identify any particular person or case. </w:t>
      </w:r>
    </w:p>
    <w:p w14:paraId="46AB5FD7" w14:textId="17ACA0C8" w:rsidR="007B7E55" w:rsidRPr="007B7E55" w:rsidRDefault="007B7E55" w:rsidP="00BD10BB">
      <w:pPr>
        <w:spacing w:after="0" w:line="240" w:lineRule="auto"/>
        <w:ind w:firstLine="567"/>
        <w:jc w:val="both"/>
        <w:rPr>
          <w:rFonts w:ascii="Times New Roman" w:hAnsi="Times New Roman" w:cs="Times New Roman"/>
          <w:sz w:val="24"/>
          <w:lang w:val="en-GB"/>
        </w:rPr>
      </w:pPr>
      <w:r w:rsidRPr="007B7E55">
        <w:rPr>
          <w:rFonts w:ascii="Times New Roman" w:hAnsi="Times New Roman" w:cs="Times New Roman"/>
          <w:sz w:val="24"/>
          <w:lang w:val="en-GB"/>
        </w:rPr>
        <w:t xml:space="preserve">The technical guidance also once more emphasized the importance of </w:t>
      </w:r>
      <w:r w:rsidR="00164F76" w:rsidRPr="007B7E55">
        <w:rPr>
          <w:rFonts w:ascii="Times New Roman" w:hAnsi="Times New Roman" w:cs="Times New Roman"/>
          <w:sz w:val="24"/>
          <w:lang w:val="en-GB"/>
        </w:rPr>
        <w:t>well-structured</w:t>
      </w:r>
      <w:r w:rsidRPr="007B7E55">
        <w:rPr>
          <w:rFonts w:ascii="Times New Roman" w:hAnsi="Times New Roman" w:cs="Times New Roman"/>
          <w:sz w:val="24"/>
          <w:lang w:val="en-GB"/>
        </w:rPr>
        <w:t xml:space="preserve"> and transparent collaboration between different parties involved. </w:t>
      </w:r>
      <w:r w:rsidR="00BD10BB">
        <w:rPr>
          <w:rFonts w:ascii="Times New Roman" w:hAnsi="Times New Roman" w:cs="Times New Roman"/>
          <w:sz w:val="24"/>
          <w:lang w:val="en-GB"/>
        </w:rPr>
        <w:t>On the</w:t>
      </w:r>
      <w:r w:rsidRPr="007B7E55">
        <w:rPr>
          <w:rFonts w:ascii="Times New Roman" w:hAnsi="Times New Roman" w:cs="Times New Roman"/>
          <w:sz w:val="24"/>
          <w:lang w:val="en-GB"/>
        </w:rPr>
        <w:t xml:space="preserve"> one </w:t>
      </w:r>
      <w:r w:rsidR="00BD10BB" w:rsidRPr="007B7E55">
        <w:rPr>
          <w:rFonts w:ascii="Times New Roman" w:hAnsi="Times New Roman" w:cs="Times New Roman"/>
          <w:sz w:val="24"/>
          <w:lang w:val="en-GB"/>
        </w:rPr>
        <w:t>side,</w:t>
      </w:r>
      <w:r w:rsidRPr="007B7E55">
        <w:rPr>
          <w:rFonts w:ascii="Times New Roman" w:hAnsi="Times New Roman" w:cs="Times New Roman"/>
          <w:sz w:val="24"/>
          <w:lang w:val="en-GB"/>
        </w:rPr>
        <w:t xml:space="preserve"> there are </w:t>
      </w:r>
      <w:r w:rsidR="002C6FE7" w:rsidRPr="007B7E55">
        <w:rPr>
          <w:rFonts w:ascii="Times New Roman" w:hAnsi="Times New Roman" w:cs="Times New Roman"/>
          <w:sz w:val="24"/>
          <w:lang w:val="en-GB"/>
        </w:rPr>
        <w:t>women</w:t>
      </w:r>
      <w:r w:rsidRPr="007B7E55">
        <w:rPr>
          <w:rFonts w:ascii="Times New Roman" w:hAnsi="Times New Roman" w:cs="Times New Roman"/>
          <w:sz w:val="24"/>
          <w:lang w:val="en-GB"/>
        </w:rPr>
        <w:t>, who</w:t>
      </w:r>
      <w:r w:rsidR="002C6FE7" w:rsidRPr="007B7E55">
        <w:rPr>
          <w:rFonts w:ascii="Times New Roman" w:hAnsi="Times New Roman" w:cs="Times New Roman"/>
          <w:sz w:val="24"/>
          <w:lang w:val="en-GB"/>
        </w:rPr>
        <w:t xml:space="preserve"> are active agents </w:t>
      </w:r>
      <w:r w:rsidRPr="007B7E55">
        <w:rPr>
          <w:rFonts w:ascii="Times New Roman" w:hAnsi="Times New Roman" w:cs="Times New Roman"/>
          <w:sz w:val="24"/>
          <w:lang w:val="en-GB"/>
        </w:rPr>
        <w:t xml:space="preserve">and </w:t>
      </w:r>
      <w:r w:rsidR="002C6FE7" w:rsidRPr="007B7E55">
        <w:rPr>
          <w:rFonts w:ascii="Times New Roman" w:hAnsi="Times New Roman" w:cs="Times New Roman"/>
          <w:sz w:val="24"/>
          <w:lang w:val="en-GB"/>
        </w:rPr>
        <w:t>are entitled to participate in decisions that affect their sexual and reproductive health</w:t>
      </w:r>
      <w:r w:rsidRPr="007B7E55">
        <w:rPr>
          <w:rFonts w:ascii="Times New Roman" w:hAnsi="Times New Roman" w:cs="Times New Roman"/>
          <w:sz w:val="24"/>
          <w:lang w:val="en-GB"/>
        </w:rPr>
        <w:t xml:space="preserve">. </w:t>
      </w:r>
      <w:r w:rsidR="00BD10BB">
        <w:rPr>
          <w:rFonts w:ascii="Times New Roman" w:hAnsi="Times New Roman" w:cs="Times New Roman"/>
          <w:sz w:val="24"/>
          <w:lang w:val="en-GB"/>
        </w:rPr>
        <w:t>On the other side there are many</w:t>
      </w:r>
      <w:r w:rsidRPr="007B7E55">
        <w:rPr>
          <w:rFonts w:ascii="Times New Roman" w:hAnsi="Times New Roman" w:cs="Times New Roman"/>
          <w:sz w:val="24"/>
          <w:lang w:val="en-GB"/>
        </w:rPr>
        <w:t xml:space="preserve"> relevant actors, including the Government, regional organizations, national human rights institutions, entities providing humanitarian assistance and civil society organizations that, within their respective mandates, shall </w:t>
      </w:r>
      <w:r w:rsidRPr="007B7E55">
        <w:rPr>
          <w:rFonts w:ascii="Times New Roman" w:hAnsi="Times New Roman" w:cs="Times New Roman"/>
          <w:sz w:val="24"/>
          <w:lang w:val="en-GB"/>
        </w:rPr>
        <w:lastRenderedPageBreak/>
        <w:t>strengthen their efforts to reduce preventable maternal mortality and morbidity in humanitarian settings when designing, implementing and reviewing policies and evaluating programmes to reduce preventable maternal mortality and morbidity, while ensuring the meaningful participation of women and girls in all decisions that affect them.</w:t>
      </w:r>
      <w:r w:rsidR="007E0018">
        <w:rPr>
          <w:rFonts w:ascii="Times New Roman" w:hAnsi="Times New Roman" w:cs="Times New Roman"/>
          <w:sz w:val="24"/>
          <w:lang w:val="en-GB"/>
        </w:rPr>
        <w:t xml:space="preserve"> </w:t>
      </w:r>
    </w:p>
    <w:p w14:paraId="06D35106" w14:textId="77777777" w:rsidR="001B4F36" w:rsidRPr="007B7E55" w:rsidRDefault="001B4F36" w:rsidP="007B7E55">
      <w:pPr>
        <w:spacing w:after="0" w:line="240" w:lineRule="auto"/>
        <w:ind w:firstLine="567"/>
        <w:jc w:val="both"/>
        <w:rPr>
          <w:rFonts w:ascii="Times New Roman" w:hAnsi="Times New Roman" w:cs="Times New Roman"/>
          <w:sz w:val="24"/>
          <w:lang w:val="en-GB"/>
        </w:rPr>
      </w:pPr>
    </w:p>
    <w:p w14:paraId="0ED4ECA6" w14:textId="77777777" w:rsidR="008D63F8" w:rsidRPr="00946439" w:rsidRDefault="008D63F8"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3. What challenges does your Government or organization face in implementing a human rights-based approach in policies and programmes to eliminate preventable maternal mortality and morbidity? Please elaborate on the nature of these challenges and steps taken to address them.</w:t>
      </w:r>
    </w:p>
    <w:p w14:paraId="49355205" w14:textId="35C0CF7A" w:rsidR="00455019" w:rsidRDefault="00455019" w:rsidP="00A26374">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lastRenderedPageBreak/>
        <w:t xml:space="preserve">The main challenge in </w:t>
      </w:r>
      <w:r w:rsidRPr="00455019">
        <w:rPr>
          <w:rFonts w:ascii="Times New Roman" w:hAnsi="Times New Roman" w:cs="Times New Roman"/>
          <w:sz w:val="24"/>
          <w:lang w:val="en-GB"/>
        </w:rPr>
        <w:t>implementing a human rights-based approach in policies and programmes to eliminate preventable maternal mortality and morbidity</w:t>
      </w:r>
      <w:r>
        <w:rPr>
          <w:rFonts w:ascii="Times New Roman" w:hAnsi="Times New Roman" w:cs="Times New Roman"/>
          <w:sz w:val="24"/>
          <w:lang w:val="en-GB"/>
        </w:rPr>
        <w:t xml:space="preserve"> is </w:t>
      </w:r>
      <w:r w:rsidR="005459DA">
        <w:rPr>
          <w:rFonts w:ascii="Times New Roman" w:hAnsi="Times New Roman" w:cs="Times New Roman"/>
          <w:sz w:val="24"/>
          <w:lang w:val="en-GB"/>
        </w:rPr>
        <w:t>the</w:t>
      </w:r>
      <w:r>
        <w:rPr>
          <w:rFonts w:ascii="Times New Roman" w:hAnsi="Times New Roman" w:cs="Times New Roman"/>
          <w:sz w:val="24"/>
          <w:lang w:val="en-GB"/>
        </w:rPr>
        <w:t xml:space="preserve"> work with women </w:t>
      </w:r>
      <w:r w:rsidRPr="00455019">
        <w:rPr>
          <w:rFonts w:ascii="Times New Roman" w:hAnsi="Times New Roman" w:cs="Times New Roman"/>
          <w:sz w:val="24"/>
          <w:lang w:val="en-GB"/>
        </w:rPr>
        <w:t>at social risk</w:t>
      </w:r>
      <w:r>
        <w:rPr>
          <w:rFonts w:ascii="Times New Roman" w:hAnsi="Times New Roman" w:cs="Times New Roman"/>
          <w:sz w:val="24"/>
          <w:lang w:val="en-GB"/>
        </w:rPr>
        <w:t xml:space="preserve"> (poor, with mental or physical disadvantages, with addictions or criminal behaviour). </w:t>
      </w:r>
    </w:p>
    <w:p w14:paraId="636208AF" w14:textId="0B9A3DF0" w:rsidR="00455019" w:rsidRPr="00455019" w:rsidRDefault="00455019" w:rsidP="00455019">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Another</w:t>
      </w:r>
      <w:r w:rsidRPr="00455019">
        <w:rPr>
          <w:rFonts w:ascii="Times New Roman" w:hAnsi="Times New Roman" w:cs="Times New Roman"/>
          <w:sz w:val="24"/>
          <w:lang w:val="en-GB"/>
        </w:rPr>
        <w:t xml:space="preserve"> challenge, </w:t>
      </w:r>
      <w:r>
        <w:rPr>
          <w:rFonts w:ascii="Times New Roman" w:hAnsi="Times New Roman" w:cs="Times New Roman"/>
          <w:sz w:val="24"/>
          <w:lang w:val="en-GB"/>
        </w:rPr>
        <w:t>by taking into the account</w:t>
      </w:r>
      <w:r w:rsidRPr="00455019">
        <w:rPr>
          <w:rFonts w:ascii="Times New Roman" w:hAnsi="Times New Roman" w:cs="Times New Roman"/>
          <w:sz w:val="24"/>
          <w:lang w:val="en-GB"/>
        </w:rPr>
        <w:t xml:space="preserve"> the limited resources of the State budget, is the introduction of new health services in the field of maternal and child health, with a view to continuously improving maternal and child health care.</w:t>
      </w:r>
      <w:r>
        <w:rPr>
          <w:rFonts w:ascii="Times New Roman" w:hAnsi="Times New Roman" w:cs="Times New Roman"/>
          <w:sz w:val="24"/>
          <w:lang w:val="en-GB"/>
        </w:rPr>
        <w:t xml:space="preserve"> </w:t>
      </w:r>
      <w:r w:rsidRPr="00455019">
        <w:rPr>
          <w:rFonts w:ascii="Times New Roman" w:hAnsi="Times New Roman" w:cs="Times New Roman"/>
          <w:sz w:val="24"/>
          <w:lang w:val="en-GB"/>
        </w:rPr>
        <w:t xml:space="preserve">Despite </w:t>
      </w:r>
      <w:r w:rsidR="005459DA">
        <w:rPr>
          <w:rFonts w:ascii="Times New Roman" w:hAnsi="Times New Roman" w:cs="Times New Roman"/>
          <w:sz w:val="24"/>
          <w:lang w:val="en-GB"/>
        </w:rPr>
        <w:t xml:space="preserve">the </w:t>
      </w:r>
      <w:r w:rsidRPr="00455019">
        <w:rPr>
          <w:rFonts w:ascii="Times New Roman" w:hAnsi="Times New Roman" w:cs="Times New Roman"/>
          <w:sz w:val="24"/>
          <w:lang w:val="en-GB"/>
        </w:rPr>
        <w:t>li</w:t>
      </w:r>
      <w:r w:rsidR="005459DA">
        <w:rPr>
          <w:rFonts w:ascii="Times New Roman" w:hAnsi="Times New Roman" w:cs="Times New Roman"/>
          <w:sz w:val="24"/>
          <w:lang w:val="en-GB"/>
        </w:rPr>
        <w:t xml:space="preserve">mited funding, in recent years </w:t>
      </w:r>
      <w:r w:rsidRPr="00455019">
        <w:rPr>
          <w:rFonts w:ascii="Times New Roman" w:hAnsi="Times New Roman" w:cs="Times New Roman"/>
          <w:sz w:val="24"/>
          <w:lang w:val="en-GB"/>
        </w:rPr>
        <w:t xml:space="preserve">new healthcare </w:t>
      </w:r>
      <w:r>
        <w:rPr>
          <w:rFonts w:ascii="Times New Roman" w:hAnsi="Times New Roman" w:cs="Times New Roman"/>
          <w:sz w:val="24"/>
          <w:lang w:val="en-GB"/>
        </w:rPr>
        <w:t>services</w:t>
      </w:r>
      <w:r w:rsidRPr="00455019">
        <w:rPr>
          <w:rFonts w:ascii="Times New Roman" w:hAnsi="Times New Roman" w:cs="Times New Roman"/>
          <w:sz w:val="24"/>
          <w:lang w:val="en-GB"/>
        </w:rPr>
        <w:t xml:space="preserve"> </w:t>
      </w:r>
      <w:r w:rsidR="005459DA" w:rsidRPr="00455019">
        <w:rPr>
          <w:rFonts w:ascii="Times New Roman" w:hAnsi="Times New Roman" w:cs="Times New Roman"/>
          <w:sz w:val="24"/>
          <w:lang w:val="en-GB"/>
        </w:rPr>
        <w:t xml:space="preserve">in the area of maternal and child health care </w:t>
      </w:r>
      <w:r w:rsidRPr="00455019">
        <w:rPr>
          <w:rFonts w:ascii="Times New Roman" w:hAnsi="Times New Roman" w:cs="Times New Roman"/>
          <w:sz w:val="24"/>
          <w:lang w:val="en-GB"/>
        </w:rPr>
        <w:t xml:space="preserve">have been introduced, infrastructure </w:t>
      </w:r>
      <w:r w:rsidRPr="00455019">
        <w:rPr>
          <w:rFonts w:ascii="Times New Roman" w:hAnsi="Times New Roman" w:cs="Times New Roman"/>
          <w:sz w:val="24"/>
          <w:lang w:val="en-GB"/>
        </w:rPr>
        <w:lastRenderedPageBreak/>
        <w:t xml:space="preserve">of medical facilities </w:t>
      </w:r>
      <w:r w:rsidR="005459DA">
        <w:rPr>
          <w:rFonts w:ascii="Times New Roman" w:hAnsi="Times New Roman" w:cs="Times New Roman"/>
          <w:sz w:val="24"/>
          <w:lang w:val="en-GB"/>
        </w:rPr>
        <w:t xml:space="preserve">has been developed </w:t>
      </w:r>
      <w:r w:rsidRPr="00455019">
        <w:rPr>
          <w:rFonts w:ascii="Times New Roman" w:hAnsi="Times New Roman" w:cs="Times New Roman"/>
          <w:sz w:val="24"/>
          <w:lang w:val="en-GB"/>
        </w:rPr>
        <w:t xml:space="preserve">and stricter requirements for </w:t>
      </w:r>
      <w:r>
        <w:rPr>
          <w:rFonts w:ascii="Times New Roman" w:hAnsi="Times New Roman" w:cs="Times New Roman"/>
          <w:sz w:val="24"/>
          <w:lang w:val="en-GB"/>
        </w:rPr>
        <w:t xml:space="preserve">medical </w:t>
      </w:r>
      <w:r w:rsidRPr="00455019">
        <w:rPr>
          <w:rFonts w:ascii="Times New Roman" w:hAnsi="Times New Roman" w:cs="Times New Roman"/>
          <w:sz w:val="24"/>
          <w:lang w:val="en-GB"/>
        </w:rPr>
        <w:t>treatment institutions in the provision of maternity and post-natal services</w:t>
      </w:r>
      <w:r w:rsidR="005459DA" w:rsidRPr="005459DA">
        <w:rPr>
          <w:rFonts w:ascii="Times New Roman" w:hAnsi="Times New Roman" w:cs="Times New Roman"/>
          <w:sz w:val="24"/>
          <w:lang w:val="en-GB"/>
        </w:rPr>
        <w:t xml:space="preserve"> </w:t>
      </w:r>
      <w:r w:rsidR="005459DA">
        <w:rPr>
          <w:rFonts w:ascii="Times New Roman" w:hAnsi="Times New Roman" w:cs="Times New Roman"/>
          <w:sz w:val="24"/>
          <w:lang w:val="en-GB"/>
        </w:rPr>
        <w:t>introduced</w:t>
      </w:r>
      <w:r w:rsidRPr="00455019">
        <w:rPr>
          <w:rFonts w:ascii="Times New Roman" w:hAnsi="Times New Roman" w:cs="Times New Roman"/>
          <w:sz w:val="24"/>
          <w:lang w:val="en-GB"/>
        </w:rPr>
        <w:t>.</w:t>
      </w:r>
    </w:p>
    <w:p w14:paraId="1EB1D4A6" w14:textId="1E55A49B" w:rsidR="00455019" w:rsidRPr="00455019" w:rsidRDefault="00455019" w:rsidP="00455019">
      <w:pPr>
        <w:spacing w:after="0" w:line="240" w:lineRule="auto"/>
        <w:ind w:firstLine="567"/>
        <w:jc w:val="both"/>
        <w:rPr>
          <w:rFonts w:ascii="Times New Roman" w:hAnsi="Times New Roman" w:cs="Times New Roman"/>
          <w:sz w:val="24"/>
          <w:lang w:val="en-GB"/>
        </w:rPr>
      </w:pPr>
      <w:r w:rsidRPr="00455019">
        <w:rPr>
          <w:rFonts w:ascii="Times New Roman" w:hAnsi="Times New Roman" w:cs="Times New Roman"/>
          <w:sz w:val="24"/>
          <w:lang w:val="en-GB"/>
        </w:rPr>
        <w:t>For example, a 100% compensation for the influenza</w:t>
      </w:r>
      <w:r>
        <w:rPr>
          <w:rFonts w:ascii="Times New Roman" w:hAnsi="Times New Roman" w:cs="Times New Roman"/>
          <w:sz w:val="24"/>
          <w:lang w:val="en-GB"/>
        </w:rPr>
        <w:t xml:space="preserve"> </w:t>
      </w:r>
      <w:r w:rsidRPr="00455019">
        <w:rPr>
          <w:rFonts w:ascii="Times New Roman" w:hAnsi="Times New Roman" w:cs="Times New Roman"/>
          <w:sz w:val="24"/>
          <w:lang w:val="en-GB"/>
        </w:rPr>
        <w:t xml:space="preserve">vaccine for pregnant women has been </w:t>
      </w:r>
      <w:r>
        <w:rPr>
          <w:rFonts w:ascii="Times New Roman" w:hAnsi="Times New Roman" w:cs="Times New Roman"/>
          <w:sz w:val="24"/>
          <w:lang w:val="en-GB"/>
        </w:rPr>
        <w:t>applied</w:t>
      </w:r>
      <w:r w:rsidR="005459DA">
        <w:rPr>
          <w:rFonts w:ascii="Times New Roman" w:hAnsi="Times New Roman" w:cs="Times New Roman"/>
          <w:sz w:val="24"/>
          <w:lang w:val="en-GB"/>
        </w:rPr>
        <w:t xml:space="preserve"> and</w:t>
      </w:r>
      <w:r w:rsidRPr="00455019">
        <w:rPr>
          <w:rFonts w:ascii="Times New Roman" w:hAnsi="Times New Roman" w:cs="Times New Roman"/>
          <w:sz w:val="24"/>
          <w:lang w:val="en-GB"/>
        </w:rPr>
        <w:t xml:space="preserve"> extended range of tests for pregnant women aged 35 years</w:t>
      </w:r>
      <w:r>
        <w:rPr>
          <w:rFonts w:ascii="Times New Roman" w:hAnsi="Times New Roman" w:cs="Times New Roman"/>
          <w:sz w:val="24"/>
          <w:lang w:val="en-GB"/>
        </w:rPr>
        <w:t xml:space="preserve"> </w:t>
      </w:r>
      <w:r w:rsidR="005459DA">
        <w:rPr>
          <w:rFonts w:ascii="Times New Roman" w:hAnsi="Times New Roman" w:cs="Times New Roman"/>
          <w:sz w:val="24"/>
          <w:lang w:val="en-GB"/>
        </w:rPr>
        <w:t>have been</w:t>
      </w:r>
      <w:r>
        <w:rPr>
          <w:rFonts w:ascii="Times New Roman" w:hAnsi="Times New Roman" w:cs="Times New Roman"/>
          <w:sz w:val="24"/>
          <w:lang w:val="en-GB"/>
        </w:rPr>
        <w:t xml:space="preserve"> developed. </w:t>
      </w:r>
      <w:r w:rsidR="005459DA">
        <w:rPr>
          <w:rFonts w:ascii="Times New Roman" w:hAnsi="Times New Roman" w:cs="Times New Roman"/>
          <w:sz w:val="24"/>
          <w:lang w:val="en-GB"/>
        </w:rPr>
        <w:t>T</w:t>
      </w:r>
      <w:r w:rsidRPr="00455019">
        <w:rPr>
          <w:rFonts w:ascii="Times New Roman" w:hAnsi="Times New Roman" w:cs="Times New Roman"/>
          <w:sz w:val="24"/>
          <w:lang w:val="en-GB"/>
        </w:rPr>
        <w:t xml:space="preserve">he medical treatment institution </w:t>
      </w:r>
      <w:r w:rsidR="005459DA">
        <w:rPr>
          <w:rFonts w:ascii="Times New Roman" w:hAnsi="Times New Roman" w:cs="Times New Roman"/>
          <w:sz w:val="24"/>
          <w:lang w:val="en-GB"/>
        </w:rPr>
        <w:t>must</w:t>
      </w:r>
      <w:r w:rsidRPr="00455019">
        <w:rPr>
          <w:rFonts w:ascii="Times New Roman" w:hAnsi="Times New Roman" w:cs="Times New Roman"/>
          <w:sz w:val="24"/>
          <w:lang w:val="en-GB"/>
        </w:rPr>
        <w:t xml:space="preserve"> have procedures </w:t>
      </w:r>
      <w:r w:rsidR="005459DA">
        <w:rPr>
          <w:rFonts w:ascii="Times New Roman" w:hAnsi="Times New Roman" w:cs="Times New Roman"/>
          <w:sz w:val="24"/>
          <w:lang w:val="en-GB"/>
        </w:rPr>
        <w:t xml:space="preserve">in place </w:t>
      </w:r>
      <w:r w:rsidRPr="00455019">
        <w:rPr>
          <w:rFonts w:ascii="Times New Roman" w:hAnsi="Times New Roman" w:cs="Times New Roman"/>
          <w:sz w:val="24"/>
          <w:lang w:val="en-GB"/>
        </w:rPr>
        <w:t xml:space="preserve">for assessing the risk </w:t>
      </w:r>
      <w:r w:rsidR="005459DA">
        <w:rPr>
          <w:rFonts w:ascii="Times New Roman" w:hAnsi="Times New Roman" w:cs="Times New Roman"/>
          <w:sz w:val="24"/>
          <w:lang w:val="en-GB"/>
        </w:rPr>
        <w:t>to</w:t>
      </w:r>
      <w:r w:rsidRPr="00455019">
        <w:rPr>
          <w:rFonts w:ascii="Times New Roman" w:hAnsi="Times New Roman" w:cs="Times New Roman"/>
          <w:sz w:val="24"/>
          <w:lang w:val="en-GB"/>
        </w:rPr>
        <w:t xml:space="preserve"> pregnancy and childbirth in such cases, for determined action in cases of complications</w:t>
      </w:r>
      <w:r>
        <w:rPr>
          <w:rFonts w:ascii="Times New Roman" w:hAnsi="Times New Roman" w:cs="Times New Roman"/>
          <w:sz w:val="24"/>
          <w:lang w:val="en-GB"/>
        </w:rPr>
        <w:t xml:space="preserve"> during the pregnancy</w:t>
      </w:r>
      <w:r w:rsidRPr="00455019">
        <w:rPr>
          <w:rFonts w:ascii="Times New Roman" w:hAnsi="Times New Roman" w:cs="Times New Roman"/>
          <w:sz w:val="24"/>
          <w:lang w:val="en-GB"/>
        </w:rPr>
        <w:t>, emergencies and complications in obstetrics, according to the profile and extent of its work.</w:t>
      </w:r>
    </w:p>
    <w:p w14:paraId="1BDA0D1F" w14:textId="77A907B0" w:rsidR="009F4B3B" w:rsidRDefault="005A218D" w:rsidP="00A26374">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As a specific case for prevention of </w:t>
      </w:r>
      <w:r w:rsidRPr="005A218D">
        <w:rPr>
          <w:rFonts w:ascii="Times New Roman" w:hAnsi="Times New Roman" w:cs="Times New Roman"/>
          <w:sz w:val="24"/>
          <w:lang w:val="en-GB"/>
        </w:rPr>
        <w:t>maternal mortality and morbidity</w:t>
      </w:r>
      <w:r>
        <w:rPr>
          <w:rFonts w:ascii="Times New Roman" w:hAnsi="Times New Roman" w:cs="Times New Roman"/>
          <w:sz w:val="24"/>
          <w:lang w:val="en-GB"/>
        </w:rPr>
        <w:t xml:space="preserve">, </w:t>
      </w:r>
      <w:r w:rsidRPr="005A218D">
        <w:rPr>
          <w:rFonts w:ascii="Times New Roman" w:hAnsi="Times New Roman" w:cs="Times New Roman"/>
          <w:sz w:val="24"/>
          <w:lang w:val="en-GB"/>
        </w:rPr>
        <w:t xml:space="preserve">it is possible to visit HIV prevention </w:t>
      </w:r>
      <w:r w:rsidRPr="005A218D">
        <w:rPr>
          <w:rFonts w:ascii="Times New Roman" w:hAnsi="Times New Roman" w:cs="Times New Roman"/>
          <w:sz w:val="24"/>
          <w:lang w:val="en-GB"/>
        </w:rPr>
        <w:lastRenderedPageBreak/>
        <w:t>points in several cities</w:t>
      </w:r>
      <w:r>
        <w:rPr>
          <w:rFonts w:ascii="Times New Roman" w:hAnsi="Times New Roman" w:cs="Times New Roman"/>
          <w:sz w:val="24"/>
          <w:lang w:val="en-GB"/>
        </w:rPr>
        <w:t xml:space="preserve"> </w:t>
      </w:r>
      <w:r w:rsidR="005459DA">
        <w:rPr>
          <w:rFonts w:ascii="Times New Roman" w:hAnsi="Times New Roman" w:cs="Times New Roman"/>
          <w:sz w:val="24"/>
          <w:lang w:val="en-GB"/>
        </w:rPr>
        <w:t>in</w:t>
      </w:r>
      <w:r>
        <w:rPr>
          <w:rFonts w:ascii="Times New Roman" w:hAnsi="Times New Roman" w:cs="Times New Roman"/>
          <w:sz w:val="24"/>
          <w:lang w:val="en-GB"/>
        </w:rPr>
        <w:t xml:space="preserve"> Latvia</w:t>
      </w:r>
      <w:r w:rsidRPr="005A218D">
        <w:rPr>
          <w:rFonts w:ascii="Times New Roman" w:hAnsi="Times New Roman" w:cs="Times New Roman"/>
          <w:sz w:val="24"/>
          <w:lang w:val="en-GB"/>
        </w:rPr>
        <w:t xml:space="preserve"> and to carry out a variety of </w:t>
      </w:r>
      <w:r>
        <w:rPr>
          <w:rFonts w:ascii="Times New Roman" w:hAnsi="Times New Roman" w:cs="Times New Roman"/>
          <w:sz w:val="24"/>
          <w:lang w:val="en-GB"/>
        </w:rPr>
        <w:t>tests</w:t>
      </w:r>
      <w:r w:rsidRPr="005A218D">
        <w:rPr>
          <w:rFonts w:ascii="Times New Roman" w:hAnsi="Times New Roman" w:cs="Times New Roman"/>
          <w:sz w:val="24"/>
          <w:lang w:val="en-GB"/>
        </w:rPr>
        <w:t xml:space="preserve"> free of charge, such as </w:t>
      </w:r>
      <w:r>
        <w:rPr>
          <w:rFonts w:ascii="Times New Roman" w:hAnsi="Times New Roman" w:cs="Times New Roman"/>
          <w:sz w:val="24"/>
          <w:lang w:val="en-GB"/>
        </w:rPr>
        <w:t xml:space="preserve">for </w:t>
      </w:r>
      <w:r w:rsidRPr="005A218D">
        <w:rPr>
          <w:rFonts w:ascii="Times New Roman" w:hAnsi="Times New Roman" w:cs="Times New Roman"/>
          <w:sz w:val="24"/>
          <w:lang w:val="en-GB"/>
        </w:rPr>
        <w:t xml:space="preserve">HIV, hepatitis, and sexually transmitted infections, </w:t>
      </w:r>
      <w:r w:rsidR="005459DA">
        <w:rPr>
          <w:rFonts w:ascii="Times New Roman" w:hAnsi="Times New Roman" w:cs="Times New Roman"/>
          <w:sz w:val="24"/>
          <w:lang w:val="en-GB"/>
        </w:rPr>
        <w:t xml:space="preserve">and </w:t>
      </w:r>
      <w:r w:rsidRPr="005A218D">
        <w:rPr>
          <w:rFonts w:ascii="Times New Roman" w:hAnsi="Times New Roman" w:cs="Times New Roman"/>
          <w:sz w:val="24"/>
          <w:lang w:val="en-GB"/>
        </w:rPr>
        <w:t>to receive a specialist's advice on health, prevention and treatment issues.</w:t>
      </w:r>
    </w:p>
    <w:p w14:paraId="72987026" w14:textId="33DA3A5F" w:rsidR="00D06BFC" w:rsidRDefault="00C81F7F" w:rsidP="00A26374">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In these </w:t>
      </w:r>
      <w:r w:rsidR="005459DA">
        <w:rPr>
          <w:rFonts w:ascii="Times New Roman" w:hAnsi="Times New Roman" w:cs="Times New Roman"/>
          <w:sz w:val="24"/>
          <w:lang w:val="en-GB"/>
        </w:rPr>
        <w:t>cases,</w:t>
      </w:r>
      <w:r>
        <w:rPr>
          <w:rFonts w:ascii="Times New Roman" w:hAnsi="Times New Roman" w:cs="Times New Roman"/>
          <w:sz w:val="24"/>
          <w:lang w:val="en-GB"/>
        </w:rPr>
        <w:t xml:space="preserve"> social workers are</w:t>
      </w:r>
      <w:r w:rsidR="005459DA">
        <w:rPr>
          <w:rFonts w:ascii="Times New Roman" w:hAnsi="Times New Roman" w:cs="Times New Roman"/>
          <w:sz w:val="24"/>
          <w:lang w:val="en-GB"/>
        </w:rPr>
        <w:t xml:space="preserve"> the</w:t>
      </w:r>
      <w:r>
        <w:rPr>
          <w:rFonts w:ascii="Times New Roman" w:hAnsi="Times New Roman" w:cs="Times New Roman"/>
          <w:sz w:val="24"/>
          <w:lang w:val="en-GB"/>
        </w:rPr>
        <w:t xml:space="preserve"> most important agents to be involved. This requires a cooperation between </w:t>
      </w:r>
      <w:r w:rsidRPr="00C81F7F">
        <w:rPr>
          <w:rFonts w:ascii="Times New Roman" w:hAnsi="Times New Roman" w:cs="Times New Roman"/>
          <w:sz w:val="24"/>
          <w:lang w:val="en-GB"/>
        </w:rPr>
        <w:t>the Ministry of Health</w:t>
      </w:r>
      <w:r w:rsidR="00A26374">
        <w:rPr>
          <w:rFonts w:ascii="Times New Roman" w:hAnsi="Times New Roman" w:cs="Times New Roman"/>
          <w:sz w:val="24"/>
          <w:lang w:val="en-GB"/>
        </w:rPr>
        <w:t xml:space="preserve"> and </w:t>
      </w:r>
      <w:r>
        <w:rPr>
          <w:rFonts w:ascii="Times New Roman" w:hAnsi="Times New Roman" w:cs="Times New Roman"/>
          <w:sz w:val="24"/>
          <w:lang w:val="en-GB"/>
        </w:rPr>
        <w:t xml:space="preserve">the </w:t>
      </w:r>
      <w:r w:rsidRPr="00C81F7F">
        <w:rPr>
          <w:rFonts w:ascii="Times New Roman" w:hAnsi="Times New Roman" w:cs="Times New Roman"/>
          <w:sz w:val="24"/>
          <w:lang w:val="en-GB"/>
        </w:rPr>
        <w:t>Ministry of Welfare</w:t>
      </w:r>
      <w:r w:rsidR="005459DA">
        <w:rPr>
          <w:rFonts w:ascii="Times New Roman" w:hAnsi="Times New Roman" w:cs="Times New Roman"/>
          <w:sz w:val="24"/>
          <w:lang w:val="en-GB"/>
        </w:rPr>
        <w:t>, as well s</w:t>
      </w:r>
      <w:r>
        <w:rPr>
          <w:rFonts w:ascii="Times New Roman" w:hAnsi="Times New Roman" w:cs="Times New Roman"/>
          <w:sz w:val="24"/>
          <w:lang w:val="en-GB"/>
        </w:rPr>
        <w:t xml:space="preserve">ocial departments </w:t>
      </w:r>
      <w:r w:rsidR="00A26374">
        <w:rPr>
          <w:rFonts w:ascii="Times New Roman" w:hAnsi="Times New Roman" w:cs="Times New Roman"/>
          <w:sz w:val="24"/>
          <w:lang w:val="en-GB"/>
        </w:rPr>
        <w:t>and health care specialists</w:t>
      </w:r>
      <w:r w:rsidR="00A26374" w:rsidRPr="00A26374">
        <w:rPr>
          <w:rFonts w:ascii="Times New Roman" w:hAnsi="Times New Roman" w:cs="Times New Roman"/>
          <w:sz w:val="24"/>
          <w:lang w:val="en-GB"/>
        </w:rPr>
        <w:t xml:space="preserve"> </w:t>
      </w:r>
      <w:r w:rsidR="00A26374">
        <w:rPr>
          <w:rFonts w:ascii="Times New Roman" w:hAnsi="Times New Roman" w:cs="Times New Roman"/>
          <w:sz w:val="24"/>
          <w:lang w:val="en-GB"/>
        </w:rPr>
        <w:t xml:space="preserve">of each </w:t>
      </w:r>
      <w:r w:rsidR="00A26374" w:rsidRPr="00C81F7F">
        <w:rPr>
          <w:rFonts w:ascii="Times New Roman" w:hAnsi="Times New Roman" w:cs="Times New Roman"/>
          <w:sz w:val="24"/>
          <w:lang w:val="en-GB"/>
        </w:rPr>
        <w:t>local government</w:t>
      </w:r>
      <w:r w:rsidR="00A26374">
        <w:rPr>
          <w:rFonts w:ascii="Times New Roman" w:hAnsi="Times New Roman" w:cs="Times New Roman"/>
          <w:sz w:val="24"/>
          <w:lang w:val="en-GB"/>
        </w:rPr>
        <w:t xml:space="preserve">. </w:t>
      </w:r>
    </w:p>
    <w:p w14:paraId="029E1D36" w14:textId="77777777" w:rsidR="001B4F36" w:rsidRPr="007B7E55" w:rsidRDefault="001B4F36" w:rsidP="00F34D8A">
      <w:pPr>
        <w:spacing w:after="0" w:line="240" w:lineRule="auto"/>
        <w:jc w:val="both"/>
        <w:rPr>
          <w:rFonts w:ascii="Times New Roman" w:hAnsi="Times New Roman" w:cs="Times New Roman"/>
          <w:sz w:val="24"/>
          <w:lang w:val="en-GB"/>
        </w:rPr>
      </w:pPr>
    </w:p>
    <w:p w14:paraId="1002FA6F" w14:textId="4E6584C6" w:rsidR="008D63F8" w:rsidRPr="00946439" w:rsidRDefault="008D63F8"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 xml:space="preserve">4. Please provide information on the main areas of concern specifically in relation to maternal morbidities in your country and/or context. Please elaborate on the </w:t>
      </w:r>
      <w:r w:rsidRPr="00946439">
        <w:rPr>
          <w:rFonts w:ascii="Times New Roman" w:hAnsi="Times New Roman" w:cs="Times New Roman"/>
          <w:b/>
          <w:i/>
          <w:sz w:val="24"/>
          <w:lang w:val="en-GB"/>
        </w:rPr>
        <w:lastRenderedPageBreak/>
        <w:t>main causes leading to maternal morbidities in your country and/or context?</w:t>
      </w:r>
    </w:p>
    <w:p w14:paraId="45341854" w14:textId="1353C9C0" w:rsidR="006917BE" w:rsidRDefault="006917BE" w:rsidP="006917BE">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As the work to prevent</w:t>
      </w:r>
      <w:r w:rsidRPr="004B1DDB">
        <w:rPr>
          <w:rFonts w:ascii="Times New Roman" w:hAnsi="Times New Roman" w:cs="Times New Roman"/>
          <w:sz w:val="24"/>
          <w:lang w:val="en-GB"/>
        </w:rPr>
        <w:t xml:space="preserve"> maternal mortality and morbidity</w:t>
      </w:r>
      <w:r>
        <w:rPr>
          <w:rFonts w:ascii="Times New Roman" w:hAnsi="Times New Roman" w:cs="Times New Roman"/>
          <w:sz w:val="24"/>
          <w:lang w:val="en-GB"/>
        </w:rPr>
        <w:t xml:space="preserve"> is developing, we can observe improvements in many fields that are correlating with the issue. For example, </w:t>
      </w:r>
      <w:r w:rsidR="00585ABC">
        <w:rPr>
          <w:rFonts w:ascii="Times New Roman" w:hAnsi="Times New Roman" w:cs="Times New Roman"/>
          <w:sz w:val="24"/>
          <w:lang w:val="en-GB"/>
        </w:rPr>
        <w:t>due to the significant work</w:t>
      </w:r>
      <w:r>
        <w:rPr>
          <w:rFonts w:ascii="Times New Roman" w:hAnsi="Times New Roman" w:cs="Times New Roman"/>
          <w:sz w:val="24"/>
          <w:lang w:val="en-GB"/>
        </w:rPr>
        <w:t xml:space="preserve"> with </w:t>
      </w:r>
      <w:r w:rsidR="00585ABC">
        <w:rPr>
          <w:rFonts w:ascii="Times New Roman" w:hAnsi="Times New Roman" w:cs="Times New Roman"/>
          <w:sz w:val="24"/>
          <w:lang w:val="en-GB"/>
        </w:rPr>
        <w:t>the dissemination</w:t>
      </w:r>
      <w:r>
        <w:rPr>
          <w:rFonts w:ascii="Times New Roman" w:hAnsi="Times New Roman" w:cs="Times New Roman"/>
          <w:sz w:val="24"/>
          <w:lang w:val="en-GB"/>
        </w:rPr>
        <w:t xml:space="preserve"> of information and empowering family doctors to act in the cases of patient’s pregnancy, the level of a</w:t>
      </w:r>
      <w:r w:rsidRPr="004B1DDB">
        <w:rPr>
          <w:rFonts w:ascii="Times New Roman" w:hAnsi="Times New Roman" w:cs="Times New Roman"/>
          <w:sz w:val="24"/>
          <w:lang w:val="en-GB"/>
        </w:rPr>
        <w:t>ntenatal care started before the 12</w:t>
      </w:r>
      <w:r w:rsidRPr="00C81F7F">
        <w:rPr>
          <w:rFonts w:ascii="Times New Roman" w:hAnsi="Times New Roman" w:cs="Times New Roman"/>
          <w:sz w:val="24"/>
          <w:vertAlign w:val="superscript"/>
          <w:lang w:val="en-GB"/>
        </w:rPr>
        <w:t>th</w:t>
      </w:r>
      <w:r w:rsidRPr="004B1DDB">
        <w:rPr>
          <w:rFonts w:ascii="Times New Roman" w:hAnsi="Times New Roman" w:cs="Times New Roman"/>
          <w:sz w:val="24"/>
          <w:lang w:val="en-GB"/>
        </w:rPr>
        <w:t xml:space="preserve"> gestational week</w:t>
      </w:r>
      <w:r w:rsidR="00585ABC">
        <w:rPr>
          <w:rFonts w:ascii="Times New Roman" w:hAnsi="Times New Roman" w:cs="Times New Roman"/>
          <w:sz w:val="24"/>
          <w:lang w:val="en-GB"/>
        </w:rPr>
        <w:t xml:space="preserve"> has increased, and </w:t>
      </w:r>
      <w:r>
        <w:rPr>
          <w:rFonts w:ascii="Times New Roman" w:hAnsi="Times New Roman" w:cs="Times New Roman"/>
          <w:sz w:val="24"/>
          <w:lang w:val="en-GB"/>
        </w:rPr>
        <w:t xml:space="preserve">the number of cases of pregnancy </w:t>
      </w:r>
      <w:r w:rsidR="00585ABC">
        <w:rPr>
          <w:rFonts w:ascii="Times New Roman" w:hAnsi="Times New Roman" w:cs="Times New Roman"/>
          <w:sz w:val="24"/>
          <w:lang w:val="en-GB"/>
        </w:rPr>
        <w:t xml:space="preserve">at a </w:t>
      </w:r>
      <w:r>
        <w:rPr>
          <w:rFonts w:ascii="Times New Roman" w:hAnsi="Times New Roman" w:cs="Times New Roman"/>
          <w:sz w:val="24"/>
          <w:lang w:val="en-GB"/>
        </w:rPr>
        <w:t>young age has decreased (table Nr. 1).</w:t>
      </w:r>
    </w:p>
    <w:p w14:paraId="7A9627E7" w14:textId="77777777" w:rsidR="006917BE" w:rsidRDefault="006917BE" w:rsidP="00164F76">
      <w:pPr>
        <w:spacing w:after="0" w:line="240" w:lineRule="auto"/>
        <w:jc w:val="both"/>
        <w:rPr>
          <w:rFonts w:ascii="Times New Roman" w:hAnsi="Times New Roman" w:cs="Times New Roman"/>
          <w:sz w:val="24"/>
          <w:lang w:val="en-GB"/>
        </w:rPr>
      </w:pPr>
    </w:p>
    <w:p w14:paraId="731D8DF2" w14:textId="67D6EF35" w:rsidR="00BD10BB" w:rsidRDefault="00BD10BB" w:rsidP="006917BE">
      <w:pPr>
        <w:spacing w:after="120" w:line="240" w:lineRule="auto"/>
        <w:jc w:val="right"/>
        <w:rPr>
          <w:rFonts w:ascii="Times New Roman" w:hAnsi="Times New Roman" w:cs="Times New Roman"/>
          <w:i/>
          <w:sz w:val="24"/>
          <w:szCs w:val="20"/>
          <w:lang w:val="en-GB"/>
        </w:rPr>
      </w:pPr>
    </w:p>
    <w:p w14:paraId="3BA3BC37" w14:textId="77777777" w:rsidR="005459DA" w:rsidRDefault="005459DA" w:rsidP="006917BE">
      <w:pPr>
        <w:spacing w:after="120" w:line="240" w:lineRule="auto"/>
        <w:jc w:val="right"/>
        <w:rPr>
          <w:rFonts w:ascii="Times New Roman" w:hAnsi="Times New Roman" w:cs="Times New Roman"/>
          <w:i/>
          <w:sz w:val="24"/>
          <w:szCs w:val="20"/>
          <w:lang w:val="en-GB"/>
        </w:rPr>
      </w:pPr>
    </w:p>
    <w:p w14:paraId="6D85BD81" w14:textId="07556C04" w:rsidR="006917BE" w:rsidRPr="004B1DDB" w:rsidRDefault="006917BE" w:rsidP="006917BE">
      <w:pPr>
        <w:spacing w:after="120" w:line="240" w:lineRule="auto"/>
        <w:jc w:val="right"/>
        <w:rPr>
          <w:rFonts w:ascii="Times New Roman" w:hAnsi="Times New Roman" w:cs="Times New Roman"/>
          <w:i/>
          <w:sz w:val="24"/>
          <w:szCs w:val="20"/>
          <w:lang w:val="en-GB"/>
        </w:rPr>
      </w:pPr>
      <w:r w:rsidRPr="004B1DDB">
        <w:rPr>
          <w:rFonts w:ascii="Times New Roman" w:hAnsi="Times New Roman" w:cs="Times New Roman"/>
          <w:i/>
          <w:sz w:val="24"/>
          <w:szCs w:val="20"/>
          <w:lang w:val="en-GB"/>
        </w:rPr>
        <w:lastRenderedPageBreak/>
        <w:t>Table Nr. 1. Antenatal care</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55"/>
        <w:gridCol w:w="801"/>
        <w:gridCol w:w="801"/>
        <w:gridCol w:w="801"/>
        <w:gridCol w:w="801"/>
        <w:gridCol w:w="801"/>
        <w:gridCol w:w="801"/>
        <w:gridCol w:w="801"/>
      </w:tblGrid>
      <w:tr w:rsidR="00A26374" w:rsidRPr="007B7E55" w14:paraId="25BEB527" w14:textId="5CD56590" w:rsidTr="008C79E9">
        <w:trPr>
          <w:cantSplit/>
          <w:trHeight w:val="234"/>
          <w:jc w:val="center"/>
        </w:trPr>
        <w:tc>
          <w:tcPr>
            <w:tcW w:w="3455" w:type="dxa"/>
            <w:shd w:val="clear" w:color="auto" w:fill="0070C0"/>
            <w:tcMar>
              <w:left w:w="57" w:type="dxa"/>
              <w:right w:w="6" w:type="dxa"/>
            </w:tcMar>
            <w:vAlign w:val="center"/>
          </w:tcPr>
          <w:p w14:paraId="3EC3EFFB"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p>
        </w:tc>
        <w:tc>
          <w:tcPr>
            <w:tcW w:w="801" w:type="dxa"/>
            <w:shd w:val="clear" w:color="auto" w:fill="0070C0"/>
            <w:tcMar>
              <w:left w:w="57" w:type="dxa"/>
              <w:right w:w="170" w:type="dxa"/>
            </w:tcMar>
            <w:vAlign w:val="center"/>
          </w:tcPr>
          <w:p w14:paraId="7DDA3C3B"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2012</w:t>
            </w:r>
          </w:p>
        </w:tc>
        <w:tc>
          <w:tcPr>
            <w:tcW w:w="801" w:type="dxa"/>
            <w:shd w:val="clear" w:color="auto" w:fill="0070C0"/>
            <w:tcMar>
              <w:left w:w="57" w:type="dxa"/>
              <w:right w:w="170" w:type="dxa"/>
            </w:tcMar>
            <w:vAlign w:val="center"/>
          </w:tcPr>
          <w:p w14:paraId="3845B1A6"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2013</w:t>
            </w:r>
          </w:p>
        </w:tc>
        <w:tc>
          <w:tcPr>
            <w:tcW w:w="801" w:type="dxa"/>
            <w:shd w:val="clear" w:color="auto" w:fill="0070C0"/>
            <w:tcMar>
              <w:left w:w="57" w:type="dxa"/>
              <w:right w:w="170" w:type="dxa"/>
            </w:tcMar>
            <w:vAlign w:val="center"/>
          </w:tcPr>
          <w:p w14:paraId="64BCFDDA"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2014</w:t>
            </w:r>
          </w:p>
        </w:tc>
        <w:tc>
          <w:tcPr>
            <w:tcW w:w="801" w:type="dxa"/>
            <w:shd w:val="clear" w:color="auto" w:fill="0070C0"/>
            <w:tcMar>
              <w:left w:w="57" w:type="dxa"/>
              <w:right w:w="170" w:type="dxa"/>
            </w:tcMar>
            <w:vAlign w:val="center"/>
          </w:tcPr>
          <w:p w14:paraId="41637826"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2015</w:t>
            </w:r>
          </w:p>
        </w:tc>
        <w:tc>
          <w:tcPr>
            <w:tcW w:w="801" w:type="dxa"/>
            <w:shd w:val="clear" w:color="auto" w:fill="0070C0"/>
            <w:tcMar>
              <w:left w:w="57" w:type="dxa"/>
              <w:right w:w="170" w:type="dxa"/>
            </w:tcMar>
            <w:vAlign w:val="center"/>
          </w:tcPr>
          <w:p w14:paraId="20052F7C"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2016</w:t>
            </w:r>
          </w:p>
        </w:tc>
        <w:tc>
          <w:tcPr>
            <w:tcW w:w="801" w:type="dxa"/>
            <w:shd w:val="clear" w:color="auto" w:fill="0070C0"/>
            <w:tcMar>
              <w:left w:w="57" w:type="dxa"/>
              <w:right w:w="170" w:type="dxa"/>
            </w:tcMar>
            <w:vAlign w:val="center"/>
          </w:tcPr>
          <w:p w14:paraId="01FB6E2F" w14:textId="77777777"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2017</w:t>
            </w:r>
          </w:p>
        </w:tc>
        <w:tc>
          <w:tcPr>
            <w:tcW w:w="801" w:type="dxa"/>
            <w:shd w:val="clear" w:color="auto" w:fill="0070C0"/>
          </w:tcPr>
          <w:p w14:paraId="01A63A94" w14:textId="2C7875F2" w:rsidR="00A26374" w:rsidRPr="007B7E55" w:rsidRDefault="00A26374" w:rsidP="00296C22">
            <w:pPr>
              <w:spacing w:after="0" w:line="240" w:lineRule="auto"/>
              <w:jc w:val="center"/>
              <w:rPr>
                <w:rFonts w:ascii="Times New Roman" w:hAnsi="Times New Roman" w:cs="Times New Roman"/>
                <w:b/>
                <w:snapToGrid w:val="0"/>
                <w:color w:val="FFFFFF" w:themeColor="background1"/>
                <w:sz w:val="24"/>
                <w:szCs w:val="20"/>
                <w:lang w:val="en-GB"/>
              </w:rPr>
            </w:pPr>
            <w:r w:rsidRPr="00A26374">
              <w:rPr>
                <w:rFonts w:ascii="Times New Roman" w:hAnsi="Times New Roman" w:cs="Times New Roman"/>
                <w:b/>
                <w:snapToGrid w:val="0"/>
                <w:color w:val="FFFFFF" w:themeColor="background1"/>
                <w:sz w:val="24"/>
                <w:szCs w:val="20"/>
                <w:lang w:val="en-GB"/>
              </w:rPr>
              <w:t>2018</w:t>
            </w:r>
          </w:p>
        </w:tc>
      </w:tr>
      <w:tr w:rsidR="00A26374" w:rsidRPr="007B7E55" w14:paraId="481FE6E7" w14:textId="6121FD81" w:rsidTr="008C79E9">
        <w:trPr>
          <w:cantSplit/>
          <w:trHeight w:val="234"/>
          <w:jc w:val="center"/>
        </w:trPr>
        <w:tc>
          <w:tcPr>
            <w:tcW w:w="3455" w:type="dxa"/>
            <w:shd w:val="clear" w:color="auto" w:fill="0070C0"/>
            <w:tcMar>
              <w:left w:w="57" w:type="dxa"/>
              <w:right w:w="6" w:type="dxa"/>
            </w:tcMar>
            <w:vAlign w:val="center"/>
          </w:tcPr>
          <w:p w14:paraId="203855DD" w14:textId="77777777" w:rsidR="00A26374" w:rsidRPr="007B7E55" w:rsidRDefault="00A26374" w:rsidP="00296C22">
            <w:pPr>
              <w:spacing w:after="0" w:line="240" w:lineRule="auto"/>
              <w:rPr>
                <w:rFonts w:ascii="Times New Roman" w:hAnsi="Times New Roman" w:cs="Times New Roman"/>
                <w:b/>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Antenatal care started before the 12</w:t>
            </w:r>
            <w:r w:rsidRPr="00C81F7F">
              <w:rPr>
                <w:rFonts w:ascii="Times New Roman" w:hAnsi="Times New Roman" w:cs="Times New Roman"/>
                <w:b/>
                <w:snapToGrid w:val="0"/>
                <w:color w:val="FFFFFF" w:themeColor="background1"/>
                <w:sz w:val="24"/>
                <w:szCs w:val="20"/>
                <w:vertAlign w:val="superscript"/>
                <w:lang w:val="en-GB"/>
              </w:rPr>
              <w:t>th</w:t>
            </w:r>
            <w:r w:rsidRPr="007B7E55">
              <w:rPr>
                <w:rFonts w:ascii="Times New Roman" w:hAnsi="Times New Roman" w:cs="Times New Roman"/>
                <w:b/>
                <w:snapToGrid w:val="0"/>
                <w:color w:val="FFFFFF" w:themeColor="background1"/>
                <w:sz w:val="24"/>
                <w:szCs w:val="20"/>
                <w:lang w:val="en-GB"/>
              </w:rPr>
              <w:t xml:space="preserve"> gestational week, %</w:t>
            </w:r>
          </w:p>
        </w:tc>
        <w:tc>
          <w:tcPr>
            <w:tcW w:w="801" w:type="dxa"/>
            <w:tcMar>
              <w:left w:w="57" w:type="dxa"/>
              <w:right w:w="170" w:type="dxa"/>
            </w:tcMar>
            <w:vAlign w:val="center"/>
          </w:tcPr>
          <w:p w14:paraId="2C42CEB6"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89,6</w:t>
            </w:r>
          </w:p>
        </w:tc>
        <w:tc>
          <w:tcPr>
            <w:tcW w:w="801" w:type="dxa"/>
            <w:tcMar>
              <w:left w:w="57" w:type="dxa"/>
              <w:right w:w="170" w:type="dxa"/>
            </w:tcMar>
            <w:vAlign w:val="center"/>
          </w:tcPr>
          <w:p w14:paraId="1A00E447"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91,0</w:t>
            </w:r>
          </w:p>
        </w:tc>
        <w:tc>
          <w:tcPr>
            <w:tcW w:w="801" w:type="dxa"/>
            <w:tcMar>
              <w:left w:w="57" w:type="dxa"/>
              <w:right w:w="170" w:type="dxa"/>
            </w:tcMar>
            <w:vAlign w:val="center"/>
          </w:tcPr>
          <w:p w14:paraId="2F422833"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88,6</w:t>
            </w:r>
          </w:p>
        </w:tc>
        <w:tc>
          <w:tcPr>
            <w:tcW w:w="801" w:type="dxa"/>
            <w:tcMar>
              <w:left w:w="57" w:type="dxa"/>
              <w:right w:w="170" w:type="dxa"/>
            </w:tcMar>
            <w:vAlign w:val="center"/>
          </w:tcPr>
          <w:p w14:paraId="180CED0B"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90,9</w:t>
            </w:r>
          </w:p>
        </w:tc>
        <w:tc>
          <w:tcPr>
            <w:tcW w:w="801" w:type="dxa"/>
            <w:tcMar>
              <w:left w:w="57" w:type="dxa"/>
              <w:right w:w="170" w:type="dxa"/>
            </w:tcMar>
            <w:vAlign w:val="center"/>
          </w:tcPr>
          <w:p w14:paraId="42EE8188"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90,9</w:t>
            </w:r>
          </w:p>
        </w:tc>
        <w:tc>
          <w:tcPr>
            <w:tcW w:w="801" w:type="dxa"/>
            <w:tcMar>
              <w:left w:w="57" w:type="dxa"/>
              <w:right w:w="170" w:type="dxa"/>
            </w:tcMar>
            <w:vAlign w:val="center"/>
          </w:tcPr>
          <w:p w14:paraId="52EC23A2"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92,9</w:t>
            </w:r>
          </w:p>
        </w:tc>
        <w:tc>
          <w:tcPr>
            <w:tcW w:w="801" w:type="dxa"/>
            <w:vAlign w:val="center"/>
          </w:tcPr>
          <w:p w14:paraId="7007317A" w14:textId="5B02D17A" w:rsidR="00A26374" w:rsidRPr="007B7E55" w:rsidRDefault="00867DA7" w:rsidP="008C79E9">
            <w:pPr>
              <w:spacing w:after="0" w:line="240" w:lineRule="auto"/>
              <w:jc w:val="center"/>
              <w:rPr>
                <w:rFonts w:ascii="Times New Roman" w:hAnsi="Times New Roman" w:cs="Times New Roman"/>
                <w:sz w:val="24"/>
                <w:szCs w:val="20"/>
                <w:lang w:val="en-GB"/>
              </w:rPr>
            </w:pPr>
            <w:r>
              <w:rPr>
                <w:rFonts w:ascii="Times New Roman" w:hAnsi="Times New Roman" w:cs="Times New Roman"/>
                <w:sz w:val="24"/>
                <w:szCs w:val="20"/>
                <w:lang w:val="en-GB"/>
              </w:rPr>
              <w:t>91,9</w:t>
            </w:r>
          </w:p>
        </w:tc>
      </w:tr>
      <w:tr w:rsidR="00A26374" w:rsidRPr="007B7E55" w14:paraId="538B4576" w14:textId="5F020509" w:rsidTr="008C79E9">
        <w:trPr>
          <w:cantSplit/>
          <w:trHeight w:val="997"/>
          <w:jc w:val="center"/>
        </w:trPr>
        <w:tc>
          <w:tcPr>
            <w:tcW w:w="3455" w:type="dxa"/>
            <w:shd w:val="clear" w:color="auto" w:fill="0070C0"/>
            <w:tcMar>
              <w:left w:w="57" w:type="dxa"/>
              <w:right w:w="6" w:type="dxa"/>
            </w:tcMar>
            <w:vAlign w:val="center"/>
          </w:tcPr>
          <w:p w14:paraId="0AE9F8B9" w14:textId="77777777" w:rsidR="00A26374" w:rsidRPr="007B7E55" w:rsidRDefault="00A26374" w:rsidP="00296C22">
            <w:pPr>
              <w:spacing w:after="0" w:line="240" w:lineRule="auto"/>
              <w:rPr>
                <w:rFonts w:ascii="Times New Roman" w:hAnsi="Times New Roman" w:cs="Times New Roman"/>
                <w:b/>
                <w:color w:val="FFFFFF" w:themeColor="background1"/>
                <w:sz w:val="24"/>
                <w:szCs w:val="20"/>
                <w:lang w:val="en-GB"/>
              </w:rPr>
            </w:pPr>
            <w:r w:rsidRPr="007B7E55">
              <w:rPr>
                <w:rFonts w:ascii="Times New Roman" w:hAnsi="Times New Roman" w:cs="Times New Roman"/>
                <w:b/>
                <w:snapToGrid w:val="0"/>
                <w:color w:val="FFFFFF" w:themeColor="background1"/>
                <w:sz w:val="24"/>
                <w:szCs w:val="20"/>
                <w:lang w:val="en-GB"/>
              </w:rPr>
              <w:t>Number of adolescents (15-17) from pregnant women with antenatal care, %</w:t>
            </w:r>
          </w:p>
        </w:tc>
        <w:tc>
          <w:tcPr>
            <w:tcW w:w="801" w:type="dxa"/>
            <w:tcMar>
              <w:left w:w="57" w:type="dxa"/>
              <w:right w:w="170" w:type="dxa"/>
            </w:tcMar>
            <w:vAlign w:val="center"/>
          </w:tcPr>
          <w:p w14:paraId="4CF78BA7"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2,0</w:t>
            </w:r>
          </w:p>
        </w:tc>
        <w:tc>
          <w:tcPr>
            <w:tcW w:w="801" w:type="dxa"/>
            <w:tcMar>
              <w:left w:w="57" w:type="dxa"/>
              <w:right w:w="170" w:type="dxa"/>
            </w:tcMar>
            <w:vAlign w:val="center"/>
          </w:tcPr>
          <w:p w14:paraId="4FB55338"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1,5</w:t>
            </w:r>
          </w:p>
        </w:tc>
        <w:tc>
          <w:tcPr>
            <w:tcW w:w="801" w:type="dxa"/>
            <w:tcMar>
              <w:left w:w="57" w:type="dxa"/>
              <w:right w:w="170" w:type="dxa"/>
            </w:tcMar>
            <w:vAlign w:val="center"/>
          </w:tcPr>
          <w:p w14:paraId="7A46651B"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1,4</w:t>
            </w:r>
          </w:p>
        </w:tc>
        <w:tc>
          <w:tcPr>
            <w:tcW w:w="801" w:type="dxa"/>
            <w:tcMar>
              <w:left w:w="57" w:type="dxa"/>
              <w:right w:w="170" w:type="dxa"/>
            </w:tcMar>
            <w:vAlign w:val="center"/>
          </w:tcPr>
          <w:p w14:paraId="79A1ADDF"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1,0</w:t>
            </w:r>
          </w:p>
        </w:tc>
        <w:tc>
          <w:tcPr>
            <w:tcW w:w="801" w:type="dxa"/>
            <w:tcMar>
              <w:left w:w="57" w:type="dxa"/>
              <w:right w:w="170" w:type="dxa"/>
            </w:tcMar>
            <w:vAlign w:val="center"/>
          </w:tcPr>
          <w:p w14:paraId="4A9847F6"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1,0</w:t>
            </w:r>
          </w:p>
        </w:tc>
        <w:tc>
          <w:tcPr>
            <w:tcW w:w="801" w:type="dxa"/>
            <w:tcMar>
              <w:left w:w="57" w:type="dxa"/>
              <w:right w:w="170" w:type="dxa"/>
            </w:tcMar>
            <w:vAlign w:val="center"/>
          </w:tcPr>
          <w:p w14:paraId="4F0D7D43" w14:textId="77777777" w:rsidR="00A26374" w:rsidRPr="007B7E55" w:rsidRDefault="00A26374" w:rsidP="00296C22">
            <w:pPr>
              <w:spacing w:after="0" w:line="240" w:lineRule="auto"/>
              <w:jc w:val="right"/>
              <w:rPr>
                <w:rFonts w:ascii="Times New Roman" w:hAnsi="Times New Roman" w:cs="Times New Roman"/>
                <w:sz w:val="24"/>
                <w:szCs w:val="20"/>
                <w:lang w:val="en-GB"/>
              </w:rPr>
            </w:pPr>
            <w:r w:rsidRPr="007B7E55">
              <w:rPr>
                <w:rFonts w:ascii="Times New Roman" w:hAnsi="Times New Roman" w:cs="Times New Roman"/>
                <w:sz w:val="24"/>
                <w:szCs w:val="20"/>
                <w:lang w:val="en-GB"/>
              </w:rPr>
              <w:t>0,9</w:t>
            </w:r>
          </w:p>
        </w:tc>
        <w:tc>
          <w:tcPr>
            <w:tcW w:w="801" w:type="dxa"/>
            <w:vAlign w:val="center"/>
          </w:tcPr>
          <w:p w14:paraId="6B8823E0" w14:textId="794E8A50" w:rsidR="00A26374" w:rsidRPr="007B7E55" w:rsidRDefault="00867DA7" w:rsidP="008C79E9">
            <w:pPr>
              <w:spacing w:after="0" w:line="240" w:lineRule="auto"/>
              <w:jc w:val="center"/>
              <w:rPr>
                <w:rFonts w:ascii="Times New Roman" w:hAnsi="Times New Roman" w:cs="Times New Roman"/>
                <w:sz w:val="24"/>
                <w:szCs w:val="20"/>
                <w:lang w:val="en-GB"/>
              </w:rPr>
            </w:pPr>
            <w:r>
              <w:rPr>
                <w:rFonts w:ascii="Times New Roman" w:hAnsi="Times New Roman" w:cs="Times New Roman"/>
                <w:sz w:val="24"/>
                <w:szCs w:val="20"/>
                <w:lang w:val="en-GB"/>
              </w:rPr>
              <w:t>1,4</w:t>
            </w:r>
          </w:p>
        </w:tc>
      </w:tr>
    </w:tbl>
    <w:p w14:paraId="20F49CB5" w14:textId="77777777" w:rsidR="006917BE" w:rsidRPr="007B7E55" w:rsidRDefault="006917BE" w:rsidP="006917BE">
      <w:pPr>
        <w:spacing w:after="0" w:line="240" w:lineRule="auto"/>
        <w:jc w:val="both"/>
        <w:rPr>
          <w:rFonts w:ascii="Times New Roman" w:hAnsi="Times New Roman" w:cs="Times New Roman"/>
          <w:sz w:val="24"/>
          <w:lang w:val="en-GB"/>
        </w:rPr>
      </w:pPr>
    </w:p>
    <w:p w14:paraId="632C8140" w14:textId="6EA86AD8" w:rsidR="006917BE" w:rsidRDefault="0070028C" w:rsidP="006917BE">
      <w:pPr>
        <w:spacing w:after="0" w:line="240" w:lineRule="auto"/>
        <w:ind w:firstLine="567"/>
        <w:jc w:val="both"/>
        <w:rPr>
          <w:rFonts w:ascii="Times New Roman" w:hAnsi="Times New Roman" w:cs="Times New Roman"/>
          <w:sz w:val="24"/>
          <w:lang w:val="en-GB"/>
        </w:rPr>
      </w:pPr>
      <w:r w:rsidRPr="00610850">
        <w:rPr>
          <w:rFonts w:ascii="Times New Roman" w:hAnsi="Times New Roman" w:cs="Times New Roman"/>
          <w:sz w:val="24"/>
          <w:lang w:val="en-GB"/>
        </w:rPr>
        <w:t>Still</w:t>
      </w:r>
      <w:r w:rsidR="006917BE" w:rsidRPr="00610850">
        <w:rPr>
          <w:rFonts w:ascii="Times New Roman" w:hAnsi="Times New Roman" w:cs="Times New Roman"/>
          <w:sz w:val="24"/>
          <w:lang w:val="en-GB"/>
        </w:rPr>
        <w:t xml:space="preserve"> there are </w:t>
      </w:r>
      <w:r w:rsidR="006917BE">
        <w:rPr>
          <w:rFonts w:ascii="Times New Roman" w:hAnsi="Times New Roman" w:cs="Times New Roman"/>
          <w:sz w:val="24"/>
          <w:lang w:val="en-GB"/>
        </w:rPr>
        <w:t xml:space="preserve">significant </w:t>
      </w:r>
      <w:r w:rsidR="006917BE" w:rsidRPr="00610850">
        <w:rPr>
          <w:rFonts w:ascii="Times New Roman" w:hAnsi="Times New Roman" w:cs="Times New Roman"/>
          <w:sz w:val="24"/>
          <w:lang w:val="en-GB"/>
        </w:rPr>
        <w:t xml:space="preserve">problems that affect </w:t>
      </w:r>
      <w:r w:rsidR="006917BE" w:rsidRPr="004B1DDB">
        <w:rPr>
          <w:rFonts w:ascii="Times New Roman" w:hAnsi="Times New Roman" w:cs="Times New Roman"/>
          <w:sz w:val="24"/>
          <w:lang w:val="en-GB"/>
        </w:rPr>
        <w:t>maternal mortality and morbidity</w:t>
      </w:r>
      <w:r w:rsidR="006917BE">
        <w:rPr>
          <w:rFonts w:ascii="Times New Roman" w:hAnsi="Times New Roman" w:cs="Times New Roman"/>
          <w:sz w:val="24"/>
          <w:lang w:val="en-GB"/>
        </w:rPr>
        <w:t xml:space="preserve"> and they are as follow</w:t>
      </w:r>
      <w:r>
        <w:rPr>
          <w:rFonts w:ascii="Times New Roman" w:hAnsi="Times New Roman" w:cs="Times New Roman"/>
          <w:sz w:val="24"/>
          <w:lang w:val="en-GB"/>
        </w:rPr>
        <w:t>s</w:t>
      </w:r>
      <w:r w:rsidR="006917BE">
        <w:rPr>
          <w:rFonts w:ascii="Times New Roman" w:hAnsi="Times New Roman" w:cs="Times New Roman"/>
          <w:sz w:val="24"/>
          <w:lang w:val="en-GB"/>
        </w:rPr>
        <w:t>:</w:t>
      </w:r>
    </w:p>
    <w:p w14:paraId="3D67689D" w14:textId="645C4C45" w:rsidR="006917BE" w:rsidRPr="00476557" w:rsidRDefault="006917BE" w:rsidP="006917BE">
      <w:pPr>
        <w:pStyle w:val="ListParagraph"/>
        <w:numPr>
          <w:ilvl w:val="0"/>
          <w:numId w:val="4"/>
        </w:numPr>
        <w:spacing w:after="0" w:line="240" w:lineRule="auto"/>
        <w:jc w:val="both"/>
        <w:rPr>
          <w:rFonts w:ascii="Times New Roman" w:hAnsi="Times New Roman" w:cs="Times New Roman"/>
          <w:sz w:val="24"/>
          <w:lang w:val="en-GB"/>
        </w:rPr>
      </w:pPr>
      <w:r w:rsidRPr="00476557">
        <w:rPr>
          <w:rFonts w:ascii="Times New Roman" w:hAnsi="Times New Roman" w:cs="Times New Roman"/>
          <w:sz w:val="24"/>
          <w:lang w:val="en-GB"/>
        </w:rPr>
        <w:t>Latvia has high mortality and morbidity from non-infectious diseases, the development of which is largely influenced by the lifestyle of people, including pregnant women and young parents (diet habits, physical activity and addictive substances, etc.).</w:t>
      </w:r>
    </w:p>
    <w:p w14:paraId="43252C3F" w14:textId="6B164A3A" w:rsidR="006917BE" w:rsidRPr="00476557" w:rsidRDefault="006917BE" w:rsidP="006917BE">
      <w:pPr>
        <w:pStyle w:val="ListParagraph"/>
        <w:numPr>
          <w:ilvl w:val="0"/>
          <w:numId w:val="4"/>
        </w:numPr>
        <w:spacing w:after="0" w:line="240" w:lineRule="auto"/>
        <w:jc w:val="both"/>
        <w:rPr>
          <w:rFonts w:ascii="Times New Roman" w:hAnsi="Times New Roman" w:cs="Times New Roman"/>
          <w:sz w:val="24"/>
          <w:lang w:val="en-GB"/>
        </w:rPr>
      </w:pPr>
      <w:r w:rsidRPr="00476557">
        <w:rPr>
          <w:rFonts w:ascii="Times New Roman" w:hAnsi="Times New Roman" w:cs="Times New Roman"/>
          <w:sz w:val="24"/>
          <w:lang w:val="en-GB"/>
        </w:rPr>
        <w:t xml:space="preserve">Still there is insufficient awareness of the importance of early onset of healthcare for pregnant </w:t>
      </w:r>
      <w:r w:rsidRPr="00476557">
        <w:rPr>
          <w:rFonts w:ascii="Times New Roman" w:hAnsi="Times New Roman" w:cs="Times New Roman"/>
          <w:sz w:val="24"/>
          <w:lang w:val="en-GB"/>
        </w:rPr>
        <w:lastRenderedPageBreak/>
        <w:t>women and the negative effects of the use of addictive substances on the health of pregnant women and the foet</w:t>
      </w:r>
      <w:r w:rsidR="0070028C">
        <w:rPr>
          <w:rFonts w:ascii="Times New Roman" w:hAnsi="Times New Roman" w:cs="Times New Roman"/>
          <w:sz w:val="24"/>
          <w:lang w:val="en-GB"/>
        </w:rPr>
        <w:t>us</w:t>
      </w:r>
      <w:r w:rsidRPr="00476557">
        <w:rPr>
          <w:rFonts w:ascii="Times New Roman" w:hAnsi="Times New Roman" w:cs="Times New Roman"/>
          <w:sz w:val="24"/>
          <w:lang w:val="en-GB"/>
        </w:rPr>
        <w:t>.</w:t>
      </w:r>
    </w:p>
    <w:p w14:paraId="041F453B" w14:textId="0AFB55E3" w:rsidR="006917BE" w:rsidRPr="00476557" w:rsidRDefault="006917BE" w:rsidP="006917BE">
      <w:pPr>
        <w:pStyle w:val="ListParagraph"/>
        <w:numPr>
          <w:ilvl w:val="0"/>
          <w:numId w:val="4"/>
        </w:numPr>
        <w:spacing w:after="0" w:line="240" w:lineRule="auto"/>
        <w:jc w:val="both"/>
        <w:rPr>
          <w:rFonts w:ascii="Times New Roman" w:hAnsi="Times New Roman" w:cs="Times New Roman"/>
          <w:sz w:val="24"/>
          <w:lang w:val="en-GB"/>
        </w:rPr>
      </w:pPr>
      <w:r w:rsidRPr="00476557">
        <w:rPr>
          <w:rFonts w:ascii="Times New Roman" w:hAnsi="Times New Roman" w:cs="Times New Roman"/>
          <w:sz w:val="24"/>
          <w:lang w:val="en-GB"/>
        </w:rPr>
        <w:t xml:space="preserve">Insufficient vaccination against </w:t>
      </w:r>
      <w:r w:rsidR="00EC18AF">
        <w:rPr>
          <w:rFonts w:ascii="Times New Roman" w:hAnsi="Times New Roman" w:cs="Times New Roman"/>
          <w:sz w:val="24"/>
          <w:lang w:val="en-GB"/>
        </w:rPr>
        <w:t xml:space="preserve">such </w:t>
      </w:r>
      <w:r w:rsidRPr="00476557">
        <w:rPr>
          <w:rFonts w:ascii="Times New Roman" w:hAnsi="Times New Roman" w:cs="Times New Roman"/>
          <w:sz w:val="24"/>
          <w:lang w:val="en-GB"/>
        </w:rPr>
        <w:t>infectious diseases of vaccine</w:t>
      </w:r>
      <w:r w:rsidR="0036623F">
        <w:rPr>
          <w:rFonts w:ascii="Times New Roman" w:hAnsi="Times New Roman" w:cs="Times New Roman"/>
          <w:sz w:val="24"/>
          <w:lang w:val="en-GB"/>
        </w:rPr>
        <w:t xml:space="preserve"> as flu and </w:t>
      </w:r>
      <w:r w:rsidR="0070028C">
        <w:rPr>
          <w:rFonts w:ascii="Times New Roman" w:hAnsi="Times New Roman" w:cs="Times New Roman"/>
          <w:sz w:val="24"/>
          <w:lang w:val="en-GB"/>
        </w:rPr>
        <w:t>diphtheria</w:t>
      </w:r>
      <w:r w:rsidRPr="00476557">
        <w:rPr>
          <w:rFonts w:ascii="Times New Roman" w:hAnsi="Times New Roman" w:cs="Times New Roman"/>
          <w:sz w:val="24"/>
          <w:lang w:val="en-GB"/>
        </w:rPr>
        <w:t>.</w:t>
      </w:r>
    </w:p>
    <w:p w14:paraId="3EAFA1D4" w14:textId="347755F4" w:rsidR="006917BE" w:rsidRPr="00476557" w:rsidRDefault="0070028C" w:rsidP="006917BE">
      <w:pPr>
        <w:pStyle w:val="ListParagraph"/>
        <w:numPr>
          <w:ilvl w:val="0"/>
          <w:numId w:val="4"/>
        </w:num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I</w:t>
      </w:r>
      <w:r w:rsidR="006917BE" w:rsidRPr="00476557">
        <w:rPr>
          <w:rFonts w:ascii="Times New Roman" w:hAnsi="Times New Roman" w:cs="Times New Roman"/>
          <w:sz w:val="24"/>
          <w:lang w:val="en-GB"/>
        </w:rPr>
        <w:t>nsufficient family planning services available for women at social risk.</w:t>
      </w:r>
    </w:p>
    <w:p w14:paraId="72E02119" w14:textId="4C641EED" w:rsidR="006917BE" w:rsidRDefault="006917BE" w:rsidP="006917BE">
      <w:pPr>
        <w:spacing w:after="0" w:line="240" w:lineRule="auto"/>
        <w:ind w:firstLine="567"/>
        <w:jc w:val="both"/>
        <w:rPr>
          <w:rFonts w:ascii="Times New Roman" w:hAnsi="Times New Roman" w:cs="Times New Roman"/>
          <w:sz w:val="24"/>
          <w:lang w:val="en-GB"/>
        </w:rPr>
      </w:pPr>
      <w:r w:rsidRPr="00476557">
        <w:rPr>
          <w:rFonts w:ascii="Times New Roman" w:hAnsi="Times New Roman" w:cs="Times New Roman"/>
          <w:sz w:val="24"/>
          <w:lang w:val="en-GB"/>
        </w:rPr>
        <w:t xml:space="preserve">The main causes of death directly related to pregnancy are: bleeding, </w:t>
      </w:r>
      <w:r w:rsidR="0070028C" w:rsidRPr="00476557">
        <w:rPr>
          <w:rFonts w:ascii="Times New Roman" w:hAnsi="Times New Roman" w:cs="Times New Roman"/>
          <w:sz w:val="24"/>
          <w:lang w:val="en-GB"/>
        </w:rPr>
        <w:t>foetal</w:t>
      </w:r>
      <w:r w:rsidRPr="00476557">
        <w:rPr>
          <w:rFonts w:ascii="Times New Roman" w:hAnsi="Times New Roman" w:cs="Times New Roman"/>
          <w:sz w:val="24"/>
          <w:lang w:val="en-GB"/>
        </w:rPr>
        <w:t xml:space="preserve"> embolism, pulmonary embolism. The most common causes of non-contiguous death are: circulatory diseases, influenza and </w:t>
      </w:r>
      <w:r w:rsidR="00181F64">
        <w:rPr>
          <w:rFonts w:ascii="Times New Roman" w:hAnsi="Times New Roman" w:cs="Times New Roman"/>
          <w:sz w:val="24"/>
          <w:lang w:val="en-GB"/>
        </w:rPr>
        <w:t xml:space="preserve">its </w:t>
      </w:r>
      <w:r w:rsidRPr="00476557">
        <w:rPr>
          <w:rFonts w:ascii="Times New Roman" w:hAnsi="Times New Roman" w:cs="Times New Roman"/>
          <w:sz w:val="24"/>
          <w:lang w:val="en-GB"/>
        </w:rPr>
        <w:t>complications.</w:t>
      </w:r>
      <w:r>
        <w:rPr>
          <w:rFonts w:ascii="Times New Roman" w:hAnsi="Times New Roman" w:cs="Times New Roman"/>
          <w:sz w:val="24"/>
          <w:lang w:val="en-GB"/>
        </w:rPr>
        <w:t xml:space="preserve"> We are working to develop aware</w:t>
      </w:r>
      <w:r w:rsidR="0070028C">
        <w:rPr>
          <w:rFonts w:ascii="Times New Roman" w:hAnsi="Times New Roman" w:cs="Times New Roman"/>
          <w:sz w:val="24"/>
          <w:lang w:val="en-GB"/>
        </w:rPr>
        <w:t>ness of a necessity to start a timely and qualitative</w:t>
      </w:r>
      <w:r>
        <w:rPr>
          <w:rFonts w:ascii="Times New Roman" w:hAnsi="Times New Roman" w:cs="Times New Roman"/>
          <w:sz w:val="24"/>
          <w:lang w:val="en-GB"/>
        </w:rPr>
        <w:t xml:space="preserve"> observation of pregnancy</w:t>
      </w:r>
      <w:r w:rsidR="0070028C">
        <w:rPr>
          <w:rFonts w:ascii="Times New Roman" w:hAnsi="Times New Roman" w:cs="Times New Roman"/>
          <w:sz w:val="24"/>
          <w:lang w:val="en-GB"/>
        </w:rPr>
        <w:t xml:space="preserve">. </w:t>
      </w:r>
      <w:r>
        <w:rPr>
          <w:rFonts w:ascii="Times New Roman" w:hAnsi="Times New Roman" w:cs="Times New Roman"/>
          <w:sz w:val="24"/>
          <w:lang w:val="en-GB"/>
        </w:rPr>
        <w:t>That re</w:t>
      </w:r>
      <w:r>
        <w:rPr>
          <w:rFonts w:ascii="Times New Roman" w:hAnsi="Times New Roman" w:cs="Times New Roman"/>
          <w:sz w:val="24"/>
          <w:lang w:val="en-GB"/>
        </w:rPr>
        <w:lastRenderedPageBreak/>
        <w:t xml:space="preserve">quires development of technical equipment (to use modern and </w:t>
      </w:r>
      <w:r w:rsidR="0070028C">
        <w:rPr>
          <w:rFonts w:ascii="Times New Roman" w:hAnsi="Times New Roman" w:cs="Times New Roman"/>
          <w:sz w:val="24"/>
          <w:lang w:val="en-GB"/>
        </w:rPr>
        <w:t>qualitative</w:t>
      </w:r>
      <w:r>
        <w:rPr>
          <w:rFonts w:ascii="Times New Roman" w:hAnsi="Times New Roman" w:cs="Times New Roman"/>
          <w:sz w:val="24"/>
          <w:lang w:val="en-GB"/>
        </w:rPr>
        <w:t xml:space="preserve"> equipment), as well</w:t>
      </w:r>
      <w:r w:rsidR="0070028C">
        <w:rPr>
          <w:rFonts w:ascii="Times New Roman" w:hAnsi="Times New Roman" w:cs="Times New Roman"/>
          <w:sz w:val="24"/>
          <w:lang w:val="en-GB"/>
        </w:rPr>
        <w:t xml:space="preserve"> as</w:t>
      </w:r>
      <w:r>
        <w:rPr>
          <w:rFonts w:ascii="Times New Roman" w:hAnsi="Times New Roman" w:cs="Times New Roman"/>
          <w:sz w:val="24"/>
          <w:lang w:val="en-GB"/>
        </w:rPr>
        <w:t xml:space="preserve"> professional skills of the </w:t>
      </w:r>
      <w:r w:rsidRPr="00476557">
        <w:rPr>
          <w:rFonts w:ascii="Times New Roman" w:hAnsi="Times New Roman" w:cs="Times New Roman"/>
          <w:sz w:val="24"/>
          <w:lang w:val="en-GB"/>
        </w:rPr>
        <w:t>medical and medical support personnel</w:t>
      </w:r>
      <w:r>
        <w:rPr>
          <w:rFonts w:ascii="Times New Roman" w:hAnsi="Times New Roman" w:cs="Times New Roman"/>
          <w:sz w:val="24"/>
          <w:lang w:val="en-GB"/>
        </w:rPr>
        <w:t xml:space="preserve"> (by developing the skills in different trainings, courses and seminars).</w:t>
      </w:r>
    </w:p>
    <w:p w14:paraId="1B62A92E" w14:textId="43F50D20" w:rsidR="006917BE" w:rsidRDefault="006917BE" w:rsidP="006917BE">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One of </w:t>
      </w:r>
      <w:r w:rsidR="000C5161">
        <w:rPr>
          <w:rFonts w:ascii="Times New Roman" w:hAnsi="Times New Roman" w:cs="Times New Roman"/>
          <w:sz w:val="24"/>
          <w:lang w:val="en-GB"/>
        </w:rPr>
        <w:t xml:space="preserve">the </w:t>
      </w:r>
      <w:r>
        <w:rPr>
          <w:rFonts w:ascii="Times New Roman" w:hAnsi="Times New Roman" w:cs="Times New Roman"/>
          <w:sz w:val="24"/>
          <w:lang w:val="en-GB"/>
        </w:rPr>
        <w:t xml:space="preserve">biggest challenges </w:t>
      </w:r>
      <w:r w:rsidR="000C5161">
        <w:rPr>
          <w:rFonts w:ascii="Times New Roman" w:hAnsi="Times New Roman" w:cs="Times New Roman"/>
          <w:sz w:val="24"/>
          <w:lang w:val="en-GB"/>
        </w:rPr>
        <w:t>is</w:t>
      </w:r>
      <w:r>
        <w:rPr>
          <w:rFonts w:ascii="Times New Roman" w:hAnsi="Times New Roman" w:cs="Times New Roman"/>
          <w:sz w:val="24"/>
          <w:lang w:val="en-GB"/>
        </w:rPr>
        <w:t xml:space="preserve"> develop</w:t>
      </w:r>
      <w:r w:rsidR="000C5161">
        <w:rPr>
          <w:rFonts w:ascii="Times New Roman" w:hAnsi="Times New Roman" w:cs="Times New Roman"/>
          <w:sz w:val="24"/>
          <w:lang w:val="en-GB"/>
        </w:rPr>
        <w:t>ing</w:t>
      </w:r>
      <w:r>
        <w:rPr>
          <w:rFonts w:ascii="Times New Roman" w:hAnsi="Times New Roman" w:cs="Times New Roman"/>
          <w:sz w:val="24"/>
          <w:lang w:val="en-GB"/>
        </w:rPr>
        <w:t xml:space="preserve"> a</w:t>
      </w:r>
      <w:r w:rsidRPr="00476557">
        <w:rPr>
          <w:rFonts w:ascii="Times New Roman" w:hAnsi="Times New Roman" w:cs="Times New Roman"/>
          <w:sz w:val="24"/>
          <w:lang w:val="en-GB"/>
        </w:rPr>
        <w:t>wareness of the importance of early onset healthcare for pregnant women</w:t>
      </w:r>
      <w:r>
        <w:rPr>
          <w:rFonts w:ascii="Times New Roman" w:hAnsi="Times New Roman" w:cs="Times New Roman"/>
          <w:sz w:val="24"/>
          <w:lang w:val="en-GB"/>
        </w:rPr>
        <w:t xml:space="preserve">. Thought the results improve with each year, still it is important to </w:t>
      </w:r>
      <w:r w:rsidR="000C5161">
        <w:rPr>
          <w:rFonts w:ascii="Times New Roman" w:hAnsi="Times New Roman" w:cs="Times New Roman"/>
          <w:sz w:val="24"/>
          <w:lang w:val="en-GB"/>
        </w:rPr>
        <w:t xml:space="preserve">ensure </w:t>
      </w:r>
      <w:r>
        <w:rPr>
          <w:rFonts w:ascii="Times New Roman" w:hAnsi="Times New Roman" w:cs="Times New Roman"/>
          <w:sz w:val="24"/>
          <w:lang w:val="en-GB"/>
        </w:rPr>
        <w:t xml:space="preserve">that all women receive </w:t>
      </w:r>
      <w:r w:rsidRPr="00A1628E">
        <w:rPr>
          <w:rFonts w:ascii="Times New Roman" w:hAnsi="Times New Roman" w:cs="Times New Roman"/>
          <w:sz w:val="24"/>
          <w:lang w:val="en-GB"/>
        </w:rPr>
        <w:t>appropriate</w:t>
      </w:r>
      <w:r>
        <w:rPr>
          <w:rFonts w:ascii="Times New Roman" w:hAnsi="Times New Roman" w:cs="Times New Roman"/>
          <w:sz w:val="24"/>
          <w:lang w:val="en-GB"/>
        </w:rPr>
        <w:t xml:space="preserve"> </w:t>
      </w:r>
      <w:r w:rsidR="000C5161">
        <w:rPr>
          <w:rFonts w:ascii="Times New Roman" w:hAnsi="Times New Roman" w:cs="Times New Roman"/>
          <w:sz w:val="24"/>
          <w:lang w:val="en-GB"/>
        </w:rPr>
        <w:t xml:space="preserve">and timely </w:t>
      </w:r>
      <w:r>
        <w:rPr>
          <w:rFonts w:ascii="Times New Roman" w:hAnsi="Times New Roman" w:cs="Times New Roman"/>
          <w:sz w:val="24"/>
          <w:lang w:val="en-GB"/>
        </w:rPr>
        <w:t>treatment</w:t>
      </w:r>
      <w:r w:rsidR="000C5161">
        <w:rPr>
          <w:rFonts w:ascii="Times New Roman" w:hAnsi="Times New Roman" w:cs="Times New Roman"/>
          <w:sz w:val="24"/>
          <w:lang w:val="en-GB"/>
        </w:rPr>
        <w:t xml:space="preserve">. </w:t>
      </w:r>
      <w:r>
        <w:rPr>
          <w:rFonts w:ascii="Times New Roman" w:hAnsi="Times New Roman" w:cs="Times New Roman"/>
          <w:sz w:val="24"/>
          <w:lang w:val="en-GB"/>
        </w:rPr>
        <w:t xml:space="preserve">In this </w:t>
      </w:r>
      <w:r w:rsidR="000C5161">
        <w:rPr>
          <w:rFonts w:ascii="Times New Roman" w:hAnsi="Times New Roman" w:cs="Times New Roman"/>
          <w:sz w:val="24"/>
          <w:lang w:val="en-GB"/>
        </w:rPr>
        <w:t>matter,</w:t>
      </w:r>
      <w:r>
        <w:rPr>
          <w:rFonts w:ascii="Times New Roman" w:hAnsi="Times New Roman" w:cs="Times New Roman"/>
          <w:sz w:val="24"/>
          <w:lang w:val="en-GB"/>
        </w:rPr>
        <w:t xml:space="preserve"> not only </w:t>
      </w:r>
      <w:r w:rsidRPr="00476557">
        <w:rPr>
          <w:rFonts w:ascii="Times New Roman" w:hAnsi="Times New Roman" w:cs="Times New Roman"/>
          <w:sz w:val="24"/>
          <w:lang w:val="en-GB"/>
        </w:rPr>
        <w:t>medical and medical support personnel</w:t>
      </w:r>
      <w:r w:rsidR="000C5161">
        <w:rPr>
          <w:rFonts w:ascii="Times New Roman" w:hAnsi="Times New Roman" w:cs="Times New Roman"/>
          <w:sz w:val="24"/>
          <w:lang w:val="en-GB"/>
        </w:rPr>
        <w:t xml:space="preserve"> but often</w:t>
      </w:r>
      <w:r>
        <w:rPr>
          <w:rFonts w:ascii="Times New Roman" w:hAnsi="Times New Roman" w:cs="Times New Roman"/>
          <w:sz w:val="24"/>
          <w:lang w:val="en-GB"/>
        </w:rPr>
        <w:t xml:space="preserve"> also social workers are important to </w:t>
      </w:r>
      <w:r w:rsidR="000C5161">
        <w:rPr>
          <w:rFonts w:ascii="Times New Roman" w:hAnsi="Times New Roman" w:cs="Times New Roman"/>
          <w:sz w:val="24"/>
          <w:lang w:val="en-GB"/>
        </w:rPr>
        <w:t>raise awareness of this issue, b</w:t>
      </w:r>
      <w:r>
        <w:rPr>
          <w:rFonts w:ascii="Times New Roman" w:hAnsi="Times New Roman" w:cs="Times New Roman"/>
          <w:sz w:val="24"/>
          <w:lang w:val="en-GB"/>
        </w:rPr>
        <w:t xml:space="preserve">ecause women who are not visiting medical treatment institutions on time are those who are </w:t>
      </w:r>
      <w:r w:rsidRPr="00476557">
        <w:rPr>
          <w:rFonts w:ascii="Times New Roman" w:hAnsi="Times New Roman" w:cs="Times New Roman"/>
          <w:sz w:val="24"/>
          <w:lang w:val="en-GB"/>
        </w:rPr>
        <w:t>at social risk.</w:t>
      </w:r>
      <w:r>
        <w:rPr>
          <w:rFonts w:ascii="Times New Roman" w:hAnsi="Times New Roman" w:cs="Times New Roman"/>
          <w:sz w:val="24"/>
          <w:lang w:val="en-GB"/>
        </w:rPr>
        <w:t xml:space="preserve"> In those </w:t>
      </w:r>
      <w:r w:rsidR="0070028C">
        <w:rPr>
          <w:rFonts w:ascii="Times New Roman" w:hAnsi="Times New Roman" w:cs="Times New Roman"/>
          <w:sz w:val="24"/>
          <w:lang w:val="en-GB"/>
        </w:rPr>
        <w:lastRenderedPageBreak/>
        <w:t>cases,</w:t>
      </w:r>
      <w:r>
        <w:rPr>
          <w:rFonts w:ascii="Times New Roman" w:hAnsi="Times New Roman" w:cs="Times New Roman"/>
          <w:sz w:val="24"/>
          <w:lang w:val="en-GB"/>
        </w:rPr>
        <w:t xml:space="preserve"> most of them have more </w:t>
      </w:r>
      <w:r w:rsidRPr="00A1628E">
        <w:rPr>
          <w:rFonts w:ascii="Times New Roman" w:hAnsi="Times New Roman" w:cs="Times New Roman"/>
          <w:sz w:val="24"/>
          <w:lang w:val="en-GB"/>
        </w:rPr>
        <w:t>enhanced cooperation</w:t>
      </w:r>
      <w:r>
        <w:rPr>
          <w:rFonts w:ascii="Times New Roman" w:hAnsi="Times New Roman" w:cs="Times New Roman"/>
          <w:sz w:val="24"/>
          <w:lang w:val="en-GB"/>
        </w:rPr>
        <w:t xml:space="preserve"> with </w:t>
      </w:r>
      <w:r w:rsidR="000C5161">
        <w:rPr>
          <w:rFonts w:ascii="Times New Roman" w:hAnsi="Times New Roman" w:cs="Times New Roman"/>
          <w:sz w:val="24"/>
          <w:lang w:val="en-GB"/>
        </w:rPr>
        <w:t>the social worker, and so</w:t>
      </w:r>
      <w:r>
        <w:rPr>
          <w:rFonts w:ascii="Times New Roman" w:hAnsi="Times New Roman" w:cs="Times New Roman"/>
          <w:sz w:val="24"/>
          <w:lang w:val="en-GB"/>
        </w:rPr>
        <w:t xml:space="preserve"> </w:t>
      </w:r>
      <w:r w:rsidR="000C5161">
        <w:rPr>
          <w:rFonts w:ascii="Times New Roman" w:hAnsi="Times New Roman" w:cs="Times New Roman"/>
          <w:sz w:val="24"/>
          <w:lang w:val="en-GB"/>
        </w:rPr>
        <w:t>the</w:t>
      </w:r>
      <w:r>
        <w:rPr>
          <w:rFonts w:ascii="Times New Roman" w:hAnsi="Times New Roman" w:cs="Times New Roman"/>
          <w:sz w:val="24"/>
          <w:lang w:val="en-GB"/>
        </w:rPr>
        <w:t xml:space="preserve"> social worker becomes </w:t>
      </w:r>
      <w:r w:rsidR="000C5161">
        <w:rPr>
          <w:rFonts w:ascii="Times New Roman" w:hAnsi="Times New Roman" w:cs="Times New Roman"/>
          <w:sz w:val="24"/>
          <w:lang w:val="en-GB"/>
        </w:rPr>
        <w:t xml:space="preserve">the </w:t>
      </w:r>
      <w:r>
        <w:rPr>
          <w:rFonts w:ascii="Times New Roman" w:hAnsi="Times New Roman" w:cs="Times New Roman"/>
          <w:sz w:val="24"/>
          <w:lang w:val="en-GB"/>
        </w:rPr>
        <w:t xml:space="preserve">most significant person to support the pregnant women and to urge her to start the </w:t>
      </w:r>
      <w:r w:rsidRPr="00685F75">
        <w:rPr>
          <w:rFonts w:ascii="Times New Roman" w:hAnsi="Times New Roman" w:cs="Times New Roman"/>
          <w:sz w:val="24"/>
          <w:lang w:val="en-GB"/>
        </w:rPr>
        <w:t>corresponding</w:t>
      </w:r>
      <w:r>
        <w:rPr>
          <w:rFonts w:ascii="Times New Roman" w:hAnsi="Times New Roman" w:cs="Times New Roman"/>
          <w:sz w:val="24"/>
          <w:lang w:val="en-GB"/>
        </w:rPr>
        <w:t xml:space="preserve"> treatment on time. </w:t>
      </w:r>
    </w:p>
    <w:p w14:paraId="33010F2C" w14:textId="0D7CE50D" w:rsidR="006917BE" w:rsidRPr="00A1628E" w:rsidRDefault="006917BE" w:rsidP="006917BE">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The </w:t>
      </w:r>
      <w:r w:rsidRPr="00476557">
        <w:rPr>
          <w:rFonts w:ascii="Times New Roman" w:hAnsi="Times New Roman" w:cs="Times New Roman"/>
          <w:sz w:val="24"/>
          <w:lang w:val="en-GB"/>
        </w:rPr>
        <w:t>medical and medical support personnel</w:t>
      </w:r>
      <w:r>
        <w:rPr>
          <w:rFonts w:ascii="Times New Roman" w:hAnsi="Times New Roman" w:cs="Times New Roman"/>
          <w:sz w:val="24"/>
          <w:lang w:val="en-GB"/>
        </w:rPr>
        <w:t xml:space="preserve"> are</w:t>
      </w:r>
      <w:r w:rsidR="000C5161">
        <w:rPr>
          <w:rFonts w:ascii="Times New Roman" w:hAnsi="Times New Roman" w:cs="Times New Roman"/>
          <w:sz w:val="24"/>
          <w:lang w:val="en-GB"/>
        </w:rPr>
        <w:t xml:space="preserve"> the</w:t>
      </w:r>
      <w:r>
        <w:rPr>
          <w:rFonts w:ascii="Times New Roman" w:hAnsi="Times New Roman" w:cs="Times New Roman"/>
          <w:sz w:val="24"/>
          <w:lang w:val="en-GB"/>
        </w:rPr>
        <w:t xml:space="preserve"> main agents who provide the information about the i</w:t>
      </w:r>
      <w:r w:rsidRPr="00A1628E">
        <w:rPr>
          <w:rFonts w:ascii="Times New Roman" w:hAnsi="Times New Roman" w:cs="Times New Roman"/>
          <w:sz w:val="24"/>
          <w:lang w:val="en-GB"/>
        </w:rPr>
        <w:t>mportance of vaccination, vaccines</w:t>
      </w:r>
      <w:r>
        <w:rPr>
          <w:rFonts w:ascii="Times New Roman" w:hAnsi="Times New Roman" w:cs="Times New Roman"/>
          <w:sz w:val="24"/>
          <w:lang w:val="en-GB"/>
        </w:rPr>
        <w:t xml:space="preserve"> (their types and purposes)</w:t>
      </w:r>
      <w:r w:rsidRPr="00A1628E">
        <w:rPr>
          <w:rFonts w:ascii="Times New Roman" w:hAnsi="Times New Roman" w:cs="Times New Roman"/>
          <w:sz w:val="24"/>
          <w:lang w:val="en-GB"/>
        </w:rPr>
        <w:t xml:space="preserve">, vaccine planning and </w:t>
      </w:r>
      <w:r>
        <w:rPr>
          <w:rFonts w:ascii="Times New Roman" w:hAnsi="Times New Roman" w:cs="Times New Roman"/>
          <w:sz w:val="24"/>
          <w:lang w:val="en-GB"/>
        </w:rPr>
        <w:t xml:space="preserve">its </w:t>
      </w:r>
      <w:r w:rsidRPr="00A1628E">
        <w:rPr>
          <w:rFonts w:ascii="Times New Roman" w:hAnsi="Times New Roman" w:cs="Times New Roman"/>
          <w:sz w:val="24"/>
          <w:lang w:val="en-GB"/>
        </w:rPr>
        <w:t>logistics, and up-to-date information on the vaccination reload.</w:t>
      </w:r>
      <w:r>
        <w:rPr>
          <w:rFonts w:ascii="Times New Roman" w:hAnsi="Times New Roman" w:cs="Times New Roman"/>
          <w:sz w:val="24"/>
          <w:lang w:val="en-GB"/>
        </w:rPr>
        <w:t xml:space="preserve"> </w:t>
      </w:r>
      <w:r w:rsidR="000C5161">
        <w:rPr>
          <w:rFonts w:ascii="Times New Roman" w:hAnsi="Times New Roman" w:cs="Times New Roman"/>
          <w:sz w:val="24"/>
          <w:lang w:val="en-GB"/>
        </w:rPr>
        <w:t>This is another</w:t>
      </w:r>
      <w:r>
        <w:rPr>
          <w:rFonts w:ascii="Times New Roman" w:hAnsi="Times New Roman" w:cs="Times New Roman"/>
          <w:sz w:val="24"/>
          <w:lang w:val="en-GB"/>
        </w:rPr>
        <w:t xml:space="preserve"> issue that </w:t>
      </w:r>
      <w:r w:rsidRPr="00476557">
        <w:rPr>
          <w:rFonts w:ascii="Times New Roman" w:hAnsi="Times New Roman" w:cs="Times New Roman"/>
          <w:sz w:val="24"/>
          <w:lang w:val="en-GB"/>
        </w:rPr>
        <w:t>medical and medical support personnel</w:t>
      </w:r>
      <w:r>
        <w:rPr>
          <w:rFonts w:ascii="Times New Roman" w:hAnsi="Times New Roman" w:cs="Times New Roman"/>
          <w:sz w:val="24"/>
          <w:lang w:val="en-GB"/>
        </w:rPr>
        <w:t xml:space="preserve"> are constantly informed and </w:t>
      </w:r>
      <w:r w:rsidR="000C5161">
        <w:rPr>
          <w:rFonts w:ascii="Times New Roman" w:hAnsi="Times New Roman" w:cs="Times New Roman"/>
          <w:sz w:val="24"/>
          <w:lang w:val="en-GB"/>
        </w:rPr>
        <w:t>taught</w:t>
      </w:r>
      <w:r>
        <w:rPr>
          <w:rFonts w:ascii="Times New Roman" w:hAnsi="Times New Roman" w:cs="Times New Roman"/>
          <w:sz w:val="24"/>
          <w:lang w:val="en-GB"/>
        </w:rPr>
        <w:t xml:space="preserve"> about. </w:t>
      </w:r>
      <w:r w:rsidR="00C81F7F" w:rsidRPr="00C81F7F">
        <w:rPr>
          <w:rFonts w:ascii="Times New Roman" w:hAnsi="Times New Roman" w:cs="Times New Roman"/>
          <w:sz w:val="24"/>
          <w:lang w:val="en-GB"/>
        </w:rPr>
        <w:t xml:space="preserve">Vaccination </w:t>
      </w:r>
      <w:r w:rsidR="000C5161">
        <w:rPr>
          <w:rFonts w:ascii="Times New Roman" w:hAnsi="Times New Roman" w:cs="Times New Roman"/>
          <w:sz w:val="24"/>
          <w:lang w:val="en-GB"/>
        </w:rPr>
        <w:t>of</w:t>
      </w:r>
      <w:r w:rsidR="00181F64" w:rsidRPr="00C81F7F">
        <w:rPr>
          <w:rFonts w:ascii="Times New Roman" w:hAnsi="Times New Roman" w:cs="Times New Roman"/>
          <w:sz w:val="24"/>
          <w:lang w:val="en-GB"/>
        </w:rPr>
        <w:t xml:space="preserve"> </w:t>
      </w:r>
      <w:r w:rsidR="00C81F7F" w:rsidRPr="00C81F7F">
        <w:rPr>
          <w:rFonts w:ascii="Times New Roman" w:hAnsi="Times New Roman" w:cs="Times New Roman"/>
          <w:sz w:val="24"/>
          <w:lang w:val="en-GB"/>
        </w:rPr>
        <w:t>pregnant women against the flu</w:t>
      </w:r>
      <w:r w:rsidR="00181F64">
        <w:rPr>
          <w:rFonts w:ascii="Times New Roman" w:hAnsi="Times New Roman" w:cs="Times New Roman"/>
          <w:sz w:val="24"/>
          <w:lang w:val="en-GB"/>
        </w:rPr>
        <w:t>, as in entire population</w:t>
      </w:r>
      <w:r w:rsidR="000C5161">
        <w:rPr>
          <w:rFonts w:ascii="Times New Roman" w:hAnsi="Times New Roman" w:cs="Times New Roman"/>
          <w:sz w:val="24"/>
          <w:lang w:val="en-GB"/>
        </w:rPr>
        <w:t>,</w:t>
      </w:r>
      <w:r w:rsidR="00C81F7F" w:rsidRPr="00C81F7F">
        <w:rPr>
          <w:rFonts w:ascii="Times New Roman" w:hAnsi="Times New Roman" w:cs="Times New Roman"/>
          <w:sz w:val="24"/>
          <w:lang w:val="en-GB"/>
        </w:rPr>
        <w:t xml:space="preserve"> has so far been </w:t>
      </w:r>
      <w:r w:rsidR="00181F64">
        <w:rPr>
          <w:rFonts w:ascii="Times New Roman" w:hAnsi="Times New Roman" w:cs="Times New Roman"/>
          <w:sz w:val="24"/>
          <w:lang w:val="en-GB"/>
        </w:rPr>
        <w:t>rather low</w:t>
      </w:r>
      <w:r w:rsidR="00C81F7F" w:rsidRPr="00C81F7F">
        <w:rPr>
          <w:rFonts w:ascii="Times New Roman" w:hAnsi="Times New Roman" w:cs="Times New Roman"/>
          <w:sz w:val="24"/>
          <w:lang w:val="en-GB"/>
        </w:rPr>
        <w:t xml:space="preserve">. </w:t>
      </w:r>
      <w:r w:rsidR="00296C22">
        <w:rPr>
          <w:rFonts w:ascii="Times New Roman" w:hAnsi="Times New Roman" w:cs="Times New Roman"/>
          <w:sz w:val="24"/>
          <w:lang w:val="en-GB"/>
        </w:rPr>
        <w:t xml:space="preserve">So that is one more issue that we </w:t>
      </w:r>
      <w:r w:rsidR="00296C22">
        <w:rPr>
          <w:rFonts w:ascii="Times New Roman" w:hAnsi="Times New Roman" w:cs="Times New Roman"/>
          <w:sz w:val="24"/>
          <w:lang w:val="en-GB"/>
        </w:rPr>
        <w:lastRenderedPageBreak/>
        <w:t xml:space="preserve">are working on, to develop </w:t>
      </w:r>
      <w:r w:rsidR="000C5161">
        <w:rPr>
          <w:rFonts w:ascii="Times New Roman" w:hAnsi="Times New Roman" w:cs="Times New Roman"/>
          <w:sz w:val="24"/>
          <w:lang w:val="en-GB"/>
        </w:rPr>
        <w:t xml:space="preserve">a </w:t>
      </w:r>
      <w:r w:rsidR="00296C22">
        <w:rPr>
          <w:rFonts w:ascii="Times New Roman" w:hAnsi="Times New Roman" w:cs="Times New Roman"/>
          <w:sz w:val="24"/>
          <w:lang w:val="en-GB"/>
        </w:rPr>
        <w:t xml:space="preserve">general understanding about </w:t>
      </w:r>
      <w:r w:rsidR="00C9523C" w:rsidRPr="00A1628E">
        <w:rPr>
          <w:rFonts w:ascii="Times New Roman" w:hAnsi="Times New Roman" w:cs="Times New Roman"/>
          <w:sz w:val="24"/>
          <w:lang w:val="en-GB"/>
        </w:rPr>
        <w:t>vaccine</w:t>
      </w:r>
      <w:r w:rsidR="00C9523C">
        <w:rPr>
          <w:rFonts w:ascii="Times New Roman" w:hAnsi="Times New Roman" w:cs="Times New Roman"/>
          <w:sz w:val="24"/>
          <w:lang w:val="en-GB"/>
        </w:rPr>
        <w:t>s</w:t>
      </w:r>
      <w:r w:rsidR="00181F64">
        <w:rPr>
          <w:rFonts w:ascii="Times New Roman" w:hAnsi="Times New Roman" w:cs="Times New Roman"/>
          <w:sz w:val="24"/>
          <w:lang w:val="en-GB"/>
        </w:rPr>
        <w:t xml:space="preserve"> and to increase the accessibility of vaccines for pregnant women, by introducing 100</w:t>
      </w:r>
      <w:r w:rsidR="00D31AD2">
        <w:rPr>
          <w:rFonts w:ascii="Times New Roman" w:hAnsi="Times New Roman" w:cs="Times New Roman"/>
          <w:sz w:val="24"/>
          <w:lang w:val="en-GB"/>
        </w:rPr>
        <w:t xml:space="preserve">% financial </w:t>
      </w:r>
      <w:r w:rsidR="00181F64">
        <w:rPr>
          <w:rFonts w:ascii="Times New Roman" w:hAnsi="Times New Roman" w:cs="Times New Roman"/>
          <w:sz w:val="24"/>
          <w:lang w:val="en-GB"/>
        </w:rPr>
        <w:t xml:space="preserve">coverage of flu vaccine for pregnant women since </w:t>
      </w:r>
      <w:r w:rsidR="003B5608">
        <w:rPr>
          <w:rFonts w:ascii="Times New Roman" w:hAnsi="Times New Roman" w:cs="Times New Roman"/>
          <w:sz w:val="24"/>
          <w:lang w:val="en-GB"/>
        </w:rPr>
        <w:t>year 2019.</w:t>
      </w:r>
    </w:p>
    <w:p w14:paraId="2CF1775F" w14:textId="0D075E1E" w:rsidR="00C81F7F" w:rsidRPr="000C5161" w:rsidRDefault="006917BE" w:rsidP="000C5161">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In addition, </w:t>
      </w:r>
      <w:r w:rsidRPr="007B7E55">
        <w:rPr>
          <w:rFonts w:ascii="Times New Roman" w:hAnsi="Times New Roman" w:cs="Times New Roman"/>
          <w:sz w:val="24"/>
          <w:lang w:val="en-GB"/>
        </w:rPr>
        <w:t>the Ministry of Health</w:t>
      </w:r>
      <w:r>
        <w:rPr>
          <w:rFonts w:ascii="Times New Roman" w:hAnsi="Times New Roman" w:cs="Times New Roman"/>
          <w:sz w:val="24"/>
          <w:lang w:val="en-GB"/>
        </w:rPr>
        <w:t xml:space="preserve"> and its </w:t>
      </w:r>
      <w:r w:rsidRPr="00685F75">
        <w:rPr>
          <w:rFonts w:ascii="Times New Roman" w:hAnsi="Times New Roman" w:cs="Times New Roman"/>
          <w:sz w:val="24"/>
          <w:lang w:val="en-GB"/>
        </w:rPr>
        <w:t>Subordinate Institutions</w:t>
      </w:r>
      <w:r>
        <w:rPr>
          <w:rFonts w:ascii="Times New Roman" w:hAnsi="Times New Roman" w:cs="Times New Roman"/>
          <w:sz w:val="24"/>
          <w:lang w:val="en-GB"/>
        </w:rPr>
        <w:t xml:space="preserve"> (the </w:t>
      </w:r>
      <w:r w:rsidRPr="00685F75">
        <w:rPr>
          <w:rFonts w:ascii="Times New Roman" w:hAnsi="Times New Roman" w:cs="Times New Roman"/>
          <w:sz w:val="24"/>
          <w:lang w:val="en-GB"/>
        </w:rPr>
        <w:t>National Health Service</w:t>
      </w:r>
      <w:r>
        <w:rPr>
          <w:rFonts w:ascii="Times New Roman" w:hAnsi="Times New Roman" w:cs="Times New Roman"/>
          <w:sz w:val="24"/>
          <w:lang w:val="en-GB"/>
        </w:rPr>
        <w:t xml:space="preserve"> and t</w:t>
      </w:r>
      <w:r w:rsidRPr="00685F75">
        <w:rPr>
          <w:rFonts w:ascii="Times New Roman" w:hAnsi="Times New Roman" w:cs="Times New Roman"/>
          <w:sz w:val="24"/>
          <w:lang w:val="en-GB"/>
        </w:rPr>
        <w:t>he Centre for Disease Prevention and Control</w:t>
      </w:r>
      <w:r>
        <w:rPr>
          <w:rFonts w:ascii="Times New Roman" w:hAnsi="Times New Roman" w:cs="Times New Roman"/>
          <w:sz w:val="24"/>
          <w:lang w:val="en-GB"/>
        </w:rPr>
        <w:t xml:space="preserve">) are initiating different informative campaigns and </w:t>
      </w:r>
      <w:r w:rsidR="0070028C">
        <w:rPr>
          <w:rFonts w:ascii="Times New Roman" w:hAnsi="Times New Roman" w:cs="Times New Roman"/>
          <w:sz w:val="24"/>
          <w:lang w:val="en-GB"/>
        </w:rPr>
        <w:t>have set up</w:t>
      </w:r>
      <w:r>
        <w:rPr>
          <w:rFonts w:ascii="Times New Roman" w:hAnsi="Times New Roman" w:cs="Times New Roman"/>
          <w:sz w:val="24"/>
          <w:lang w:val="en-GB"/>
        </w:rPr>
        <w:t xml:space="preserve"> an </w:t>
      </w:r>
      <w:r w:rsidR="0070028C">
        <w:rPr>
          <w:rFonts w:ascii="Times New Roman" w:hAnsi="Times New Roman" w:cs="Times New Roman"/>
          <w:sz w:val="24"/>
          <w:lang w:val="en-GB"/>
        </w:rPr>
        <w:t>online</w:t>
      </w:r>
      <w:r>
        <w:rPr>
          <w:rFonts w:ascii="Times New Roman" w:hAnsi="Times New Roman" w:cs="Times New Roman"/>
          <w:sz w:val="24"/>
          <w:lang w:val="en-GB"/>
        </w:rPr>
        <w:t xml:space="preserve"> platform (</w:t>
      </w:r>
      <w:hyperlink r:id="rId10" w:history="1">
        <w:r w:rsidRPr="001B024E">
          <w:rPr>
            <w:rStyle w:val="Hyperlink"/>
            <w:rFonts w:ascii="Times New Roman" w:hAnsi="Times New Roman" w:cs="Times New Roman"/>
            <w:sz w:val="24"/>
            <w:lang w:val="en-GB"/>
          </w:rPr>
          <w:t>https://grutnieciba.lv/</w:t>
        </w:r>
      </w:hyperlink>
      <w:r>
        <w:rPr>
          <w:rFonts w:ascii="Times New Roman" w:hAnsi="Times New Roman" w:cs="Times New Roman"/>
          <w:sz w:val="24"/>
          <w:lang w:val="en-GB"/>
        </w:rPr>
        <w:t>) – the p</w:t>
      </w:r>
      <w:r w:rsidRPr="00685F75">
        <w:rPr>
          <w:rFonts w:ascii="Times New Roman" w:hAnsi="Times New Roman" w:cs="Times New Roman"/>
          <w:sz w:val="24"/>
          <w:lang w:val="en-GB"/>
        </w:rPr>
        <w:t xml:space="preserve">ortal for women waiting for a </w:t>
      </w:r>
      <w:r>
        <w:rPr>
          <w:rFonts w:ascii="Times New Roman" w:hAnsi="Times New Roman" w:cs="Times New Roman"/>
          <w:sz w:val="24"/>
          <w:lang w:val="en-GB"/>
        </w:rPr>
        <w:t>baby or preparing for pregnancy, where t</w:t>
      </w:r>
      <w:r w:rsidRPr="00685F75">
        <w:rPr>
          <w:rFonts w:ascii="Times New Roman" w:hAnsi="Times New Roman" w:cs="Times New Roman"/>
          <w:sz w:val="24"/>
          <w:lang w:val="en-GB"/>
        </w:rPr>
        <w:t>he information has been prepared by health professionals and doctors.</w:t>
      </w:r>
    </w:p>
    <w:p w14:paraId="0BEF9E71" w14:textId="77777777" w:rsidR="001B4F36" w:rsidRDefault="001B4F36" w:rsidP="00C81F7F">
      <w:pPr>
        <w:spacing w:after="0" w:line="240" w:lineRule="auto"/>
        <w:ind w:firstLine="567"/>
        <w:jc w:val="both"/>
        <w:rPr>
          <w:rFonts w:ascii="Arial" w:hAnsi="Arial" w:cs="Arial"/>
          <w:color w:val="414142"/>
          <w:sz w:val="20"/>
          <w:szCs w:val="20"/>
          <w:shd w:val="clear" w:color="auto" w:fill="FFFFFF"/>
          <w:lang w:val="en-GB"/>
        </w:rPr>
      </w:pPr>
    </w:p>
    <w:p w14:paraId="68BB2DEC" w14:textId="77777777" w:rsidR="008D63F8" w:rsidRPr="00946439" w:rsidRDefault="008D63F8"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lastRenderedPageBreak/>
        <w:t>5. Is there particular group of women and girls who are more at risk of maternal morbidities? (For instance, adolescents, women living with HIV, indigenous women, women of African descent, women from rural areas etc.)</w:t>
      </w:r>
    </w:p>
    <w:p w14:paraId="618C3A7D" w14:textId="1D5F88EC" w:rsidR="00164F76" w:rsidRDefault="000C5161" w:rsidP="00A20E36">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D</w:t>
      </w:r>
      <w:r w:rsidR="00604D13">
        <w:rPr>
          <w:rFonts w:ascii="Times New Roman" w:hAnsi="Times New Roman" w:cs="Times New Roman"/>
          <w:sz w:val="24"/>
          <w:lang w:val="en-GB"/>
        </w:rPr>
        <w:t xml:space="preserve">uring last </w:t>
      </w:r>
      <w:r>
        <w:rPr>
          <w:rFonts w:ascii="Times New Roman" w:hAnsi="Times New Roman" w:cs="Times New Roman"/>
          <w:sz w:val="24"/>
          <w:lang w:val="en-GB"/>
        </w:rPr>
        <w:t>years,</w:t>
      </w:r>
      <w:r w:rsidR="00604D13">
        <w:rPr>
          <w:rFonts w:ascii="Times New Roman" w:hAnsi="Times New Roman" w:cs="Times New Roman"/>
          <w:sz w:val="24"/>
          <w:lang w:val="en-GB"/>
        </w:rPr>
        <w:t xml:space="preserve"> the number </w:t>
      </w:r>
      <w:r w:rsidR="00604D13" w:rsidRPr="00604D13">
        <w:rPr>
          <w:rFonts w:ascii="Times New Roman" w:hAnsi="Times New Roman" w:cs="Times New Roman"/>
          <w:sz w:val="24"/>
          <w:lang w:val="en-GB"/>
        </w:rPr>
        <w:t>of</w:t>
      </w:r>
      <w:r w:rsidR="00164F76" w:rsidRPr="00604D13">
        <w:rPr>
          <w:rFonts w:ascii="Times New Roman" w:hAnsi="Times New Roman" w:cs="Times New Roman"/>
          <w:sz w:val="24"/>
          <w:lang w:val="en-GB"/>
        </w:rPr>
        <w:t xml:space="preserve"> </w:t>
      </w:r>
      <w:r w:rsidR="00604D13" w:rsidRPr="00604D13">
        <w:rPr>
          <w:rFonts w:ascii="Times New Roman" w:hAnsi="Times New Roman" w:cs="Times New Roman"/>
          <w:sz w:val="24"/>
          <w:lang w:val="en-GB"/>
        </w:rPr>
        <w:t>maternal deaths</w:t>
      </w:r>
      <w:r w:rsidR="00604D13">
        <w:rPr>
          <w:rFonts w:ascii="Times New Roman" w:hAnsi="Times New Roman" w:cs="Times New Roman"/>
          <w:sz w:val="24"/>
          <w:lang w:val="en-GB"/>
        </w:rPr>
        <w:t xml:space="preserve"> has decreased. </w:t>
      </w:r>
    </w:p>
    <w:p w14:paraId="0AB2C740" w14:textId="4B0CD8FD" w:rsidR="00164F76" w:rsidRPr="00164F76" w:rsidRDefault="00164F76" w:rsidP="00164F76">
      <w:pPr>
        <w:spacing w:before="120" w:after="120" w:line="240" w:lineRule="auto"/>
        <w:ind w:firstLine="567"/>
        <w:jc w:val="right"/>
        <w:rPr>
          <w:rFonts w:ascii="Times New Roman" w:hAnsi="Times New Roman" w:cs="Times New Roman"/>
          <w:i/>
          <w:sz w:val="24"/>
          <w:lang w:val="en-GB"/>
        </w:rPr>
      </w:pPr>
      <w:r w:rsidRPr="00164F76">
        <w:rPr>
          <w:rFonts w:ascii="Times New Roman" w:hAnsi="Times New Roman" w:cs="Times New Roman"/>
          <w:i/>
          <w:sz w:val="24"/>
          <w:lang w:val="en-GB"/>
        </w:rPr>
        <w:t>Table Nr. 2. N</w:t>
      </w:r>
      <w:r w:rsidR="00604D13">
        <w:rPr>
          <w:rFonts w:ascii="Times New Roman" w:hAnsi="Times New Roman" w:cs="Times New Roman"/>
          <w:i/>
          <w:sz w:val="24"/>
          <w:lang w:val="en-GB"/>
        </w:rPr>
        <w:t>umber of maternal deaths (</w:t>
      </w:r>
      <w:r w:rsidRPr="00164F76">
        <w:rPr>
          <w:rFonts w:ascii="Times New Roman" w:hAnsi="Times New Roman" w:cs="Times New Roman"/>
          <w:i/>
          <w:sz w:val="24"/>
          <w:lang w:val="en-GB"/>
        </w:rPr>
        <w:t>by causes</w:t>
      </w:r>
      <w:r w:rsidR="00604D13">
        <w:rPr>
          <w:rFonts w:ascii="Times New Roman" w:hAnsi="Times New Roman" w:cs="Times New Roman"/>
          <w:i/>
          <w:sz w:val="24"/>
          <w:lang w:val="en-GB"/>
        </w:rPr>
        <w:t>)</w:t>
      </w:r>
    </w:p>
    <w:tbl>
      <w:tblPr>
        <w:tblW w:w="9176" w:type="dxa"/>
        <w:tblInd w:w="-23" w:type="dxa"/>
        <w:tblCellMar>
          <w:left w:w="0" w:type="dxa"/>
          <w:right w:w="0" w:type="dxa"/>
        </w:tblCellMar>
        <w:tblLook w:val="04A0" w:firstRow="1" w:lastRow="0" w:firstColumn="1" w:lastColumn="0" w:noHBand="0" w:noVBand="1"/>
      </w:tblPr>
      <w:tblGrid>
        <w:gridCol w:w="6392"/>
        <w:gridCol w:w="696"/>
        <w:gridCol w:w="696"/>
        <w:gridCol w:w="696"/>
        <w:gridCol w:w="696"/>
      </w:tblGrid>
      <w:tr w:rsidR="00164F76" w:rsidRPr="00164F76" w14:paraId="63C3980A" w14:textId="77777777" w:rsidTr="00604D13">
        <w:trPr>
          <w:trHeight w:val="300"/>
        </w:trPr>
        <w:tc>
          <w:tcPr>
            <w:tcW w:w="6392" w:type="dxa"/>
            <w:tcBorders>
              <w:top w:val="single" w:sz="8" w:space="0" w:color="auto"/>
              <w:left w:val="single" w:sz="8" w:space="0" w:color="auto"/>
              <w:bottom w:val="single" w:sz="8" w:space="0" w:color="auto"/>
              <w:right w:val="single" w:sz="8" w:space="0" w:color="auto"/>
            </w:tcBorders>
            <w:shd w:val="clear" w:color="auto" w:fill="0070C0"/>
            <w:noWrap/>
            <w:tcMar>
              <w:top w:w="0" w:type="dxa"/>
              <w:left w:w="108" w:type="dxa"/>
              <w:bottom w:w="0" w:type="dxa"/>
              <w:right w:w="108" w:type="dxa"/>
            </w:tcMar>
            <w:vAlign w:val="center"/>
            <w:hideMark/>
          </w:tcPr>
          <w:p w14:paraId="667285F4" w14:textId="26DDF725" w:rsidR="00164F76" w:rsidRPr="00164F76" w:rsidRDefault="00164F76" w:rsidP="00164F76">
            <w:pPr>
              <w:spacing w:after="0" w:line="240" w:lineRule="auto"/>
              <w:rPr>
                <w:rFonts w:ascii="Times New Roman" w:hAnsi="Times New Roman" w:cs="Times New Roman"/>
                <w:b/>
                <w:snapToGrid w:val="0"/>
                <w:color w:val="FFFFFF" w:themeColor="background1"/>
                <w:sz w:val="24"/>
                <w:szCs w:val="20"/>
                <w:lang w:val="en-GB"/>
              </w:rPr>
            </w:pPr>
          </w:p>
        </w:tc>
        <w:tc>
          <w:tcPr>
            <w:tcW w:w="696" w:type="dxa"/>
            <w:tcBorders>
              <w:top w:val="single" w:sz="8" w:space="0" w:color="auto"/>
              <w:left w:val="nil"/>
              <w:bottom w:val="single" w:sz="8" w:space="0" w:color="auto"/>
              <w:right w:val="single" w:sz="8" w:space="0" w:color="auto"/>
            </w:tcBorders>
            <w:shd w:val="clear" w:color="auto" w:fill="0070C0"/>
            <w:noWrap/>
            <w:tcMar>
              <w:top w:w="0" w:type="dxa"/>
              <w:left w:w="108" w:type="dxa"/>
              <w:bottom w:w="0" w:type="dxa"/>
              <w:right w:w="108" w:type="dxa"/>
            </w:tcMar>
            <w:vAlign w:val="center"/>
            <w:hideMark/>
          </w:tcPr>
          <w:p w14:paraId="5289E1D8" w14:textId="77777777" w:rsidR="00164F76" w:rsidRPr="00164F76" w:rsidRDefault="00164F76" w:rsidP="00164F76">
            <w:pPr>
              <w:spacing w:after="0" w:line="240" w:lineRule="auto"/>
              <w:jc w:val="center"/>
              <w:rPr>
                <w:rFonts w:ascii="Times New Roman" w:hAnsi="Times New Roman" w:cs="Times New Roman"/>
                <w:b/>
                <w:snapToGrid w:val="0"/>
                <w:color w:val="FFFFFF" w:themeColor="background1"/>
                <w:sz w:val="24"/>
                <w:szCs w:val="20"/>
                <w:lang w:val="en-GB"/>
              </w:rPr>
            </w:pPr>
            <w:r w:rsidRPr="00164F76">
              <w:rPr>
                <w:rFonts w:ascii="Times New Roman" w:hAnsi="Times New Roman" w:cs="Times New Roman"/>
                <w:b/>
                <w:snapToGrid w:val="0"/>
                <w:color w:val="FFFFFF" w:themeColor="background1"/>
                <w:sz w:val="24"/>
                <w:szCs w:val="20"/>
                <w:lang w:val="en-GB"/>
              </w:rPr>
              <w:t>2015</w:t>
            </w:r>
          </w:p>
        </w:tc>
        <w:tc>
          <w:tcPr>
            <w:tcW w:w="696"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0EA9ED25" w14:textId="77777777" w:rsidR="00164F76" w:rsidRPr="00164F76" w:rsidRDefault="00164F76" w:rsidP="00164F76">
            <w:pPr>
              <w:spacing w:after="0" w:line="240" w:lineRule="auto"/>
              <w:jc w:val="center"/>
              <w:rPr>
                <w:rFonts w:ascii="Times New Roman" w:hAnsi="Times New Roman" w:cs="Times New Roman"/>
                <w:b/>
                <w:snapToGrid w:val="0"/>
                <w:color w:val="FFFFFF" w:themeColor="background1"/>
                <w:sz w:val="24"/>
                <w:szCs w:val="20"/>
                <w:lang w:val="en-GB"/>
              </w:rPr>
            </w:pPr>
            <w:r w:rsidRPr="00164F76">
              <w:rPr>
                <w:rFonts w:ascii="Times New Roman" w:hAnsi="Times New Roman" w:cs="Times New Roman"/>
                <w:b/>
                <w:snapToGrid w:val="0"/>
                <w:color w:val="FFFFFF" w:themeColor="background1"/>
                <w:sz w:val="24"/>
                <w:szCs w:val="20"/>
                <w:lang w:val="en-GB"/>
              </w:rPr>
              <w:t>2016</w:t>
            </w:r>
          </w:p>
        </w:tc>
        <w:tc>
          <w:tcPr>
            <w:tcW w:w="696"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27FB5778" w14:textId="77777777" w:rsidR="00164F76" w:rsidRPr="00164F76" w:rsidRDefault="00164F76" w:rsidP="00164F76">
            <w:pPr>
              <w:spacing w:after="0" w:line="240" w:lineRule="auto"/>
              <w:jc w:val="center"/>
              <w:rPr>
                <w:rFonts w:ascii="Times New Roman" w:hAnsi="Times New Roman" w:cs="Times New Roman"/>
                <w:b/>
                <w:snapToGrid w:val="0"/>
                <w:color w:val="FFFFFF" w:themeColor="background1"/>
                <w:sz w:val="24"/>
                <w:szCs w:val="20"/>
                <w:lang w:val="en-GB"/>
              </w:rPr>
            </w:pPr>
            <w:r w:rsidRPr="00164F76">
              <w:rPr>
                <w:rFonts w:ascii="Times New Roman" w:hAnsi="Times New Roman" w:cs="Times New Roman"/>
                <w:b/>
                <w:snapToGrid w:val="0"/>
                <w:color w:val="FFFFFF" w:themeColor="background1"/>
                <w:sz w:val="24"/>
                <w:szCs w:val="20"/>
                <w:lang w:val="en-GB"/>
              </w:rPr>
              <w:t>2017</w:t>
            </w:r>
          </w:p>
        </w:tc>
        <w:tc>
          <w:tcPr>
            <w:tcW w:w="696"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705764D1" w14:textId="77777777" w:rsidR="00164F76" w:rsidRPr="00164F76" w:rsidRDefault="00164F76" w:rsidP="00164F76">
            <w:pPr>
              <w:spacing w:after="0" w:line="240" w:lineRule="auto"/>
              <w:jc w:val="center"/>
              <w:rPr>
                <w:rFonts w:ascii="Times New Roman" w:hAnsi="Times New Roman" w:cs="Times New Roman"/>
                <w:b/>
                <w:snapToGrid w:val="0"/>
                <w:color w:val="FFFFFF" w:themeColor="background1"/>
                <w:sz w:val="24"/>
                <w:szCs w:val="20"/>
                <w:lang w:val="en-GB"/>
              </w:rPr>
            </w:pPr>
            <w:r w:rsidRPr="00164F76">
              <w:rPr>
                <w:rFonts w:ascii="Times New Roman" w:hAnsi="Times New Roman" w:cs="Times New Roman"/>
                <w:b/>
                <w:snapToGrid w:val="0"/>
                <w:color w:val="FFFFFF" w:themeColor="background1"/>
                <w:sz w:val="24"/>
                <w:szCs w:val="20"/>
                <w:lang w:val="en-GB"/>
              </w:rPr>
              <w:t>2018</w:t>
            </w:r>
          </w:p>
        </w:tc>
      </w:tr>
      <w:tr w:rsidR="00164F76" w:rsidRPr="00164F76" w14:paraId="61373756" w14:textId="77777777" w:rsidTr="00604D13">
        <w:trPr>
          <w:trHeight w:val="300"/>
        </w:trPr>
        <w:tc>
          <w:tcPr>
            <w:tcW w:w="6392" w:type="dxa"/>
            <w:tcBorders>
              <w:top w:val="nil"/>
              <w:left w:val="single" w:sz="8" w:space="0" w:color="auto"/>
              <w:bottom w:val="single" w:sz="8" w:space="0" w:color="auto"/>
              <w:right w:val="single" w:sz="8" w:space="0" w:color="auto"/>
            </w:tcBorders>
            <w:shd w:val="clear" w:color="auto" w:fill="0070C0"/>
            <w:noWrap/>
            <w:tcMar>
              <w:top w:w="0" w:type="dxa"/>
              <w:left w:w="108" w:type="dxa"/>
              <w:bottom w:w="0" w:type="dxa"/>
              <w:right w:w="108" w:type="dxa"/>
            </w:tcMar>
            <w:vAlign w:val="center"/>
            <w:hideMark/>
          </w:tcPr>
          <w:p w14:paraId="61ACAA0C" w14:textId="2127355D" w:rsidR="00164F76" w:rsidRPr="00164F76" w:rsidRDefault="00164F76" w:rsidP="00164F76">
            <w:pPr>
              <w:spacing w:after="0" w:line="240" w:lineRule="auto"/>
              <w:rPr>
                <w:rFonts w:ascii="Times New Roman" w:hAnsi="Times New Roman" w:cs="Times New Roman"/>
                <w:b/>
                <w:snapToGrid w:val="0"/>
                <w:color w:val="FFFFFF" w:themeColor="background1"/>
                <w:sz w:val="24"/>
                <w:szCs w:val="20"/>
                <w:lang w:val="en-GB"/>
              </w:rPr>
            </w:pPr>
            <w:r>
              <w:rPr>
                <w:rFonts w:ascii="Times New Roman" w:hAnsi="Times New Roman" w:cs="Times New Roman"/>
                <w:b/>
                <w:snapToGrid w:val="0"/>
                <w:color w:val="FFFFFF" w:themeColor="background1"/>
                <w:sz w:val="24"/>
                <w:szCs w:val="20"/>
                <w:lang w:val="en-GB"/>
              </w:rPr>
              <w:t>Total number of deaths</w:t>
            </w:r>
          </w:p>
        </w:tc>
        <w:tc>
          <w:tcPr>
            <w:tcW w:w="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047636" w14:textId="77777777" w:rsidR="00164F76" w:rsidRPr="00164F76" w:rsidRDefault="00164F76" w:rsidP="00164F76">
            <w:pPr>
              <w:spacing w:after="0" w:line="240" w:lineRule="auto"/>
              <w:jc w:val="center"/>
              <w:rPr>
                <w:rFonts w:ascii="Times New Roman" w:hAnsi="Times New Roman" w:cs="Times New Roman"/>
                <w:b/>
                <w:bCs/>
                <w:color w:val="000000"/>
                <w:sz w:val="24"/>
                <w:szCs w:val="24"/>
                <w:lang w:val="en-GB" w:eastAsia="lv-LV"/>
              </w:rPr>
            </w:pPr>
            <w:r w:rsidRPr="00164F76">
              <w:rPr>
                <w:rFonts w:ascii="Times New Roman" w:hAnsi="Times New Roman" w:cs="Times New Roman"/>
                <w:b/>
                <w:bCs/>
                <w:color w:val="000000"/>
                <w:sz w:val="24"/>
                <w:szCs w:val="24"/>
                <w:lang w:val="en-GB" w:eastAsia="lv-LV"/>
              </w:rPr>
              <w:t>12</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7C605" w14:textId="77777777" w:rsidR="00164F76" w:rsidRPr="00164F76" w:rsidRDefault="00164F76" w:rsidP="00164F76">
            <w:pPr>
              <w:spacing w:after="0" w:line="240" w:lineRule="auto"/>
              <w:jc w:val="center"/>
              <w:rPr>
                <w:rFonts w:ascii="Times New Roman" w:hAnsi="Times New Roman" w:cs="Times New Roman"/>
                <w:b/>
                <w:bCs/>
                <w:color w:val="000000"/>
                <w:sz w:val="24"/>
                <w:szCs w:val="24"/>
                <w:lang w:val="en-GB" w:eastAsia="lv-LV"/>
              </w:rPr>
            </w:pPr>
            <w:r w:rsidRPr="00164F76">
              <w:rPr>
                <w:rFonts w:ascii="Times New Roman" w:hAnsi="Times New Roman" w:cs="Times New Roman"/>
                <w:b/>
                <w:bCs/>
                <w:color w:val="000000"/>
                <w:sz w:val="24"/>
                <w:szCs w:val="24"/>
                <w:lang w:val="en-GB" w:eastAsia="lv-LV"/>
              </w:rPr>
              <w:t>5</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45D78" w14:textId="77777777" w:rsidR="00164F76" w:rsidRPr="00164F76" w:rsidRDefault="00164F76" w:rsidP="00164F76">
            <w:pPr>
              <w:spacing w:after="0" w:line="240" w:lineRule="auto"/>
              <w:jc w:val="center"/>
              <w:rPr>
                <w:rFonts w:ascii="Times New Roman" w:hAnsi="Times New Roman" w:cs="Times New Roman"/>
                <w:b/>
                <w:bCs/>
                <w:color w:val="000000"/>
                <w:sz w:val="24"/>
                <w:szCs w:val="24"/>
                <w:lang w:val="en-GB" w:eastAsia="lv-LV"/>
              </w:rPr>
            </w:pPr>
            <w:r w:rsidRPr="00164F76">
              <w:rPr>
                <w:rFonts w:ascii="Times New Roman" w:hAnsi="Times New Roman" w:cs="Times New Roman"/>
                <w:b/>
                <w:bCs/>
                <w:color w:val="000000"/>
                <w:sz w:val="24"/>
                <w:szCs w:val="24"/>
                <w:lang w:val="en-GB" w:eastAsia="lv-LV"/>
              </w:rPr>
              <w:t>1</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2B284" w14:textId="77777777" w:rsidR="00164F76" w:rsidRPr="00164F76" w:rsidRDefault="00164F76" w:rsidP="00164F76">
            <w:pPr>
              <w:spacing w:after="0" w:line="240" w:lineRule="auto"/>
              <w:jc w:val="center"/>
              <w:rPr>
                <w:rFonts w:ascii="Times New Roman" w:hAnsi="Times New Roman" w:cs="Times New Roman"/>
                <w:b/>
                <w:bCs/>
                <w:color w:val="000000"/>
                <w:sz w:val="24"/>
                <w:szCs w:val="24"/>
                <w:lang w:val="en-GB" w:eastAsia="lv-LV"/>
              </w:rPr>
            </w:pPr>
            <w:r w:rsidRPr="00164F76">
              <w:rPr>
                <w:rFonts w:ascii="Times New Roman" w:hAnsi="Times New Roman" w:cs="Times New Roman"/>
                <w:b/>
                <w:bCs/>
                <w:color w:val="000000"/>
                <w:sz w:val="24"/>
                <w:szCs w:val="24"/>
                <w:lang w:val="en-GB" w:eastAsia="lv-LV"/>
              </w:rPr>
              <w:t>3</w:t>
            </w:r>
          </w:p>
        </w:tc>
      </w:tr>
      <w:tr w:rsidR="00164F76" w:rsidRPr="00164F76" w14:paraId="7B2474E6" w14:textId="77777777" w:rsidTr="00604D13">
        <w:trPr>
          <w:trHeight w:val="469"/>
        </w:trPr>
        <w:tc>
          <w:tcPr>
            <w:tcW w:w="6392"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E52BFBA" w14:textId="7E2C722C" w:rsidR="00164F76" w:rsidRPr="00164F76" w:rsidRDefault="00164F76" w:rsidP="00164F76">
            <w:pPr>
              <w:spacing w:after="0" w:line="240" w:lineRule="auto"/>
              <w:rPr>
                <w:rFonts w:ascii="Times New Roman" w:hAnsi="Times New Roman" w:cs="Times New Roman"/>
                <w:b/>
                <w:snapToGrid w:val="0"/>
                <w:color w:val="FFFFFF" w:themeColor="background1"/>
                <w:sz w:val="24"/>
                <w:szCs w:val="20"/>
                <w:lang w:val="en-GB"/>
              </w:rPr>
            </w:pPr>
            <w:r>
              <w:rPr>
                <w:rFonts w:ascii="Times New Roman" w:hAnsi="Times New Roman" w:cs="Times New Roman"/>
                <w:b/>
                <w:snapToGrid w:val="0"/>
                <w:color w:val="FFFFFF" w:themeColor="background1"/>
                <w:sz w:val="24"/>
                <w:szCs w:val="20"/>
                <w:lang w:val="en-GB"/>
              </w:rPr>
              <w:t xml:space="preserve">Number of deaths due direct </w:t>
            </w:r>
            <w:r w:rsidRPr="00164F76">
              <w:rPr>
                <w:rFonts w:ascii="Times New Roman" w:hAnsi="Times New Roman" w:cs="Times New Roman"/>
                <w:b/>
                <w:snapToGrid w:val="0"/>
                <w:color w:val="FFFFFF" w:themeColor="background1"/>
                <w:sz w:val="24"/>
                <w:szCs w:val="20"/>
                <w:lang w:val="en-GB"/>
              </w:rPr>
              <w:t>to pregnancy-related causes</w:t>
            </w:r>
          </w:p>
        </w:tc>
        <w:tc>
          <w:tcPr>
            <w:tcW w:w="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92021B"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8</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7C735"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230B2"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1</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2DA7B"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2</w:t>
            </w:r>
          </w:p>
        </w:tc>
      </w:tr>
      <w:tr w:rsidR="00164F76" w:rsidRPr="00164F76" w14:paraId="3D1A6B1E" w14:textId="77777777" w:rsidTr="00604D13">
        <w:trPr>
          <w:trHeight w:val="547"/>
        </w:trPr>
        <w:tc>
          <w:tcPr>
            <w:tcW w:w="6392"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40A5A20D" w14:textId="2DE2FF89" w:rsidR="00164F76" w:rsidRPr="00164F76" w:rsidRDefault="00164F76" w:rsidP="00164F76">
            <w:pPr>
              <w:spacing w:after="0" w:line="240" w:lineRule="auto"/>
              <w:rPr>
                <w:rFonts w:ascii="Times New Roman" w:hAnsi="Times New Roman" w:cs="Times New Roman"/>
                <w:b/>
                <w:snapToGrid w:val="0"/>
                <w:color w:val="FFFFFF" w:themeColor="background1"/>
                <w:sz w:val="24"/>
                <w:szCs w:val="20"/>
                <w:lang w:val="en-GB"/>
              </w:rPr>
            </w:pPr>
            <w:r w:rsidRPr="00164F76">
              <w:rPr>
                <w:rFonts w:ascii="Times New Roman" w:hAnsi="Times New Roman" w:cs="Times New Roman"/>
                <w:b/>
                <w:snapToGrid w:val="0"/>
                <w:color w:val="FFFFFF" w:themeColor="background1"/>
                <w:sz w:val="24"/>
                <w:szCs w:val="20"/>
                <w:lang w:val="en-GB"/>
              </w:rPr>
              <w:t xml:space="preserve">Number of dead due </w:t>
            </w:r>
            <w:r w:rsidR="00604D13">
              <w:rPr>
                <w:rFonts w:ascii="Times New Roman" w:hAnsi="Times New Roman" w:cs="Times New Roman"/>
                <w:b/>
                <w:snapToGrid w:val="0"/>
                <w:color w:val="FFFFFF" w:themeColor="background1"/>
                <w:sz w:val="24"/>
                <w:szCs w:val="20"/>
                <w:lang w:val="en-GB"/>
              </w:rPr>
              <w:t>indirect</w:t>
            </w:r>
            <w:r w:rsidRPr="00164F76">
              <w:rPr>
                <w:rFonts w:ascii="Times New Roman" w:hAnsi="Times New Roman" w:cs="Times New Roman"/>
                <w:b/>
                <w:snapToGrid w:val="0"/>
                <w:color w:val="FFFFFF" w:themeColor="background1"/>
                <w:sz w:val="24"/>
                <w:szCs w:val="20"/>
                <w:lang w:val="en-GB"/>
              </w:rPr>
              <w:t xml:space="preserve"> to </w:t>
            </w:r>
            <w:r w:rsidR="00604D13" w:rsidRPr="00164F76">
              <w:rPr>
                <w:rFonts w:ascii="Times New Roman" w:hAnsi="Times New Roman" w:cs="Times New Roman"/>
                <w:b/>
                <w:snapToGrid w:val="0"/>
                <w:color w:val="FFFFFF" w:themeColor="background1"/>
                <w:sz w:val="24"/>
                <w:szCs w:val="20"/>
                <w:lang w:val="en-GB"/>
              </w:rPr>
              <w:t>pregnancy-related causes</w:t>
            </w:r>
          </w:p>
        </w:tc>
        <w:tc>
          <w:tcPr>
            <w:tcW w:w="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46A85D"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4</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5B0E2"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5</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F914F"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0</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68147" w14:textId="77777777" w:rsidR="00164F76" w:rsidRPr="00164F76" w:rsidRDefault="00164F76" w:rsidP="00164F76">
            <w:pPr>
              <w:spacing w:after="0" w:line="240" w:lineRule="auto"/>
              <w:jc w:val="center"/>
              <w:rPr>
                <w:rFonts w:ascii="Times New Roman" w:hAnsi="Times New Roman" w:cs="Times New Roman"/>
                <w:color w:val="000000"/>
                <w:sz w:val="24"/>
                <w:szCs w:val="24"/>
                <w:lang w:val="en-GB" w:eastAsia="lv-LV"/>
              </w:rPr>
            </w:pPr>
            <w:r w:rsidRPr="00164F76">
              <w:rPr>
                <w:rFonts w:ascii="Times New Roman" w:hAnsi="Times New Roman" w:cs="Times New Roman"/>
                <w:color w:val="000000"/>
                <w:sz w:val="24"/>
                <w:szCs w:val="24"/>
                <w:lang w:val="en-GB" w:eastAsia="lv-LV"/>
              </w:rPr>
              <w:t>1</w:t>
            </w:r>
          </w:p>
        </w:tc>
      </w:tr>
    </w:tbl>
    <w:p w14:paraId="202D33B9" w14:textId="77777777" w:rsidR="00164F76" w:rsidRDefault="00164F76" w:rsidP="00A20E36">
      <w:pPr>
        <w:spacing w:after="0" w:line="240" w:lineRule="auto"/>
        <w:ind w:firstLine="567"/>
        <w:jc w:val="both"/>
        <w:rPr>
          <w:rFonts w:ascii="Times New Roman" w:hAnsi="Times New Roman" w:cs="Times New Roman"/>
          <w:sz w:val="24"/>
          <w:lang w:val="en-GB"/>
        </w:rPr>
      </w:pPr>
    </w:p>
    <w:p w14:paraId="162DBA64" w14:textId="20AEA08D" w:rsidR="00C81F7F" w:rsidRDefault="000C5161" w:rsidP="00A20E36">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Still</w:t>
      </w:r>
      <w:r w:rsidR="00604D13">
        <w:rPr>
          <w:rFonts w:ascii="Times New Roman" w:hAnsi="Times New Roman" w:cs="Times New Roman"/>
          <w:sz w:val="24"/>
          <w:lang w:val="en-GB"/>
        </w:rPr>
        <w:t xml:space="preserve"> </w:t>
      </w:r>
      <w:r>
        <w:rPr>
          <w:rFonts w:ascii="Times New Roman" w:hAnsi="Times New Roman" w:cs="Times New Roman"/>
          <w:sz w:val="24"/>
          <w:lang w:val="en-GB"/>
        </w:rPr>
        <w:t>a</w:t>
      </w:r>
      <w:r w:rsidR="00604D13">
        <w:rPr>
          <w:rFonts w:ascii="Times New Roman" w:hAnsi="Times New Roman" w:cs="Times New Roman"/>
          <w:sz w:val="24"/>
          <w:lang w:val="en-GB"/>
        </w:rPr>
        <w:t xml:space="preserve"> </w:t>
      </w:r>
      <w:r w:rsidR="00604D13" w:rsidRPr="00604D13">
        <w:rPr>
          <w:rFonts w:ascii="Times New Roman" w:hAnsi="Times New Roman" w:cs="Times New Roman"/>
          <w:sz w:val="24"/>
          <w:lang w:val="en-GB"/>
        </w:rPr>
        <w:t>particular group of women and girls who are more at risk of maternal morbidities</w:t>
      </w:r>
      <w:r>
        <w:rPr>
          <w:rFonts w:ascii="Times New Roman" w:hAnsi="Times New Roman" w:cs="Times New Roman"/>
          <w:sz w:val="24"/>
          <w:lang w:val="en-GB"/>
        </w:rPr>
        <w:t xml:space="preserve"> can be identified</w:t>
      </w:r>
      <w:r w:rsidR="00604D13">
        <w:rPr>
          <w:rFonts w:ascii="Times New Roman" w:hAnsi="Times New Roman" w:cs="Times New Roman"/>
          <w:sz w:val="24"/>
          <w:lang w:val="en-GB"/>
        </w:rPr>
        <w:t xml:space="preserve">. </w:t>
      </w:r>
      <w:r w:rsidR="00164F76">
        <w:rPr>
          <w:rFonts w:ascii="Times New Roman" w:hAnsi="Times New Roman" w:cs="Times New Roman"/>
          <w:sz w:val="24"/>
          <w:lang w:val="en-GB"/>
        </w:rPr>
        <w:t xml:space="preserve">In </w:t>
      </w:r>
      <w:r w:rsidR="00164F76" w:rsidRPr="00164F76">
        <w:rPr>
          <w:rFonts w:ascii="Times New Roman" w:hAnsi="Times New Roman" w:cs="Times New Roman"/>
          <w:sz w:val="24"/>
          <w:lang w:val="en-GB"/>
        </w:rPr>
        <w:t xml:space="preserve">the </w:t>
      </w:r>
      <w:r>
        <w:rPr>
          <w:rFonts w:ascii="Times New Roman" w:hAnsi="Times New Roman" w:cs="Times New Roman"/>
          <w:sz w:val="24"/>
          <w:lang w:val="en-GB"/>
        </w:rPr>
        <w:t>2013-2015</w:t>
      </w:r>
      <w:r w:rsidRPr="00164F76">
        <w:rPr>
          <w:rFonts w:ascii="Times New Roman" w:hAnsi="Times New Roman" w:cs="Times New Roman"/>
          <w:sz w:val="24"/>
          <w:lang w:val="en-GB"/>
        </w:rPr>
        <w:t xml:space="preserve"> </w:t>
      </w:r>
      <w:r w:rsidR="00164F76" w:rsidRPr="00164F76">
        <w:rPr>
          <w:rFonts w:ascii="Times New Roman" w:hAnsi="Times New Roman" w:cs="Times New Roman"/>
          <w:sz w:val="24"/>
          <w:lang w:val="en-GB"/>
        </w:rPr>
        <w:t>report</w:t>
      </w:r>
      <w:r w:rsidR="008C79E9">
        <w:rPr>
          <w:rFonts w:ascii="Times New Roman" w:hAnsi="Times New Roman" w:cs="Times New Roman"/>
          <w:sz w:val="24"/>
          <w:lang w:val="en-GB"/>
        </w:rPr>
        <w:t xml:space="preserve"> </w:t>
      </w:r>
      <w:r w:rsidR="00164F76" w:rsidRPr="00164F76">
        <w:rPr>
          <w:rFonts w:ascii="Times New Roman" w:hAnsi="Times New Roman" w:cs="Times New Roman"/>
          <w:sz w:val="24"/>
          <w:lang w:val="en-GB"/>
        </w:rPr>
        <w:t>of the Confidential Enquiry of Maternal Death</w:t>
      </w:r>
      <w:r w:rsidR="00164F76">
        <w:rPr>
          <w:rFonts w:ascii="Times New Roman" w:hAnsi="Times New Roman" w:cs="Times New Roman"/>
          <w:sz w:val="24"/>
          <w:lang w:val="en-GB"/>
        </w:rPr>
        <w:t>, i</w:t>
      </w:r>
      <w:r w:rsidR="00A20E36" w:rsidRPr="00A20E36">
        <w:rPr>
          <w:rFonts w:ascii="Times New Roman" w:hAnsi="Times New Roman" w:cs="Times New Roman"/>
          <w:sz w:val="24"/>
          <w:lang w:val="en-GB"/>
        </w:rPr>
        <w:t>t</w:t>
      </w:r>
      <w:r w:rsidR="00C81F7F" w:rsidRPr="00A20E36">
        <w:rPr>
          <w:rFonts w:ascii="Times New Roman" w:hAnsi="Times New Roman" w:cs="Times New Roman"/>
          <w:sz w:val="24"/>
          <w:lang w:val="en-GB"/>
        </w:rPr>
        <w:t xml:space="preserve"> is concluded that women who are at social </w:t>
      </w:r>
      <w:r w:rsidR="00C81F7F" w:rsidRPr="00A20E36">
        <w:rPr>
          <w:rFonts w:ascii="Times New Roman" w:hAnsi="Times New Roman" w:cs="Times New Roman"/>
          <w:sz w:val="24"/>
          <w:lang w:val="en-GB"/>
        </w:rPr>
        <w:lastRenderedPageBreak/>
        <w:t>risk or socially disadvantaged have limited access to family planning services</w:t>
      </w:r>
      <w:r w:rsidR="001F4820">
        <w:rPr>
          <w:rFonts w:ascii="Times New Roman" w:hAnsi="Times New Roman" w:cs="Times New Roman"/>
          <w:sz w:val="24"/>
          <w:lang w:val="en-GB"/>
        </w:rPr>
        <w:t xml:space="preserve"> – it is also due </w:t>
      </w:r>
      <w:r>
        <w:rPr>
          <w:rFonts w:ascii="Times New Roman" w:hAnsi="Times New Roman" w:cs="Times New Roman"/>
          <w:sz w:val="24"/>
          <w:lang w:val="en-GB"/>
        </w:rPr>
        <w:t xml:space="preserve">to </w:t>
      </w:r>
      <w:r w:rsidR="001F4820">
        <w:rPr>
          <w:rFonts w:ascii="Times New Roman" w:hAnsi="Times New Roman" w:cs="Times New Roman"/>
          <w:sz w:val="24"/>
          <w:lang w:val="en-GB"/>
        </w:rPr>
        <w:t xml:space="preserve">geographical causes when </w:t>
      </w:r>
      <w:r>
        <w:rPr>
          <w:rFonts w:ascii="Times New Roman" w:hAnsi="Times New Roman" w:cs="Times New Roman"/>
          <w:sz w:val="24"/>
          <w:lang w:val="en-GB"/>
        </w:rPr>
        <w:t xml:space="preserve">the </w:t>
      </w:r>
      <w:r w:rsidR="001F4820">
        <w:rPr>
          <w:rFonts w:ascii="Times New Roman" w:hAnsi="Times New Roman" w:cs="Times New Roman"/>
          <w:sz w:val="24"/>
          <w:lang w:val="en-GB"/>
        </w:rPr>
        <w:t xml:space="preserve">visit to a doctor </w:t>
      </w:r>
      <w:r w:rsidR="001F4820" w:rsidRPr="001F4820">
        <w:rPr>
          <w:rFonts w:ascii="Times New Roman" w:hAnsi="Times New Roman" w:cs="Times New Roman"/>
          <w:sz w:val="24"/>
          <w:lang w:val="en-GB"/>
        </w:rPr>
        <w:t>is unavailable in terms of time and money</w:t>
      </w:r>
      <w:r w:rsidR="001F4820">
        <w:rPr>
          <w:rFonts w:ascii="Times New Roman" w:hAnsi="Times New Roman" w:cs="Times New Roman"/>
          <w:sz w:val="24"/>
          <w:lang w:val="en-GB"/>
        </w:rPr>
        <w:t xml:space="preserve"> that will be spent to </w:t>
      </w:r>
      <w:r w:rsidR="001F4820" w:rsidRPr="001F4820">
        <w:rPr>
          <w:rFonts w:ascii="Times New Roman" w:hAnsi="Times New Roman" w:cs="Times New Roman"/>
          <w:sz w:val="24"/>
          <w:lang w:val="en-GB"/>
        </w:rPr>
        <w:t xml:space="preserve">overcome </w:t>
      </w:r>
      <w:r w:rsidR="001F4820">
        <w:rPr>
          <w:rFonts w:ascii="Times New Roman" w:hAnsi="Times New Roman" w:cs="Times New Roman"/>
          <w:sz w:val="24"/>
          <w:lang w:val="en-GB"/>
        </w:rPr>
        <w:t xml:space="preserve">the </w:t>
      </w:r>
      <w:r w:rsidR="001F4820" w:rsidRPr="001F4820">
        <w:rPr>
          <w:rFonts w:ascii="Times New Roman" w:hAnsi="Times New Roman" w:cs="Times New Roman"/>
          <w:sz w:val="24"/>
          <w:lang w:val="en-GB"/>
        </w:rPr>
        <w:t>distance</w:t>
      </w:r>
      <w:r w:rsidR="00C81F7F" w:rsidRPr="00A20E36">
        <w:rPr>
          <w:rFonts w:ascii="Times New Roman" w:hAnsi="Times New Roman" w:cs="Times New Roman"/>
          <w:sz w:val="24"/>
          <w:lang w:val="en-GB"/>
        </w:rPr>
        <w:t xml:space="preserve">. </w:t>
      </w:r>
      <w:r w:rsidR="00D920C5">
        <w:rPr>
          <w:rFonts w:ascii="Times New Roman" w:hAnsi="Times New Roman" w:cs="Times New Roman"/>
          <w:sz w:val="24"/>
          <w:lang w:val="en-GB"/>
        </w:rPr>
        <w:t>Although</w:t>
      </w:r>
      <w:r w:rsidR="001F4820">
        <w:rPr>
          <w:rFonts w:ascii="Times New Roman" w:hAnsi="Times New Roman" w:cs="Times New Roman"/>
          <w:sz w:val="24"/>
          <w:lang w:val="en-GB"/>
        </w:rPr>
        <w:t xml:space="preserve"> medical treatment is free of charge, sometimes distance is the main </w:t>
      </w:r>
      <w:r w:rsidR="00DA125C">
        <w:rPr>
          <w:rFonts w:ascii="Times New Roman" w:hAnsi="Times New Roman" w:cs="Times New Roman"/>
          <w:sz w:val="24"/>
          <w:lang w:val="en-GB"/>
        </w:rPr>
        <w:t>obstacle</w:t>
      </w:r>
      <w:r w:rsidR="001F4820">
        <w:rPr>
          <w:rFonts w:ascii="Times New Roman" w:hAnsi="Times New Roman" w:cs="Times New Roman"/>
          <w:sz w:val="24"/>
          <w:lang w:val="en-GB"/>
        </w:rPr>
        <w:t xml:space="preserve"> </w:t>
      </w:r>
      <w:r w:rsidR="00D920C5">
        <w:rPr>
          <w:rFonts w:ascii="Times New Roman" w:hAnsi="Times New Roman" w:cs="Times New Roman"/>
          <w:sz w:val="24"/>
          <w:lang w:val="en-GB"/>
        </w:rPr>
        <w:t xml:space="preserve">for </w:t>
      </w:r>
      <w:r w:rsidR="001F4820">
        <w:rPr>
          <w:rFonts w:ascii="Times New Roman" w:hAnsi="Times New Roman" w:cs="Times New Roman"/>
          <w:sz w:val="24"/>
          <w:lang w:val="en-GB"/>
        </w:rPr>
        <w:t>women receiv</w:t>
      </w:r>
      <w:r w:rsidR="00D920C5">
        <w:rPr>
          <w:rFonts w:ascii="Times New Roman" w:hAnsi="Times New Roman" w:cs="Times New Roman"/>
          <w:sz w:val="24"/>
          <w:lang w:val="en-GB"/>
        </w:rPr>
        <w:t>ing</w:t>
      </w:r>
      <w:r w:rsidR="001F4820">
        <w:rPr>
          <w:rFonts w:ascii="Times New Roman" w:hAnsi="Times New Roman" w:cs="Times New Roman"/>
          <w:sz w:val="24"/>
          <w:lang w:val="en-GB"/>
        </w:rPr>
        <w:t xml:space="preserve"> </w:t>
      </w:r>
      <w:r w:rsidR="00DA125C">
        <w:rPr>
          <w:rFonts w:ascii="Times New Roman" w:hAnsi="Times New Roman" w:cs="Times New Roman"/>
          <w:sz w:val="24"/>
          <w:lang w:val="en-GB"/>
        </w:rPr>
        <w:t>enough qualitative</w:t>
      </w:r>
      <w:r w:rsidR="00D920C5">
        <w:rPr>
          <w:rFonts w:ascii="Times New Roman" w:hAnsi="Times New Roman" w:cs="Times New Roman"/>
          <w:sz w:val="24"/>
          <w:lang w:val="en-GB"/>
        </w:rPr>
        <w:t xml:space="preserve"> or timely</w:t>
      </w:r>
      <w:r w:rsidR="00DA125C">
        <w:rPr>
          <w:rFonts w:ascii="Times New Roman" w:hAnsi="Times New Roman" w:cs="Times New Roman"/>
          <w:sz w:val="24"/>
          <w:lang w:val="en-GB"/>
        </w:rPr>
        <w:t xml:space="preserve"> care according to the </w:t>
      </w:r>
      <w:r w:rsidR="00DA125C" w:rsidRPr="00DA125C">
        <w:rPr>
          <w:rFonts w:ascii="Times New Roman" w:hAnsi="Times New Roman" w:cs="Times New Roman"/>
          <w:sz w:val="24"/>
          <w:lang w:val="en-GB"/>
        </w:rPr>
        <w:t xml:space="preserve">Cabinet Regulation No. 611 </w:t>
      </w:r>
      <w:r w:rsidR="00DA125C">
        <w:rPr>
          <w:rFonts w:ascii="Times New Roman" w:hAnsi="Times New Roman" w:cs="Times New Roman"/>
          <w:sz w:val="24"/>
          <w:lang w:val="en-GB"/>
        </w:rPr>
        <w:t>(25.07.2006) “</w:t>
      </w:r>
      <w:r w:rsidR="00DA125C" w:rsidRPr="00DA125C">
        <w:rPr>
          <w:rFonts w:ascii="Times New Roman" w:hAnsi="Times New Roman" w:cs="Times New Roman"/>
          <w:sz w:val="24"/>
          <w:lang w:val="en-GB"/>
        </w:rPr>
        <w:t xml:space="preserve">Procedures for Provision of </w:t>
      </w:r>
      <w:r w:rsidR="00CF2A2B">
        <w:rPr>
          <w:rFonts w:ascii="Times New Roman" w:hAnsi="Times New Roman" w:cs="Times New Roman"/>
          <w:sz w:val="24"/>
          <w:lang w:val="en-GB"/>
        </w:rPr>
        <w:t>Deliveries</w:t>
      </w:r>
      <w:r w:rsidR="00DA125C" w:rsidRPr="00DA125C">
        <w:rPr>
          <w:rFonts w:ascii="Times New Roman" w:hAnsi="Times New Roman" w:cs="Times New Roman"/>
          <w:sz w:val="24"/>
          <w:lang w:val="en-GB"/>
        </w:rPr>
        <w:t xml:space="preserve"> Assistance</w:t>
      </w:r>
      <w:r w:rsidR="00DA125C">
        <w:rPr>
          <w:rFonts w:ascii="Times New Roman" w:hAnsi="Times New Roman" w:cs="Times New Roman"/>
          <w:sz w:val="24"/>
          <w:lang w:val="en-GB"/>
        </w:rPr>
        <w:t>”</w:t>
      </w:r>
      <w:r w:rsidR="00D920C5">
        <w:rPr>
          <w:rFonts w:ascii="Times New Roman" w:hAnsi="Times New Roman" w:cs="Times New Roman"/>
          <w:sz w:val="24"/>
          <w:lang w:val="en-GB"/>
        </w:rPr>
        <w:t>,</w:t>
      </w:r>
      <w:r w:rsidR="00DA125C">
        <w:rPr>
          <w:rFonts w:ascii="Times New Roman" w:hAnsi="Times New Roman" w:cs="Times New Roman"/>
          <w:sz w:val="24"/>
          <w:lang w:val="en-GB"/>
        </w:rPr>
        <w:t xml:space="preserve"> </w:t>
      </w:r>
      <w:r w:rsidR="00D920C5">
        <w:rPr>
          <w:rFonts w:ascii="Times New Roman" w:hAnsi="Times New Roman" w:cs="Times New Roman"/>
          <w:sz w:val="24"/>
          <w:lang w:val="en-GB"/>
        </w:rPr>
        <w:t>which</w:t>
      </w:r>
      <w:r w:rsidR="00DA125C">
        <w:rPr>
          <w:rFonts w:ascii="Times New Roman" w:hAnsi="Times New Roman" w:cs="Times New Roman"/>
          <w:sz w:val="24"/>
          <w:lang w:val="en-GB"/>
        </w:rPr>
        <w:t xml:space="preserve"> aims to </w:t>
      </w:r>
      <w:r w:rsidR="00DA125C" w:rsidRPr="00DA125C">
        <w:rPr>
          <w:rFonts w:ascii="Times New Roman" w:hAnsi="Times New Roman" w:cs="Times New Roman"/>
          <w:sz w:val="24"/>
          <w:lang w:val="en-GB"/>
        </w:rPr>
        <w:t>provide patients with safe and high quality medical services</w:t>
      </w:r>
      <w:r w:rsidR="00DA125C">
        <w:rPr>
          <w:rFonts w:ascii="Times New Roman" w:hAnsi="Times New Roman" w:cs="Times New Roman"/>
          <w:sz w:val="24"/>
          <w:lang w:val="en-GB"/>
        </w:rPr>
        <w:t xml:space="preserve">. </w:t>
      </w:r>
    </w:p>
    <w:p w14:paraId="0571D298" w14:textId="685401A5" w:rsidR="001F4820" w:rsidRPr="00AD61BC" w:rsidRDefault="001F4820" w:rsidP="00A20E36">
      <w:pPr>
        <w:spacing w:after="0" w:line="240" w:lineRule="auto"/>
        <w:ind w:firstLine="567"/>
        <w:jc w:val="both"/>
        <w:rPr>
          <w:rFonts w:ascii="Times New Roman" w:hAnsi="Times New Roman" w:cs="Times New Roman"/>
          <w:sz w:val="24"/>
        </w:rPr>
      </w:pPr>
      <w:r>
        <w:rPr>
          <w:rFonts w:ascii="Times New Roman" w:hAnsi="Times New Roman" w:cs="Times New Roman"/>
          <w:sz w:val="24"/>
          <w:lang w:val="en-GB"/>
        </w:rPr>
        <w:t>As it was mentioned previously (3</w:t>
      </w:r>
      <w:r w:rsidRPr="001F4820">
        <w:rPr>
          <w:rFonts w:ascii="Times New Roman" w:hAnsi="Times New Roman" w:cs="Times New Roman"/>
          <w:sz w:val="24"/>
          <w:vertAlign w:val="superscript"/>
          <w:lang w:val="en-GB"/>
        </w:rPr>
        <w:t>rd</w:t>
      </w:r>
      <w:r>
        <w:rPr>
          <w:rFonts w:ascii="Times New Roman" w:hAnsi="Times New Roman" w:cs="Times New Roman"/>
          <w:sz w:val="24"/>
          <w:lang w:val="en-GB"/>
        </w:rPr>
        <w:t xml:space="preserve"> paragraph), two more risk groups are 1) women with </w:t>
      </w:r>
      <w:r w:rsidRPr="000D59B2">
        <w:rPr>
          <w:rFonts w:ascii="Times New Roman" w:hAnsi="Times New Roman" w:cs="Times New Roman"/>
          <w:sz w:val="24"/>
          <w:lang w:val="en-GB"/>
        </w:rPr>
        <w:t>mental development disorder</w:t>
      </w:r>
      <w:r>
        <w:rPr>
          <w:rFonts w:ascii="Times New Roman" w:hAnsi="Times New Roman" w:cs="Times New Roman"/>
          <w:sz w:val="24"/>
          <w:lang w:val="en-GB"/>
        </w:rPr>
        <w:t>, and 2) women with i</w:t>
      </w:r>
      <w:r w:rsidRPr="000D59B2">
        <w:rPr>
          <w:rFonts w:ascii="Times New Roman" w:hAnsi="Times New Roman" w:cs="Times New Roman"/>
          <w:sz w:val="24"/>
          <w:lang w:val="en-GB"/>
        </w:rPr>
        <w:t>nterdependencies</w:t>
      </w:r>
      <w:r>
        <w:rPr>
          <w:rFonts w:ascii="Times New Roman" w:hAnsi="Times New Roman" w:cs="Times New Roman"/>
          <w:sz w:val="24"/>
          <w:lang w:val="en-GB"/>
        </w:rPr>
        <w:t>. The</w:t>
      </w:r>
      <w:r w:rsidR="001C11D6">
        <w:rPr>
          <w:rFonts w:ascii="Times New Roman" w:hAnsi="Times New Roman" w:cs="Times New Roman"/>
          <w:sz w:val="24"/>
          <w:lang w:val="en-GB"/>
        </w:rPr>
        <w:t xml:space="preserve"> </w:t>
      </w:r>
      <w:r w:rsidR="001C11D6">
        <w:rPr>
          <w:rFonts w:ascii="Times New Roman" w:hAnsi="Times New Roman" w:cs="Times New Roman"/>
          <w:sz w:val="24"/>
          <w:lang w:val="en-GB"/>
        </w:rPr>
        <w:lastRenderedPageBreak/>
        <w:t>common problem of these two cases is the possible lack of the ability to take care of her</w:t>
      </w:r>
      <w:r w:rsidR="001C11D6" w:rsidRPr="001C11D6">
        <w:rPr>
          <w:rFonts w:ascii="Times New Roman" w:hAnsi="Times New Roman" w:cs="Times New Roman"/>
          <w:sz w:val="24"/>
          <w:lang w:val="en-GB"/>
        </w:rPr>
        <w:t xml:space="preserve">self and </w:t>
      </w:r>
      <w:r w:rsidR="001C11D6">
        <w:rPr>
          <w:rFonts w:ascii="Times New Roman" w:hAnsi="Times New Roman" w:cs="Times New Roman"/>
          <w:sz w:val="24"/>
          <w:lang w:val="en-GB"/>
        </w:rPr>
        <w:t xml:space="preserve">later on – </w:t>
      </w:r>
      <w:r w:rsidR="001C11D6" w:rsidRPr="001C11D6">
        <w:rPr>
          <w:rFonts w:ascii="Times New Roman" w:hAnsi="Times New Roman" w:cs="Times New Roman"/>
          <w:sz w:val="24"/>
          <w:lang w:val="en-GB"/>
        </w:rPr>
        <w:t>the child</w:t>
      </w:r>
      <w:r w:rsidR="00D920C5">
        <w:rPr>
          <w:rFonts w:ascii="Times New Roman" w:hAnsi="Times New Roman" w:cs="Times New Roman"/>
          <w:sz w:val="24"/>
          <w:lang w:val="en-GB"/>
        </w:rPr>
        <w:t xml:space="preserve">, and </w:t>
      </w:r>
      <w:r w:rsidR="001C11D6">
        <w:rPr>
          <w:rFonts w:ascii="Times New Roman" w:hAnsi="Times New Roman" w:cs="Times New Roman"/>
          <w:sz w:val="24"/>
          <w:lang w:val="en-GB"/>
        </w:rPr>
        <w:t xml:space="preserve">it also can </w:t>
      </w:r>
      <w:r w:rsidR="00D920C5">
        <w:rPr>
          <w:rFonts w:ascii="Times New Roman" w:hAnsi="Times New Roman" w:cs="Times New Roman"/>
          <w:sz w:val="24"/>
          <w:lang w:val="en-GB"/>
        </w:rPr>
        <w:t>cause other</w:t>
      </w:r>
      <w:r w:rsidR="001C11D6">
        <w:rPr>
          <w:rFonts w:ascii="Times New Roman" w:hAnsi="Times New Roman" w:cs="Times New Roman"/>
          <w:sz w:val="24"/>
          <w:lang w:val="en-GB"/>
        </w:rPr>
        <w:t xml:space="preserve"> health problems for both mother and child. </w:t>
      </w:r>
      <w:r w:rsidR="00D920C5">
        <w:rPr>
          <w:rFonts w:ascii="Times New Roman" w:hAnsi="Times New Roman" w:cs="Times New Roman"/>
          <w:sz w:val="24"/>
          <w:lang w:val="en-GB"/>
        </w:rPr>
        <w:t>Thus,</w:t>
      </w:r>
      <w:r w:rsidR="001C11D6">
        <w:rPr>
          <w:rFonts w:ascii="Times New Roman" w:hAnsi="Times New Roman" w:cs="Times New Roman"/>
          <w:sz w:val="24"/>
          <w:lang w:val="en-GB"/>
        </w:rPr>
        <w:t xml:space="preserve"> as mentioned before, one of the ways to work with these mothers-to-be</w:t>
      </w:r>
      <w:r w:rsidR="00D920C5">
        <w:rPr>
          <w:rFonts w:ascii="Times New Roman" w:hAnsi="Times New Roman" w:cs="Times New Roman"/>
          <w:sz w:val="24"/>
          <w:lang w:val="en-GB"/>
        </w:rPr>
        <w:t>, if they do</w:t>
      </w:r>
      <w:r w:rsidR="001C11D6">
        <w:rPr>
          <w:rFonts w:ascii="Times New Roman" w:hAnsi="Times New Roman" w:cs="Times New Roman"/>
          <w:sz w:val="24"/>
          <w:lang w:val="en-GB"/>
        </w:rPr>
        <w:t xml:space="preserve"> </w:t>
      </w:r>
      <w:r w:rsidR="00D920C5">
        <w:rPr>
          <w:rFonts w:ascii="Times New Roman" w:hAnsi="Times New Roman" w:cs="Times New Roman"/>
          <w:sz w:val="24"/>
          <w:lang w:val="en-GB"/>
        </w:rPr>
        <w:t xml:space="preserve">not visit the doctor, </w:t>
      </w:r>
      <w:r w:rsidR="001C11D6">
        <w:rPr>
          <w:rFonts w:ascii="Times New Roman" w:hAnsi="Times New Roman" w:cs="Times New Roman"/>
          <w:sz w:val="24"/>
          <w:lang w:val="en-GB"/>
        </w:rPr>
        <w:t xml:space="preserve">is through </w:t>
      </w:r>
      <w:r w:rsidR="00D920C5">
        <w:rPr>
          <w:rFonts w:ascii="Times New Roman" w:hAnsi="Times New Roman" w:cs="Times New Roman"/>
          <w:sz w:val="24"/>
          <w:lang w:val="en-GB"/>
        </w:rPr>
        <w:t xml:space="preserve">a </w:t>
      </w:r>
      <w:r w:rsidR="001C11D6">
        <w:rPr>
          <w:rFonts w:ascii="Times New Roman" w:hAnsi="Times New Roman" w:cs="Times New Roman"/>
          <w:sz w:val="24"/>
          <w:lang w:val="en-GB"/>
        </w:rPr>
        <w:t>social worker</w:t>
      </w:r>
      <w:r w:rsidR="00D920C5">
        <w:rPr>
          <w:rFonts w:ascii="Times New Roman" w:hAnsi="Times New Roman" w:cs="Times New Roman"/>
          <w:sz w:val="24"/>
          <w:lang w:val="en-GB"/>
        </w:rPr>
        <w:t>.</w:t>
      </w:r>
    </w:p>
    <w:p w14:paraId="60E98737" w14:textId="15241992" w:rsidR="001C11D6" w:rsidRPr="00A20E36" w:rsidRDefault="00D920C5" w:rsidP="00A20E36">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There is also</w:t>
      </w:r>
      <w:r w:rsidR="001C11D6">
        <w:rPr>
          <w:rFonts w:ascii="Times New Roman" w:hAnsi="Times New Roman" w:cs="Times New Roman"/>
          <w:sz w:val="24"/>
          <w:lang w:val="en-GB"/>
        </w:rPr>
        <w:t xml:space="preserve"> prevention work done, for example</w:t>
      </w:r>
      <w:r>
        <w:rPr>
          <w:rFonts w:ascii="Times New Roman" w:hAnsi="Times New Roman" w:cs="Times New Roman"/>
          <w:sz w:val="24"/>
          <w:lang w:val="en-GB"/>
        </w:rPr>
        <w:t>,</w:t>
      </w:r>
      <w:r w:rsidR="00AD61BC">
        <w:rPr>
          <w:rFonts w:ascii="Times New Roman" w:hAnsi="Times New Roman" w:cs="Times New Roman"/>
          <w:sz w:val="24"/>
          <w:lang w:val="en-GB"/>
        </w:rPr>
        <w:t xml:space="preserve"> by providing</w:t>
      </w:r>
      <w:r>
        <w:rPr>
          <w:rFonts w:ascii="Times New Roman" w:hAnsi="Times New Roman" w:cs="Times New Roman"/>
          <w:sz w:val="24"/>
          <w:lang w:val="en-GB"/>
        </w:rPr>
        <w:t xml:space="preserve"> information </w:t>
      </w:r>
      <w:r w:rsidR="001C11D6" w:rsidRPr="001C11D6">
        <w:rPr>
          <w:rFonts w:ascii="Times New Roman" w:hAnsi="Times New Roman" w:cs="Times New Roman"/>
          <w:sz w:val="24"/>
          <w:lang w:val="en-GB"/>
        </w:rPr>
        <w:t>on the use of contraception</w:t>
      </w:r>
      <w:r w:rsidR="001C11D6">
        <w:rPr>
          <w:rFonts w:ascii="Times New Roman" w:hAnsi="Times New Roman" w:cs="Times New Roman"/>
          <w:sz w:val="24"/>
          <w:lang w:val="en-GB"/>
        </w:rPr>
        <w:t xml:space="preserve">. </w:t>
      </w:r>
      <w:r w:rsidR="001C11D6" w:rsidRPr="001C11D6">
        <w:rPr>
          <w:rFonts w:ascii="Times New Roman" w:hAnsi="Times New Roman" w:cs="Times New Roman"/>
          <w:sz w:val="24"/>
          <w:lang w:val="en-GB"/>
        </w:rPr>
        <w:t xml:space="preserve">The </w:t>
      </w:r>
      <w:r w:rsidR="001C11D6">
        <w:rPr>
          <w:rFonts w:ascii="Times New Roman" w:hAnsi="Times New Roman" w:cs="Times New Roman"/>
          <w:sz w:val="24"/>
          <w:lang w:val="en-GB"/>
        </w:rPr>
        <w:t>“</w:t>
      </w:r>
      <w:r w:rsidR="001C11D6" w:rsidRPr="001C11D6">
        <w:rPr>
          <w:rFonts w:ascii="Times New Roman" w:hAnsi="Times New Roman" w:cs="Times New Roman"/>
          <w:sz w:val="24"/>
          <w:lang w:val="en-GB"/>
        </w:rPr>
        <w:t>Mother and Child Health Improvement Plan 2018-2020</w:t>
      </w:r>
      <w:r w:rsidR="001C11D6">
        <w:rPr>
          <w:rFonts w:ascii="Times New Roman" w:hAnsi="Times New Roman" w:cs="Times New Roman"/>
          <w:sz w:val="24"/>
          <w:lang w:val="en-GB"/>
        </w:rPr>
        <w:t>”</w:t>
      </w:r>
      <w:r w:rsidR="001C11D6" w:rsidRPr="001C11D6">
        <w:rPr>
          <w:rFonts w:ascii="Times New Roman" w:hAnsi="Times New Roman" w:cs="Times New Roman"/>
          <w:sz w:val="24"/>
          <w:lang w:val="en-GB"/>
        </w:rPr>
        <w:t xml:space="preserve"> includes measure</w:t>
      </w:r>
      <w:r w:rsidR="001C11D6">
        <w:rPr>
          <w:rFonts w:ascii="Times New Roman" w:hAnsi="Times New Roman" w:cs="Times New Roman"/>
          <w:sz w:val="24"/>
          <w:lang w:val="en-GB"/>
        </w:rPr>
        <w:t>s</w:t>
      </w:r>
      <w:r w:rsidR="001C11D6" w:rsidRPr="001C11D6">
        <w:rPr>
          <w:rFonts w:ascii="Times New Roman" w:hAnsi="Times New Roman" w:cs="Times New Roman"/>
          <w:sz w:val="24"/>
          <w:lang w:val="en-GB"/>
        </w:rPr>
        <w:t xml:space="preserve"> to provide state-paid contraception services to women at social risk. This measure</w:t>
      </w:r>
      <w:r w:rsidR="001C11D6">
        <w:rPr>
          <w:rFonts w:ascii="Times New Roman" w:hAnsi="Times New Roman" w:cs="Times New Roman"/>
          <w:sz w:val="24"/>
          <w:lang w:val="en-GB"/>
        </w:rPr>
        <w:t xml:space="preserve"> shall provide</w:t>
      </w:r>
      <w:r w:rsidR="001C11D6" w:rsidRPr="001C11D6">
        <w:rPr>
          <w:rFonts w:ascii="Times New Roman" w:hAnsi="Times New Roman" w:cs="Times New Roman"/>
          <w:sz w:val="24"/>
          <w:lang w:val="en-GB"/>
        </w:rPr>
        <w:t xml:space="preserve"> </w:t>
      </w:r>
      <w:r w:rsidR="00AD61BC">
        <w:rPr>
          <w:rFonts w:ascii="Times New Roman" w:hAnsi="Times New Roman" w:cs="Times New Roman"/>
          <w:sz w:val="24"/>
          <w:lang w:val="en-GB"/>
        </w:rPr>
        <w:t xml:space="preserve">a </w:t>
      </w:r>
      <w:r w:rsidR="001C11D6" w:rsidRPr="001C11D6">
        <w:rPr>
          <w:rFonts w:ascii="Times New Roman" w:hAnsi="Times New Roman" w:cs="Times New Roman"/>
          <w:sz w:val="24"/>
          <w:lang w:val="en-GB"/>
        </w:rPr>
        <w:t>gynaecologist</w:t>
      </w:r>
      <w:r w:rsidR="00AD61BC">
        <w:rPr>
          <w:rFonts w:ascii="Times New Roman" w:hAnsi="Times New Roman" w:cs="Times New Roman"/>
          <w:sz w:val="24"/>
          <w:lang w:val="en-GB"/>
        </w:rPr>
        <w:t xml:space="preserve"> consultation</w:t>
      </w:r>
      <w:r w:rsidR="001C11D6" w:rsidRPr="001C11D6">
        <w:rPr>
          <w:rFonts w:ascii="Times New Roman" w:hAnsi="Times New Roman" w:cs="Times New Roman"/>
          <w:sz w:val="24"/>
          <w:lang w:val="en-GB"/>
        </w:rPr>
        <w:t>, the payment of laboratory examinations and appropriate contraceptives from State budget resources</w:t>
      </w:r>
      <w:r w:rsidR="001C11D6">
        <w:rPr>
          <w:rFonts w:ascii="Times New Roman" w:hAnsi="Times New Roman" w:cs="Times New Roman"/>
          <w:sz w:val="24"/>
          <w:lang w:val="en-GB"/>
        </w:rPr>
        <w:t>.</w:t>
      </w:r>
    </w:p>
    <w:p w14:paraId="144A92D4" w14:textId="77777777" w:rsidR="001B4F36" w:rsidRPr="007B7E55" w:rsidRDefault="001B4F36" w:rsidP="00F34D8A">
      <w:pPr>
        <w:spacing w:after="0" w:line="240" w:lineRule="auto"/>
        <w:jc w:val="both"/>
        <w:rPr>
          <w:rFonts w:ascii="Times New Roman" w:hAnsi="Times New Roman" w:cs="Times New Roman"/>
          <w:sz w:val="24"/>
          <w:lang w:val="en-GB"/>
        </w:rPr>
      </w:pPr>
    </w:p>
    <w:p w14:paraId="3F53CA47" w14:textId="77777777" w:rsidR="008D63F8" w:rsidRPr="00946439" w:rsidRDefault="008D63F8"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6. What type of measures are in place to prevent maternal morbidity, including laws, policies and programmes? How has a human rights-based approach informed such measures?</w:t>
      </w:r>
    </w:p>
    <w:p w14:paraId="2E8282AD" w14:textId="0B5760D6" w:rsidR="00D23EDB" w:rsidRDefault="00AD61BC" w:rsidP="00905B5E">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The aim of the </w:t>
      </w:r>
      <w:r w:rsidR="00D23EDB" w:rsidRPr="00D23EDB">
        <w:rPr>
          <w:rFonts w:ascii="Times New Roman" w:hAnsi="Times New Roman" w:cs="Times New Roman"/>
          <w:sz w:val="24"/>
          <w:lang w:val="en-GB"/>
        </w:rPr>
        <w:t>Law on the Rights of Patients</w:t>
      </w:r>
      <w:r w:rsidR="00D23EDB">
        <w:rPr>
          <w:rFonts w:ascii="Times New Roman" w:hAnsi="Times New Roman" w:cs="Times New Roman"/>
          <w:sz w:val="24"/>
          <w:lang w:val="en-GB"/>
        </w:rPr>
        <w:t xml:space="preserve"> </w:t>
      </w:r>
      <w:r w:rsidR="00D23EDB" w:rsidRPr="00D23EDB">
        <w:rPr>
          <w:rFonts w:ascii="Times New Roman" w:hAnsi="Times New Roman" w:cs="Times New Roman"/>
          <w:sz w:val="24"/>
          <w:lang w:val="en-GB"/>
        </w:rPr>
        <w:t xml:space="preserve">is to promote </w:t>
      </w:r>
      <w:r>
        <w:rPr>
          <w:rFonts w:ascii="Times New Roman" w:hAnsi="Times New Roman" w:cs="Times New Roman"/>
          <w:sz w:val="24"/>
          <w:lang w:val="en-GB"/>
        </w:rPr>
        <w:t>a positive relationship</w:t>
      </w:r>
      <w:r w:rsidR="00D23EDB" w:rsidRPr="00D23EDB">
        <w:rPr>
          <w:rFonts w:ascii="Times New Roman" w:hAnsi="Times New Roman" w:cs="Times New Roman"/>
          <w:sz w:val="24"/>
          <w:lang w:val="en-GB"/>
        </w:rPr>
        <w:t xml:space="preserve"> between a patient and the provider of health care services, facilitating active participation of the patient in his or her health care, as well as to provide him or her with an opportunity to implement and protect his or her rights and interests. In ensuring the rights of patients, differential treatment based on a person's race, ethnic origin, skin colour, gender, age, disability, state of health, religious, political or other persuasion, </w:t>
      </w:r>
      <w:r w:rsidR="00D23EDB" w:rsidRPr="00D23EDB">
        <w:rPr>
          <w:rFonts w:ascii="Times New Roman" w:hAnsi="Times New Roman" w:cs="Times New Roman"/>
          <w:sz w:val="24"/>
          <w:lang w:val="en-GB"/>
        </w:rPr>
        <w:lastRenderedPageBreak/>
        <w:t>national or social origin, property or marital status or other circumstances is prohibited. Differential treatment include</w:t>
      </w:r>
      <w:r>
        <w:rPr>
          <w:rFonts w:ascii="Times New Roman" w:hAnsi="Times New Roman" w:cs="Times New Roman"/>
          <w:sz w:val="24"/>
          <w:lang w:val="en-GB"/>
        </w:rPr>
        <w:t>s</w:t>
      </w:r>
      <w:r w:rsidR="00D23EDB" w:rsidRPr="00D23EDB">
        <w:rPr>
          <w:rFonts w:ascii="Times New Roman" w:hAnsi="Times New Roman" w:cs="Times New Roman"/>
          <w:sz w:val="24"/>
          <w:lang w:val="en-GB"/>
        </w:rPr>
        <w:t xml:space="preserve"> the direct or indirect discrimination of a person, infringement of a person or an implication to discriminate him or her. The Law defines that a patient has the right to information regarding the opportunities for the receipt of health care services and the procedures for the payment for health care services, as well the patient has the right to receive information regarding his or her state of health from the attending physician. </w:t>
      </w:r>
    </w:p>
    <w:p w14:paraId="38BA61E1" w14:textId="5EFA8689" w:rsidR="00D23EDB" w:rsidRDefault="00D31AD2" w:rsidP="00D31AD2">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In addition, t</w:t>
      </w:r>
      <w:r w:rsidRPr="00D31AD2">
        <w:rPr>
          <w:rFonts w:ascii="Times New Roman" w:hAnsi="Times New Roman" w:cs="Times New Roman"/>
          <w:sz w:val="24"/>
          <w:lang w:val="en-GB"/>
        </w:rPr>
        <w:t>he purpose of Sexual and Reproductive Health Law</w:t>
      </w:r>
      <w:r>
        <w:rPr>
          <w:rFonts w:ascii="Times New Roman" w:hAnsi="Times New Roman" w:cs="Times New Roman"/>
          <w:sz w:val="24"/>
          <w:lang w:val="en-GB"/>
        </w:rPr>
        <w:t xml:space="preserve"> </w:t>
      </w:r>
      <w:r w:rsidRPr="00D31AD2">
        <w:rPr>
          <w:rFonts w:ascii="Times New Roman" w:hAnsi="Times New Roman" w:cs="Times New Roman"/>
          <w:sz w:val="24"/>
          <w:lang w:val="en-GB"/>
        </w:rPr>
        <w:t xml:space="preserve">is to define legal relations within the field of sexual and reproductive health with the aim to protect unborn life and the sexual and reproductive health of every </w:t>
      </w:r>
      <w:r w:rsidRPr="00D31AD2">
        <w:rPr>
          <w:rFonts w:ascii="Times New Roman" w:hAnsi="Times New Roman" w:cs="Times New Roman"/>
          <w:sz w:val="24"/>
          <w:lang w:val="en-GB"/>
        </w:rPr>
        <w:lastRenderedPageBreak/>
        <w:t>person.</w:t>
      </w:r>
      <w:r>
        <w:rPr>
          <w:rFonts w:ascii="Times New Roman" w:hAnsi="Times New Roman" w:cs="Times New Roman"/>
          <w:sz w:val="24"/>
          <w:lang w:val="en-GB"/>
        </w:rPr>
        <w:t xml:space="preserve"> </w:t>
      </w:r>
      <w:r w:rsidRPr="00D31AD2">
        <w:rPr>
          <w:rFonts w:ascii="Times New Roman" w:hAnsi="Times New Roman" w:cs="Times New Roman"/>
          <w:sz w:val="24"/>
          <w:lang w:val="en-GB"/>
        </w:rPr>
        <w:t>The priority of sexual and reproductive health is assistance with deliveries, as well as the provision of information on sexual and reproductive health.</w:t>
      </w:r>
      <w:r>
        <w:rPr>
          <w:rFonts w:ascii="Times New Roman" w:hAnsi="Times New Roman" w:cs="Times New Roman"/>
          <w:sz w:val="24"/>
          <w:lang w:val="en-GB"/>
        </w:rPr>
        <w:t xml:space="preserve"> </w:t>
      </w:r>
      <w:r w:rsidRPr="00D31AD2">
        <w:rPr>
          <w:rFonts w:ascii="Times New Roman" w:hAnsi="Times New Roman" w:cs="Times New Roman"/>
          <w:sz w:val="24"/>
          <w:lang w:val="en-GB"/>
        </w:rPr>
        <w:t>The State shall implement the principles of sexual and reproductive health by providing free-of-charge assistance in deliveries and the possibility to obtain basic knowledge regarding sexual and reproductive health promotion and care at medical treatment and educational establishments.</w:t>
      </w:r>
      <w:r>
        <w:rPr>
          <w:rFonts w:ascii="Times New Roman" w:hAnsi="Times New Roman" w:cs="Times New Roman"/>
          <w:sz w:val="24"/>
          <w:lang w:val="en-GB"/>
        </w:rPr>
        <w:t xml:space="preserve"> </w:t>
      </w:r>
    </w:p>
    <w:p w14:paraId="4B327B3F" w14:textId="5FBB75D7" w:rsidR="00D23EDB" w:rsidRDefault="00D23EDB" w:rsidP="00905B5E">
      <w:pPr>
        <w:spacing w:after="0" w:line="240" w:lineRule="auto"/>
        <w:ind w:firstLine="567"/>
        <w:jc w:val="both"/>
        <w:rPr>
          <w:rFonts w:ascii="Times New Roman" w:hAnsi="Times New Roman" w:cs="Times New Roman"/>
          <w:sz w:val="24"/>
          <w:lang w:val="en-GB"/>
        </w:rPr>
      </w:pPr>
      <w:r w:rsidRPr="00D23EDB">
        <w:rPr>
          <w:rFonts w:ascii="Times New Roman" w:hAnsi="Times New Roman" w:cs="Times New Roman"/>
          <w:sz w:val="24"/>
          <w:lang w:val="en-GB"/>
        </w:rPr>
        <w:t xml:space="preserve">Cabinet Regulation No. 611 “Procedures for Provision of </w:t>
      </w:r>
      <w:r w:rsidR="00CF2A2B">
        <w:rPr>
          <w:rFonts w:ascii="Times New Roman" w:hAnsi="Times New Roman" w:cs="Times New Roman"/>
          <w:sz w:val="24"/>
          <w:lang w:val="en-GB"/>
        </w:rPr>
        <w:t>Deliveries</w:t>
      </w:r>
      <w:r w:rsidR="00AD61BC">
        <w:rPr>
          <w:rFonts w:ascii="Times New Roman" w:hAnsi="Times New Roman" w:cs="Times New Roman"/>
          <w:sz w:val="24"/>
          <w:lang w:val="en-GB"/>
        </w:rPr>
        <w:t xml:space="preserve"> Assistance” defines</w:t>
      </w:r>
      <w:r w:rsidRPr="00D23EDB">
        <w:rPr>
          <w:rFonts w:ascii="Times New Roman" w:hAnsi="Times New Roman" w:cs="Times New Roman"/>
          <w:sz w:val="24"/>
          <w:lang w:val="en-GB"/>
        </w:rPr>
        <w:t xml:space="preserve"> how the medical treatment institution should organize their work with pregnant women, women during the </w:t>
      </w:r>
      <w:r w:rsidR="002C3067">
        <w:rPr>
          <w:rFonts w:ascii="Times New Roman" w:hAnsi="Times New Roman" w:cs="Times New Roman"/>
          <w:sz w:val="24"/>
          <w:lang w:val="en-GB"/>
        </w:rPr>
        <w:t>deliveries</w:t>
      </w:r>
      <w:r w:rsidRPr="00D23EDB">
        <w:rPr>
          <w:rFonts w:ascii="Times New Roman" w:hAnsi="Times New Roman" w:cs="Times New Roman"/>
          <w:sz w:val="24"/>
          <w:lang w:val="en-GB"/>
        </w:rPr>
        <w:t xml:space="preserve"> (including cases of home-</w:t>
      </w:r>
      <w:r w:rsidR="002C3067">
        <w:rPr>
          <w:rFonts w:ascii="Times New Roman" w:hAnsi="Times New Roman" w:cs="Times New Roman"/>
          <w:sz w:val="24"/>
          <w:lang w:val="en-GB"/>
        </w:rPr>
        <w:t>birth</w:t>
      </w:r>
      <w:r w:rsidR="00AD61BC">
        <w:rPr>
          <w:rFonts w:ascii="Times New Roman" w:hAnsi="Times New Roman" w:cs="Times New Roman"/>
          <w:sz w:val="24"/>
          <w:lang w:val="en-GB"/>
        </w:rPr>
        <w:t xml:space="preserve">) and </w:t>
      </w:r>
      <w:r w:rsidRPr="00D23EDB">
        <w:rPr>
          <w:rFonts w:ascii="Times New Roman" w:hAnsi="Times New Roman" w:cs="Times New Roman"/>
          <w:sz w:val="24"/>
          <w:lang w:val="en-GB"/>
        </w:rPr>
        <w:t xml:space="preserve">women and children after the </w:t>
      </w:r>
      <w:r w:rsidR="002C3067">
        <w:rPr>
          <w:rFonts w:ascii="Times New Roman" w:hAnsi="Times New Roman" w:cs="Times New Roman"/>
          <w:sz w:val="24"/>
          <w:lang w:val="en-GB"/>
        </w:rPr>
        <w:t>deliveries</w:t>
      </w:r>
      <w:r w:rsidRPr="00D23EDB">
        <w:rPr>
          <w:rFonts w:ascii="Times New Roman" w:hAnsi="Times New Roman" w:cs="Times New Roman"/>
          <w:sz w:val="24"/>
          <w:lang w:val="en-GB"/>
        </w:rPr>
        <w:t xml:space="preserve">. The Regulation determines how to monitor and analyse </w:t>
      </w:r>
      <w:r w:rsidRPr="00D23EDB">
        <w:rPr>
          <w:rFonts w:ascii="Times New Roman" w:hAnsi="Times New Roman" w:cs="Times New Roman"/>
          <w:sz w:val="24"/>
          <w:lang w:val="en-GB"/>
        </w:rPr>
        <w:lastRenderedPageBreak/>
        <w:t xml:space="preserve">the data on maternity and </w:t>
      </w:r>
      <w:r w:rsidR="002C3067">
        <w:rPr>
          <w:rFonts w:ascii="Times New Roman" w:hAnsi="Times New Roman" w:cs="Times New Roman"/>
          <w:sz w:val="24"/>
          <w:lang w:val="en-GB"/>
        </w:rPr>
        <w:t>deliveries</w:t>
      </w:r>
      <w:r w:rsidR="00AD61BC">
        <w:rPr>
          <w:rFonts w:ascii="Times New Roman" w:hAnsi="Times New Roman" w:cs="Times New Roman"/>
          <w:sz w:val="24"/>
          <w:lang w:val="en-GB"/>
        </w:rPr>
        <w:t xml:space="preserve">, and provides </w:t>
      </w:r>
      <w:r w:rsidRPr="00D23EDB">
        <w:rPr>
          <w:rFonts w:ascii="Times New Roman" w:hAnsi="Times New Roman" w:cs="Times New Roman"/>
          <w:sz w:val="24"/>
          <w:lang w:val="en-GB"/>
        </w:rPr>
        <w:t xml:space="preserve">that cases of maternal mortality and perinatal mortality within a medical treatment institution are analysed and evaluated </w:t>
      </w:r>
      <w:r w:rsidR="00AD61BC">
        <w:rPr>
          <w:rFonts w:ascii="Times New Roman" w:hAnsi="Times New Roman" w:cs="Times New Roman"/>
          <w:sz w:val="24"/>
          <w:lang w:val="en-GB"/>
        </w:rPr>
        <w:t>using a</w:t>
      </w:r>
      <w:r w:rsidRPr="00D23EDB">
        <w:rPr>
          <w:rFonts w:ascii="Times New Roman" w:hAnsi="Times New Roman" w:cs="Times New Roman"/>
          <w:sz w:val="24"/>
          <w:lang w:val="en-GB"/>
        </w:rPr>
        <w:t xml:space="preserve"> multidisciplinary</w:t>
      </w:r>
      <w:r w:rsidR="00AD61BC">
        <w:rPr>
          <w:rFonts w:ascii="Times New Roman" w:hAnsi="Times New Roman" w:cs="Times New Roman"/>
          <w:sz w:val="24"/>
          <w:lang w:val="en-GB"/>
        </w:rPr>
        <w:t xml:space="preserve"> approach</w:t>
      </w:r>
      <w:r w:rsidRPr="00D23EDB">
        <w:rPr>
          <w:rFonts w:ascii="Times New Roman" w:hAnsi="Times New Roman" w:cs="Times New Roman"/>
          <w:sz w:val="24"/>
          <w:lang w:val="en-GB"/>
        </w:rPr>
        <w:t xml:space="preserve">.  </w:t>
      </w:r>
    </w:p>
    <w:p w14:paraId="7790C373" w14:textId="5E3C4811" w:rsidR="005B54A1" w:rsidRDefault="00905B5E" w:rsidP="00905B5E">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In general, </w:t>
      </w:r>
      <w:r w:rsidR="00AD61BC">
        <w:rPr>
          <w:rFonts w:ascii="Times New Roman" w:hAnsi="Times New Roman" w:cs="Times New Roman"/>
          <w:sz w:val="24"/>
          <w:lang w:val="en-GB"/>
        </w:rPr>
        <w:t>m</w:t>
      </w:r>
      <w:r w:rsidR="00BE489B" w:rsidRPr="00BE489B">
        <w:rPr>
          <w:rFonts w:ascii="Times New Roman" w:hAnsi="Times New Roman" w:cs="Times New Roman"/>
          <w:sz w:val="24"/>
          <w:lang w:val="en-GB"/>
        </w:rPr>
        <w:t xml:space="preserve">onitoring </w:t>
      </w:r>
      <w:r w:rsidR="00AD61BC">
        <w:rPr>
          <w:rFonts w:ascii="Times New Roman" w:hAnsi="Times New Roman" w:cs="Times New Roman"/>
          <w:sz w:val="24"/>
          <w:lang w:val="en-GB"/>
        </w:rPr>
        <w:t xml:space="preserve">the </w:t>
      </w:r>
      <w:r w:rsidR="00BE489B" w:rsidRPr="00BE489B">
        <w:rPr>
          <w:rFonts w:ascii="Times New Roman" w:hAnsi="Times New Roman" w:cs="Times New Roman"/>
          <w:sz w:val="24"/>
          <w:lang w:val="en-GB"/>
        </w:rPr>
        <w:t xml:space="preserve">pregnancy, including medical advice, laboratory and diagnostic examinations in specified weeks of pregnancy, </w:t>
      </w:r>
      <w:r w:rsidR="00AD61BC">
        <w:rPr>
          <w:rFonts w:ascii="Times New Roman" w:hAnsi="Times New Roman" w:cs="Times New Roman"/>
          <w:sz w:val="24"/>
          <w:lang w:val="en-GB"/>
        </w:rPr>
        <w:t>is</w:t>
      </w:r>
      <w:r w:rsidR="00BE489B" w:rsidRPr="00BE489B">
        <w:rPr>
          <w:rFonts w:ascii="Times New Roman" w:hAnsi="Times New Roman" w:cs="Times New Roman"/>
          <w:sz w:val="24"/>
          <w:lang w:val="en-GB"/>
        </w:rPr>
        <w:t xml:space="preserve"> paid from State budget resources</w:t>
      </w:r>
      <w:r w:rsidR="00181F64">
        <w:rPr>
          <w:rFonts w:ascii="Times New Roman" w:hAnsi="Times New Roman" w:cs="Times New Roman"/>
          <w:sz w:val="24"/>
          <w:lang w:val="en-GB"/>
        </w:rPr>
        <w:t xml:space="preserve"> in accordance with the </w:t>
      </w:r>
      <w:r w:rsidR="00D23EDB">
        <w:rPr>
          <w:rFonts w:ascii="Times New Roman" w:hAnsi="Times New Roman" w:cs="Times New Roman"/>
          <w:sz w:val="24"/>
          <w:lang w:val="en-GB"/>
        </w:rPr>
        <w:t xml:space="preserve">law and </w:t>
      </w:r>
      <w:r w:rsidR="00181F64">
        <w:rPr>
          <w:rFonts w:ascii="Times New Roman" w:hAnsi="Times New Roman" w:cs="Times New Roman"/>
          <w:sz w:val="24"/>
          <w:lang w:val="en-GB"/>
        </w:rPr>
        <w:t>regulations</w:t>
      </w:r>
      <w:r w:rsidR="00BE489B" w:rsidRPr="00BE489B">
        <w:rPr>
          <w:rFonts w:ascii="Times New Roman" w:hAnsi="Times New Roman" w:cs="Times New Roman"/>
          <w:sz w:val="24"/>
          <w:lang w:val="en-GB"/>
        </w:rPr>
        <w:t xml:space="preserve">. </w:t>
      </w:r>
      <w:r w:rsidR="005A6341" w:rsidRPr="005A6341">
        <w:rPr>
          <w:rFonts w:ascii="Times New Roman" w:hAnsi="Times New Roman" w:cs="Times New Roman"/>
          <w:sz w:val="24"/>
          <w:lang w:val="en-GB"/>
        </w:rPr>
        <w:t xml:space="preserve">Pregnant women and women in the post-natal period up to </w:t>
      </w:r>
      <w:r w:rsidR="005A6341">
        <w:rPr>
          <w:rFonts w:ascii="Times New Roman" w:hAnsi="Times New Roman" w:cs="Times New Roman"/>
          <w:sz w:val="24"/>
          <w:lang w:val="en-GB"/>
        </w:rPr>
        <w:t>70</w:t>
      </w:r>
      <w:r w:rsidR="005A6341" w:rsidRPr="005A6341">
        <w:rPr>
          <w:rFonts w:ascii="Times New Roman" w:hAnsi="Times New Roman" w:cs="Times New Roman"/>
          <w:sz w:val="24"/>
          <w:lang w:val="en-GB"/>
        </w:rPr>
        <w:t xml:space="preserve"> days do not have to pay the patient's </w:t>
      </w:r>
      <w:r w:rsidR="00AD61BC">
        <w:rPr>
          <w:rFonts w:ascii="Times New Roman" w:hAnsi="Times New Roman" w:cs="Times New Roman"/>
          <w:sz w:val="24"/>
          <w:lang w:val="en-GB"/>
        </w:rPr>
        <w:t>fees</w:t>
      </w:r>
      <w:r w:rsidR="005A6341" w:rsidRPr="005A6341">
        <w:rPr>
          <w:rFonts w:ascii="Times New Roman" w:hAnsi="Times New Roman" w:cs="Times New Roman"/>
          <w:sz w:val="24"/>
          <w:lang w:val="en-GB"/>
        </w:rPr>
        <w:t xml:space="preserve"> if they receive</w:t>
      </w:r>
      <w:r w:rsidR="005A6341">
        <w:rPr>
          <w:rFonts w:ascii="Times New Roman" w:hAnsi="Times New Roman" w:cs="Times New Roman"/>
          <w:sz w:val="24"/>
          <w:lang w:val="en-GB"/>
        </w:rPr>
        <w:t xml:space="preserve"> state paid</w:t>
      </w:r>
      <w:r w:rsidR="005A6341" w:rsidRPr="005A6341">
        <w:rPr>
          <w:rFonts w:ascii="Times New Roman" w:hAnsi="Times New Roman" w:cs="Times New Roman"/>
          <w:sz w:val="24"/>
          <w:lang w:val="en-GB"/>
        </w:rPr>
        <w:t xml:space="preserve"> healthcare services related to pregnancy and post-natal monitoring and pregnancy. </w:t>
      </w:r>
      <w:r w:rsidR="00BE489B" w:rsidRPr="00BE489B">
        <w:rPr>
          <w:rFonts w:ascii="Times New Roman" w:hAnsi="Times New Roman" w:cs="Times New Roman"/>
          <w:sz w:val="24"/>
          <w:lang w:val="en-GB"/>
        </w:rPr>
        <w:t>Advice pro</w:t>
      </w:r>
      <w:r w:rsidR="00BE489B" w:rsidRPr="00BE489B">
        <w:rPr>
          <w:rFonts w:ascii="Times New Roman" w:hAnsi="Times New Roman" w:cs="Times New Roman"/>
          <w:sz w:val="24"/>
          <w:lang w:val="en-GB"/>
        </w:rPr>
        <w:lastRenderedPageBreak/>
        <w:t>vided by the doctor and the necessary examinations related to monitoring of pregnancy are free of charge for the patient.</w:t>
      </w:r>
      <w:r>
        <w:rPr>
          <w:rFonts w:ascii="Times New Roman" w:hAnsi="Times New Roman" w:cs="Times New Roman"/>
          <w:sz w:val="24"/>
          <w:lang w:val="en-GB"/>
        </w:rPr>
        <w:t xml:space="preserve"> </w:t>
      </w:r>
    </w:p>
    <w:p w14:paraId="19EB71C9" w14:textId="2F7F7D8B" w:rsidR="004F35F2" w:rsidRPr="004F35F2" w:rsidRDefault="00AD61BC" w:rsidP="004F35F2">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The</w:t>
      </w:r>
      <w:r w:rsidR="004F35F2" w:rsidRPr="004F35F2">
        <w:rPr>
          <w:rFonts w:ascii="Times New Roman" w:hAnsi="Times New Roman" w:cs="Times New Roman"/>
          <w:sz w:val="24"/>
          <w:lang w:val="en-GB"/>
        </w:rPr>
        <w:t xml:space="preserve"> principle “money follows a pregnant woman”</w:t>
      </w:r>
      <w:r>
        <w:rPr>
          <w:rFonts w:ascii="Times New Roman" w:hAnsi="Times New Roman" w:cs="Times New Roman"/>
          <w:sz w:val="24"/>
          <w:lang w:val="en-GB"/>
        </w:rPr>
        <w:t xml:space="preserve"> has been developed</w:t>
      </w:r>
      <w:r w:rsidR="004F35F2" w:rsidRPr="004F35F2">
        <w:rPr>
          <w:rFonts w:ascii="Times New Roman" w:hAnsi="Times New Roman" w:cs="Times New Roman"/>
          <w:sz w:val="24"/>
          <w:lang w:val="en-GB"/>
        </w:rPr>
        <w:t>. Consequently, a pregnant woman is free to choose a medical treatment institution in which to receive a state-paid healthcare service</w:t>
      </w:r>
      <w:r w:rsidR="005A6341">
        <w:rPr>
          <w:rFonts w:ascii="Times New Roman" w:hAnsi="Times New Roman" w:cs="Times New Roman"/>
          <w:sz w:val="24"/>
          <w:lang w:val="en-GB"/>
        </w:rPr>
        <w:t>, including private health care providers</w:t>
      </w:r>
      <w:r w:rsidR="004F35F2" w:rsidRPr="004F35F2">
        <w:rPr>
          <w:rFonts w:ascii="Times New Roman" w:hAnsi="Times New Roman" w:cs="Times New Roman"/>
          <w:sz w:val="24"/>
          <w:lang w:val="en-GB"/>
        </w:rPr>
        <w:t xml:space="preserve">. </w:t>
      </w:r>
    </w:p>
    <w:p w14:paraId="02E83D73" w14:textId="3AEF3B8B" w:rsidR="00FE17B5" w:rsidRDefault="00FE17B5" w:rsidP="00905B5E">
      <w:pPr>
        <w:spacing w:after="0" w:line="240" w:lineRule="auto"/>
        <w:ind w:firstLine="567"/>
        <w:jc w:val="both"/>
        <w:rPr>
          <w:rFonts w:ascii="Times New Roman" w:hAnsi="Times New Roman" w:cs="Times New Roman"/>
          <w:sz w:val="24"/>
          <w:lang w:val="en-GB"/>
        </w:rPr>
      </w:pPr>
      <w:r w:rsidRPr="00FE17B5">
        <w:rPr>
          <w:rFonts w:ascii="Times New Roman" w:hAnsi="Times New Roman" w:cs="Times New Roman"/>
          <w:sz w:val="24"/>
          <w:lang w:val="en-GB"/>
        </w:rPr>
        <w:t>High quality and safety requirements for maternity servi</w:t>
      </w:r>
      <w:r w:rsidR="00AD61BC">
        <w:rPr>
          <w:rFonts w:ascii="Times New Roman" w:hAnsi="Times New Roman" w:cs="Times New Roman"/>
          <w:sz w:val="24"/>
          <w:lang w:val="en-GB"/>
        </w:rPr>
        <w:t>ces are defined and monitored</w:t>
      </w:r>
      <w:r w:rsidRPr="00FE17B5">
        <w:rPr>
          <w:rFonts w:ascii="Times New Roman" w:hAnsi="Times New Roman" w:cs="Times New Roman"/>
          <w:sz w:val="24"/>
          <w:lang w:val="en-GB"/>
        </w:rPr>
        <w:t xml:space="preserve">. Before </w:t>
      </w:r>
      <w:r>
        <w:rPr>
          <w:rFonts w:ascii="Times New Roman" w:hAnsi="Times New Roman" w:cs="Times New Roman"/>
          <w:sz w:val="24"/>
          <w:lang w:val="en-GB"/>
        </w:rPr>
        <w:t>t</w:t>
      </w:r>
      <w:r w:rsidRPr="00FE17B5">
        <w:rPr>
          <w:rFonts w:ascii="Times New Roman" w:hAnsi="Times New Roman" w:cs="Times New Roman"/>
          <w:sz w:val="24"/>
          <w:lang w:val="en-GB"/>
        </w:rPr>
        <w:t>he National Health Service</w:t>
      </w:r>
      <w:r>
        <w:rPr>
          <w:rFonts w:ascii="Times New Roman" w:hAnsi="Times New Roman" w:cs="Times New Roman"/>
          <w:sz w:val="24"/>
          <w:lang w:val="en-GB"/>
        </w:rPr>
        <w:t xml:space="preserve"> </w:t>
      </w:r>
      <w:r w:rsidRPr="00FE17B5">
        <w:rPr>
          <w:rFonts w:ascii="Times New Roman" w:hAnsi="Times New Roman" w:cs="Times New Roman"/>
          <w:sz w:val="24"/>
          <w:lang w:val="en-GB"/>
        </w:rPr>
        <w:t>buy</w:t>
      </w:r>
      <w:r>
        <w:rPr>
          <w:rFonts w:ascii="Times New Roman" w:hAnsi="Times New Roman" w:cs="Times New Roman"/>
          <w:sz w:val="24"/>
          <w:lang w:val="en-GB"/>
        </w:rPr>
        <w:t>s</w:t>
      </w:r>
      <w:r w:rsidRPr="00FE17B5">
        <w:rPr>
          <w:rFonts w:ascii="Times New Roman" w:hAnsi="Times New Roman" w:cs="Times New Roman"/>
          <w:sz w:val="24"/>
          <w:lang w:val="en-GB"/>
        </w:rPr>
        <w:t xml:space="preserve"> services, </w:t>
      </w:r>
      <w:r w:rsidR="00AD61BC">
        <w:rPr>
          <w:rFonts w:ascii="Times New Roman" w:hAnsi="Times New Roman" w:cs="Times New Roman"/>
          <w:sz w:val="24"/>
          <w:lang w:val="en-GB"/>
        </w:rPr>
        <w:t>an evaluation is performed to determine</w:t>
      </w:r>
      <w:r w:rsidRPr="00FE17B5">
        <w:rPr>
          <w:rFonts w:ascii="Times New Roman" w:hAnsi="Times New Roman" w:cs="Times New Roman"/>
          <w:sz w:val="24"/>
          <w:lang w:val="en-GB"/>
        </w:rPr>
        <w:t xml:space="preserve"> whether hospitals meet </w:t>
      </w:r>
      <w:r>
        <w:rPr>
          <w:rFonts w:ascii="Times New Roman" w:hAnsi="Times New Roman" w:cs="Times New Roman"/>
          <w:sz w:val="24"/>
          <w:lang w:val="en-GB"/>
        </w:rPr>
        <w:t xml:space="preserve">all of </w:t>
      </w:r>
      <w:r w:rsidRPr="00FE17B5">
        <w:rPr>
          <w:rFonts w:ascii="Times New Roman" w:hAnsi="Times New Roman" w:cs="Times New Roman"/>
          <w:sz w:val="24"/>
          <w:lang w:val="en-GB"/>
        </w:rPr>
        <w:t>the criteria.</w:t>
      </w:r>
      <w:r>
        <w:rPr>
          <w:rFonts w:ascii="Times New Roman" w:hAnsi="Times New Roman" w:cs="Times New Roman"/>
          <w:sz w:val="24"/>
          <w:lang w:val="en-GB"/>
        </w:rPr>
        <w:t xml:space="preserve"> </w:t>
      </w:r>
      <w:r w:rsidRPr="00FE17B5">
        <w:rPr>
          <w:rFonts w:ascii="Times New Roman" w:hAnsi="Times New Roman" w:cs="Times New Roman"/>
          <w:sz w:val="24"/>
          <w:lang w:val="en-GB"/>
        </w:rPr>
        <w:t>On 1</w:t>
      </w:r>
      <w:r w:rsidR="004F313B" w:rsidRPr="004F313B">
        <w:rPr>
          <w:rFonts w:ascii="Times New Roman" w:hAnsi="Times New Roman" w:cs="Times New Roman"/>
          <w:sz w:val="24"/>
          <w:vertAlign w:val="superscript"/>
          <w:lang w:val="en-GB"/>
        </w:rPr>
        <w:t>st</w:t>
      </w:r>
      <w:r w:rsidR="004F313B">
        <w:rPr>
          <w:rFonts w:ascii="Times New Roman" w:hAnsi="Times New Roman" w:cs="Times New Roman"/>
          <w:sz w:val="24"/>
          <w:lang w:val="en-GB"/>
        </w:rPr>
        <w:t xml:space="preserve"> </w:t>
      </w:r>
      <w:r w:rsidR="00AD61BC" w:rsidRPr="00FE17B5">
        <w:rPr>
          <w:rFonts w:ascii="Times New Roman" w:hAnsi="Times New Roman" w:cs="Times New Roman"/>
          <w:sz w:val="24"/>
          <w:lang w:val="en-GB"/>
        </w:rPr>
        <w:t>April</w:t>
      </w:r>
      <w:r w:rsidRPr="00FE17B5">
        <w:rPr>
          <w:rFonts w:ascii="Times New Roman" w:hAnsi="Times New Roman" w:cs="Times New Roman"/>
          <w:sz w:val="24"/>
          <w:lang w:val="en-GB"/>
        </w:rPr>
        <w:t xml:space="preserve"> 2019, the breakdown by level of hospital healthcare providers </w:t>
      </w:r>
      <w:r w:rsidR="004F313B">
        <w:rPr>
          <w:rFonts w:ascii="Times New Roman" w:hAnsi="Times New Roman" w:cs="Times New Roman"/>
          <w:sz w:val="24"/>
          <w:lang w:val="en-GB"/>
        </w:rPr>
        <w:t>was applied</w:t>
      </w:r>
      <w:r w:rsidRPr="00FE17B5">
        <w:rPr>
          <w:rFonts w:ascii="Times New Roman" w:hAnsi="Times New Roman" w:cs="Times New Roman"/>
          <w:sz w:val="24"/>
          <w:lang w:val="en-GB"/>
        </w:rPr>
        <w:t>. The types of services</w:t>
      </w:r>
      <w:r w:rsidR="005A6341">
        <w:rPr>
          <w:rFonts w:ascii="Times New Roman" w:hAnsi="Times New Roman" w:cs="Times New Roman"/>
          <w:sz w:val="24"/>
          <w:lang w:val="en-GB"/>
        </w:rPr>
        <w:t xml:space="preserve">, </w:t>
      </w:r>
      <w:r w:rsidR="005A6341">
        <w:rPr>
          <w:rFonts w:ascii="Times New Roman" w:hAnsi="Times New Roman" w:cs="Times New Roman"/>
          <w:sz w:val="24"/>
          <w:lang w:val="en-GB"/>
        </w:rPr>
        <w:lastRenderedPageBreak/>
        <w:t>including delivery services</w:t>
      </w:r>
      <w:r w:rsidRPr="00FE17B5">
        <w:rPr>
          <w:rFonts w:ascii="Times New Roman" w:hAnsi="Times New Roman" w:cs="Times New Roman"/>
          <w:sz w:val="24"/>
          <w:lang w:val="en-GB"/>
        </w:rPr>
        <w:t xml:space="preserve"> to be provided are defined for each level. </w:t>
      </w:r>
      <w:r w:rsidR="00AD61BC">
        <w:rPr>
          <w:rFonts w:ascii="Times New Roman" w:hAnsi="Times New Roman" w:cs="Times New Roman"/>
          <w:sz w:val="24"/>
          <w:lang w:val="en-GB"/>
        </w:rPr>
        <w:t>E</w:t>
      </w:r>
      <w:r w:rsidR="00AD61BC" w:rsidRPr="00FE17B5">
        <w:rPr>
          <w:rFonts w:ascii="Times New Roman" w:hAnsi="Times New Roman" w:cs="Times New Roman"/>
          <w:sz w:val="24"/>
          <w:lang w:val="en-GB"/>
        </w:rPr>
        <w:t xml:space="preserve">ach year </w:t>
      </w:r>
      <w:r w:rsidR="00AD61BC">
        <w:rPr>
          <w:rFonts w:ascii="Times New Roman" w:hAnsi="Times New Roman" w:cs="Times New Roman"/>
          <w:sz w:val="24"/>
          <w:lang w:val="en-GB"/>
        </w:rPr>
        <w:t>t</w:t>
      </w:r>
      <w:r w:rsidRPr="00FE17B5">
        <w:rPr>
          <w:rFonts w:ascii="Times New Roman" w:hAnsi="Times New Roman" w:cs="Times New Roman"/>
          <w:sz w:val="24"/>
          <w:lang w:val="en-GB"/>
        </w:rPr>
        <w:t xml:space="preserve">he National Health Service, in cooperation with the Health Inspectorate, </w:t>
      </w:r>
      <w:r w:rsidR="004F313B" w:rsidRPr="00FE17B5">
        <w:rPr>
          <w:rFonts w:ascii="Times New Roman" w:hAnsi="Times New Roman" w:cs="Times New Roman"/>
          <w:sz w:val="24"/>
          <w:lang w:val="en-GB"/>
        </w:rPr>
        <w:t xml:space="preserve">will review </w:t>
      </w:r>
      <w:r w:rsidRPr="00FE17B5">
        <w:rPr>
          <w:rFonts w:ascii="Times New Roman" w:hAnsi="Times New Roman" w:cs="Times New Roman"/>
          <w:sz w:val="24"/>
          <w:lang w:val="en-GB"/>
        </w:rPr>
        <w:t xml:space="preserve">the </w:t>
      </w:r>
      <w:r w:rsidR="00AD61BC">
        <w:rPr>
          <w:rFonts w:ascii="Times New Roman" w:hAnsi="Times New Roman" w:cs="Times New Roman"/>
          <w:sz w:val="24"/>
          <w:lang w:val="en-GB"/>
        </w:rPr>
        <w:t xml:space="preserve">service </w:t>
      </w:r>
      <w:r w:rsidRPr="00FE17B5">
        <w:rPr>
          <w:rFonts w:ascii="Times New Roman" w:hAnsi="Times New Roman" w:cs="Times New Roman"/>
          <w:sz w:val="24"/>
          <w:lang w:val="en-GB"/>
        </w:rPr>
        <w:t>compliance</w:t>
      </w:r>
      <w:r w:rsidR="008C79E9">
        <w:rPr>
          <w:rFonts w:ascii="Times New Roman" w:hAnsi="Times New Roman" w:cs="Times New Roman"/>
          <w:sz w:val="24"/>
          <w:lang w:val="en-GB"/>
        </w:rPr>
        <w:t>,</w:t>
      </w:r>
      <w:r w:rsidRPr="00FE17B5">
        <w:rPr>
          <w:rFonts w:ascii="Times New Roman" w:hAnsi="Times New Roman" w:cs="Times New Roman"/>
          <w:sz w:val="24"/>
          <w:lang w:val="en-GB"/>
        </w:rPr>
        <w:t xml:space="preserve"> </w:t>
      </w:r>
      <w:r w:rsidR="005A6341" w:rsidRPr="005A6341">
        <w:rPr>
          <w:rFonts w:ascii="Times New Roman" w:hAnsi="Times New Roman" w:cs="Times New Roman"/>
          <w:sz w:val="24"/>
          <w:lang w:val="en-GB"/>
        </w:rPr>
        <w:t xml:space="preserve">including delivery services </w:t>
      </w:r>
      <w:r w:rsidRPr="00FE17B5">
        <w:rPr>
          <w:rFonts w:ascii="Times New Roman" w:hAnsi="Times New Roman" w:cs="Times New Roman"/>
          <w:sz w:val="24"/>
          <w:lang w:val="en-GB"/>
        </w:rPr>
        <w:t>provided by h</w:t>
      </w:r>
      <w:r w:rsidR="00AD61BC">
        <w:rPr>
          <w:rFonts w:ascii="Times New Roman" w:hAnsi="Times New Roman" w:cs="Times New Roman"/>
          <w:sz w:val="24"/>
          <w:lang w:val="en-GB"/>
        </w:rPr>
        <w:t xml:space="preserve">ospitals with the level granted. </w:t>
      </w:r>
      <w:r w:rsidR="00972FC7">
        <w:rPr>
          <w:rFonts w:ascii="Times New Roman" w:hAnsi="Times New Roman" w:cs="Times New Roman"/>
          <w:sz w:val="24"/>
          <w:lang w:val="en-GB"/>
        </w:rPr>
        <w:t>S</w:t>
      </w:r>
      <w:r w:rsidR="004F313B">
        <w:rPr>
          <w:rFonts w:ascii="Times New Roman" w:hAnsi="Times New Roman" w:cs="Times New Roman"/>
          <w:sz w:val="24"/>
          <w:lang w:val="en-GB"/>
        </w:rPr>
        <w:t xml:space="preserve">uch aspects as </w:t>
      </w:r>
      <w:r w:rsidR="004F313B" w:rsidRPr="004F313B">
        <w:rPr>
          <w:rFonts w:ascii="Times New Roman" w:hAnsi="Times New Roman" w:cs="Times New Roman"/>
          <w:sz w:val="24"/>
          <w:lang w:val="en-GB"/>
        </w:rPr>
        <w:t>quality and specificity of the organisation of work</w:t>
      </w:r>
      <w:r w:rsidR="00972FC7">
        <w:rPr>
          <w:rFonts w:ascii="Times New Roman" w:hAnsi="Times New Roman" w:cs="Times New Roman"/>
          <w:sz w:val="24"/>
          <w:lang w:val="en-GB"/>
        </w:rPr>
        <w:t xml:space="preserve"> are evaluated, as well as</w:t>
      </w:r>
      <w:r w:rsidR="004F313B">
        <w:rPr>
          <w:rFonts w:ascii="Times New Roman" w:hAnsi="Times New Roman" w:cs="Times New Roman"/>
          <w:sz w:val="24"/>
          <w:lang w:val="en-GB"/>
        </w:rPr>
        <w:t xml:space="preserve"> </w:t>
      </w:r>
      <w:r w:rsidR="004F313B" w:rsidRPr="004F313B">
        <w:rPr>
          <w:rFonts w:ascii="Times New Roman" w:hAnsi="Times New Roman" w:cs="Times New Roman"/>
          <w:sz w:val="24"/>
          <w:lang w:val="en-GB"/>
        </w:rPr>
        <w:t>the current list of working medical practitioners by department, including residents</w:t>
      </w:r>
      <w:r w:rsidR="00972FC7">
        <w:rPr>
          <w:rFonts w:ascii="Times New Roman" w:hAnsi="Times New Roman" w:cs="Times New Roman"/>
          <w:sz w:val="24"/>
          <w:lang w:val="en-GB"/>
        </w:rPr>
        <w:t xml:space="preserve">, </w:t>
      </w:r>
      <w:r w:rsidR="00A54F1B" w:rsidRPr="00A54F1B">
        <w:rPr>
          <w:rFonts w:ascii="Times New Roman" w:hAnsi="Times New Roman" w:cs="Times New Roman"/>
          <w:sz w:val="24"/>
          <w:lang w:val="en-GB"/>
        </w:rPr>
        <w:t>the amount and quality of surgical services in accordance with the entries in the operation journal</w:t>
      </w:r>
      <w:r w:rsidR="00972FC7">
        <w:rPr>
          <w:rFonts w:ascii="Times New Roman" w:hAnsi="Times New Roman" w:cs="Times New Roman"/>
          <w:sz w:val="24"/>
          <w:lang w:val="en-GB"/>
        </w:rPr>
        <w:t>,</w:t>
      </w:r>
      <w:r w:rsidR="00A54F1B">
        <w:rPr>
          <w:rFonts w:ascii="Times New Roman" w:hAnsi="Times New Roman" w:cs="Times New Roman"/>
          <w:sz w:val="24"/>
          <w:lang w:val="en-GB"/>
        </w:rPr>
        <w:t xml:space="preserve"> etc.</w:t>
      </w:r>
    </w:p>
    <w:p w14:paraId="5CA3CF4D" w14:textId="52E9562B" w:rsidR="00905B5E" w:rsidRPr="007B7E55" w:rsidRDefault="00905B5E" w:rsidP="00905B5E">
      <w:pPr>
        <w:spacing w:after="0" w:line="240" w:lineRule="auto"/>
        <w:ind w:firstLine="567"/>
        <w:jc w:val="both"/>
        <w:rPr>
          <w:rFonts w:ascii="Times New Roman" w:hAnsi="Times New Roman" w:cs="Times New Roman"/>
          <w:sz w:val="24"/>
          <w:lang w:val="en-GB"/>
        </w:rPr>
      </w:pPr>
      <w:r w:rsidRPr="007B7E55">
        <w:rPr>
          <w:rFonts w:ascii="Times New Roman" w:hAnsi="Times New Roman" w:cs="Times New Roman"/>
          <w:sz w:val="24"/>
          <w:lang w:val="en-GB"/>
        </w:rPr>
        <w:t xml:space="preserve">Public Health Policy Guidelines 2014-2020 </w:t>
      </w:r>
      <w:r w:rsidR="00972FC7">
        <w:rPr>
          <w:rFonts w:ascii="Times New Roman" w:hAnsi="Times New Roman" w:cs="Times New Roman"/>
          <w:sz w:val="24"/>
          <w:lang w:val="en-GB"/>
        </w:rPr>
        <w:t xml:space="preserve">are a medium-term policy </w:t>
      </w:r>
      <w:r w:rsidRPr="007B7E55">
        <w:rPr>
          <w:rFonts w:ascii="Times New Roman" w:hAnsi="Times New Roman" w:cs="Times New Roman"/>
          <w:sz w:val="24"/>
          <w:lang w:val="en-GB"/>
        </w:rPr>
        <w:t>planning document</w:t>
      </w:r>
      <w:r w:rsidR="008C79E9">
        <w:rPr>
          <w:rFonts w:ascii="Times New Roman" w:hAnsi="Times New Roman" w:cs="Times New Roman"/>
          <w:sz w:val="24"/>
          <w:lang w:val="en-GB"/>
        </w:rPr>
        <w:t xml:space="preserve">. </w:t>
      </w:r>
      <w:r w:rsidRPr="007B7E55">
        <w:rPr>
          <w:rFonts w:ascii="Times New Roman" w:hAnsi="Times New Roman" w:cs="Times New Roman"/>
          <w:sz w:val="24"/>
          <w:lang w:val="en-GB"/>
        </w:rPr>
        <w:t xml:space="preserve">The overarching objective of the public health policy is to increase the number of healthy life years of inhabitants of Latvia and </w:t>
      </w:r>
      <w:r w:rsidRPr="007B7E55">
        <w:rPr>
          <w:rFonts w:ascii="Times New Roman" w:hAnsi="Times New Roman" w:cs="Times New Roman"/>
          <w:sz w:val="24"/>
          <w:lang w:val="en-GB"/>
        </w:rPr>
        <w:lastRenderedPageBreak/>
        <w:t xml:space="preserve">to prevent premature death, preserving, improving and restoring health. The following (3 </w:t>
      </w:r>
      <w:r w:rsidR="00972FC7">
        <w:rPr>
          <w:rFonts w:ascii="Times New Roman" w:hAnsi="Times New Roman" w:cs="Times New Roman"/>
          <w:sz w:val="24"/>
          <w:lang w:val="en-GB"/>
        </w:rPr>
        <w:t xml:space="preserve">out </w:t>
      </w:r>
      <w:r w:rsidRPr="007B7E55">
        <w:rPr>
          <w:rFonts w:ascii="Times New Roman" w:hAnsi="Times New Roman" w:cs="Times New Roman"/>
          <w:sz w:val="24"/>
          <w:lang w:val="en-GB"/>
        </w:rPr>
        <w:t xml:space="preserve">of 6) sub-objectives has been brought forward for achieving the overarching objective of the policy: </w:t>
      </w:r>
    </w:p>
    <w:p w14:paraId="1354A846" w14:textId="77777777" w:rsidR="00905B5E" w:rsidRPr="007B7E55" w:rsidRDefault="00905B5E" w:rsidP="00905B5E">
      <w:pPr>
        <w:pStyle w:val="ListParagraph"/>
        <w:numPr>
          <w:ilvl w:val="0"/>
          <w:numId w:val="3"/>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To prevent inequality in the field of health by taking measures in order to ensure equal health promotion and health care opportunities for inhabitants of Latvia.</w:t>
      </w:r>
    </w:p>
    <w:p w14:paraId="31C83D1A" w14:textId="77777777" w:rsidR="00905B5E" w:rsidRPr="007B7E55" w:rsidRDefault="00905B5E" w:rsidP="00905B5E">
      <w:pPr>
        <w:pStyle w:val="ListParagraph"/>
        <w:numPr>
          <w:ilvl w:val="0"/>
          <w:numId w:val="3"/>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To reduce premature mortality from non-communicable diseases by reducing the negative impact of risk factors on health.</w:t>
      </w:r>
    </w:p>
    <w:p w14:paraId="69DCE6B5" w14:textId="77777777" w:rsidR="00905B5E" w:rsidRPr="007B7E55" w:rsidRDefault="00905B5E" w:rsidP="00905B5E">
      <w:pPr>
        <w:pStyle w:val="ListParagraph"/>
        <w:numPr>
          <w:ilvl w:val="0"/>
          <w:numId w:val="3"/>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To improve the health of a mother, father and child, to reduce infant mortality.</w:t>
      </w:r>
    </w:p>
    <w:p w14:paraId="27A61814" w14:textId="7284CF61" w:rsidR="00905B5E" w:rsidRPr="007B7E55" w:rsidRDefault="00905B5E" w:rsidP="00905B5E">
      <w:pPr>
        <w:spacing w:after="0" w:line="240" w:lineRule="auto"/>
        <w:ind w:firstLine="567"/>
        <w:jc w:val="both"/>
        <w:rPr>
          <w:rFonts w:ascii="Times New Roman" w:hAnsi="Times New Roman" w:cs="Times New Roman"/>
          <w:sz w:val="24"/>
          <w:lang w:val="en-GB"/>
        </w:rPr>
      </w:pPr>
      <w:r w:rsidRPr="00905B5E">
        <w:rPr>
          <w:rFonts w:ascii="Times New Roman" w:hAnsi="Times New Roman" w:cs="Times New Roman"/>
          <w:sz w:val="24"/>
          <w:lang w:val="en-GB"/>
        </w:rPr>
        <w:lastRenderedPageBreak/>
        <w:t xml:space="preserve">The “Mother and Child Health Improvement Plan 2018-2020” </w:t>
      </w:r>
      <w:r w:rsidRPr="007B7E55">
        <w:rPr>
          <w:rFonts w:ascii="Times New Roman" w:hAnsi="Times New Roman" w:cs="Times New Roman"/>
          <w:sz w:val="24"/>
          <w:lang w:val="en-GB"/>
        </w:rPr>
        <w:t xml:space="preserve">is currently </w:t>
      </w:r>
      <w:r w:rsidR="00972FC7">
        <w:rPr>
          <w:rFonts w:ascii="Times New Roman" w:hAnsi="Times New Roman" w:cs="Times New Roman"/>
          <w:sz w:val="24"/>
          <w:lang w:val="en-GB"/>
        </w:rPr>
        <w:t xml:space="preserve">being </w:t>
      </w:r>
      <w:r w:rsidRPr="007B7E55">
        <w:rPr>
          <w:rFonts w:ascii="Times New Roman" w:hAnsi="Times New Roman" w:cs="Times New Roman"/>
          <w:sz w:val="24"/>
          <w:lang w:val="en-GB"/>
        </w:rPr>
        <w:t xml:space="preserve">implemented. The aim of the plan </w:t>
      </w:r>
      <w:r w:rsidR="00972FC7">
        <w:rPr>
          <w:rFonts w:ascii="Times New Roman" w:hAnsi="Times New Roman" w:cs="Times New Roman"/>
          <w:sz w:val="24"/>
          <w:lang w:val="en-GB"/>
        </w:rPr>
        <w:t>will be</w:t>
      </w:r>
      <w:r w:rsidRPr="007B7E55">
        <w:rPr>
          <w:rFonts w:ascii="Times New Roman" w:hAnsi="Times New Roman" w:cs="Times New Roman"/>
          <w:sz w:val="24"/>
          <w:lang w:val="en-GB"/>
        </w:rPr>
        <w:t xml:space="preserve"> achieved through the implementation of four strands of action:</w:t>
      </w:r>
    </w:p>
    <w:p w14:paraId="29F67EC0" w14:textId="77777777" w:rsidR="00905B5E" w:rsidRPr="007B7E55" w:rsidRDefault="00905B5E" w:rsidP="00905B5E">
      <w:pPr>
        <w:pStyle w:val="ListParagraph"/>
        <w:numPr>
          <w:ilvl w:val="0"/>
          <w:numId w:val="2"/>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Health promotion and prevention.</w:t>
      </w:r>
    </w:p>
    <w:p w14:paraId="70694A2A" w14:textId="3D72184B" w:rsidR="00905B5E" w:rsidRPr="007B7E55" w:rsidRDefault="00905B5E" w:rsidP="00905B5E">
      <w:pPr>
        <w:pStyle w:val="ListParagraph"/>
        <w:numPr>
          <w:ilvl w:val="0"/>
          <w:numId w:val="2"/>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Care of pregnant women, parturient woman and new-born</w:t>
      </w:r>
      <w:r w:rsidR="00972FC7">
        <w:rPr>
          <w:rFonts w:ascii="Times New Roman" w:hAnsi="Times New Roman" w:cs="Times New Roman"/>
          <w:sz w:val="24"/>
          <w:lang w:val="en-GB"/>
        </w:rPr>
        <w:t>s</w:t>
      </w:r>
      <w:r w:rsidRPr="007B7E55">
        <w:rPr>
          <w:rFonts w:ascii="Times New Roman" w:hAnsi="Times New Roman" w:cs="Times New Roman"/>
          <w:sz w:val="24"/>
          <w:lang w:val="en-GB"/>
        </w:rPr>
        <w:t>.</w:t>
      </w:r>
    </w:p>
    <w:p w14:paraId="124F12DD" w14:textId="77777777" w:rsidR="00905B5E" w:rsidRPr="007B7E55" w:rsidRDefault="00905B5E" w:rsidP="00905B5E">
      <w:pPr>
        <w:pStyle w:val="ListParagraph"/>
        <w:numPr>
          <w:ilvl w:val="0"/>
          <w:numId w:val="2"/>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Improving access to outpatient services in childcare.</w:t>
      </w:r>
    </w:p>
    <w:p w14:paraId="4F125844" w14:textId="6ED2C6F5" w:rsidR="00ED0FEE" w:rsidRPr="007B7E55" w:rsidRDefault="005B54A1" w:rsidP="00F34D8A">
      <w:pPr>
        <w:pStyle w:val="ListParagraph"/>
        <w:numPr>
          <w:ilvl w:val="0"/>
          <w:numId w:val="2"/>
        </w:numPr>
        <w:spacing w:after="0" w:line="240" w:lineRule="auto"/>
        <w:jc w:val="both"/>
        <w:rPr>
          <w:rFonts w:ascii="Times New Roman" w:hAnsi="Times New Roman" w:cs="Times New Roman"/>
          <w:sz w:val="24"/>
          <w:lang w:val="en-GB"/>
        </w:rPr>
      </w:pPr>
      <w:r w:rsidRPr="005B54A1">
        <w:rPr>
          <w:rFonts w:ascii="Times New Roman" w:hAnsi="Times New Roman" w:cs="Times New Roman"/>
          <w:sz w:val="24"/>
          <w:lang w:val="en-GB"/>
        </w:rPr>
        <w:t xml:space="preserve">Improving the </w:t>
      </w:r>
      <w:r w:rsidR="007D7CE3" w:rsidRPr="007B7E55">
        <w:rPr>
          <w:rFonts w:ascii="Times New Roman" w:hAnsi="Times New Roman" w:cs="Times New Roman"/>
          <w:sz w:val="24"/>
          <w:lang w:val="en-GB"/>
        </w:rPr>
        <w:t>availability and quality of health services for chronic paediatric patients.</w:t>
      </w:r>
      <w:r>
        <w:rPr>
          <w:rFonts w:ascii="Times New Roman" w:hAnsi="Times New Roman" w:cs="Times New Roman"/>
          <w:sz w:val="24"/>
          <w:lang w:val="en-GB"/>
        </w:rPr>
        <w:t xml:space="preserve"> </w:t>
      </w:r>
    </w:p>
    <w:p w14:paraId="0DD102B2" w14:textId="6426CE2D" w:rsidR="00A95741" w:rsidRPr="007B7E55" w:rsidRDefault="00A95741" w:rsidP="00972FC7">
      <w:pPr>
        <w:spacing w:after="0" w:line="240" w:lineRule="auto"/>
        <w:ind w:firstLine="567"/>
        <w:jc w:val="both"/>
        <w:rPr>
          <w:rFonts w:ascii="Times New Roman" w:hAnsi="Times New Roman" w:cs="Times New Roman"/>
          <w:sz w:val="24"/>
          <w:lang w:val="en-GB"/>
        </w:rPr>
      </w:pPr>
      <w:r w:rsidRPr="007B7E55">
        <w:rPr>
          <w:rFonts w:ascii="Times New Roman" w:hAnsi="Times New Roman" w:cs="Times New Roman"/>
          <w:sz w:val="24"/>
          <w:lang w:val="en-GB"/>
        </w:rPr>
        <w:t xml:space="preserve">With the support of the Structural Funds of the European </w:t>
      </w:r>
      <w:r w:rsidR="00972FC7" w:rsidRPr="007B7E55">
        <w:rPr>
          <w:rFonts w:ascii="Times New Roman" w:hAnsi="Times New Roman" w:cs="Times New Roman"/>
          <w:sz w:val="24"/>
          <w:lang w:val="en-GB"/>
        </w:rPr>
        <w:t>Union,</w:t>
      </w:r>
      <w:r w:rsidRPr="007B7E55">
        <w:rPr>
          <w:rFonts w:ascii="Times New Roman" w:hAnsi="Times New Roman" w:cs="Times New Roman"/>
          <w:sz w:val="24"/>
          <w:lang w:val="en-GB"/>
        </w:rPr>
        <w:t xml:space="preserve"> the following programs were developed </w:t>
      </w:r>
      <w:r w:rsidR="00D23EDB">
        <w:rPr>
          <w:rFonts w:ascii="Times New Roman" w:hAnsi="Times New Roman" w:cs="Times New Roman"/>
          <w:sz w:val="24"/>
          <w:lang w:val="en-GB"/>
        </w:rPr>
        <w:t xml:space="preserve">and </w:t>
      </w:r>
      <w:r w:rsidR="00D23EDB">
        <w:rPr>
          <w:rFonts w:ascii="Times New Roman" w:hAnsi="Times New Roman" w:cs="Times New Roman"/>
          <w:sz w:val="24"/>
          <w:lang w:val="en-GB"/>
        </w:rPr>
        <w:lastRenderedPageBreak/>
        <w:t xml:space="preserve">are implemented </w:t>
      </w:r>
      <w:r w:rsidRPr="007B7E55">
        <w:rPr>
          <w:rFonts w:ascii="Times New Roman" w:hAnsi="Times New Roman" w:cs="Times New Roman"/>
          <w:sz w:val="24"/>
          <w:lang w:val="en-GB"/>
        </w:rPr>
        <w:t>in the framework of the 2014-2020 programm</w:t>
      </w:r>
      <w:r w:rsidR="00972FC7">
        <w:rPr>
          <w:rFonts w:ascii="Times New Roman" w:hAnsi="Times New Roman" w:cs="Times New Roman"/>
          <w:sz w:val="24"/>
          <w:lang w:val="en-GB"/>
        </w:rPr>
        <w:t>e</w:t>
      </w:r>
      <w:r w:rsidRPr="007B7E55">
        <w:rPr>
          <w:rFonts w:ascii="Times New Roman" w:hAnsi="Times New Roman" w:cs="Times New Roman"/>
          <w:sz w:val="24"/>
          <w:lang w:val="en-GB"/>
        </w:rPr>
        <w:t xml:space="preserve"> period:</w:t>
      </w:r>
    </w:p>
    <w:p w14:paraId="26611FE9" w14:textId="77777777" w:rsidR="00A95741" w:rsidRPr="007B7E55" w:rsidRDefault="00A95741" w:rsidP="00F34D8A">
      <w:pPr>
        <w:pStyle w:val="ListParagraph"/>
        <w:numPr>
          <w:ilvl w:val="0"/>
          <w:numId w:val="1"/>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Support the development and implementation of guidelines for the development of health networks for priority areas (cardiovascular, oncology, perinatal and neonatal care and mental health) and quality assurance systems, in particular for improving the health of people at risk of social exclusion and poverty;</w:t>
      </w:r>
    </w:p>
    <w:p w14:paraId="7711FECA" w14:textId="77777777" w:rsidR="00A95741" w:rsidRPr="007B7E55" w:rsidRDefault="00A95741" w:rsidP="00F34D8A">
      <w:pPr>
        <w:pStyle w:val="ListParagraph"/>
        <w:numPr>
          <w:ilvl w:val="0"/>
          <w:numId w:val="1"/>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Improving access to health promotion and disease prevention services, in particular for those at risk of poverty and social exclusion</w:t>
      </w:r>
      <w:r w:rsidR="00600A53" w:rsidRPr="007B7E55">
        <w:rPr>
          <w:rFonts w:ascii="Times New Roman" w:hAnsi="Times New Roman" w:cs="Times New Roman"/>
          <w:sz w:val="24"/>
          <w:lang w:val="en-GB"/>
        </w:rPr>
        <w:t>;</w:t>
      </w:r>
    </w:p>
    <w:p w14:paraId="086880B9" w14:textId="226BADC6" w:rsidR="00600A53" w:rsidRPr="007B7E55" w:rsidRDefault="00600A53" w:rsidP="00F34D8A">
      <w:pPr>
        <w:pStyle w:val="ListParagraph"/>
        <w:numPr>
          <w:ilvl w:val="0"/>
          <w:numId w:val="1"/>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 xml:space="preserve">Improve access to </w:t>
      </w:r>
      <w:r w:rsidR="00476557" w:rsidRPr="007B7E55">
        <w:rPr>
          <w:rFonts w:ascii="Times New Roman" w:hAnsi="Times New Roman" w:cs="Times New Roman"/>
          <w:sz w:val="24"/>
          <w:lang w:val="en-GB"/>
        </w:rPr>
        <w:t>medical and medical support personnel</w:t>
      </w:r>
      <w:r w:rsidRPr="007B7E55">
        <w:rPr>
          <w:rFonts w:ascii="Times New Roman" w:hAnsi="Times New Roman" w:cs="Times New Roman"/>
          <w:sz w:val="24"/>
          <w:lang w:val="en-GB"/>
        </w:rPr>
        <w:t xml:space="preserve">, who are providing services in priority health </w:t>
      </w:r>
      <w:r w:rsidRPr="007B7E55">
        <w:rPr>
          <w:rFonts w:ascii="Times New Roman" w:hAnsi="Times New Roman" w:cs="Times New Roman"/>
          <w:sz w:val="24"/>
          <w:lang w:val="en-GB"/>
        </w:rPr>
        <w:lastRenderedPageBreak/>
        <w:t>areas f</w:t>
      </w:r>
      <w:r w:rsidR="00972FC7">
        <w:rPr>
          <w:rFonts w:ascii="Times New Roman" w:hAnsi="Times New Roman" w:cs="Times New Roman"/>
          <w:sz w:val="24"/>
          <w:lang w:val="en-GB"/>
        </w:rPr>
        <w:t>or</w:t>
      </w:r>
      <w:r w:rsidRPr="007B7E55">
        <w:rPr>
          <w:rFonts w:ascii="Times New Roman" w:hAnsi="Times New Roman" w:cs="Times New Roman"/>
          <w:sz w:val="24"/>
          <w:lang w:val="en-GB"/>
        </w:rPr>
        <w:t xml:space="preserve"> residents living outside Riga (capital city of Latvia);</w:t>
      </w:r>
    </w:p>
    <w:p w14:paraId="2C1EFE11" w14:textId="77777777" w:rsidR="00600A53" w:rsidRPr="007B7E55" w:rsidRDefault="00600A53" w:rsidP="00F34D8A">
      <w:pPr>
        <w:pStyle w:val="ListParagraph"/>
        <w:numPr>
          <w:ilvl w:val="0"/>
          <w:numId w:val="1"/>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Improving the qualification of medical and medical support personnel;</w:t>
      </w:r>
    </w:p>
    <w:p w14:paraId="3C05A93E" w14:textId="77777777" w:rsidR="008D63F8" w:rsidRPr="007B7E55" w:rsidRDefault="00600A53" w:rsidP="00F34D8A">
      <w:pPr>
        <w:pStyle w:val="ListParagraph"/>
        <w:numPr>
          <w:ilvl w:val="0"/>
          <w:numId w:val="1"/>
        </w:numPr>
        <w:spacing w:after="0" w:line="240" w:lineRule="auto"/>
        <w:jc w:val="both"/>
        <w:rPr>
          <w:rFonts w:ascii="Times New Roman" w:hAnsi="Times New Roman" w:cs="Times New Roman"/>
          <w:sz w:val="24"/>
          <w:lang w:val="en-GB"/>
        </w:rPr>
      </w:pPr>
      <w:r w:rsidRPr="007B7E55">
        <w:rPr>
          <w:rFonts w:ascii="Times New Roman" w:hAnsi="Times New Roman" w:cs="Times New Roman"/>
          <w:sz w:val="24"/>
          <w:lang w:val="en-GB"/>
        </w:rPr>
        <w:t>Improving the availability of qualitative health services, in particular for people at risk of social, territorial exclusion and poverty, by developing healthcare infrastructure.</w:t>
      </w:r>
    </w:p>
    <w:p w14:paraId="72C97390" w14:textId="72684EF9" w:rsidR="00BE489B" w:rsidRPr="007B7E55" w:rsidRDefault="00BE489B" w:rsidP="00BE489B">
      <w:pPr>
        <w:spacing w:after="0" w:line="240" w:lineRule="auto"/>
        <w:ind w:firstLine="567"/>
        <w:jc w:val="both"/>
        <w:rPr>
          <w:rFonts w:ascii="Times New Roman" w:hAnsi="Times New Roman" w:cs="Times New Roman"/>
          <w:color w:val="000000" w:themeColor="text1"/>
          <w:sz w:val="24"/>
          <w:szCs w:val="24"/>
          <w:shd w:val="clear" w:color="auto" w:fill="FFFFFF"/>
          <w:lang w:val="en-GB"/>
        </w:rPr>
      </w:pPr>
      <w:r w:rsidRPr="007B7E55">
        <w:rPr>
          <w:rFonts w:ascii="Times New Roman" w:hAnsi="Times New Roman" w:cs="Times New Roman"/>
          <w:color w:val="000000" w:themeColor="text1"/>
          <w:sz w:val="24"/>
          <w:szCs w:val="24"/>
          <w:shd w:val="clear" w:color="auto" w:fill="FFFFFF"/>
          <w:lang w:val="en-GB"/>
        </w:rPr>
        <w:t xml:space="preserve">The Ministry of Health established the Advisory Board on the Health of the Mother and Child. The Advisory Board </w:t>
      </w:r>
      <w:r w:rsidR="00972FC7">
        <w:rPr>
          <w:rFonts w:ascii="Times New Roman" w:hAnsi="Times New Roman" w:cs="Times New Roman"/>
          <w:color w:val="000000" w:themeColor="text1"/>
          <w:sz w:val="24"/>
          <w:szCs w:val="24"/>
          <w:shd w:val="clear" w:color="auto" w:fill="FFFFFF"/>
          <w:lang w:val="en-GB"/>
        </w:rPr>
        <w:t>is</w:t>
      </w:r>
      <w:r w:rsidRPr="007B7E55">
        <w:rPr>
          <w:rFonts w:ascii="Times New Roman" w:hAnsi="Times New Roman" w:cs="Times New Roman"/>
          <w:color w:val="000000" w:themeColor="text1"/>
          <w:sz w:val="24"/>
          <w:szCs w:val="24"/>
          <w:shd w:val="clear" w:color="auto" w:fill="FFFFFF"/>
          <w:lang w:val="en-GB"/>
        </w:rPr>
        <w:t xml:space="preserve"> an advisory and coordinating body </w:t>
      </w:r>
      <w:r w:rsidR="00972FC7">
        <w:rPr>
          <w:rFonts w:ascii="Times New Roman" w:hAnsi="Times New Roman" w:cs="Times New Roman"/>
          <w:color w:val="000000" w:themeColor="text1"/>
          <w:sz w:val="24"/>
          <w:szCs w:val="24"/>
          <w:shd w:val="clear" w:color="auto" w:fill="FFFFFF"/>
          <w:lang w:val="en-GB"/>
        </w:rPr>
        <w:t>aimed</w:t>
      </w:r>
      <w:r w:rsidRPr="007B7E55">
        <w:rPr>
          <w:rFonts w:ascii="Times New Roman" w:hAnsi="Times New Roman" w:cs="Times New Roman"/>
          <w:color w:val="000000" w:themeColor="text1"/>
          <w:sz w:val="24"/>
          <w:szCs w:val="24"/>
          <w:shd w:val="clear" w:color="auto" w:fill="FFFFFF"/>
          <w:lang w:val="en-GB"/>
        </w:rPr>
        <w:t xml:space="preserve"> at providing professional sector support for the implementation of the maternal and child health policy and for im</w:t>
      </w:r>
      <w:r w:rsidRPr="007B7E55">
        <w:rPr>
          <w:rFonts w:ascii="Times New Roman" w:hAnsi="Times New Roman" w:cs="Times New Roman"/>
          <w:color w:val="000000" w:themeColor="text1"/>
          <w:sz w:val="24"/>
          <w:szCs w:val="24"/>
          <w:shd w:val="clear" w:color="auto" w:fill="FFFFFF"/>
          <w:lang w:val="en-GB"/>
        </w:rPr>
        <w:lastRenderedPageBreak/>
        <w:t xml:space="preserve">proving the health of the mother and child. </w:t>
      </w:r>
      <w:r w:rsidR="00820577">
        <w:rPr>
          <w:rFonts w:ascii="Times New Roman" w:hAnsi="Times New Roman" w:cs="Times New Roman"/>
          <w:color w:val="000000" w:themeColor="text1"/>
          <w:sz w:val="24"/>
          <w:szCs w:val="24"/>
          <w:shd w:val="clear" w:color="auto" w:fill="FFFFFF"/>
          <w:lang w:val="en-GB"/>
        </w:rPr>
        <w:t xml:space="preserve">It includes representatives from </w:t>
      </w:r>
      <w:r w:rsidR="008C79E9">
        <w:rPr>
          <w:rFonts w:ascii="Times New Roman" w:hAnsi="Times New Roman" w:cs="Times New Roman"/>
          <w:color w:val="000000" w:themeColor="text1"/>
          <w:sz w:val="24"/>
          <w:szCs w:val="24"/>
          <w:shd w:val="clear" w:color="auto" w:fill="FFFFFF"/>
          <w:lang w:val="en-GB"/>
        </w:rPr>
        <w:t>t</w:t>
      </w:r>
      <w:r w:rsidR="008C79E9" w:rsidRPr="008C79E9">
        <w:rPr>
          <w:rFonts w:ascii="Times New Roman" w:hAnsi="Times New Roman" w:cs="Times New Roman"/>
          <w:color w:val="000000" w:themeColor="text1"/>
          <w:sz w:val="24"/>
          <w:szCs w:val="24"/>
          <w:shd w:val="clear" w:color="auto" w:fill="FFFFFF"/>
          <w:lang w:val="en-GB"/>
        </w:rPr>
        <w:t>he National Health Service</w:t>
      </w:r>
      <w:r w:rsidR="008C79E9">
        <w:rPr>
          <w:rFonts w:ascii="Times New Roman" w:hAnsi="Times New Roman" w:cs="Times New Roman"/>
          <w:color w:val="000000" w:themeColor="text1"/>
          <w:sz w:val="24"/>
          <w:szCs w:val="24"/>
          <w:shd w:val="clear" w:color="auto" w:fill="FFFFFF"/>
          <w:lang w:val="en-GB"/>
        </w:rPr>
        <w:t xml:space="preserve">, </w:t>
      </w:r>
      <w:r w:rsidR="00820577" w:rsidRPr="00820577">
        <w:rPr>
          <w:rFonts w:ascii="Times New Roman" w:hAnsi="Times New Roman" w:cs="Times New Roman"/>
          <w:color w:val="000000" w:themeColor="text1"/>
          <w:sz w:val="24"/>
          <w:szCs w:val="24"/>
          <w:shd w:val="clear" w:color="auto" w:fill="FFFFFF"/>
          <w:lang w:val="en-GB"/>
        </w:rPr>
        <w:t>the Centre for Disease Prevention and Control</w:t>
      </w:r>
      <w:r w:rsidR="00820577">
        <w:rPr>
          <w:rFonts w:ascii="Times New Roman" w:hAnsi="Times New Roman" w:cs="Times New Roman"/>
          <w:color w:val="000000" w:themeColor="text1"/>
          <w:sz w:val="24"/>
          <w:szCs w:val="24"/>
          <w:shd w:val="clear" w:color="auto" w:fill="FFFFFF"/>
          <w:lang w:val="en-GB"/>
        </w:rPr>
        <w:t xml:space="preserve">, </w:t>
      </w:r>
      <w:r w:rsidR="00820577" w:rsidRPr="00820577">
        <w:rPr>
          <w:rFonts w:ascii="Times New Roman" w:hAnsi="Times New Roman" w:cs="Times New Roman"/>
          <w:color w:val="000000" w:themeColor="text1"/>
          <w:sz w:val="24"/>
          <w:szCs w:val="24"/>
          <w:shd w:val="clear" w:color="auto" w:fill="FFFFFF"/>
          <w:lang w:val="en-GB"/>
        </w:rPr>
        <w:t>Latvian Nurses Association</w:t>
      </w:r>
      <w:r w:rsidR="00820577">
        <w:rPr>
          <w:rFonts w:ascii="Times New Roman" w:hAnsi="Times New Roman" w:cs="Times New Roman"/>
          <w:color w:val="000000" w:themeColor="text1"/>
          <w:sz w:val="24"/>
          <w:szCs w:val="24"/>
          <w:shd w:val="clear" w:color="auto" w:fill="FFFFFF"/>
          <w:lang w:val="en-GB"/>
        </w:rPr>
        <w:t xml:space="preserve">, </w:t>
      </w:r>
      <w:r w:rsidR="008C79E9" w:rsidRPr="008C79E9">
        <w:rPr>
          <w:rFonts w:ascii="Times New Roman" w:hAnsi="Times New Roman" w:cs="Times New Roman"/>
          <w:color w:val="000000" w:themeColor="text1"/>
          <w:sz w:val="24"/>
          <w:szCs w:val="24"/>
          <w:shd w:val="clear" w:color="auto" w:fill="FFFFFF"/>
          <w:lang w:val="en-GB"/>
        </w:rPr>
        <w:t>Latvian Association of Family Doctors</w:t>
      </w:r>
      <w:r w:rsidR="008C79E9">
        <w:rPr>
          <w:rFonts w:ascii="Times New Roman" w:hAnsi="Times New Roman" w:cs="Times New Roman"/>
          <w:color w:val="000000" w:themeColor="text1"/>
          <w:sz w:val="24"/>
          <w:szCs w:val="24"/>
          <w:shd w:val="clear" w:color="auto" w:fill="FFFFFF"/>
          <w:lang w:val="en-GB"/>
        </w:rPr>
        <w:t xml:space="preserve"> of Latvia etc.</w:t>
      </w:r>
    </w:p>
    <w:p w14:paraId="3F2A2B21" w14:textId="1CB98DF1" w:rsidR="000546BC" w:rsidRDefault="000546BC" w:rsidP="000546BC">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All these measures are aimed to improve the state of pregnant women, mothers and children. </w:t>
      </w:r>
    </w:p>
    <w:p w14:paraId="63D43DB7" w14:textId="4FC56941" w:rsidR="0035315D" w:rsidRDefault="000546BC" w:rsidP="000546BC">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 xml:space="preserve"> </w:t>
      </w:r>
    </w:p>
    <w:p w14:paraId="328C97EE" w14:textId="77777777" w:rsidR="008D63F8" w:rsidRPr="00946439" w:rsidRDefault="008D63F8"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 xml:space="preserve">7. What measures are in place to support </w:t>
      </w:r>
      <w:r w:rsidR="00E15A28" w:rsidRPr="00946439">
        <w:rPr>
          <w:rFonts w:ascii="Times New Roman" w:hAnsi="Times New Roman" w:cs="Times New Roman"/>
          <w:b/>
          <w:i/>
          <w:sz w:val="24"/>
          <w:lang w:val="en-GB"/>
        </w:rPr>
        <w:t>women and girls affected by maternal morbidities, including targeted programmes aiming at addressing their specific needs?</w:t>
      </w:r>
    </w:p>
    <w:p w14:paraId="43B073CE" w14:textId="0516FFFF" w:rsidR="00CD2648" w:rsidRDefault="007A0C30" w:rsidP="00CD2648">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lastRenderedPageBreak/>
        <w:t>A</w:t>
      </w:r>
      <w:r w:rsidRPr="007A0C30">
        <w:rPr>
          <w:rFonts w:ascii="Times New Roman" w:hAnsi="Times New Roman" w:cs="Times New Roman"/>
          <w:sz w:val="24"/>
          <w:lang w:val="en-GB"/>
        </w:rPr>
        <w:t>ccording to the Medical Treatment Law, healthcare for a pregnant woman, a child and a person with a predictable disability is a priority.</w:t>
      </w:r>
      <w:r>
        <w:rPr>
          <w:rFonts w:ascii="Times New Roman" w:hAnsi="Times New Roman" w:cs="Times New Roman"/>
          <w:sz w:val="24"/>
          <w:lang w:val="en-GB"/>
        </w:rPr>
        <w:t xml:space="preserve"> </w:t>
      </w:r>
      <w:r w:rsidR="00CD2648">
        <w:rPr>
          <w:rFonts w:ascii="Times New Roman" w:hAnsi="Times New Roman" w:cs="Times New Roman"/>
          <w:sz w:val="24"/>
          <w:lang w:val="en-GB"/>
        </w:rPr>
        <w:t xml:space="preserve">As mentioned above, </w:t>
      </w:r>
      <w:r w:rsidRPr="007A0C30">
        <w:rPr>
          <w:rFonts w:ascii="Times New Roman" w:hAnsi="Times New Roman" w:cs="Times New Roman"/>
          <w:sz w:val="24"/>
          <w:lang w:val="en-GB"/>
        </w:rPr>
        <w:t xml:space="preserve">state paid healthcare services related to pregnancy and post-natal monitoring </w:t>
      </w:r>
      <w:r>
        <w:rPr>
          <w:rFonts w:ascii="Times New Roman" w:hAnsi="Times New Roman" w:cs="Times New Roman"/>
          <w:sz w:val="24"/>
          <w:lang w:val="en-GB"/>
        </w:rPr>
        <w:t xml:space="preserve">for pregnant women and women </w:t>
      </w:r>
      <w:r w:rsidRPr="007A0C30">
        <w:rPr>
          <w:rFonts w:ascii="Times New Roman" w:hAnsi="Times New Roman" w:cs="Times New Roman"/>
          <w:sz w:val="24"/>
          <w:lang w:val="en-GB"/>
        </w:rPr>
        <w:t xml:space="preserve">in the post-natal period up to 70 days </w:t>
      </w:r>
      <w:r>
        <w:rPr>
          <w:rFonts w:ascii="Times New Roman" w:hAnsi="Times New Roman" w:cs="Times New Roman"/>
          <w:sz w:val="24"/>
          <w:lang w:val="en-GB"/>
        </w:rPr>
        <w:t>are free of charge</w:t>
      </w:r>
      <w:r w:rsidRPr="007A0C30">
        <w:rPr>
          <w:rFonts w:ascii="Times New Roman" w:hAnsi="Times New Roman" w:cs="Times New Roman"/>
          <w:sz w:val="24"/>
          <w:lang w:val="en-GB"/>
        </w:rPr>
        <w:t xml:space="preserve">. </w:t>
      </w:r>
    </w:p>
    <w:p w14:paraId="745DD955" w14:textId="62E1EA3D" w:rsidR="00CD2648" w:rsidRDefault="000529F0" w:rsidP="00CD2648">
      <w:pPr>
        <w:spacing w:after="0" w:line="240" w:lineRule="auto"/>
        <w:ind w:firstLine="567"/>
        <w:jc w:val="both"/>
        <w:rPr>
          <w:rFonts w:ascii="Times New Roman" w:hAnsi="Times New Roman" w:cs="Times New Roman"/>
          <w:sz w:val="24"/>
          <w:lang w:val="en-GB"/>
        </w:rPr>
      </w:pPr>
      <w:r>
        <w:rPr>
          <w:rFonts w:ascii="Times New Roman" w:hAnsi="Times New Roman" w:cs="Times New Roman"/>
          <w:sz w:val="24"/>
          <w:lang w:val="en-GB"/>
        </w:rPr>
        <w:t>Work is ongoing</w:t>
      </w:r>
      <w:r w:rsidR="00CD2648" w:rsidRPr="00CD2648">
        <w:rPr>
          <w:rFonts w:ascii="Times New Roman" w:hAnsi="Times New Roman" w:cs="Times New Roman"/>
          <w:sz w:val="24"/>
          <w:lang w:val="en-GB"/>
        </w:rPr>
        <w:t xml:space="preserve"> to improve the knowledge of social care providers on contraception services and the possibilities for providing these services to women at social risk</w:t>
      </w:r>
      <w:r w:rsidR="00CD2648">
        <w:rPr>
          <w:rFonts w:ascii="Times New Roman" w:hAnsi="Times New Roman" w:cs="Times New Roman"/>
          <w:sz w:val="24"/>
          <w:lang w:val="en-GB"/>
        </w:rPr>
        <w:t xml:space="preserve">. </w:t>
      </w:r>
      <w:r>
        <w:rPr>
          <w:rFonts w:ascii="Times New Roman" w:hAnsi="Times New Roman" w:cs="Times New Roman"/>
          <w:sz w:val="24"/>
          <w:lang w:val="en-GB"/>
        </w:rPr>
        <w:t>These is</w:t>
      </w:r>
      <w:r w:rsidR="00CD2648">
        <w:rPr>
          <w:rFonts w:ascii="Times New Roman" w:hAnsi="Times New Roman" w:cs="Times New Roman"/>
          <w:sz w:val="24"/>
          <w:lang w:val="en-GB"/>
        </w:rPr>
        <w:t xml:space="preserve"> constant work with </w:t>
      </w:r>
      <w:r w:rsidR="00CD2648" w:rsidRPr="00CD2648">
        <w:rPr>
          <w:rFonts w:ascii="Times New Roman" w:hAnsi="Times New Roman" w:cs="Times New Roman"/>
          <w:sz w:val="24"/>
          <w:lang w:val="en-GB"/>
        </w:rPr>
        <w:t xml:space="preserve">opportunities to improve education of children's social care institutions, guardians and foster families on sexual reproductive health and the prevention of addictions by improving the skills of social </w:t>
      </w:r>
      <w:r w:rsidR="00CD2648" w:rsidRPr="00CD2648">
        <w:rPr>
          <w:rFonts w:ascii="Times New Roman" w:hAnsi="Times New Roman" w:cs="Times New Roman"/>
          <w:sz w:val="24"/>
          <w:lang w:val="en-GB"/>
        </w:rPr>
        <w:lastRenderedPageBreak/>
        <w:t>care institutions</w:t>
      </w:r>
      <w:r w:rsidR="00CD2648">
        <w:rPr>
          <w:rFonts w:ascii="Times New Roman" w:hAnsi="Times New Roman" w:cs="Times New Roman"/>
          <w:sz w:val="24"/>
          <w:lang w:val="en-GB"/>
        </w:rPr>
        <w:t>,</w:t>
      </w:r>
      <w:r w:rsidR="00CD2648" w:rsidRPr="00CD2648">
        <w:rPr>
          <w:rFonts w:ascii="Times New Roman" w:hAnsi="Times New Roman" w:cs="Times New Roman"/>
          <w:sz w:val="24"/>
          <w:lang w:val="en-GB"/>
        </w:rPr>
        <w:t xml:space="preserve"> social workers, guardians and foster families.</w:t>
      </w:r>
    </w:p>
    <w:p w14:paraId="33D0DE8E" w14:textId="717F32D4" w:rsidR="00157DEB" w:rsidRPr="007B7E55" w:rsidRDefault="00157DEB" w:rsidP="00B15DEC">
      <w:pPr>
        <w:spacing w:after="0" w:line="240" w:lineRule="auto"/>
        <w:ind w:firstLine="567"/>
        <w:jc w:val="both"/>
        <w:rPr>
          <w:rFonts w:ascii="Times New Roman" w:hAnsi="Times New Roman" w:cs="Times New Roman"/>
          <w:sz w:val="24"/>
          <w:lang w:val="en-GB"/>
        </w:rPr>
      </w:pPr>
    </w:p>
    <w:p w14:paraId="5E46F21E" w14:textId="77777777" w:rsidR="00E15A28" w:rsidRPr="00946439" w:rsidRDefault="00E15A28" w:rsidP="00F34D8A">
      <w:pPr>
        <w:spacing w:after="0" w:line="240" w:lineRule="auto"/>
        <w:jc w:val="both"/>
        <w:rPr>
          <w:rFonts w:ascii="Times New Roman" w:hAnsi="Times New Roman" w:cs="Times New Roman"/>
          <w:b/>
          <w:i/>
          <w:sz w:val="24"/>
          <w:lang w:val="en-GB"/>
        </w:rPr>
      </w:pPr>
      <w:r w:rsidRPr="00946439">
        <w:rPr>
          <w:rFonts w:ascii="Times New Roman" w:hAnsi="Times New Roman" w:cs="Times New Roman"/>
          <w:b/>
          <w:i/>
          <w:sz w:val="24"/>
          <w:lang w:val="en-GB"/>
        </w:rPr>
        <w:t xml:space="preserve">8. Does your Government or organization regularly collect and analyse disaggregated data and information on maternal morbidities? Please elaborate on good practices and challenges in this regard. </w:t>
      </w:r>
    </w:p>
    <w:p w14:paraId="451E8611" w14:textId="75864926" w:rsidR="00CC6667" w:rsidRDefault="00116C7A" w:rsidP="00F34D8A">
      <w:pPr>
        <w:spacing w:after="0" w:line="240" w:lineRule="auto"/>
        <w:ind w:firstLine="567"/>
        <w:jc w:val="both"/>
        <w:rPr>
          <w:rFonts w:ascii="Times New Roman" w:hAnsi="Times New Roman" w:cs="Times New Roman"/>
          <w:sz w:val="24"/>
          <w:lang w:val="en-GB"/>
        </w:rPr>
      </w:pPr>
      <w:r w:rsidRPr="007B7E55">
        <w:rPr>
          <w:rFonts w:ascii="Times New Roman" w:hAnsi="Times New Roman" w:cs="Times New Roman"/>
          <w:sz w:val="24"/>
          <w:lang w:val="en-GB"/>
        </w:rPr>
        <w:t>Latvia regularly collects and analyses disaggregated data and information on maternal morbidities. The main institution in charge</w:t>
      </w:r>
      <w:r w:rsidR="000529F0">
        <w:rPr>
          <w:rFonts w:ascii="Times New Roman" w:hAnsi="Times New Roman" w:cs="Times New Roman"/>
          <w:sz w:val="24"/>
          <w:lang w:val="en-GB"/>
        </w:rPr>
        <w:t xml:space="preserve"> of this</w:t>
      </w:r>
      <w:r w:rsidRPr="007B7E55">
        <w:rPr>
          <w:rFonts w:ascii="Times New Roman" w:hAnsi="Times New Roman" w:cs="Times New Roman"/>
          <w:sz w:val="24"/>
          <w:lang w:val="en-GB"/>
        </w:rPr>
        <w:t xml:space="preserve"> is the Centre for Disease Prevention and Control. </w:t>
      </w:r>
      <w:r w:rsidR="00CC6667">
        <w:rPr>
          <w:rFonts w:ascii="Times New Roman" w:hAnsi="Times New Roman" w:cs="Times New Roman"/>
          <w:sz w:val="24"/>
          <w:lang w:val="en-GB"/>
        </w:rPr>
        <w:t>According to</w:t>
      </w:r>
      <w:r w:rsidR="00CC6667" w:rsidRPr="00CC6667">
        <w:rPr>
          <w:rFonts w:ascii="Times New Roman" w:hAnsi="Times New Roman" w:cs="Times New Roman"/>
          <w:sz w:val="24"/>
          <w:lang w:val="en-GB"/>
        </w:rPr>
        <w:t xml:space="preserve"> the Cabinet Regulation No. </w:t>
      </w:r>
      <w:r w:rsidR="00CC6667">
        <w:rPr>
          <w:rFonts w:ascii="Times New Roman" w:hAnsi="Times New Roman" w:cs="Times New Roman"/>
          <w:sz w:val="24"/>
          <w:lang w:val="en-GB"/>
        </w:rPr>
        <w:t>720</w:t>
      </w:r>
      <w:r w:rsidR="00CC6667" w:rsidRPr="00CC6667">
        <w:rPr>
          <w:rFonts w:ascii="Times New Roman" w:hAnsi="Times New Roman" w:cs="Times New Roman"/>
          <w:sz w:val="24"/>
          <w:lang w:val="en-GB"/>
        </w:rPr>
        <w:t xml:space="preserve"> (</w:t>
      </w:r>
      <w:r w:rsidR="00CC6667">
        <w:rPr>
          <w:rFonts w:ascii="Times New Roman" w:hAnsi="Times New Roman" w:cs="Times New Roman"/>
          <w:sz w:val="24"/>
          <w:lang w:val="en-GB"/>
        </w:rPr>
        <w:t>27.11.2018.</w:t>
      </w:r>
      <w:r w:rsidR="00CC6667" w:rsidRPr="00CC6667">
        <w:rPr>
          <w:rFonts w:ascii="Times New Roman" w:hAnsi="Times New Roman" w:cs="Times New Roman"/>
          <w:sz w:val="24"/>
          <w:lang w:val="en-GB"/>
        </w:rPr>
        <w:t>)</w:t>
      </w:r>
      <w:r w:rsidR="00CC6667">
        <w:rPr>
          <w:rFonts w:ascii="Times New Roman" w:hAnsi="Times New Roman" w:cs="Times New Roman"/>
          <w:sz w:val="24"/>
          <w:lang w:val="en-GB"/>
        </w:rPr>
        <w:t xml:space="preserve"> “Regulation</w:t>
      </w:r>
      <w:r w:rsidR="00CC6667" w:rsidRPr="00CC6667">
        <w:rPr>
          <w:rFonts w:ascii="Times New Roman" w:hAnsi="Times New Roman" w:cs="Times New Roman"/>
          <w:sz w:val="24"/>
          <w:lang w:val="en-GB"/>
        </w:rPr>
        <w:t xml:space="preserve"> on samples of official statistical forms in the field of health care</w:t>
      </w:r>
      <w:r w:rsidR="00CC6667">
        <w:rPr>
          <w:rFonts w:ascii="Times New Roman" w:hAnsi="Times New Roman" w:cs="Times New Roman"/>
          <w:sz w:val="24"/>
          <w:lang w:val="en-GB"/>
        </w:rPr>
        <w:t xml:space="preserve">”, </w:t>
      </w:r>
      <w:r>
        <w:rPr>
          <w:rFonts w:ascii="Times New Roman" w:hAnsi="Times New Roman" w:cs="Times New Roman"/>
          <w:sz w:val="24"/>
          <w:lang w:val="en-GB"/>
        </w:rPr>
        <w:t xml:space="preserve">annually </w:t>
      </w:r>
      <w:r w:rsidR="00CC6667" w:rsidRPr="00CC6667">
        <w:rPr>
          <w:rFonts w:ascii="Times New Roman" w:hAnsi="Times New Roman" w:cs="Times New Roman"/>
          <w:sz w:val="24"/>
          <w:lang w:val="en-GB"/>
        </w:rPr>
        <w:t>the Centre for Disease Prevention and Control</w:t>
      </w:r>
      <w:r>
        <w:rPr>
          <w:rFonts w:ascii="Times New Roman" w:hAnsi="Times New Roman" w:cs="Times New Roman"/>
          <w:sz w:val="24"/>
          <w:lang w:val="en-GB"/>
        </w:rPr>
        <w:t xml:space="preserve"> summarizes </w:t>
      </w:r>
      <w:r>
        <w:rPr>
          <w:rFonts w:ascii="Times New Roman" w:hAnsi="Times New Roman" w:cs="Times New Roman"/>
          <w:sz w:val="24"/>
          <w:lang w:val="en-GB"/>
        </w:rPr>
        <w:lastRenderedPageBreak/>
        <w:t xml:space="preserve">data </w:t>
      </w:r>
      <w:r w:rsidR="00B24875">
        <w:rPr>
          <w:rFonts w:ascii="Times New Roman" w:hAnsi="Times New Roman" w:cs="Times New Roman"/>
          <w:sz w:val="24"/>
          <w:lang w:val="en-GB"/>
        </w:rPr>
        <w:t xml:space="preserve">on </w:t>
      </w:r>
      <w:r>
        <w:rPr>
          <w:rFonts w:ascii="Times New Roman" w:hAnsi="Times New Roman" w:cs="Times New Roman"/>
          <w:sz w:val="24"/>
          <w:lang w:val="en-GB"/>
        </w:rPr>
        <w:t>the h</w:t>
      </w:r>
      <w:r w:rsidRPr="00116C7A">
        <w:rPr>
          <w:rFonts w:ascii="Times New Roman" w:hAnsi="Times New Roman" w:cs="Times New Roman"/>
          <w:sz w:val="24"/>
          <w:lang w:val="en-GB"/>
        </w:rPr>
        <w:t>ealth of the population</w:t>
      </w:r>
      <w:r>
        <w:rPr>
          <w:rFonts w:ascii="Times New Roman" w:hAnsi="Times New Roman" w:cs="Times New Roman"/>
          <w:sz w:val="24"/>
          <w:lang w:val="en-GB"/>
        </w:rPr>
        <w:t>, healthcare, m</w:t>
      </w:r>
      <w:r w:rsidR="000529F0">
        <w:rPr>
          <w:rFonts w:ascii="Times New Roman" w:hAnsi="Times New Roman" w:cs="Times New Roman"/>
          <w:sz w:val="24"/>
          <w:lang w:val="en-GB"/>
        </w:rPr>
        <w:t>other</w:t>
      </w:r>
      <w:r w:rsidRPr="00116C7A">
        <w:rPr>
          <w:rFonts w:ascii="Times New Roman" w:hAnsi="Times New Roman" w:cs="Times New Roman"/>
          <w:sz w:val="24"/>
          <w:lang w:val="en-GB"/>
        </w:rPr>
        <w:t xml:space="preserve"> and child's health</w:t>
      </w:r>
      <w:r>
        <w:rPr>
          <w:rFonts w:ascii="Times New Roman" w:hAnsi="Times New Roman" w:cs="Times New Roman"/>
          <w:sz w:val="24"/>
          <w:lang w:val="en-GB"/>
        </w:rPr>
        <w:t xml:space="preserve"> and h</w:t>
      </w:r>
      <w:r w:rsidRPr="00116C7A">
        <w:rPr>
          <w:rFonts w:ascii="Times New Roman" w:hAnsi="Times New Roman" w:cs="Times New Roman"/>
          <w:sz w:val="24"/>
          <w:lang w:val="en-GB"/>
        </w:rPr>
        <w:t>abits affecting the health of the population</w:t>
      </w:r>
      <w:r>
        <w:rPr>
          <w:rFonts w:ascii="Times New Roman" w:hAnsi="Times New Roman" w:cs="Times New Roman"/>
          <w:sz w:val="24"/>
          <w:lang w:val="en-GB"/>
        </w:rPr>
        <w:t>.</w:t>
      </w:r>
    </w:p>
    <w:p w14:paraId="46E44CC6" w14:textId="6C23FA77" w:rsidR="00116C7A" w:rsidRDefault="00116C7A" w:rsidP="00F34D8A">
      <w:pPr>
        <w:spacing w:after="0" w:line="240" w:lineRule="auto"/>
        <w:ind w:firstLine="567"/>
        <w:jc w:val="both"/>
        <w:rPr>
          <w:rFonts w:ascii="Times New Roman" w:hAnsi="Times New Roman" w:cs="Times New Roman"/>
          <w:sz w:val="24"/>
          <w:lang w:val="en-GB"/>
        </w:rPr>
      </w:pPr>
      <w:r w:rsidRPr="00116C7A">
        <w:rPr>
          <w:rFonts w:ascii="Times New Roman" w:hAnsi="Times New Roman" w:cs="Times New Roman"/>
          <w:sz w:val="24"/>
          <w:lang w:val="en-GB"/>
        </w:rPr>
        <w:t>A</w:t>
      </w:r>
      <w:r>
        <w:rPr>
          <w:rFonts w:ascii="Times New Roman" w:hAnsi="Times New Roman" w:cs="Times New Roman"/>
          <w:sz w:val="24"/>
          <w:lang w:val="en-GB"/>
        </w:rPr>
        <w:t xml:space="preserve"> </w:t>
      </w:r>
      <w:r w:rsidRPr="00116C7A">
        <w:rPr>
          <w:rFonts w:ascii="Times New Roman" w:hAnsi="Times New Roman" w:cs="Times New Roman"/>
          <w:sz w:val="24"/>
          <w:lang w:val="en-GB"/>
        </w:rPr>
        <w:t xml:space="preserve">register of new-borns has been established in Latvia, </w:t>
      </w:r>
      <w:r w:rsidR="000529F0">
        <w:rPr>
          <w:rFonts w:ascii="Times New Roman" w:hAnsi="Times New Roman" w:cs="Times New Roman"/>
          <w:sz w:val="24"/>
          <w:lang w:val="en-GB"/>
        </w:rPr>
        <w:t>which</w:t>
      </w:r>
      <w:r>
        <w:rPr>
          <w:rFonts w:ascii="Times New Roman" w:hAnsi="Times New Roman" w:cs="Times New Roman"/>
          <w:sz w:val="24"/>
          <w:lang w:val="en-GB"/>
        </w:rPr>
        <w:t xml:space="preserve"> also </w:t>
      </w:r>
      <w:r w:rsidRPr="00116C7A">
        <w:rPr>
          <w:rFonts w:ascii="Times New Roman" w:hAnsi="Times New Roman" w:cs="Times New Roman"/>
          <w:sz w:val="24"/>
          <w:lang w:val="en-GB"/>
        </w:rPr>
        <w:t>includ</w:t>
      </w:r>
      <w:r>
        <w:rPr>
          <w:rFonts w:ascii="Times New Roman" w:hAnsi="Times New Roman" w:cs="Times New Roman"/>
          <w:sz w:val="24"/>
          <w:lang w:val="en-GB"/>
        </w:rPr>
        <w:t>es</w:t>
      </w:r>
      <w:r w:rsidRPr="00116C7A">
        <w:rPr>
          <w:rFonts w:ascii="Times New Roman" w:hAnsi="Times New Roman" w:cs="Times New Roman"/>
          <w:sz w:val="24"/>
          <w:lang w:val="en-GB"/>
        </w:rPr>
        <w:t xml:space="preserve"> information on maternal </w:t>
      </w:r>
      <w:r w:rsidR="000529F0">
        <w:rPr>
          <w:rFonts w:ascii="Times New Roman" w:hAnsi="Times New Roman" w:cs="Times New Roman"/>
          <w:sz w:val="24"/>
          <w:lang w:val="en-GB"/>
        </w:rPr>
        <w:t>morbidity and</w:t>
      </w:r>
      <w:r w:rsidR="00C1117B">
        <w:rPr>
          <w:rFonts w:ascii="Times New Roman" w:hAnsi="Times New Roman" w:cs="Times New Roman"/>
          <w:sz w:val="24"/>
          <w:lang w:val="en-GB"/>
        </w:rPr>
        <w:t xml:space="preserve"> habits during pregnancy</w:t>
      </w:r>
      <w:r w:rsidRPr="00116C7A">
        <w:rPr>
          <w:rFonts w:ascii="Times New Roman" w:hAnsi="Times New Roman" w:cs="Times New Roman"/>
          <w:sz w:val="24"/>
          <w:lang w:val="en-GB"/>
        </w:rPr>
        <w:t>.</w:t>
      </w:r>
      <w:r>
        <w:rPr>
          <w:rFonts w:ascii="Times New Roman" w:hAnsi="Times New Roman" w:cs="Times New Roman"/>
          <w:sz w:val="24"/>
          <w:lang w:val="en-GB"/>
        </w:rPr>
        <w:t xml:space="preserve"> </w:t>
      </w:r>
      <w:r w:rsidRPr="00116C7A">
        <w:rPr>
          <w:rFonts w:ascii="Times New Roman" w:hAnsi="Times New Roman" w:cs="Times New Roman"/>
          <w:sz w:val="24"/>
          <w:lang w:val="en-GB"/>
        </w:rPr>
        <w:t>Data from this registry are used in the analysis of maternal morbidities</w:t>
      </w:r>
      <w:r>
        <w:rPr>
          <w:rFonts w:ascii="Times New Roman" w:hAnsi="Times New Roman" w:cs="Times New Roman"/>
          <w:sz w:val="24"/>
          <w:lang w:val="en-GB"/>
        </w:rPr>
        <w:t>.</w:t>
      </w:r>
    </w:p>
    <w:p w14:paraId="0773368C" w14:textId="44D2CE14" w:rsidR="00CD2648" w:rsidRDefault="00CD2648" w:rsidP="00F34D8A">
      <w:pPr>
        <w:spacing w:after="0" w:line="240" w:lineRule="auto"/>
        <w:ind w:firstLine="567"/>
        <w:jc w:val="both"/>
        <w:rPr>
          <w:lang w:val="en-GB"/>
        </w:rPr>
      </w:pPr>
    </w:p>
    <w:sectPr w:rsidR="00CD2648" w:rsidSect="00EB679E">
      <w:head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91C89" w14:textId="77777777" w:rsidR="00317C99" w:rsidRDefault="00317C99" w:rsidP="00476557">
      <w:pPr>
        <w:spacing w:after="0" w:line="240" w:lineRule="auto"/>
      </w:pPr>
      <w:r>
        <w:separator/>
      </w:r>
    </w:p>
  </w:endnote>
  <w:endnote w:type="continuationSeparator" w:id="0">
    <w:p w14:paraId="17C4A039" w14:textId="77777777" w:rsidR="00317C99" w:rsidRDefault="00317C99" w:rsidP="0047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4282" w14:textId="77777777" w:rsidR="00317C99" w:rsidRDefault="00317C99" w:rsidP="00476557">
      <w:pPr>
        <w:spacing w:after="0" w:line="240" w:lineRule="auto"/>
      </w:pPr>
      <w:r>
        <w:separator/>
      </w:r>
    </w:p>
  </w:footnote>
  <w:footnote w:type="continuationSeparator" w:id="0">
    <w:p w14:paraId="0979DF31" w14:textId="77777777" w:rsidR="00317C99" w:rsidRDefault="00317C99" w:rsidP="0047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52309349"/>
      <w:docPartObj>
        <w:docPartGallery w:val="Page Numbers (Top of Page)"/>
        <w:docPartUnique/>
      </w:docPartObj>
    </w:sdtPr>
    <w:sdtEndPr>
      <w:rPr>
        <w:noProof/>
      </w:rPr>
    </w:sdtEndPr>
    <w:sdtContent>
      <w:p w14:paraId="166B8762" w14:textId="3F8AB189" w:rsidR="00296C22" w:rsidRPr="00476557" w:rsidRDefault="00296C22">
        <w:pPr>
          <w:pStyle w:val="Header"/>
          <w:jc w:val="center"/>
          <w:rPr>
            <w:rFonts w:ascii="Times New Roman" w:hAnsi="Times New Roman" w:cs="Times New Roman"/>
          </w:rPr>
        </w:pPr>
        <w:r w:rsidRPr="00476557">
          <w:rPr>
            <w:rFonts w:ascii="Times New Roman" w:hAnsi="Times New Roman" w:cs="Times New Roman"/>
          </w:rPr>
          <w:fldChar w:fldCharType="begin"/>
        </w:r>
        <w:r w:rsidRPr="00476557">
          <w:rPr>
            <w:rFonts w:ascii="Times New Roman" w:hAnsi="Times New Roman" w:cs="Times New Roman"/>
          </w:rPr>
          <w:instrText xml:space="preserve"> PAGE   \* MERGEFORMAT </w:instrText>
        </w:r>
        <w:r w:rsidRPr="00476557">
          <w:rPr>
            <w:rFonts w:ascii="Times New Roman" w:hAnsi="Times New Roman" w:cs="Times New Roman"/>
          </w:rPr>
          <w:fldChar w:fldCharType="separate"/>
        </w:r>
        <w:r w:rsidR="004A6409">
          <w:rPr>
            <w:rFonts w:ascii="Times New Roman" w:hAnsi="Times New Roman" w:cs="Times New Roman"/>
            <w:noProof/>
          </w:rPr>
          <w:t>5</w:t>
        </w:r>
        <w:r w:rsidRPr="00476557">
          <w:rPr>
            <w:rFonts w:ascii="Times New Roman" w:hAnsi="Times New Roman" w:cs="Times New Roman"/>
            <w:noProof/>
          </w:rPr>
          <w:fldChar w:fldCharType="end"/>
        </w:r>
      </w:p>
    </w:sdtContent>
  </w:sdt>
  <w:p w14:paraId="207D0BD8" w14:textId="77777777" w:rsidR="00296C22" w:rsidRDefault="00296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701"/>
    <w:multiLevelType w:val="hybridMultilevel"/>
    <w:tmpl w:val="BAAE43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A3F2089"/>
    <w:multiLevelType w:val="hybridMultilevel"/>
    <w:tmpl w:val="C4127F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9C5E98"/>
    <w:multiLevelType w:val="hybridMultilevel"/>
    <w:tmpl w:val="52D88E2E"/>
    <w:lvl w:ilvl="0" w:tplc="04260001">
      <w:start w:val="1"/>
      <w:numFmt w:val="bullet"/>
      <w:lvlText w:val=""/>
      <w:lvlJc w:val="left"/>
      <w:pPr>
        <w:ind w:left="990" w:hanging="360"/>
      </w:pPr>
      <w:rPr>
        <w:rFonts w:ascii="Symbol" w:hAnsi="Symbol"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3" w15:restartNumberingAfterBreak="0">
    <w:nsid w:val="2BAA42E7"/>
    <w:multiLevelType w:val="hybridMultilevel"/>
    <w:tmpl w:val="B470ADA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4BAE06B7"/>
    <w:multiLevelType w:val="hybridMultilevel"/>
    <w:tmpl w:val="BAAE43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B283A97"/>
    <w:multiLevelType w:val="hybridMultilevel"/>
    <w:tmpl w:val="094E7A8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09"/>
    <w:rsid w:val="00005C0C"/>
    <w:rsid w:val="000529F0"/>
    <w:rsid w:val="000546BC"/>
    <w:rsid w:val="0009298B"/>
    <w:rsid w:val="000C4EBD"/>
    <w:rsid w:val="000C5161"/>
    <w:rsid w:val="000D59B2"/>
    <w:rsid w:val="000F6900"/>
    <w:rsid w:val="00103C5D"/>
    <w:rsid w:val="00110883"/>
    <w:rsid w:val="00116C7A"/>
    <w:rsid w:val="00130151"/>
    <w:rsid w:val="00157DEB"/>
    <w:rsid w:val="00164F76"/>
    <w:rsid w:val="00176B2B"/>
    <w:rsid w:val="00181F64"/>
    <w:rsid w:val="001B4F36"/>
    <w:rsid w:val="001C11D6"/>
    <w:rsid w:val="001D3071"/>
    <w:rsid w:val="001F4820"/>
    <w:rsid w:val="002341C1"/>
    <w:rsid w:val="00281B78"/>
    <w:rsid w:val="00296C22"/>
    <w:rsid w:val="002B45B6"/>
    <w:rsid w:val="002C3067"/>
    <w:rsid w:val="002C6FE7"/>
    <w:rsid w:val="00317C99"/>
    <w:rsid w:val="0035315D"/>
    <w:rsid w:val="0036623F"/>
    <w:rsid w:val="003B2880"/>
    <w:rsid w:val="003B5608"/>
    <w:rsid w:val="003C6C7A"/>
    <w:rsid w:val="003F26D2"/>
    <w:rsid w:val="00455019"/>
    <w:rsid w:val="00476557"/>
    <w:rsid w:val="0049749B"/>
    <w:rsid w:val="004A6409"/>
    <w:rsid w:val="004B1DDB"/>
    <w:rsid w:val="004E4609"/>
    <w:rsid w:val="004F313B"/>
    <w:rsid w:val="004F35F2"/>
    <w:rsid w:val="0050563A"/>
    <w:rsid w:val="00513A50"/>
    <w:rsid w:val="00523007"/>
    <w:rsid w:val="005459DA"/>
    <w:rsid w:val="00563B70"/>
    <w:rsid w:val="00585ABC"/>
    <w:rsid w:val="005A0AA7"/>
    <w:rsid w:val="005A218D"/>
    <w:rsid w:val="005A6341"/>
    <w:rsid w:val="005B54A1"/>
    <w:rsid w:val="005D085E"/>
    <w:rsid w:val="00600A53"/>
    <w:rsid w:val="00604D13"/>
    <w:rsid w:val="00610850"/>
    <w:rsid w:val="00685F75"/>
    <w:rsid w:val="006917BE"/>
    <w:rsid w:val="006A12F0"/>
    <w:rsid w:val="006D755E"/>
    <w:rsid w:val="006F5CAD"/>
    <w:rsid w:val="0070028C"/>
    <w:rsid w:val="00707DD9"/>
    <w:rsid w:val="007636EA"/>
    <w:rsid w:val="007976A6"/>
    <w:rsid w:val="007A0C30"/>
    <w:rsid w:val="007B7E55"/>
    <w:rsid w:val="007D7CE3"/>
    <w:rsid w:val="007E0018"/>
    <w:rsid w:val="007E2474"/>
    <w:rsid w:val="00820577"/>
    <w:rsid w:val="00867DA7"/>
    <w:rsid w:val="00876F40"/>
    <w:rsid w:val="00890F5E"/>
    <w:rsid w:val="008C79E9"/>
    <w:rsid w:val="008D63F8"/>
    <w:rsid w:val="008E57CD"/>
    <w:rsid w:val="00905B5E"/>
    <w:rsid w:val="00922889"/>
    <w:rsid w:val="00946439"/>
    <w:rsid w:val="0094732E"/>
    <w:rsid w:val="00972FC7"/>
    <w:rsid w:val="00973D55"/>
    <w:rsid w:val="009830DD"/>
    <w:rsid w:val="009B0FB3"/>
    <w:rsid w:val="009E3125"/>
    <w:rsid w:val="009E39EB"/>
    <w:rsid w:val="009F4B3B"/>
    <w:rsid w:val="00A015D4"/>
    <w:rsid w:val="00A01DB6"/>
    <w:rsid w:val="00A1628E"/>
    <w:rsid w:val="00A16FE6"/>
    <w:rsid w:val="00A20E36"/>
    <w:rsid w:val="00A26374"/>
    <w:rsid w:val="00A30109"/>
    <w:rsid w:val="00A54F1B"/>
    <w:rsid w:val="00A818E2"/>
    <w:rsid w:val="00A82E51"/>
    <w:rsid w:val="00A95741"/>
    <w:rsid w:val="00AB5DCD"/>
    <w:rsid w:val="00AD61BC"/>
    <w:rsid w:val="00B15DEC"/>
    <w:rsid w:val="00B2045D"/>
    <w:rsid w:val="00B24875"/>
    <w:rsid w:val="00B64971"/>
    <w:rsid w:val="00B65C4E"/>
    <w:rsid w:val="00B66A17"/>
    <w:rsid w:val="00B713C6"/>
    <w:rsid w:val="00B841FB"/>
    <w:rsid w:val="00BB0ABF"/>
    <w:rsid w:val="00BD10BB"/>
    <w:rsid w:val="00BE489B"/>
    <w:rsid w:val="00C05052"/>
    <w:rsid w:val="00C1117B"/>
    <w:rsid w:val="00C81F7F"/>
    <w:rsid w:val="00C9523C"/>
    <w:rsid w:val="00CC6667"/>
    <w:rsid w:val="00CD2648"/>
    <w:rsid w:val="00CD2932"/>
    <w:rsid w:val="00CF2A2B"/>
    <w:rsid w:val="00D06BFC"/>
    <w:rsid w:val="00D14C85"/>
    <w:rsid w:val="00D21D0C"/>
    <w:rsid w:val="00D23961"/>
    <w:rsid w:val="00D23EDB"/>
    <w:rsid w:val="00D31AD2"/>
    <w:rsid w:val="00D74281"/>
    <w:rsid w:val="00D9075B"/>
    <w:rsid w:val="00D920C5"/>
    <w:rsid w:val="00DA125C"/>
    <w:rsid w:val="00DD23B0"/>
    <w:rsid w:val="00DE561B"/>
    <w:rsid w:val="00E14460"/>
    <w:rsid w:val="00E15733"/>
    <w:rsid w:val="00E15A28"/>
    <w:rsid w:val="00E80625"/>
    <w:rsid w:val="00E87AB1"/>
    <w:rsid w:val="00EB679E"/>
    <w:rsid w:val="00EC18AF"/>
    <w:rsid w:val="00ED0FEE"/>
    <w:rsid w:val="00EE2246"/>
    <w:rsid w:val="00F269F4"/>
    <w:rsid w:val="00F340D9"/>
    <w:rsid w:val="00F34D8A"/>
    <w:rsid w:val="00F87E68"/>
    <w:rsid w:val="00FE17B5"/>
    <w:rsid w:val="00FE18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8BAF"/>
  <w15:chartTrackingRefBased/>
  <w15:docId w15:val="{BEF7CDBB-C8AE-4A0F-A576-4786F051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9E"/>
    <w:pPr>
      <w:ind w:left="720"/>
      <w:contextualSpacing/>
    </w:pPr>
  </w:style>
  <w:style w:type="character" w:styleId="Hyperlink">
    <w:name w:val="Hyperlink"/>
    <w:basedOn w:val="DefaultParagraphFont"/>
    <w:uiPriority w:val="99"/>
    <w:unhideWhenUsed/>
    <w:rsid w:val="003C6C7A"/>
    <w:rPr>
      <w:color w:val="0000FF"/>
      <w:u w:val="single"/>
    </w:rPr>
  </w:style>
  <w:style w:type="character" w:styleId="CommentReference">
    <w:name w:val="annotation reference"/>
    <w:basedOn w:val="DefaultParagraphFont"/>
    <w:uiPriority w:val="99"/>
    <w:semiHidden/>
    <w:unhideWhenUsed/>
    <w:rsid w:val="00130151"/>
    <w:rPr>
      <w:sz w:val="16"/>
      <w:szCs w:val="16"/>
    </w:rPr>
  </w:style>
  <w:style w:type="paragraph" w:styleId="CommentText">
    <w:name w:val="annotation text"/>
    <w:basedOn w:val="Normal"/>
    <w:link w:val="CommentTextChar"/>
    <w:uiPriority w:val="99"/>
    <w:semiHidden/>
    <w:unhideWhenUsed/>
    <w:rsid w:val="00130151"/>
    <w:pPr>
      <w:spacing w:line="240" w:lineRule="auto"/>
    </w:pPr>
    <w:rPr>
      <w:sz w:val="20"/>
      <w:szCs w:val="20"/>
    </w:rPr>
  </w:style>
  <w:style w:type="character" w:customStyle="1" w:styleId="CommentTextChar">
    <w:name w:val="Comment Text Char"/>
    <w:basedOn w:val="DefaultParagraphFont"/>
    <w:link w:val="CommentText"/>
    <w:uiPriority w:val="99"/>
    <w:semiHidden/>
    <w:rsid w:val="00130151"/>
    <w:rPr>
      <w:sz w:val="20"/>
      <w:szCs w:val="20"/>
    </w:rPr>
  </w:style>
  <w:style w:type="paragraph" w:styleId="CommentSubject">
    <w:name w:val="annotation subject"/>
    <w:basedOn w:val="CommentText"/>
    <w:next w:val="CommentText"/>
    <w:link w:val="CommentSubjectChar"/>
    <w:uiPriority w:val="99"/>
    <w:semiHidden/>
    <w:unhideWhenUsed/>
    <w:rsid w:val="00130151"/>
    <w:rPr>
      <w:b/>
      <w:bCs/>
    </w:rPr>
  </w:style>
  <w:style w:type="character" w:customStyle="1" w:styleId="CommentSubjectChar">
    <w:name w:val="Comment Subject Char"/>
    <w:basedOn w:val="CommentTextChar"/>
    <w:link w:val="CommentSubject"/>
    <w:uiPriority w:val="99"/>
    <w:semiHidden/>
    <w:rsid w:val="00130151"/>
    <w:rPr>
      <w:b/>
      <w:bCs/>
      <w:sz w:val="20"/>
      <w:szCs w:val="20"/>
    </w:rPr>
  </w:style>
  <w:style w:type="paragraph" w:styleId="BalloonText">
    <w:name w:val="Balloon Text"/>
    <w:basedOn w:val="Normal"/>
    <w:link w:val="BalloonTextChar"/>
    <w:uiPriority w:val="99"/>
    <w:semiHidden/>
    <w:unhideWhenUsed/>
    <w:rsid w:val="00130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51"/>
    <w:rPr>
      <w:rFonts w:ascii="Segoe UI" w:hAnsi="Segoe UI" w:cs="Segoe UI"/>
      <w:sz w:val="18"/>
      <w:szCs w:val="18"/>
    </w:rPr>
  </w:style>
  <w:style w:type="paragraph" w:styleId="Header">
    <w:name w:val="header"/>
    <w:basedOn w:val="Normal"/>
    <w:link w:val="HeaderChar"/>
    <w:uiPriority w:val="99"/>
    <w:unhideWhenUsed/>
    <w:rsid w:val="00476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6557"/>
  </w:style>
  <w:style w:type="paragraph" w:styleId="Footer">
    <w:name w:val="footer"/>
    <w:basedOn w:val="Normal"/>
    <w:link w:val="FooterChar"/>
    <w:uiPriority w:val="99"/>
    <w:unhideWhenUsed/>
    <w:rsid w:val="00476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3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rutnieciba.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74DBC-ACD6-4D37-8D0B-51F888FAD5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BC2001-07D4-41E8-805D-92B1FF26B18C}"/>
</file>

<file path=customXml/itemProps3.xml><?xml version="1.0" encoding="utf-8"?>
<ds:datastoreItem xmlns:ds="http://schemas.openxmlformats.org/officeDocument/2006/customXml" ds:itemID="{DE219CC6-99F7-47A3-90CC-8F8ED3308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3359</Words>
  <Characters>19152</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dc:creator>
  <cp:keywords/>
  <dc:description/>
  <cp:lastModifiedBy>WHRGS-MG</cp:lastModifiedBy>
  <cp:revision>2</cp:revision>
  <dcterms:created xsi:type="dcterms:W3CDTF">2020-01-21T14:21:00Z</dcterms:created>
  <dcterms:modified xsi:type="dcterms:W3CDTF">2020-01-21T14:21:00Z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