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DE" w:rsidRDefault="00E917DE" w:rsidP="00E917DE">
      <w:pPr>
        <w:spacing w:before="100" w:beforeAutospacing="1"/>
        <w:jc w:val="center"/>
        <w:rPr>
          <w:rFonts w:ascii="Calibri" w:hAnsi="Calibri" w:cs="Calibri"/>
          <w:color w:val="000000"/>
        </w:rPr>
      </w:pPr>
      <w:r>
        <w:rPr>
          <w:rFonts w:ascii="Arial" w:hAnsi="Arial" w:cs="Arial"/>
          <w:b/>
          <w:color w:val="000000"/>
          <w:sz w:val="32"/>
          <w:szCs w:val="32"/>
          <w:lang w:val="pt-BR"/>
        </w:rPr>
        <w:t xml:space="preserve">“O Brasil deve colocar os direitos humanos antes da austeridade”, advertem experts das Nações Unidas após aumento da mortalidade infantil </w:t>
      </w:r>
    </w:p>
    <w:p w:rsidR="00E917DE" w:rsidRDefault="00E917DE" w:rsidP="00E917DE">
      <w:pPr>
        <w:spacing w:before="100" w:beforeAutospacing="1"/>
        <w:rPr>
          <w:rFonts w:ascii="Calibri" w:hAnsi="Calibri" w:cs="Calibri"/>
          <w:color w:val="000000"/>
        </w:rPr>
      </w:pPr>
      <w:r>
        <w:rPr>
          <w:rFonts w:ascii="Arial" w:hAnsi="Arial" w:cs="Arial"/>
          <w:b/>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GENEBRA (3 de agosto de 2018) – Um grupo de experts* em direitos humanos da ONU instou o Brasil a reconsiderar seu programa de austeridade econômica e a colocar os direitos humanos de sua população, que tem sofrido severas consequências, no centro de suas políticas econômicas.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“Pessoas vivendo em situação de pobreza e outros grupos marginalizados estão sofrendo desproporcionalmente como resultado de medidas econômicas rigorosas em um país que já foi exemplo de políticas progressistas de redução da pobreza e de promoção da inclusão social”, afirmaram os experts.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“Dados divulgados recentemente revelam aumento das taxas de mortalidade infantil no Brasil pela primeira vez em 26 anos. Esse aumento, que pode ser atribuído a vários fatores, incluindo a epidemia de zika e a crise econômica, é motivo de muita preocupação, especialmente com as restrições orçamentárias para o sistema público de saúde e outras políticas sociais, que comprometem severamente os compromissos do Estado brasileiro de garantir direitos humanos para todos, especialmente para crianças e mulheres.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“Algumas das decisões de política financeira e fiscal dos últimos anos afetaram o gozo de vários direitos, incluindo habitação, alimentação, água e ao esgotamento sanitário, educação, seguridade social e saúde, e estão ampliando desigualdades preexistentes, anotaram os experts.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“Ainda que o Governo ressalte algumas medidas adotadas para mitigar os efeitos adversos dessas decisões econômicas, de acordo com a informação que recebemos, essas medidas são em grande medida insuficientes.”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“Mulheres e crianças vivendo em situação de pobreza estão entre as pessoas mais afetadas, como é o caso também de afrodescendentes, populações rurais e pessoas residindo em assentamentos informais”, disseram os experts. “Lamentamos que os esforços com relação às políticas de enfrentamento da discriminação sistêmica contra mulheres não tenham sido mantidos”, acrescentaram.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Os experts salientam que medidas de austeridade não devem ser vistas como a primeira ou a única solução para problemas econômicos, principalmente considerando seu impacto sobre os mais vulneráveis.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“Equívoco frequente de governos e instituições financeiras internacionais é entender que crises econômicas justificariam todo e qualquer corte em serviços essenciais e em direitos econômicos e sociais, quando justamente o oposto é verdadeiro.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“Medidas de austeridade deveriam apenas ser adotadas depois de uma análise cuidadosa de seus impactos, particularmente na medida em que afetam os indivíduos </w:t>
      </w:r>
      <w:r>
        <w:rPr>
          <w:rFonts w:ascii="Arial" w:hAnsi="Arial" w:cs="Arial"/>
          <w:color w:val="000000"/>
          <w:lang w:val="pt-BR"/>
        </w:rPr>
        <w:lastRenderedPageBreak/>
        <w:t xml:space="preserve">e grupos mais desassistidos. Elas devem ser consideradas somente depois de feita uma compreensiva avaliação de impacto de direitos humanos.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“Essa avaliação deveria contemplar seriamente alternativas de políticas que causem menos dano, tais como aumentar tributos dos mais ricos, antes que os mais pobres tenham de suportar um fardo ainda maior. Passos para a redução da dívida pública e para a recuperação da sustentabilidade não só financeira, mas também social deveriam ser igualmente considerados”, lembraram.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O Brasil, que já foi campeão na luta contra a fome e a má nutrição, tem revertido dramaticamente importantes políticas de segurança alimentar. Na área de habitação, o importante programa “Minha Casa Minha Vida” sofreu cortes drásticos. Com relação aos serviços de água e ao esgotamento sanitário, o orçamento será reduzido em um terço, de acordo com as previsões de 2018.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A Emenda Constitucional n° 95, também conhecida como EC do Teto, que limita o teto de gastos públicos nos próximos 20 anos, não deixa qualquer esperança de melhoras no curto prazo. Esse fato torna ainda mais necessária a revisão das políticas econômicas pela lente dos direitos humanos.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“Perseguir objetivos macroeconômicos e de crescimento não pode se dar em detrimento dos direitos humanos: a economia deve servir à sociedade, não dominá-la”, concluíram.</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xml:space="preserve">Os experts iniciaram diálogo com o Governo para expressar suas preocupações.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lang w:val="pt-BR"/>
        </w:rPr>
        <w:t> </w:t>
      </w:r>
    </w:p>
    <w:p w:rsidR="00E917DE" w:rsidRDefault="00E917DE" w:rsidP="00E917DE">
      <w:pPr>
        <w:pStyle w:val="NoSpacing"/>
        <w:jc w:val="both"/>
        <w:rPr>
          <w:rFonts w:ascii="Calibri" w:hAnsi="Calibri" w:cs="Calibri"/>
          <w:color w:val="000000"/>
        </w:rPr>
      </w:pPr>
      <w:r>
        <w:rPr>
          <w:rFonts w:ascii="Arial" w:hAnsi="Arial" w:cs="Arial"/>
          <w:color w:val="000000"/>
          <w:sz w:val="22"/>
          <w:szCs w:val="22"/>
        </w:rPr>
        <w:t xml:space="preserve">(*) </w:t>
      </w:r>
      <w:proofErr w:type="spellStart"/>
      <w:proofErr w:type="gramStart"/>
      <w:r>
        <w:rPr>
          <w:rFonts w:ascii="Arial" w:hAnsi="Arial" w:cs="Arial"/>
          <w:i/>
          <w:iCs/>
          <w:color w:val="000000"/>
          <w:sz w:val="22"/>
          <w:szCs w:val="22"/>
        </w:rPr>
        <w:t>Os</w:t>
      </w:r>
      <w:proofErr w:type="spellEnd"/>
      <w:r>
        <w:rPr>
          <w:rFonts w:ascii="Arial" w:hAnsi="Arial" w:cs="Arial"/>
          <w:i/>
          <w:iCs/>
          <w:color w:val="000000"/>
          <w:sz w:val="22"/>
          <w:szCs w:val="22"/>
        </w:rPr>
        <w:t xml:space="preserve"> experts da ONU: Sr. </w:t>
      </w:r>
      <w:r>
        <w:rPr>
          <w:rFonts w:ascii="Arial" w:hAnsi="Arial" w:cs="Arial"/>
          <w:b/>
          <w:bCs/>
          <w:i/>
          <w:iCs/>
          <w:color w:val="000000"/>
          <w:sz w:val="22"/>
          <w:szCs w:val="22"/>
        </w:rPr>
        <w:t xml:space="preserve">Juan Pablo </w:t>
      </w:r>
      <w:proofErr w:type="spellStart"/>
      <w:r>
        <w:rPr>
          <w:rFonts w:ascii="Arial" w:hAnsi="Arial" w:cs="Arial"/>
          <w:b/>
          <w:bCs/>
          <w:i/>
          <w:iCs/>
          <w:color w:val="000000"/>
          <w:sz w:val="22"/>
          <w:szCs w:val="22"/>
        </w:rPr>
        <w:t>Bohoslavsky</w:t>
      </w:r>
      <w:proofErr w:type="spellEnd"/>
      <w:r>
        <w:rPr>
          <w:rFonts w:ascii="Arial" w:hAnsi="Arial" w:cs="Arial"/>
          <w:i/>
          <w:iCs/>
          <w:color w:val="000000"/>
          <w:sz w:val="22"/>
          <w:szCs w:val="22"/>
        </w:rPr>
        <w:t xml:space="preserve"> (Argentina), Expert </w:t>
      </w:r>
      <w:proofErr w:type="spellStart"/>
      <w:r>
        <w:rPr>
          <w:rFonts w:ascii="Arial" w:hAnsi="Arial" w:cs="Arial"/>
          <w:i/>
          <w:iCs/>
          <w:color w:val="000000"/>
          <w:sz w:val="22"/>
          <w:szCs w:val="22"/>
        </w:rPr>
        <w:t>independente</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em</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dívida</w:t>
      </w:r>
      <w:proofErr w:type="spellEnd"/>
      <w:r>
        <w:rPr>
          <w:rFonts w:ascii="Arial" w:hAnsi="Arial" w:cs="Arial"/>
          <w:i/>
          <w:iCs/>
          <w:color w:val="000000"/>
          <w:sz w:val="22"/>
          <w:szCs w:val="22"/>
        </w:rPr>
        <w:t xml:space="preserve"> externa e </w:t>
      </w:r>
      <w:proofErr w:type="spellStart"/>
      <w:r>
        <w:rPr>
          <w:rFonts w:ascii="Arial" w:hAnsi="Arial" w:cs="Arial"/>
          <w:i/>
          <w:iCs/>
          <w:color w:val="000000"/>
          <w:sz w:val="22"/>
          <w:szCs w:val="22"/>
        </w:rPr>
        <w:t>direitos</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humanos</w:t>
      </w:r>
      <w:proofErr w:type="spellEnd"/>
      <w:r>
        <w:rPr>
          <w:rFonts w:ascii="Arial" w:hAnsi="Arial" w:cs="Arial"/>
          <w:i/>
          <w:iCs/>
          <w:color w:val="000000"/>
          <w:sz w:val="22"/>
          <w:szCs w:val="22"/>
        </w:rPr>
        <w:t xml:space="preserve">; Sr. </w:t>
      </w:r>
      <w:proofErr w:type="spellStart"/>
      <w:r>
        <w:rPr>
          <w:rFonts w:ascii="Arial" w:hAnsi="Arial" w:cs="Arial"/>
          <w:b/>
          <w:bCs/>
          <w:i/>
          <w:iCs/>
          <w:color w:val="000000"/>
          <w:sz w:val="22"/>
          <w:szCs w:val="22"/>
        </w:rPr>
        <w:t>Léo</w:t>
      </w:r>
      <w:proofErr w:type="spellEnd"/>
      <w:r>
        <w:rPr>
          <w:rFonts w:ascii="Arial" w:hAnsi="Arial" w:cs="Arial"/>
          <w:b/>
          <w:bCs/>
          <w:i/>
          <w:iCs/>
          <w:color w:val="000000"/>
          <w:sz w:val="22"/>
          <w:szCs w:val="22"/>
        </w:rPr>
        <w:t xml:space="preserve"> Heller</w:t>
      </w:r>
      <w:r>
        <w:rPr>
          <w:rFonts w:ascii="Arial" w:hAnsi="Arial" w:cs="Arial"/>
          <w:i/>
          <w:iCs/>
          <w:color w:val="000000"/>
          <w:sz w:val="22"/>
          <w:szCs w:val="22"/>
        </w:rPr>
        <w:t xml:space="preserve"> (</w:t>
      </w:r>
      <w:proofErr w:type="spellStart"/>
      <w:r>
        <w:rPr>
          <w:rFonts w:ascii="Arial" w:hAnsi="Arial" w:cs="Arial"/>
          <w:i/>
          <w:iCs/>
          <w:color w:val="000000"/>
          <w:sz w:val="22"/>
          <w:szCs w:val="22"/>
        </w:rPr>
        <w:t>Brasil</w:t>
      </w:r>
      <w:proofErr w:type="spellEnd"/>
      <w:r>
        <w:rPr>
          <w:rFonts w:ascii="Arial" w:hAnsi="Arial" w:cs="Arial"/>
          <w:i/>
          <w:iCs/>
          <w:color w:val="000000"/>
          <w:sz w:val="22"/>
          <w:szCs w:val="22"/>
        </w:rPr>
        <w:t xml:space="preserve">), Relator Especial </w:t>
      </w:r>
      <w:proofErr w:type="spellStart"/>
      <w:r>
        <w:rPr>
          <w:rFonts w:ascii="Arial" w:hAnsi="Arial" w:cs="Arial"/>
          <w:i/>
          <w:iCs/>
          <w:color w:val="000000"/>
          <w:sz w:val="22"/>
          <w:szCs w:val="22"/>
        </w:rPr>
        <w:t>sobre</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os</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direitos</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humanos</w:t>
      </w:r>
      <w:proofErr w:type="spellEnd"/>
      <w:r>
        <w:rPr>
          <w:rFonts w:ascii="Arial" w:hAnsi="Arial" w:cs="Arial"/>
          <w:i/>
          <w:iCs/>
          <w:color w:val="000000"/>
          <w:sz w:val="22"/>
          <w:szCs w:val="22"/>
        </w:rPr>
        <w:t xml:space="preserve"> à </w:t>
      </w:r>
      <w:proofErr w:type="spellStart"/>
      <w:r>
        <w:rPr>
          <w:rFonts w:ascii="Arial" w:hAnsi="Arial" w:cs="Arial"/>
          <w:i/>
          <w:iCs/>
          <w:color w:val="000000"/>
          <w:sz w:val="22"/>
          <w:szCs w:val="22"/>
        </w:rPr>
        <w:t>água</w:t>
      </w:r>
      <w:proofErr w:type="spellEnd"/>
      <w:r>
        <w:rPr>
          <w:rFonts w:ascii="Arial" w:hAnsi="Arial" w:cs="Arial"/>
          <w:i/>
          <w:iCs/>
          <w:color w:val="000000"/>
          <w:sz w:val="22"/>
          <w:szCs w:val="22"/>
        </w:rPr>
        <w:t xml:space="preserve"> e </w:t>
      </w:r>
      <w:proofErr w:type="spellStart"/>
      <w:r>
        <w:rPr>
          <w:rFonts w:ascii="Arial" w:hAnsi="Arial" w:cs="Arial"/>
          <w:color w:val="000000"/>
          <w:sz w:val="22"/>
          <w:szCs w:val="22"/>
        </w:rPr>
        <w:t>ao</w:t>
      </w:r>
      <w:proofErr w:type="spellEnd"/>
      <w:r>
        <w:rPr>
          <w:rFonts w:ascii="Arial" w:hAnsi="Arial" w:cs="Arial"/>
          <w:color w:val="000000"/>
          <w:sz w:val="22"/>
          <w:szCs w:val="22"/>
        </w:rPr>
        <w:t xml:space="preserve"> </w:t>
      </w:r>
      <w:proofErr w:type="spellStart"/>
      <w:r>
        <w:rPr>
          <w:rFonts w:ascii="Arial" w:hAnsi="Arial" w:cs="Arial"/>
          <w:color w:val="000000"/>
          <w:sz w:val="22"/>
          <w:szCs w:val="22"/>
        </w:rPr>
        <w:t>esgotamento</w:t>
      </w:r>
      <w:proofErr w:type="spellEnd"/>
      <w:r>
        <w:rPr>
          <w:rFonts w:ascii="Arial" w:hAnsi="Arial" w:cs="Arial"/>
          <w:color w:val="000000"/>
          <w:sz w:val="22"/>
          <w:szCs w:val="22"/>
        </w:rPr>
        <w:t xml:space="preserve"> </w:t>
      </w:r>
      <w:proofErr w:type="spellStart"/>
      <w:r>
        <w:rPr>
          <w:rFonts w:ascii="Arial" w:hAnsi="Arial" w:cs="Arial"/>
          <w:color w:val="000000"/>
          <w:sz w:val="22"/>
          <w:szCs w:val="22"/>
        </w:rPr>
        <w:t>sanitário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Sra.</w:t>
      </w:r>
      <w:proofErr w:type="spellEnd"/>
      <w:r>
        <w:rPr>
          <w:rFonts w:ascii="Arial" w:hAnsi="Arial" w:cs="Arial"/>
          <w:i/>
          <w:iCs/>
          <w:color w:val="000000"/>
          <w:sz w:val="22"/>
          <w:szCs w:val="22"/>
        </w:rPr>
        <w:t xml:space="preserve"> </w:t>
      </w:r>
      <w:r>
        <w:rPr>
          <w:rFonts w:ascii="Arial" w:hAnsi="Arial" w:cs="Arial"/>
          <w:b/>
          <w:bCs/>
          <w:i/>
          <w:iCs/>
          <w:color w:val="000000"/>
          <w:sz w:val="22"/>
          <w:szCs w:val="22"/>
        </w:rPr>
        <w:t xml:space="preserve">Ivana </w:t>
      </w:r>
      <w:proofErr w:type="spellStart"/>
      <w:r>
        <w:rPr>
          <w:rFonts w:ascii="Arial" w:hAnsi="Arial" w:cs="Arial"/>
          <w:b/>
          <w:bCs/>
          <w:i/>
          <w:iCs/>
          <w:color w:val="000000"/>
          <w:sz w:val="22"/>
          <w:szCs w:val="22"/>
        </w:rPr>
        <w:t>Radačić</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Croácia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Presidenta</w:t>
      </w:r>
      <w:proofErr w:type="spellEnd"/>
      <w:r>
        <w:rPr>
          <w:rFonts w:ascii="Arial" w:hAnsi="Arial" w:cs="Arial"/>
          <w:i/>
          <w:iCs/>
          <w:color w:val="000000"/>
          <w:sz w:val="22"/>
          <w:szCs w:val="22"/>
        </w:rPr>
        <w:t xml:space="preserve"> do </w:t>
      </w:r>
      <w:proofErr w:type="spellStart"/>
      <w:r>
        <w:rPr>
          <w:rFonts w:ascii="Arial" w:hAnsi="Arial" w:cs="Arial"/>
          <w:i/>
          <w:iCs/>
          <w:color w:val="000000"/>
          <w:sz w:val="22"/>
          <w:szCs w:val="22"/>
        </w:rPr>
        <w:t>Grupo</w:t>
      </w:r>
      <w:proofErr w:type="spellEnd"/>
      <w:r>
        <w:rPr>
          <w:rFonts w:ascii="Arial" w:hAnsi="Arial" w:cs="Arial"/>
          <w:i/>
          <w:iCs/>
          <w:color w:val="000000"/>
          <w:sz w:val="22"/>
          <w:szCs w:val="22"/>
        </w:rPr>
        <w:t xml:space="preserve"> de </w:t>
      </w:r>
      <w:proofErr w:type="spellStart"/>
      <w:r>
        <w:rPr>
          <w:rFonts w:ascii="Arial" w:hAnsi="Arial" w:cs="Arial"/>
          <w:i/>
          <w:iCs/>
          <w:color w:val="000000"/>
          <w:sz w:val="22"/>
          <w:szCs w:val="22"/>
        </w:rPr>
        <w:t>Trabalho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na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questão</w:t>
      </w:r>
      <w:proofErr w:type="spellEnd"/>
      <w:r>
        <w:rPr>
          <w:rFonts w:ascii="Arial" w:hAnsi="Arial" w:cs="Arial"/>
          <w:i/>
          <w:iCs/>
          <w:color w:val="000000"/>
          <w:sz w:val="22"/>
          <w:szCs w:val="22"/>
        </w:rPr>
        <w:t xml:space="preserve"> da </w:t>
      </w:r>
      <w:proofErr w:type="spellStart"/>
      <w:r>
        <w:rPr>
          <w:rFonts w:ascii="Arial" w:hAnsi="Arial" w:cs="Arial"/>
          <w:i/>
          <w:iCs/>
          <w:color w:val="000000"/>
          <w:sz w:val="22"/>
          <w:szCs w:val="22"/>
        </w:rPr>
        <w:t>discriminação</w:t>
      </w:r>
      <w:proofErr w:type="spellEnd"/>
      <w:r>
        <w:rPr>
          <w:rFonts w:ascii="Arial" w:hAnsi="Arial" w:cs="Arial"/>
          <w:i/>
          <w:iCs/>
          <w:color w:val="000000"/>
          <w:sz w:val="22"/>
          <w:szCs w:val="22"/>
        </w:rPr>
        <w:t xml:space="preserve"> contra a </w:t>
      </w:r>
      <w:proofErr w:type="spellStart"/>
      <w:r>
        <w:rPr>
          <w:rFonts w:ascii="Arial" w:hAnsi="Arial" w:cs="Arial"/>
          <w:i/>
          <w:iCs/>
          <w:color w:val="000000"/>
          <w:sz w:val="22"/>
          <w:szCs w:val="22"/>
        </w:rPr>
        <w:t>mulher</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na</w:t>
      </w:r>
      <w:proofErr w:type="spellEnd"/>
      <w:r>
        <w:rPr>
          <w:rFonts w:ascii="Arial" w:hAnsi="Arial" w:cs="Arial"/>
          <w:i/>
          <w:iCs/>
          <w:color w:val="000000"/>
          <w:sz w:val="22"/>
          <w:szCs w:val="22"/>
        </w:rPr>
        <w:t xml:space="preserve"> lei e </w:t>
      </w:r>
      <w:proofErr w:type="spellStart"/>
      <w:r>
        <w:rPr>
          <w:rFonts w:ascii="Arial" w:hAnsi="Arial" w:cs="Arial"/>
          <w:i/>
          <w:iCs/>
          <w:color w:val="000000"/>
          <w:sz w:val="22"/>
          <w:szCs w:val="22"/>
        </w:rPr>
        <w:t>na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prática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Sra.</w:t>
      </w:r>
      <w:proofErr w:type="spellEnd"/>
      <w:r>
        <w:rPr>
          <w:rFonts w:ascii="Arial" w:hAnsi="Arial" w:cs="Arial"/>
          <w:i/>
          <w:iCs/>
          <w:color w:val="000000"/>
          <w:sz w:val="22"/>
          <w:szCs w:val="22"/>
        </w:rPr>
        <w:t xml:space="preserve"> </w:t>
      </w:r>
      <w:proofErr w:type="spellStart"/>
      <w:r>
        <w:rPr>
          <w:rFonts w:ascii="Arial" w:hAnsi="Arial" w:cs="Arial"/>
          <w:b/>
          <w:bCs/>
          <w:i/>
          <w:iCs/>
          <w:color w:val="000000"/>
          <w:sz w:val="22"/>
          <w:szCs w:val="22"/>
        </w:rPr>
        <w:t>Hilal</w:t>
      </w:r>
      <w:proofErr w:type="spellEnd"/>
      <w:r>
        <w:rPr>
          <w:rFonts w:ascii="Arial" w:hAnsi="Arial" w:cs="Arial"/>
          <w:b/>
          <w:bCs/>
          <w:i/>
          <w:iCs/>
          <w:color w:val="000000"/>
          <w:sz w:val="22"/>
          <w:szCs w:val="22"/>
        </w:rPr>
        <w:t xml:space="preserve"> </w:t>
      </w:r>
      <w:proofErr w:type="spellStart"/>
      <w:r>
        <w:rPr>
          <w:rFonts w:ascii="Arial" w:hAnsi="Arial" w:cs="Arial"/>
          <w:b/>
          <w:bCs/>
          <w:i/>
          <w:iCs/>
          <w:color w:val="000000"/>
          <w:sz w:val="22"/>
          <w:szCs w:val="22"/>
        </w:rPr>
        <w:t>Elver</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Turquia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Relatora</w:t>
      </w:r>
      <w:proofErr w:type="spellEnd"/>
      <w:r>
        <w:rPr>
          <w:rFonts w:ascii="Arial" w:hAnsi="Arial" w:cs="Arial"/>
          <w:i/>
          <w:iCs/>
          <w:color w:val="000000"/>
          <w:sz w:val="22"/>
          <w:szCs w:val="22"/>
        </w:rPr>
        <w:t xml:space="preserve"> Especial para o </w:t>
      </w:r>
      <w:proofErr w:type="spellStart"/>
      <w:r>
        <w:rPr>
          <w:rFonts w:ascii="Arial" w:hAnsi="Arial" w:cs="Arial"/>
          <w:i/>
          <w:iCs/>
          <w:color w:val="000000"/>
          <w:sz w:val="22"/>
          <w:szCs w:val="22"/>
        </w:rPr>
        <w:t>direito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w:t>
      </w:r>
      <w:proofErr w:type="spellEnd"/>
      <w:r>
        <w:rPr>
          <w:rFonts w:ascii="Arial" w:hAnsi="Arial" w:cs="Arial"/>
          <w:i/>
          <w:iCs/>
          <w:color w:val="000000"/>
          <w:sz w:val="22"/>
          <w:szCs w:val="22"/>
        </w:rPr>
        <w:t xml:space="preserve"> à </w:t>
      </w:r>
      <w:proofErr w:type="spellStart"/>
      <w:r>
        <w:rPr>
          <w:rFonts w:ascii="Arial" w:hAnsi="Arial" w:cs="Arial"/>
          <w:i/>
          <w:iCs/>
          <w:color w:val="000000"/>
          <w:sz w:val="22"/>
          <w:szCs w:val="22"/>
        </w:rPr>
        <w:t>alimentação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Sra.</w:t>
      </w:r>
      <w:proofErr w:type="spellEnd"/>
      <w:r>
        <w:rPr>
          <w:rFonts w:ascii="Arial" w:hAnsi="Arial" w:cs="Arial"/>
          <w:i/>
          <w:iCs/>
          <w:color w:val="000000"/>
          <w:sz w:val="22"/>
          <w:szCs w:val="22"/>
        </w:rPr>
        <w:t xml:space="preserve"> </w:t>
      </w:r>
      <w:r>
        <w:rPr>
          <w:rFonts w:ascii="Arial" w:hAnsi="Arial" w:cs="Arial"/>
          <w:b/>
          <w:bCs/>
          <w:i/>
          <w:iCs/>
          <w:color w:val="000000"/>
          <w:sz w:val="22"/>
          <w:szCs w:val="22"/>
        </w:rPr>
        <w:t xml:space="preserve">Leilani </w:t>
      </w:r>
      <w:proofErr w:type="spellStart"/>
      <w:r>
        <w:rPr>
          <w:rFonts w:ascii="Arial" w:hAnsi="Arial" w:cs="Arial"/>
          <w:b/>
          <w:bCs/>
          <w:i/>
          <w:iCs/>
          <w:color w:val="000000"/>
          <w:sz w:val="22"/>
          <w:szCs w:val="22"/>
        </w:rPr>
        <w:t>Farha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Canadá</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Relatora</w:t>
      </w:r>
      <w:proofErr w:type="spellEnd"/>
      <w:r>
        <w:rPr>
          <w:rFonts w:ascii="Arial" w:hAnsi="Arial" w:cs="Arial"/>
          <w:i/>
          <w:iCs/>
          <w:color w:val="000000"/>
          <w:sz w:val="22"/>
          <w:szCs w:val="22"/>
        </w:rPr>
        <w:t xml:space="preserve"> Especial para o </w:t>
      </w:r>
      <w:proofErr w:type="spellStart"/>
      <w:r>
        <w:rPr>
          <w:rFonts w:ascii="Arial" w:hAnsi="Arial" w:cs="Arial"/>
          <w:i/>
          <w:iCs/>
          <w:color w:val="000000"/>
          <w:sz w:val="22"/>
          <w:szCs w:val="22"/>
        </w:rPr>
        <w:t>direito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w:t>
      </w:r>
      <w:proofErr w:type="spellEnd"/>
      <w:r>
        <w:rPr>
          <w:rFonts w:ascii="Arial" w:hAnsi="Arial" w:cs="Arial"/>
          <w:i/>
          <w:iCs/>
          <w:color w:val="000000"/>
          <w:sz w:val="22"/>
          <w:szCs w:val="22"/>
        </w:rPr>
        <w:t xml:space="preserve"> à </w:t>
      </w:r>
      <w:proofErr w:type="spellStart"/>
      <w:r>
        <w:rPr>
          <w:rFonts w:ascii="Arial" w:hAnsi="Arial" w:cs="Arial"/>
          <w:i/>
          <w:iCs/>
          <w:color w:val="000000"/>
          <w:sz w:val="22"/>
          <w:szCs w:val="22"/>
        </w:rPr>
        <w:t>habitação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adequada</w:t>
      </w:r>
      <w:proofErr w:type="spellEnd"/>
      <w:r>
        <w:rPr>
          <w:rFonts w:ascii="Arial" w:hAnsi="Arial" w:cs="Arial"/>
          <w:i/>
          <w:iCs/>
          <w:color w:val="000000"/>
          <w:sz w:val="22"/>
          <w:szCs w:val="22"/>
        </w:rPr>
        <w:t xml:space="preserve">, Sr. </w:t>
      </w:r>
      <w:proofErr w:type="spellStart"/>
      <w:r>
        <w:rPr>
          <w:rFonts w:ascii="Arial" w:hAnsi="Arial" w:cs="Arial"/>
          <w:b/>
          <w:bCs/>
          <w:i/>
          <w:iCs/>
          <w:color w:val="000000"/>
          <w:sz w:val="22"/>
          <w:szCs w:val="22"/>
        </w:rPr>
        <w:t>Dainius</w:t>
      </w:r>
      <w:proofErr w:type="spellEnd"/>
      <w:r>
        <w:rPr>
          <w:rFonts w:ascii="Arial" w:hAnsi="Arial" w:cs="Arial"/>
          <w:b/>
          <w:bCs/>
          <w:i/>
          <w:iCs/>
          <w:color w:val="000000"/>
          <w:sz w:val="22"/>
          <w:szCs w:val="22"/>
        </w:rPr>
        <w:t xml:space="preserve"> </w:t>
      </w:r>
      <w:proofErr w:type="spellStart"/>
      <w:r>
        <w:rPr>
          <w:rFonts w:ascii="Arial" w:hAnsi="Arial" w:cs="Arial"/>
          <w:b/>
          <w:bCs/>
          <w:i/>
          <w:iCs/>
          <w:color w:val="000000"/>
          <w:sz w:val="22"/>
          <w:szCs w:val="22"/>
        </w:rPr>
        <w:t>Pūras</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Lituânia</w:t>
      </w:r>
      <w:proofErr w:type="spellEnd"/>
      <w:r>
        <w:rPr>
          <w:rFonts w:ascii="Arial" w:hAnsi="Arial" w:cs="Arial"/>
          <w:i/>
          <w:iCs/>
          <w:color w:val="000000"/>
          <w:sz w:val="22"/>
          <w:szCs w:val="22"/>
        </w:rPr>
        <w:t xml:space="preserve">), Relator Especial para o </w:t>
      </w:r>
      <w:proofErr w:type="spellStart"/>
      <w:r>
        <w:rPr>
          <w:rFonts w:ascii="Arial" w:hAnsi="Arial" w:cs="Arial"/>
          <w:i/>
          <w:iCs/>
          <w:color w:val="000000"/>
          <w:sz w:val="22"/>
          <w:szCs w:val="22"/>
        </w:rPr>
        <w:t>direito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w:t>
      </w:r>
      <w:proofErr w:type="spellEnd"/>
      <w:r>
        <w:rPr>
          <w:rFonts w:ascii="Arial" w:hAnsi="Arial" w:cs="Arial"/>
          <w:i/>
          <w:iCs/>
          <w:color w:val="000000"/>
          <w:sz w:val="22"/>
          <w:szCs w:val="22"/>
        </w:rPr>
        <w:t xml:space="preserve"> à </w:t>
      </w:r>
      <w:proofErr w:type="spellStart"/>
      <w:r>
        <w:rPr>
          <w:rFonts w:ascii="Arial" w:hAnsi="Arial" w:cs="Arial"/>
          <w:i/>
          <w:iCs/>
          <w:color w:val="000000"/>
          <w:sz w:val="22"/>
          <w:szCs w:val="22"/>
        </w:rPr>
        <w:t>saúde</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física</w:t>
      </w:r>
      <w:proofErr w:type="spellEnd"/>
      <w:r>
        <w:rPr>
          <w:rFonts w:ascii="Arial" w:hAnsi="Arial" w:cs="Arial"/>
          <w:i/>
          <w:iCs/>
          <w:color w:val="000000"/>
          <w:sz w:val="22"/>
          <w:szCs w:val="22"/>
        </w:rPr>
        <w:t xml:space="preserve"> e mental; </w:t>
      </w:r>
      <w:proofErr w:type="spellStart"/>
      <w:r>
        <w:rPr>
          <w:rFonts w:ascii="Arial" w:hAnsi="Arial" w:cs="Arial"/>
          <w:i/>
          <w:iCs/>
          <w:color w:val="000000"/>
          <w:sz w:val="22"/>
          <w:szCs w:val="22"/>
        </w:rPr>
        <w:t>Sra.</w:t>
      </w:r>
      <w:proofErr w:type="spellEnd"/>
      <w:r>
        <w:rPr>
          <w:rFonts w:ascii="Arial" w:hAnsi="Arial" w:cs="Arial"/>
          <w:i/>
          <w:iCs/>
          <w:color w:val="000000"/>
          <w:sz w:val="22"/>
          <w:szCs w:val="22"/>
        </w:rPr>
        <w:t xml:space="preserve"> </w:t>
      </w:r>
      <w:proofErr w:type="spellStart"/>
      <w:r>
        <w:rPr>
          <w:rFonts w:ascii="Arial" w:hAnsi="Arial" w:cs="Arial"/>
          <w:b/>
          <w:bCs/>
          <w:i/>
          <w:iCs/>
          <w:color w:val="000000"/>
          <w:sz w:val="22"/>
          <w:szCs w:val="22"/>
        </w:rPr>
        <w:t>Koumbou</w:t>
      </w:r>
      <w:proofErr w:type="spellEnd"/>
      <w:r>
        <w:rPr>
          <w:rFonts w:ascii="Arial" w:hAnsi="Arial" w:cs="Arial"/>
          <w:b/>
          <w:bCs/>
          <w:i/>
          <w:iCs/>
          <w:color w:val="000000"/>
          <w:sz w:val="22"/>
          <w:szCs w:val="22"/>
        </w:rPr>
        <w:t xml:space="preserve"> </w:t>
      </w:r>
      <w:proofErr w:type="spellStart"/>
      <w:r>
        <w:rPr>
          <w:rFonts w:ascii="Arial" w:hAnsi="Arial" w:cs="Arial"/>
          <w:b/>
          <w:bCs/>
          <w:i/>
          <w:iCs/>
          <w:color w:val="000000"/>
          <w:sz w:val="22"/>
          <w:szCs w:val="22"/>
        </w:rPr>
        <w:t>Boly</w:t>
      </w:r>
      <w:proofErr w:type="spellEnd"/>
      <w:r>
        <w:rPr>
          <w:rFonts w:ascii="Arial" w:hAnsi="Arial" w:cs="Arial"/>
          <w:b/>
          <w:bCs/>
          <w:i/>
          <w:iCs/>
          <w:color w:val="000000"/>
          <w:sz w:val="22"/>
          <w:szCs w:val="22"/>
        </w:rPr>
        <w:t xml:space="preserve"> Barry</w:t>
      </w:r>
      <w:r>
        <w:rPr>
          <w:rFonts w:ascii="Arial" w:hAnsi="Arial" w:cs="Arial"/>
          <w:i/>
          <w:iCs/>
          <w:color w:val="000000"/>
          <w:sz w:val="22"/>
          <w:szCs w:val="22"/>
        </w:rPr>
        <w:t xml:space="preserve"> (</w:t>
      </w:r>
      <w:proofErr w:type="spellStart"/>
      <w:r>
        <w:rPr>
          <w:rFonts w:ascii="Arial" w:hAnsi="Arial" w:cs="Arial"/>
          <w:i/>
          <w:iCs/>
          <w:color w:val="000000"/>
          <w:sz w:val="22"/>
          <w:szCs w:val="22"/>
        </w:rPr>
        <w:t>Burquina</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Fasso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Relatora</w:t>
      </w:r>
      <w:proofErr w:type="spellEnd"/>
      <w:r>
        <w:rPr>
          <w:rFonts w:ascii="Arial" w:hAnsi="Arial" w:cs="Arial"/>
          <w:i/>
          <w:iCs/>
          <w:color w:val="000000"/>
          <w:sz w:val="22"/>
          <w:szCs w:val="22"/>
        </w:rPr>
        <w:t xml:space="preserve"> Especial para o </w:t>
      </w:r>
      <w:proofErr w:type="spellStart"/>
      <w:r>
        <w:rPr>
          <w:rFonts w:ascii="Arial" w:hAnsi="Arial" w:cs="Arial"/>
          <w:i/>
          <w:iCs/>
          <w:color w:val="000000"/>
          <w:sz w:val="22"/>
          <w:szCs w:val="22"/>
        </w:rPr>
        <w:t>direito</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humano</w:t>
      </w:r>
      <w:proofErr w:type="spellEnd"/>
      <w:r>
        <w:rPr>
          <w:rFonts w:ascii="Arial" w:hAnsi="Arial" w:cs="Arial"/>
          <w:i/>
          <w:iCs/>
          <w:color w:val="000000"/>
          <w:sz w:val="22"/>
          <w:szCs w:val="22"/>
        </w:rPr>
        <w:t xml:space="preserve"> à </w:t>
      </w:r>
      <w:proofErr w:type="spellStart"/>
      <w:r>
        <w:rPr>
          <w:rFonts w:ascii="Arial" w:hAnsi="Arial" w:cs="Arial"/>
          <w:i/>
          <w:iCs/>
          <w:color w:val="000000"/>
          <w:sz w:val="22"/>
          <w:szCs w:val="22"/>
        </w:rPr>
        <w:t>educação</w:t>
      </w:r>
      <w:proofErr w:type="spellEnd"/>
      <w:r>
        <w:rPr>
          <w:rFonts w:ascii="Arial" w:hAnsi="Arial" w:cs="Arial"/>
          <w:i/>
          <w:iCs/>
          <w:color w:val="000000"/>
          <w:sz w:val="22"/>
          <w:szCs w:val="22"/>
        </w:rPr>
        <w:t>.</w:t>
      </w:r>
      <w:proofErr w:type="gramEnd"/>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w:t>
      </w:r>
    </w:p>
    <w:p w:rsidR="00E917DE" w:rsidRDefault="00E917DE" w:rsidP="00E917DE">
      <w:pPr>
        <w:pStyle w:val="NoSpacing"/>
        <w:jc w:val="both"/>
        <w:rPr>
          <w:rFonts w:ascii="Calibri" w:hAnsi="Calibri" w:cs="Calibri"/>
          <w:color w:val="000000"/>
        </w:rPr>
      </w:pPr>
      <w:proofErr w:type="spellStart"/>
      <w:r>
        <w:rPr>
          <w:rFonts w:ascii="Arial" w:hAnsi="Arial" w:cs="Arial"/>
          <w:color w:val="000000"/>
          <w:sz w:val="22"/>
          <w:szCs w:val="22"/>
        </w:rPr>
        <w:t>Os</w:t>
      </w:r>
      <w:proofErr w:type="spellEnd"/>
      <w:r>
        <w:rPr>
          <w:rFonts w:ascii="Arial" w:hAnsi="Arial" w:cs="Arial"/>
          <w:color w:val="000000"/>
          <w:sz w:val="22"/>
          <w:szCs w:val="22"/>
        </w:rPr>
        <w:t xml:space="preserve"> Experts </w:t>
      </w:r>
      <w:proofErr w:type="spellStart"/>
      <w:r>
        <w:rPr>
          <w:rFonts w:ascii="Arial" w:hAnsi="Arial" w:cs="Arial"/>
          <w:color w:val="000000"/>
          <w:sz w:val="22"/>
          <w:szCs w:val="22"/>
        </w:rPr>
        <w:t>Independentes</w:t>
      </w:r>
      <w:proofErr w:type="spellEnd"/>
      <w:r>
        <w:rPr>
          <w:rFonts w:ascii="Arial" w:hAnsi="Arial" w:cs="Arial"/>
          <w:color w:val="000000"/>
          <w:sz w:val="22"/>
          <w:szCs w:val="22"/>
        </w:rPr>
        <w:t xml:space="preserve">, </w:t>
      </w:r>
      <w:proofErr w:type="spellStart"/>
      <w:r>
        <w:rPr>
          <w:rFonts w:ascii="Arial" w:hAnsi="Arial" w:cs="Arial"/>
          <w:color w:val="000000"/>
          <w:sz w:val="22"/>
          <w:szCs w:val="22"/>
        </w:rPr>
        <w:t>Relatores</w:t>
      </w:r>
      <w:proofErr w:type="spellEnd"/>
      <w:r>
        <w:rPr>
          <w:rFonts w:ascii="Arial" w:hAnsi="Arial" w:cs="Arial"/>
          <w:color w:val="000000"/>
          <w:sz w:val="22"/>
          <w:szCs w:val="22"/>
        </w:rPr>
        <w:t xml:space="preserve"> </w:t>
      </w:r>
      <w:proofErr w:type="spellStart"/>
      <w:r>
        <w:rPr>
          <w:rFonts w:ascii="Arial" w:hAnsi="Arial" w:cs="Arial"/>
          <w:color w:val="000000"/>
          <w:sz w:val="22"/>
          <w:szCs w:val="22"/>
        </w:rPr>
        <w:t>Especiais</w:t>
      </w:r>
      <w:proofErr w:type="spellEnd"/>
      <w:r>
        <w:rPr>
          <w:rFonts w:ascii="Arial" w:hAnsi="Arial" w:cs="Arial"/>
          <w:color w:val="000000"/>
          <w:sz w:val="22"/>
          <w:szCs w:val="22"/>
        </w:rPr>
        <w:t xml:space="preserve"> e </w:t>
      </w:r>
      <w:proofErr w:type="spellStart"/>
      <w:r>
        <w:rPr>
          <w:rFonts w:ascii="Arial" w:hAnsi="Arial" w:cs="Arial"/>
          <w:color w:val="000000"/>
          <w:sz w:val="22"/>
          <w:szCs w:val="22"/>
        </w:rPr>
        <w:t>Grupos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Trabalho</w:t>
      </w:r>
      <w:proofErr w:type="spellEnd"/>
      <w:r>
        <w:rPr>
          <w:rFonts w:ascii="Arial" w:hAnsi="Arial" w:cs="Arial"/>
          <w:color w:val="000000"/>
          <w:sz w:val="22"/>
          <w:szCs w:val="22"/>
        </w:rPr>
        <w:t xml:space="preserve"> </w:t>
      </w:r>
      <w:proofErr w:type="spellStart"/>
      <w:r>
        <w:rPr>
          <w:rFonts w:ascii="Arial" w:hAnsi="Arial" w:cs="Arial"/>
          <w:color w:val="000000"/>
          <w:sz w:val="22"/>
          <w:szCs w:val="22"/>
        </w:rPr>
        <w:t>são</w:t>
      </w:r>
      <w:proofErr w:type="spellEnd"/>
      <w:r>
        <w:rPr>
          <w:rFonts w:ascii="Arial" w:hAnsi="Arial" w:cs="Arial"/>
          <w:color w:val="000000"/>
          <w:sz w:val="22"/>
          <w:szCs w:val="22"/>
        </w:rPr>
        <w:t xml:space="preserve"> parte dos </w:t>
      </w:r>
      <w:proofErr w:type="spellStart"/>
      <w:r>
        <w:rPr>
          <w:rFonts w:ascii="Arial" w:hAnsi="Arial" w:cs="Arial"/>
          <w:color w:val="000000"/>
          <w:sz w:val="22"/>
          <w:szCs w:val="22"/>
        </w:rPr>
        <w:t>chamados</w:t>
      </w:r>
      <w:proofErr w:type="spellEnd"/>
      <w:r>
        <w:rPr>
          <w:rFonts w:ascii="Arial" w:hAnsi="Arial" w:cs="Arial"/>
          <w:color w:val="000000"/>
          <w:sz w:val="22"/>
          <w:szCs w:val="22"/>
        </w:rPr>
        <w:t xml:space="preserve"> </w:t>
      </w:r>
      <w:proofErr w:type="spellStart"/>
      <w:r>
        <w:rPr>
          <w:rFonts w:ascii="Arial" w:hAnsi="Arial" w:cs="Arial"/>
          <w:color w:val="000000"/>
          <w:sz w:val="22"/>
          <w:szCs w:val="22"/>
        </w:rPr>
        <w:t>Procedimentos</w:t>
      </w:r>
      <w:proofErr w:type="spellEnd"/>
      <w:r>
        <w:rPr>
          <w:rFonts w:ascii="Arial" w:hAnsi="Arial" w:cs="Arial"/>
          <w:color w:val="000000"/>
          <w:sz w:val="22"/>
          <w:szCs w:val="22"/>
        </w:rPr>
        <w:t xml:space="preserve"> </w:t>
      </w:r>
      <w:proofErr w:type="spellStart"/>
      <w:r>
        <w:rPr>
          <w:rFonts w:ascii="Arial" w:hAnsi="Arial" w:cs="Arial"/>
          <w:color w:val="000000"/>
          <w:sz w:val="22"/>
          <w:szCs w:val="22"/>
        </w:rPr>
        <w:t>Especiais</w:t>
      </w:r>
      <w:proofErr w:type="spellEnd"/>
      <w:r>
        <w:rPr>
          <w:rFonts w:ascii="Arial" w:hAnsi="Arial" w:cs="Arial"/>
          <w:color w:val="000000"/>
          <w:sz w:val="22"/>
          <w:szCs w:val="22"/>
        </w:rPr>
        <w:t xml:space="preserve"> do </w:t>
      </w:r>
      <w:proofErr w:type="spellStart"/>
      <w:r>
        <w:rPr>
          <w:rFonts w:ascii="Arial" w:hAnsi="Arial" w:cs="Arial"/>
          <w:color w:val="000000"/>
          <w:sz w:val="22"/>
          <w:szCs w:val="22"/>
        </w:rPr>
        <w:t>Conselho</w:t>
      </w:r>
      <w:proofErr w:type="spellEnd"/>
      <w:r>
        <w:rPr>
          <w:rFonts w:ascii="Arial" w:hAnsi="Arial" w:cs="Arial"/>
          <w:color w:val="000000"/>
          <w:sz w:val="22"/>
          <w:szCs w:val="22"/>
        </w:rPr>
        <w:t xml:space="preserve"> de </w:t>
      </w:r>
      <w:proofErr w:type="spellStart"/>
      <w:r>
        <w:rPr>
          <w:rFonts w:ascii="Arial" w:hAnsi="Arial" w:cs="Arial"/>
          <w:color w:val="000000"/>
          <w:sz w:val="22"/>
          <w:szCs w:val="22"/>
        </w:rPr>
        <w:t>Direitos</w:t>
      </w:r>
      <w:proofErr w:type="spellEnd"/>
      <w:r>
        <w:rPr>
          <w:rFonts w:ascii="Arial" w:hAnsi="Arial" w:cs="Arial"/>
          <w:color w:val="000000"/>
          <w:sz w:val="22"/>
          <w:szCs w:val="22"/>
        </w:rPr>
        <w:t xml:space="preserve"> </w:t>
      </w:r>
      <w:proofErr w:type="spellStart"/>
      <w:r>
        <w:rPr>
          <w:rFonts w:ascii="Arial" w:hAnsi="Arial" w:cs="Arial"/>
          <w:color w:val="000000"/>
          <w:sz w:val="22"/>
          <w:szCs w:val="22"/>
        </w:rPr>
        <w:t>Humanos</w:t>
      </w:r>
      <w:proofErr w:type="spellEnd"/>
      <w:r>
        <w:rPr>
          <w:rFonts w:ascii="Arial" w:hAnsi="Arial" w:cs="Arial"/>
          <w:color w:val="000000"/>
          <w:sz w:val="22"/>
          <w:szCs w:val="22"/>
        </w:rPr>
        <w:t>. ‘</w:t>
      </w:r>
      <w:proofErr w:type="spellStart"/>
      <w:r>
        <w:rPr>
          <w:rFonts w:ascii="Arial" w:hAnsi="Arial" w:cs="Arial"/>
          <w:color w:val="000000"/>
          <w:sz w:val="22"/>
          <w:szCs w:val="22"/>
        </w:rPr>
        <w:t>Procedimentos</w:t>
      </w:r>
      <w:proofErr w:type="spellEnd"/>
      <w:r>
        <w:rPr>
          <w:rFonts w:ascii="Arial" w:hAnsi="Arial" w:cs="Arial"/>
          <w:color w:val="000000"/>
          <w:sz w:val="22"/>
          <w:szCs w:val="22"/>
        </w:rPr>
        <w:t xml:space="preserve"> </w:t>
      </w:r>
      <w:proofErr w:type="spellStart"/>
      <w:r>
        <w:rPr>
          <w:rFonts w:ascii="Arial" w:hAnsi="Arial" w:cs="Arial"/>
          <w:color w:val="000000"/>
          <w:sz w:val="22"/>
          <w:szCs w:val="22"/>
        </w:rPr>
        <w:t>Especiais</w:t>
      </w:r>
      <w:proofErr w:type="spellEnd"/>
      <w:r>
        <w:rPr>
          <w:rFonts w:ascii="Arial" w:hAnsi="Arial" w:cs="Arial"/>
          <w:color w:val="000000"/>
          <w:sz w:val="22"/>
          <w:szCs w:val="22"/>
        </w:rPr>
        <w:t xml:space="preserve">’, o </w:t>
      </w:r>
      <w:proofErr w:type="spellStart"/>
      <w:r>
        <w:rPr>
          <w:rFonts w:ascii="Arial" w:hAnsi="Arial" w:cs="Arial"/>
          <w:color w:val="000000"/>
          <w:sz w:val="22"/>
          <w:szCs w:val="22"/>
        </w:rPr>
        <w:t>maior</w:t>
      </w:r>
      <w:proofErr w:type="spellEnd"/>
      <w:r>
        <w:rPr>
          <w:rFonts w:ascii="Arial" w:hAnsi="Arial" w:cs="Arial"/>
          <w:color w:val="000000"/>
          <w:sz w:val="22"/>
          <w:szCs w:val="22"/>
        </w:rPr>
        <w:t xml:space="preserve"> </w:t>
      </w:r>
      <w:proofErr w:type="spellStart"/>
      <w:r>
        <w:rPr>
          <w:rFonts w:ascii="Arial" w:hAnsi="Arial" w:cs="Arial"/>
          <w:color w:val="000000"/>
          <w:sz w:val="22"/>
          <w:szCs w:val="22"/>
        </w:rPr>
        <w:t>órgão</w:t>
      </w:r>
      <w:proofErr w:type="spellEnd"/>
      <w:r>
        <w:rPr>
          <w:rFonts w:ascii="Arial" w:hAnsi="Arial" w:cs="Arial"/>
          <w:color w:val="000000"/>
          <w:sz w:val="22"/>
          <w:szCs w:val="22"/>
        </w:rPr>
        <w:t xml:space="preserve"> de experts </w:t>
      </w:r>
      <w:proofErr w:type="spellStart"/>
      <w:r>
        <w:rPr>
          <w:rFonts w:ascii="Arial" w:hAnsi="Arial" w:cs="Arial"/>
          <w:color w:val="000000"/>
          <w:sz w:val="22"/>
          <w:szCs w:val="22"/>
        </w:rPr>
        <w:t>independentes</w:t>
      </w:r>
      <w:proofErr w:type="spellEnd"/>
      <w:r>
        <w:rPr>
          <w:rFonts w:ascii="Arial" w:hAnsi="Arial" w:cs="Arial"/>
          <w:color w:val="000000"/>
          <w:sz w:val="22"/>
          <w:szCs w:val="22"/>
        </w:rPr>
        <w:t xml:space="preserve"> do Sistema de </w:t>
      </w:r>
      <w:proofErr w:type="spellStart"/>
      <w:r>
        <w:rPr>
          <w:rFonts w:ascii="Arial" w:hAnsi="Arial" w:cs="Arial"/>
          <w:color w:val="000000"/>
          <w:sz w:val="22"/>
          <w:szCs w:val="22"/>
        </w:rPr>
        <w:t>Direitos</w:t>
      </w:r>
      <w:proofErr w:type="spellEnd"/>
      <w:r>
        <w:rPr>
          <w:rFonts w:ascii="Arial" w:hAnsi="Arial" w:cs="Arial"/>
          <w:color w:val="000000"/>
          <w:sz w:val="22"/>
          <w:szCs w:val="22"/>
        </w:rPr>
        <w:t xml:space="preserve"> </w:t>
      </w:r>
      <w:proofErr w:type="spellStart"/>
      <w:r>
        <w:rPr>
          <w:rFonts w:ascii="Arial" w:hAnsi="Arial" w:cs="Arial"/>
          <w:color w:val="000000"/>
          <w:sz w:val="22"/>
          <w:szCs w:val="22"/>
        </w:rPr>
        <w:t>Humanos</w:t>
      </w:r>
      <w:proofErr w:type="spellEnd"/>
      <w:r>
        <w:rPr>
          <w:rFonts w:ascii="Arial" w:hAnsi="Arial" w:cs="Arial"/>
          <w:color w:val="000000"/>
          <w:sz w:val="22"/>
          <w:szCs w:val="22"/>
        </w:rPr>
        <w:t xml:space="preserve"> da ONU, é o </w:t>
      </w:r>
      <w:proofErr w:type="spellStart"/>
      <w:r>
        <w:rPr>
          <w:rFonts w:ascii="Arial" w:hAnsi="Arial" w:cs="Arial"/>
          <w:color w:val="000000"/>
          <w:sz w:val="22"/>
          <w:szCs w:val="22"/>
        </w:rPr>
        <w:t>nome</w:t>
      </w:r>
      <w:proofErr w:type="spellEnd"/>
      <w:r>
        <w:rPr>
          <w:rFonts w:ascii="Arial" w:hAnsi="Arial" w:cs="Arial"/>
          <w:color w:val="000000"/>
          <w:sz w:val="22"/>
          <w:szCs w:val="22"/>
        </w:rPr>
        <w:t xml:space="preserve"> </w:t>
      </w:r>
      <w:proofErr w:type="spellStart"/>
      <w:r>
        <w:rPr>
          <w:rFonts w:ascii="Arial" w:hAnsi="Arial" w:cs="Arial"/>
          <w:color w:val="000000"/>
          <w:sz w:val="22"/>
          <w:szCs w:val="22"/>
        </w:rPr>
        <w:t>geral</w:t>
      </w:r>
      <w:proofErr w:type="spellEnd"/>
      <w:r>
        <w:rPr>
          <w:rFonts w:ascii="Arial" w:hAnsi="Arial" w:cs="Arial"/>
          <w:color w:val="000000"/>
          <w:sz w:val="22"/>
          <w:szCs w:val="22"/>
        </w:rPr>
        <w:t xml:space="preserve"> dado </w:t>
      </w:r>
      <w:proofErr w:type="spellStart"/>
      <w:r>
        <w:rPr>
          <w:rFonts w:ascii="Arial" w:hAnsi="Arial" w:cs="Arial"/>
          <w:color w:val="000000"/>
          <w:sz w:val="22"/>
          <w:szCs w:val="22"/>
        </w:rPr>
        <w:t>aos</w:t>
      </w:r>
      <w:proofErr w:type="spellEnd"/>
      <w:r>
        <w:rPr>
          <w:rFonts w:ascii="Arial" w:hAnsi="Arial" w:cs="Arial"/>
          <w:color w:val="000000"/>
          <w:sz w:val="22"/>
          <w:szCs w:val="22"/>
        </w:rPr>
        <w:t xml:space="preserve"> </w:t>
      </w:r>
      <w:proofErr w:type="spellStart"/>
      <w:r>
        <w:rPr>
          <w:rFonts w:ascii="Arial" w:hAnsi="Arial" w:cs="Arial"/>
          <w:color w:val="000000"/>
          <w:sz w:val="22"/>
          <w:szCs w:val="22"/>
        </w:rPr>
        <w:t>mecanismos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apuração</w:t>
      </w:r>
      <w:proofErr w:type="spellEnd"/>
      <w:r>
        <w:rPr>
          <w:rFonts w:ascii="Arial" w:hAnsi="Arial" w:cs="Arial"/>
          <w:color w:val="000000"/>
          <w:sz w:val="22"/>
          <w:szCs w:val="22"/>
        </w:rPr>
        <w:t xml:space="preserve"> e </w:t>
      </w:r>
      <w:proofErr w:type="spellStart"/>
      <w:r>
        <w:rPr>
          <w:rFonts w:ascii="Arial" w:hAnsi="Arial" w:cs="Arial"/>
          <w:color w:val="000000"/>
          <w:sz w:val="22"/>
          <w:szCs w:val="22"/>
        </w:rPr>
        <w:t>monitoramento</w:t>
      </w:r>
      <w:proofErr w:type="spellEnd"/>
      <w:r>
        <w:rPr>
          <w:rFonts w:ascii="Arial" w:hAnsi="Arial" w:cs="Arial"/>
          <w:color w:val="000000"/>
          <w:sz w:val="22"/>
          <w:szCs w:val="22"/>
        </w:rPr>
        <w:t xml:space="preserve"> do </w:t>
      </w:r>
      <w:proofErr w:type="spellStart"/>
      <w:r>
        <w:rPr>
          <w:rFonts w:ascii="Arial" w:hAnsi="Arial" w:cs="Arial"/>
          <w:color w:val="000000"/>
          <w:sz w:val="22"/>
          <w:szCs w:val="22"/>
        </w:rPr>
        <w:t>Conselho</w:t>
      </w:r>
      <w:proofErr w:type="spellEnd"/>
      <w:r>
        <w:rPr>
          <w:rFonts w:ascii="Arial" w:hAnsi="Arial" w:cs="Arial"/>
          <w:color w:val="000000"/>
          <w:sz w:val="22"/>
          <w:szCs w:val="22"/>
        </w:rPr>
        <w:t xml:space="preserve">, </w:t>
      </w:r>
      <w:proofErr w:type="spellStart"/>
      <w:r>
        <w:rPr>
          <w:rFonts w:ascii="Arial" w:hAnsi="Arial" w:cs="Arial"/>
          <w:color w:val="000000"/>
          <w:sz w:val="22"/>
          <w:szCs w:val="22"/>
        </w:rPr>
        <w:t>os</w:t>
      </w:r>
      <w:proofErr w:type="spellEnd"/>
      <w:r>
        <w:rPr>
          <w:rFonts w:ascii="Arial" w:hAnsi="Arial" w:cs="Arial"/>
          <w:color w:val="000000"/>
          <w:sz w:val="22"/>
          <w:szCs w:val="22"/>
        </w:rPr>
        <w:t xml:space="preserve"> </w:t>
      </w:r>
      <w:proofErr w:type="spellStart"/>
      <w:r>
        <w:rPr>
          <w:rFonts w:ascii="Arial" w:hAnsi="Arial" w:cs="Arial"/>
          <w:color w:val="000000"/>
          <w:sz w:val="22"/>
          <w:szCs w:val="22"/>
        </w:rPr>
        <w:t>quais</w:t>
      </w:r>
      <w:proofErr w:type="spellEnd"/>
      <w:r>
        <w:rPr>
          <w:rFonts w:ascii="Arial" w:hAnsi="Arial" w:cs="Arial"/>
          <w:color w:val="000000"/>
          <w:sz w:val="22"/>
          <w:szCs w:val="22"/>
        </w:rPr>
        <w:t xml:space="preserve"> </w:t>
      </w:r>
      <w:proofErr w:type="spellStart"/>
      <w:r>
        <w:rPr>
          <w:rFonts w:ascii="Arial" w:hAnsi="Arial" w:cs="Arial"/>
          <w:color w:val="000000"/>
          <w:sz w:val="22"/>
          <w:szCs w:val="22"/>
        </w:rPr>
        <w:t>lidam</w:t>
      </w:r>
      <w:proofErr w:type="spellEnd"/>
      <w:r>
        <w:rPr>
          <w:rFonts w:ascii="Arial" w:hAnsi="Arial" w:cs="Arial"/>
          <w:color w:val="000000"/>
          <w:sz w:val="22"/>
          <w:szCs w:val="22"/>
        </w:rPr>
        <w:t xml:space="preserve"> com </w:t>
      </w:r>
      <w:proofErr w:type="spellStart"/>
      <w:r>
        <w:rPr>
          <w:rFonts w:ascii="Arial" w:hAnsi="Arial" w:cs="Arial"/>
          <w:color w:val="000000"/>
          <w:sz w:val="22"/>
          <w:szCs w:val="22"/>
        </w:rPr>
        <w:t>situações</w:t>
      </w:r>
      <w:proofErr w:type="spellEnd"/>
      <w:r>
        <w:rPr>
          <w:rFonts w:ascii="Arial" w:hAnsi="Arial" w:cs="Arial"/>
          <w:color w:val="000000"/>
          <w:sz w:val="22"/>
          <w:szCs w:val="22"/>
        </w:rPr>
        <w:t xml:space="preserve"> </w:t>
      </w:r>
      <w:proofErr w:type="spellStart"/>
      <w:r>
        <w:rPr>
          <w:rFonts w:ascii="Arial" w:hAnsi="Arial" w:cs="Arial"/>
          <w:color w:val="000000"/>
          <w:sz w:val="22"/>
          <w:szCs w:val="22"/>
        </w:rPr>
        <w:t>específicas</w:t>
      </w:r>
      <w:proofErr w:type="spellEnd"/>
      <w:r>
        <w:rPr>
          <w:rFonts w:ascii="Arial" w:hAnsi="Arial" w:cs="Arial"/>
          <w:color w:val="000000"/>
          <w:sz w:val="22"/>
          <w:szCs w:val="22"/>
        </w:rPr>
        <w:t xml:space="preserve"> </w:t>
      </w:r>
      <w:proofErr w:type="spellStart"/>
      <w:r>
        <w:rPr>
          <w:rFonts w:ascii="Arial" w:hAnsi="Arial" w:cs="Arial"/>
          <w:color w:val="000000"/>
          <w:sz w:val="22"/>
          <w:szCs w:val="22"/>
        </w:rPr>
        <w:t>em</w:t>
      </w:r>
      <w:proofErr w:type="spellEnd"/>
      <w:r>
        <w:rPr>
          <w:rFonts w:ascii="Arial" w:hAnsi="Arial" w:cs="Arial"/>
          <w:color w:val="000000"/>
          <w:sz w:val="22"/>
          <w:szCs w:val="22"/>
        </w:rPr>
        <w:t xml:space="preserve"> </w:t>
      </w:r>
      <w:proofErr w:type="spellStart"/>
      <w:r>
        <w:rPr>
          <w:rFonts w:ascii="Arial" w:hAnsi="Arial" w:cs="Arial"/>
          <w:color w:val="000000"/>
          <w:sz w:val="22"/>
          <w:szCs w:val="22"/>
        </w:rPr>
        <w:t>países</w:t>
      </w:r>
      <w:proofErr w:type="spellEnd"/>
      <w:r>
        <w:rPr>
          <w:rFonts w:ascii="Arial" w:hAnsi="Arial" w:cs="Arial"/>
          <w:color w:val="000000"/>
          <w:sz w:val="22"/>
          <w:szCs w:val="22"/>
        </w:rPr>
        <w:t xml:space="preserve"> </w:t>
      </w:r>
      <w:proofErr w:type="spellStart"/>
      <w:r>
        <w:rPr>
          <w:rFonts w:ascii="Arial" w:hAnsi="Arial" w:cs="Arial"/>
          <w:color w:val="000000"/>
          <w:sz w:val="22"/>
          <w:szCs w:val="22"/>
        </w:rPr>
        <w:t>ou</w:t>
      </w:r>
      <w:proofErr w:type="spellEnd"/>
      <w:r>
        <w:rPr>
          <w:rFonts w:ascii="Arial" w:hAnsi="Arial" w:cs="Arial"/>
          <w:color w:val="000000"/>
          <w:sz w:val="22"/>
          <w:szCs w:val="22"/>
        </w:rPr>
        <w:t xml:space="preserve"> </w:t>
      </w:r>
      <w:proofErr w:type="spellStart"/>
      <w:r>
        <w:rPr>
          <w:rFonts w:ascii="Arial" w:hAnsi="Arial" w:cs="Arial"/>
          <w:color w:val="000000"/>
          <w:sz w:val="22"/>
          <w:szCs w:val="22"/>
        </w:rPr>
        <w:t>áreas</w:t>
      </w:r>
      <w:proofErr w:type="spellEnd"/>
      <w:r>
        <w:rPr>
          <w:rFonts w:ascii="Arial" w:hAnsi="Arial" w:cs="Arial"/>
          <w:color w:val="000000"/>
          <w:sz w:val="22"/>
          <w:szCs w:val="22"/>
        </w:rPr>
        <w:t xml:space="preserve"> </w:t>
      </w:r>
      <w:proofErr w:type="spellStart"/>
      <w:r>
        <w:rPr>
          <w:rFonts w:ascii="Arial" w:hAnsi="Arial" w:cs="Arial"/>
          <w:color w:val="000000"/>
          <w:sz w:val="22"/>
          <w:szCs w:val="22"/>
        </w:rPr>
        <w:t>temáticas</w:t>
      </w:r>
      <w:proofErr w:type="spellEnd"/>
      <w:r>
        <w:rPr>
          <w:rFonts w:ascii="Arial" w:hAnsi="Arial" w:cs="Arial"/>
          <w:color w:val="000000"/>
          <w:sz w:val="22"/>
          <w:szCs w:val="22"/>
        </w:rPr>
        <w:t xml:space="preserve"> </w:t>
      </w:r>
      <w:proofErr w:type="spellStart"/>
      <w:r>
        <w:rPr>
          <w:rFonts w:ascii="Arial" w:hAnsi="Arial" w:cs="Arial"/>
          <w:color w:val="000000"/>
          <w:sz w:val="22"/>
          <w:szCs w:val="22"/>
        </w:rPr>
        <w:t>em</w:t>
      </w:r>
      <w:proofErr w:type="spellEnd"/>
      <w:r>
        <w:rPr>
          <w:rFonts w:ascii="Arial" w:hAnsi="Arial" w:cs="Arial"/>
          <w:color w:val="000000"/>
          <w:sz w:val="22"/>
          <w:szCs w:val="22"/>
        </w:rPr>
        <w:t xml:space="preserve"> </w:t>
      </w:r>
      <w:proofErr w:type="spellStart"/>
      <w:r>
        <w:rPr>
          <w:rFonts w:ascii="Arial" w:hAnsi="Arial" w:cs="Arial"/>
          <w:color w:val="000000"/>
          <w:sz w:val="22"/>
          <w:szCs w:val="22"/>
        </w:rPr>
        <w:t>todas</w:t>
      </w:r>
      <w:proofErr w:type="spellEnd"/>
      <w:r>
        <w:rPr>
          <w:rFonts w:ascii="Arial" w:hAnsi="Arial" w:cs="Arial"/>
          <w:color w:val="000000"/>
          <w:sz w:val="22"/>
          <w:szCs w:val="22"/>
        </w:rPr>
        <w:t xml:space="preserve"> as </w:t>
      </w:r>
      <w:proofErr w:type="spellStart"/>
      <w:r>
        <w:rPr>
          <w:rFonts w:ascii="Arial" w:hAnsi="Arial" w:cs="Arial"/>
          <w:color w:val="000000"/>
          <w:sz w:val="22"/>
          <w:szCs w:val="22"/>
        </w:rPr>
        <w:t>partes</w:t>
      </w:r>
      <w:proofErr w:type="spellEnd"/>
      <w:r>
        <w:rPr>
          <w:rFonts w:ascii="Arial" w:hAnsi="Arial" w:cs="Arial"/>
          <w:color w:val="000000"/>
          <w:sz w:val="22"/>
          <w:szCs w:val="22"/>
        </w:rPr>
        <w:t xml:space="preserve"> do </w:t>
      </w:r>
      <w:proofErr w:type="spellStart"/>
      <w:r>
        <w:rPr>
          <w:rFonts w:ascii="Arial" w:hAnsi="Arial" w:cs="Arial"/>
          <w:color w:val="000000"/>
          <w:sz w:val="22"/>
          <w:szCs w:val="22"/>
        </w:rPr>
        <w:t>mundo</w:t>
      </w:r>
      <w:proofErr w:type="spellEnd"/>
      <w:r>
        <w:rPr>
          <w:rFonts w:ascii="Arial" w:hAnsi="Arial" w:cs="Arial"/>
          <w:color w:val="000000"/>
          <w:sz w:val="22"/>
          <w:szCs w:val="22"/>
        </w:rPr>
        <w:t xml:space="preserve">. </w:t>
      </w:r>
      <w:proofErr w:type="spellStart"/>
      <w:r>
        <w:rPr>
          <w:rFonts w:ascii="Arial" w:hAnsi="Arial" w:cs="Arial"/>
          <w:color w:val="000000"/>
          <w:sz w:val="22"/>
          <w:szCs w:val="22"/>
        </w:rPr>
        <w:t>Os</w:t>
      </w:r>
      <w:proofErr w:type="spellEnd"/>
      <w:r>
        <w:rPr>
          <w:rFonts w:ascii="Arial" w:hAnsi="Arial" w:cs="Arial"/>
          <w:color w:val="000000"/>
          <w:sz w:val="22"/>
          <w:szCs w:val="22"/>
        </w:rPr>
        <w:t xml:space="preserve"> </w:t>
      </w:r>
      <w:proofErr w:type="gramStart"/>
      <w:r>
        <w:rPr>
          <w:rFonts w:ascii="Arial" w:hAnsi="Arial" w:cs="Arial"/>
          <w:color w:val="000000"/>
          <w:sz w:val="22"/>
          <w:szCs w:val="22"/>
        </w:rPr>
        <w:t>experts</w:t>
      </w:r>
      <w:proofErr w:type="gramEnd"/>
      <w:r>
        <w:rPr>
          <w:rFonts w:ascii="Arial" w:hAnsi="Arial" w:cs="Arial"/>
          <w:color w:val="000000"/>
          <w:sz w:val="22"/>
          <w:szCs w:val="22"/>
        </w:rPr>
        <w:t xml:space="preserve"> dos </w:t>
      </w:r>
      <w:proofErr w:type="spellStart"/>
      <w:r>
        <w:rPr>
          <w:rFonts w:ascii="Arial" w:hAnsi="Arial" w:cs="Arial"/>
          <w:color w:val="000000"/>
          <w:sz w:val="22"/>
          <w:szCs w:val="22"/>
        </w:rPr>
        <w:t>Procedimentos</w:t>
      </w:r>
      <w:proofErr w:type="spellEnd"/>
      <w:r>
        <w:rPr>
          <w:rFonts w:ascii="Arial" w:hAnsi="Arial" w:cs="Arial"/>
          <w:color w:val="000000"/>
          <w:sz w:val="22"/>
          <w:szCs w:val="22"/>
        </w:rPr>
        <w:t xml:space="preserve"> </w:t>
      </w:r>
      <w:proofErr w:type="spellStart"/>
      <w:r>
        <w:rPr>
          <w:rFonts w:ascii="Arial" w:hAnsi="Arial" w:cs="Arial"/>
          <w:color w:val="000000"/>
          <w:sz w:val="22"/>
          <w:szCs w:val="22"/>
        </w:rPr>
        <w:t>Especiais</w:t>
      </w:r>
      <w:proofErr w:type="spellEnd"/>
      <w:r>
        <w:rPr>
          <w:rFonts w:ascii="Arial" w:hAnsi="Arial" w:cs="Arial"/>
          <w:color w:val="000000"/>
          <w:sz w:val="22"/>
          <w:szCs w:val="22"/>
        </w:rPr>
        <w:t xml:space="preserve"> </w:t>
      </w:r>
      <w:proofErr w:type="spellStart"/>
      <w:r>
        <w:rPr>
          <w:rFonts w:ascii="Arial" w:hAnsi="Arial" w:cs="Arial"/>
          <w:color w:val="000000"/>
          <w:sz w:val="22"/>
          <w:szCs w:val="22"/>
        </w:rPr>
        <w:t>trabalham</w:t>
      </w:r>
      <w:proofErr w:type="spellEnd"/>
      <w:r>
        <w:rPr>
          <w:rFonts w:ascii="Arial" w:hAnsi="Arial" w:cs="Arial"/>
          <w:color w:val="000000"/>
          <w:sz w:val="22"/>
          <w:szCs w:val="22"/>
        </w:rPr>
        <w:t xml:space="preserve"> de forma </w:t>
      </w:r>
      <w:proofErr w:type="spellStart"/>
      <w:r>
        <w:rPr>
          <w:rFonts w:ascii="Arial" w:hAnsi="Arial" w:cs="Arial"/>
          <w:color w:val="000000"/>
          <w:sz w:val="22"/>
          <w:szCs w:val="22"/>
        </w:rPr>
        <w:t>voluntária</w:t>
      </w:r>
      <w:proofErr w:type="spellEnd"/>
      <w:r>
        <w:rPr>
          <w:rFonts w:ascii="Arial" w:hAnsi="Arial" w:cs="Arial"/>
          <w:color w:val="000000"/>
          <w:sz w:val="22"/>
          <w:szCs w:val="22"/>
        </w:rPr>
        <w:t xml:space="preserve">, </w:t>
      </w:r>
      <w:proofErr w:type="spellStart"/>
      <w:r>
        <w:rPr>
          <w:rFonts w:ascii="Arial" w:hAnsi="Arial" w:cs="Arial"/>
          <w:color w:val="000000"/>
          <w:sz w:val="22"/>
          <w:szCs w:val="22"/>
        </w:rPr>
        <w:t>não</w:t>
      </w:r>
      <w:proofErr w:type="spellEnd"/>
      <w:r>
        <w:rPr>
          <w:rFonts w:ascii="Arial" w:hAnsi="Arial" w:cs="Arial"/>
          <w:color w:val="000000"/>
          <w:sz w:val="22"/>
          <w:szCs w:val="22"/>
        </w:rPr>
        <w:t xml:space="preserve"> </w:t>
      </w:r>
      <w:proofErr w:type="spellStart"/>
      <w:r>
        <w:rPr>
          <w:rFonts w:ascii="Arial" w:hAnsi="Arial" w:cs="Arial"/>
          <w:color w:val="000000"/>
          <w:sz w:val="22"/>
          <w:szCs w:val="22"/>
        </w:rPr>
        <w:t>integrando</w:t>
      </w:r>
      <w:proofErr w:type="spellEnd"/>
      <w:r>
        <w:rPr>
          <w:rFonts w:ascii="Arial" w:hAnsi="Arial" w:cs="Arial"/>
          <w:color w:val="000000"/>
          <w:sz w:val="22"/>
          <w:szCs w:val="22"/>
        </w:rPr>
        <w:t xml:space="preserve"> o staff da ONU, </w:t>
      </w:r>
      <w:proofErr w:type="spellStart"/>
      <w:r>
        <w:rPr>
          <w:rFonts w:ascii="Arial" w:hAnsi="Arial" w:cs="Arial"/>
          <w:color w:val="000000"/>
          <w:sz w:val="22"/>
          <w:szCs w:val="22"/>
        </w:rPr>
        <w:t>nem</w:t>
      </w:r>
      <w:proofErr w:type="spellEnd"/>
      <w:r>
        <w:rPr>
          <w:rFonts w:ascii="Arial" w:hAnsi="Arial" w:cs="Arial"/>
          <w:color w:val="000000"/>
          <w:sz w:val="22"/>
          <w:szCs w:val="22"/>
        </w:rPr>
        <w:t xml:space="preserve"> </w:t>
      </w:r>
      <w:proofErr w:type="spellStart"/>
      <w:r>
        <w:rPr>
          <w:rFonts w:ascii="Arial" w:hAnsi="Arial" w:cs="Arial"/>
          <w:color w:val="000000"/>
          <w:sz w:val="22"/>
          <w:szCs w:val="22"/>
        </w:rPr>
        <w:t>recebendo</w:t>
      </w:r>
      <w:proofErr w:type="spellEnd"/>
      <w:r>
        <w:rPr>
          <w:rFonts w:ascii="Arial" w:hAnsi="Arial" w:cs="Arial"/>
          <w:color w:val="000000"/>
          <w:sz w:val="22"/>
          <w:szCs w:val="22"/>
        </w:rPr>
        <w:t xml:space="preserve"> </w:t>
      </w:r>
      <w:proofErr w:type="spellStart"/>
      <w:r>
        <w:rPr>
          <w:rFonts w:ascii="Arial" w:hAnsi="Arial" w:cs="Arial"/>
          <w:color w:val="000000"/>
          <w:sz w:val="22"/>
          <w:szCs w:val="22"/>
        </w:rPr>
        <w:t>salário</w:t>
      </w:r>
      <w:proofErr w:type="spellEnd"/>
      <w:r>
        <w:rPr>
          <w:rFonts w:ascii="Arial" w:hAnsi="Arial" w:cs="Arial"/>
          <w:color w:val="000000"/>
          <w:sz w:val="22"/>
          <w:szCs w:val="22"/>
        </w:rPr>
        <w:t xml:space="preserve"> </w:t>
      </w:r>
      <w:proofErr w:type="spellStart"/>
      <w:r>
        <w:rPr>
          <w:rFonts w:ascii="Arial" w:hAnsi="Arial" w:cs="Arial"/>
          <w:color w:val="000000"/>
          <w:sz w:val="22"/>
          <w:szCs w:val="22"/>
        </w:rPr>
        <w:t>por</w:t>
      </w:r>
      <w:proofErr w:type="spellEnd"/>
      <w:r>
        <w:rPr>
          <w:rFonts w:ascii="Arial" w:hAnsi="Arial" w:cs="Arial"/>
          <w:color w:val="000000"/>
          <w:sz w:val="22"/>
          <w:szCs w:val="22"/>
        </w:rPr>
        <w:t xml:space="preserve"> </w:t>
      </w:r>
      <w:proofErr w:type="spellStart"/>
      <w:r>
        <w:rPr>
          <w:rFonts w:ascii="Arial" w:hAnsi="Arial" w:cs="Arial"/>
          <w:color w:val="000000"/>
          <w:sz w:val="22"/>
          <w:szCs w:val="22"/>
        </w:rPr>
        <w:t>seu</w:t>
      </w:r>
      <w:proofErr w:type="spellEnd"/>
      <w:r>
        <w:rPr>
          <w:rFonts w:ascii="Arial" w:hAnsi="Arial" w:cs="Arial"/>
          <w:color w:val="000000"/>
          <w:sz w:val="22"/>
          <w:szCs w:val="22"/>
        </w:rPr>
        <w:t xml:space="preserve"> </w:t>
      </w:r>
      <w:proofErr w:type="spellStart"/>
      <w:r>
        <w:rPr>
          <w:rFonts w:ascii="Arial" w:hAnsi="Arial" w:cs="Arial"/>
          <w:color w:val="000000"/>
          <w:sz w:val="22"/>
          <w:szCs w:val="22"/>
        </w:rPr>
        <w:t>trabalho</w:t>
      </w:r>
      <w:proofErr w:type="spellEnd"/>
      <w:r>
        <w:rPr>
          <w:rFonts w:ascii="Arial" w:hAnsi="Arial" w:cs="Arial"/>
          <w:color w:val="000000"/>
          <w:sz w:val="22"/>
          <w:szCs w:val="22"/>
        </w:rPr>
        <w:t xml:space="preserve">. </w:t>
      </w:r>
      <w:proofErr w:type="spellStart"/>
      <w:r>
        <w:rPr>
          <w:rFonts w:ascii="Arial" w:hAnsi="Arial" w:cs="Arial"/>
          <w:color w:val="000000"/>
          <w:sz w:val="22"/>
          <w:szCs w:val="22"/>
        </w:rPr>
        <w:t>Eles</w:t>
      </w:r>
      <w:proofErr w:type="spellEnd"/>
      <w:r>
        <w:rPr>
          <w:rFonts w:ascii="Arial" w:hAnsi="Arial" w:cs="Arial"/>
          <w:color w:val="000000"/>
          <w:sz w:val="22"/>
          <w:szCs w:val="22"/>
        </w:rPr>
        <w:t xml:space="preserve"> </w:t>
      </w:r>
      <w:proofErr w:type="spellStart"/>
      <w:r>
        <w:rPr>
          <w:rFonts w:ascii="Arial" w:hAnsi="Arial" w:cs="Arial"/>
          <w:color w:val="000000"/>
          <w:sz w:val="22"/>
          <w:szCs w:val="22"/>
        </w:rPr>
        <w:t>são</w:t>
      </w:r>
      <w:proofErr w:type="spellEnd"/>
      <w:r>
        <w:rPr>
          <w:rFonts w:ascii="Arial" w:hAnsi="Arial" w:cs="Arial"/>
          <w:color w:val="000000"/>
          <w:sz w:val="22"/>
          <w:szCs w:val="22"/>
        </w:rPr>
        <w:t xml:space="preserve"> </w:t>
      </w:r>
      <w:proofErr w:type="spellStart"/>
      <w:r>
        <w:rPr>
          <w:rFonts w:ascii="Arial" w:hAnsi="Arial" w:cs="Arial"/>
          <w:color w:val="000000"/>
          <w:sz w:val="22"/>
          <w:szCs w:val="22"/>
        </w:rPr>
        <w:t>independentes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qualquer</w:t>
      </w:r>
      <w:proofErr w:type="spellEnd"/>
      <w:r>
        <w:rPr>
          <w:rFonts w:ascii="Arial" w:hAnsi="Arial" w:cs="Arial"/>
          <w:color w:val="000000"/>
          <w:sz w:val="22"/>
          <w:szCs w:val="22"/>
        </w:rPr>
        <w:t xml:space="preserve"> </w:t>
      </w:r>
      <w:proofErr w:type="spellStart"/>
      <w:r>
        <w:rPr>
          <w:rFonts w:ascii="Arial" w:hAnsi="Arial" w:cs="Arial"/>
          <w:color w:val="000000"/>
          <w:sz w:val="22"/>
          <w:szCs w:val="22"/>
        </w:rPr>
        <w:t>governo</w:t>
      </w:r>
      <w:proofErr w:type="spellEnd"/>
      <w:r>
        <w:rPr>
          <w:rFonts w:ascii="Arial" w:hAnsi="Arial" w:cs="Arial"/>
          <w:color w:val="000000"/>
          <w:sz w:val="22"/>
          <w:szCs w:val="22"/>
        </w:rPr>
        <w:t xml:space="preserve"> e </w:t>
      </w:r>
      <w:proofErr w:type="spellStart"/>
      <w:r>
        <w:rPr>
          <w:rFonts w:ascii="Arial" w:hAnsi="Arial" w:cs="Arial"/>
          <w:color w:val="000000"/>
          <w:sz w:val="22"/>
          <w:szCs w:val="22"/>
        </w:rPr>
        <w:t>organização</w:t>
      </w:r>
      <w:proofErr w:type="spellEnd"/>
      <w:r>
        <w:rPr>
          <w:rFonts w:ascii="Arial" w:hAnsi="Arial" w:cs="Arial"/>
          <w:color w:val="000000"/>
          <w:sz w:val="22"/>
          <w:szCs w:val="22"/>
        </w:rPr>
        <w:t xml:space="preserve"> e </w:t>
      </w:r>
      <w:proofErr w:type="spellStart"/>
      <w:r>
        <w:rPr>
          <w:rFonts w:ascii="Arial" w:hAnsi="Arial" w:cs="Arial"/>
          <w:color w:val="000000"/>
          <w:sz w:val="22"/>
          <w:szCs w:val="22"/>
        </w:rPr>
        <w:t>prestam</w:t>
      </w:r>
      <w:proofErr w:type="spellEnd"/>
      <w:r>
        <w:rPr>
          <w:rFonts w:ascii="Arial" w:hAnsi="Arial" w:cs="Arial"/>
          <w:color w:val="000000"/>
          <w:sz w:val="22"/>
          <w:szCs w:val="22"/>
        </w:rPr>
        <w:t xml:space="preserve"> </w:t>
      </w:r>
      <w:proofErr w:type="spellStart"/>
      <w:r>
        <w:rPr>
          <w:rFonts w:ascii="Arial" w:hAnsi="Arial" w:cs="Arial"/>
          <w:color w:val="000000"/>
          <w:sz w:val="22"/>
          <w:szCs w:val="22"/>
        </w:rPr>
        <w:t>serviços</w:t>
      </w:r>
      <w:proofErr w:type="spellEnd"/>
      <w:r>
        <w:rPr>
          <w:rFonts w:ascii="Arial" w:hAnsi="Arial" w:cs="Arial"/>
          <w:color w:val="000000"/>
          <w:sz w:val="22"/>
          <w:szCs w:val="22"/>
        </w:rPr>
        <w:t xml:space="preserve"> de </w:t>
      </w:r>
      <w:proofErr w:type="spellStart"/>
      <w:r>
        <w:rPr>
          <w:rFonts w:ascii="Arial" w:hAnsi="Arial" w:cs="Arial"/>
          <w:color w:val="000000"/>
          <w:sz w:val="22"/>
          <w:szCs w:val="22"/>
        </w:rPr>
        <w:t>acordo</w:t>
      </w:r>
      <w:proofErr w:type="spellEnd"/>
      <w:r>
        <w:rPr>
          <w:rFonts w:ascii="Arial" w:hAnsi="Arial" w:cs="Arial"/>
          <w:color w:val="000000"/>
          <w:sz w:val="22"/>
          <w:szCs w:val="22"/>
        </w:rPr>
        <w:t xml:space="preserve"> com </w:t>
      </w:r>
      <w:proofErr w:type="spellStart"/>
      <w:r>
        <w:rPr>
          <w:rFonts w:ascii="Arial" w:hAnsi="Arial" w:cs="Arial"/>
          <w:color w:val="000000"/>
          <w:sz w:val="22"/>
          <w:szCs w:val="22"/>
        </w:rPr>
        <w:t>sua</w:t>
      </w:r>
      <w:proofErr w:type="spellEnd"/>
      <w:r>
        <w:rPr>
          <w:rFonts w:ascii="Arial" w:hAnsi="Arial" w:cs="Arial"/>
          <w:color w:val="000000"/>
          <w:sz w:val="22"/>
          <w:szCs w:val="22"/>
        </w:rPr>
        <w:t xml:space="preserve"> </w:t>
      </w:r>
      <w:proofErr w:type="spellStart"/>
      <w:r>
        <w:rPr>
          <w:rFonts w:ascii="Arial" w:hAnsi="Arial" w:cs="Arial"/>
          <w:color w:val="000000"/>
          <w:sz w:val="22"/>
          <w:szCs w:val="22"/>
        </w:rPr>
        <w:t>capacidade</w:t>
      </w:r>
      <w:proofErr w:type="spellEnd"/>
      <w:r>
        <w:rPr>
          <w:rFonts w:ascii="Arial" w:hAnsi="Arial" w:cs="Arial"/>
          <w:color w:val="000000"/>
          <w:sz w:val="22"/>
          <w:szCs w:val="22"/>
        </w:rPr>
        <w:t xml:space="preserve"> (</w:t>
      </w:r>
      <w:proofErr w:type="spellStart"/>
      <w:r>
        <w:rPr>
          <w:rFonts w:ascii="Arial" w:hAnsi="Arial" w:cs="Arial"/>
          <w:color w:val="000000"/>
          <w:sz w:val="22"/>
          <w:szCs w:val="22"/>
        </w:rPr>
        <w:t>possibilidade</w:t>
      </w:r>
      <w:proofErr w:type="spellEnd"/>
      <w:r>
        <w:rPr>
          <w:rFonts w:ascii="Arial" w:hAnsi="Arial" w:cs="Arial"/>
          <w:color w:val="000000"/>
          <w:sz w:val="22"/>
          <w:szCs w:val="22"/>
        </w:rPr>
        <w:t>?) individual.</w:t>
      </w:r>
    </w:p>
    <w:p w:rsidR="00E917DE" w:rsidRDefault="00E917DE" w:rsidP="00E917DE">
      <w:pPr>
        <w:pStyle w:val="NoSpacing"/>
        <w:rPr>
          <w:rFonts w:ascii="Calibri" w:hAnsi="Calibri" w:cs="Calibri"/>
          <w:color w:val="000000"/>
        </w:rPr>
      </w:pPr>
      <w:r>
        <w:rPr>
          <w:rFonts w:ascii="Arial" w:hAnsi="Arial" w:cs="Arial"/>
          <w:color w:val="000000"/>
          <w:sz w:val="22"/>
          <w:szCs w:val="22"/>
          <w:lang w:val="pt-BR"/>
        </w:rPr>
        <w:t> </w:t>
      </w:r>
    </w:p>
    <w:p w:rsidR="00E917DE" w:rsidRDefault="00E917DE" w:rsidP="00E917DE">
      <w:pPr>
        <w:pStyle w:val="NoSpacing"/>
        <w:rPr>
          <w:rFonts w:ascii="Calibri" w:hAnsi="Calibri" w:cs="Calibri"/>
          <w:color w:val="000000"/>
        </w:rPr>
      </w:pPr>
      <w:r>
        <w:rPr>
          <w:rFonts w:ascii="Arial" w:hAnsi="Arial" w:cs="Arial"/>
          <w:i/>
          <w:iCs/>
          <w:color w:val="000000"/>
          <w:sz w:val="22"/>
          <w:szCs w:val="22"/>
          <w:lang w:val="pt-BR"/>
        </w:rPr>
        <w:t xml:space="preserve">ONU Direitos Humanos, página de país - </w:t>
      </w:r>
      <w:hyperlink r:id="rId4" w:history="1">
        <w:r>
          <w:rPr>
            <w:rStyle w:val="Hyperlink"/>
            <w:rFonts w:ascii="Arial" w:hAnsi="Arial" w:cs="Arial"/>
            <w:i/>
            <w:iCs/>
            <w:sz w:val="22"/>
            <w:szCs w:val="22"/>
            <w:lang w:val="pt-BR"/>
          </w:rPr>
          <w:t>Brasil</w:t>
        </w:r>
      </w:hyperlink>
    </w:p>
    <w:p w:rsidR="00E917DE" w:rsidRDefault="00E917DE" w:rsidP="00E917DE">
      <w:pPr>
        <w:pStyle w:val="NoSpacing"/>
        <w:rPr>
          <w:rFonts w:ascii="Calibri" w:hAnsi="Calibri" w:cs="Calibri"/>
          <w:color w:val="000000"/>
        </w:rPr>
      </w:pPr>
      <w:r>
        <w:rPr>
          <w:rFonts w:ascii="Arial" w:hAnsi="Arial" w:cs="Arial"/>
          <w:color w:val="000000"/>
          <w:sz w:val="22"/>
          <w:szCs w:val="22"/>
        </w:rPr>
        <w:t> </w:t>
      </w:r>
    </w:p>
    <w:p w:rsidR="00E917DE" w:rsidRDefault="00E917DE" w:rsidP="00E917DE">
      <w:pPr>
        <w:pStyle w:val="NoSpacing"/>
        <w:rPr>
          <w:rFonts w:ascii="Calibri" w:hAnsi="Calibri" w:cs="Calibri"/>
          <w:color w:val="000000"/>
        </w:rPr>
      </w:pPr>
      <w:r>
        <w:rPr>
          <w:rFonts w:ascii="Arial" w:hAnsi="Arial" w:cs="Arial"/>
          <w:color w:val="000000"/>
          <w:sz w:val="22"/>
          <w:szCs w:val="22"/>
          <w:lang w:val="pt-BR"/>
        </w:rPr>
        <w:t>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xml:space="preserve">Para maiores informações e solicitações de imprensa, favor contatar Juana Sotomayor, Analista de Direitos Humanos, (+41 22 917 9445 / </w:t>
      </w:r>
      <w:hyperlink r:id="rId5" w:history="1">
        <w:r>
          <w:rPr>
            <w:rStyle w:val="Hyperlink"/>
            <w:rFonts w:ascii="Arial" w:hAnsi="Arial" w:cs="Arial"/>
            <w:sz w:val="22"/>
            <w:szCs w:val="22"/>
            <w:lang w:val="pt-BR"/>
          </w:rPr>
          <w:t>jsotomayor@ohchr.org</w:t>
        </w:r>
      </w:hyperlink>
      <w:r>
        <w:rPr>
          <w:rFonts w:ascii="Arial" w:hAnsi="Arial" w:cs="Arial"/>
          <w:color w:val="000000"/>
          <w:sz w:val="22"/>
          <w:szCs w:val="22"/>
          <w:lang w:val="pt-BR"/>
        </w:rPr>
        <w:t xml:space="preserve">)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lastRenderedPageBreak/>
        <w:t>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xml:space="preserve">Para solicitações de imprensa referentes a outros experts independentes da ONU, favor contatar </w:t>
      </w:r>
      <w:hyperlink r:id="rId6" w:history="1">
        <w:r>
          <w:rPr>
            <w:rStyle w:val="Hyperlink"/>
            <w:rFonts w:ascii="Arial" w:hAnsi="Arial" w:cs="Arial"/>
            <w:sz w:val="22"/>
            <w:szCs w:val="22"/>
            <w:lang w:val="pt-BR"/>
          </w:rPr>
          <w:t>media@ohchr.org</w:t>
        </w:r>
      </w:hyperlink>
      <w:r>
        <w:rPr>
          <w:rFonts w:ascii="Arial" w:hAnsi="Arial" w:cs="Arial"/>
          <w:color w:val="000000"/>
          <w:sz w:val="22"/>
          <w:szCs w:val="22"/>
          <w:lang w:val="pt-BR"/>
        </w:rPr>
        <w:t xml:space="preserve">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w:t>
      </w:r>
    </w:p>
    <w:p w:rsidR="00E917DE" w:rsidRDefault="00E917DE" w:rsidP="00E917DE">
      <w:pPr>
        <w:pStyle w:val="NoSpacing"/>
        <w:jc w:val="both"/>
        <w:rPr>
          <w:rFonts w:ascii="Calibri" w:hAnsi="Calibri" w:cs="Calibri"/>
          <w:color w:val="000000"/>
        </w:rPr>
      </w:pPr>
      <w:r>
        <w:rPr>
          <w:rFonts w:ascii="Arial" w:hAnsi="Arial" w:cs="Arial"/>
          <w:color w:val="000000"/>
          <w:sz w:val="22"/>
          <w:szCs w:val="22"/>
          <w:lang w:val="pt-BR"/>
        </w:rPr>
        <w:t xml:space="preserve">Neste ano, celebra-se o 70° aniversário da Declaração Universal dos Direitos Humanos, aprovada pela ONU no dia 10 de dezembro de 1948. A Declaração Universal – traduzida para 500 idiomas – baseia-se no princípio de que “todos os seres humanos nascem livres e iguais em dignidade e direitos.” Ela permanece relevante para todos, todos os dias. Em homenagem ao 70° aniversário desse documento seminal e para evitar que seus princípios vitais sejam ofendidos, estamos instando pessoas de todos os lugares a levantarem-se pelos direitos humanos: </w:t>
      </w:r>
      <w:hyperlink r:id="rId7" w:history="1">
        <w:r>
          <w:rPr>
            <w:rStyle w:val="Hyperlink"/>
            <w:rFonts w:ascii="Arial" w:hAnsi="Arial" w:cs="Arial"/>
            <w:sz w:val="22"/>
            <w:szCs w:val="22"/>
            <w:lang w:val="pt-BR"/>
          </w:rPr>
          <w:t>www.standup4humanrights.org</w:t>
        </w:r>
      </w:hyperlink>
      <w:r>
        <w:rPr>
          <w:rFonts w:ascii="Arial" w:hAnsi="Arial" w:cs="Arial"/>
          <w:color w:val="000000"/>
          <w:sz w:val="22"/>
          <w:szCs w:val="22"/>
          <w:lang w:val="pt-BR"/>
        </w:rPr>
        <w:t>.</w:t>
      </w:r>
    </w:p>
    <w:p w:rsidR="00831990" w:rsidRDefault="00831990">
      <w:bookmarkStart w:id="0" w:name="_GoBack"/>
      <w:bookmarkEnd w:id="0"/>
    </w:p>
    <w:sectPr w:rsidR="0083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DE"/>
    <w:rsid w:val="00831990"/>
    <w:rsid w:val="00E9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D7DA6-F4A7-41BD-96F8-F412E109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D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7DE"/>
    <w:rPr>
      <w:color w:val="0000FF"/>
      <w:u w:val="single"/>
    </w:rPr>
  </w:style>
  <w:style w:type="paragraph" w:styleId="NoSpacing">
    <w:name w:val="No Spacing"/>
    <w:basedOn w:val="Normal"/>
    <w:uiPriority w:val="1"/>
    <w:qFormat/>
    <w:rsid w:val="00E9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1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andup4humanrights.or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ohchr.org" TargetMode="External"/><Relationship Id="rId11" Type="http://schemas.openxmlformats.org/officeDocument/2006/relationships/customXml" Target="../customXml/item2.xml"/><Relationship Id="rId5" Type="http://schemas.openxmlformats.org/officeDocument/2006/relationships/hyperlink" Target="mailto:jsotomayor@ohchr.org" TargetMode="External"/><Relationship Id="rId10" Type="http://schemas.openxmlformats.org/officeDocument/2006/relationships/customXml" Target="../customXml/item1.xml"/><Relationship Id="rId4" Type="http://schemas.openxmlformats.org/officeDocument/2006/relationships/hyperlink" Target="https://www.ohchr.org/EN/countries/LACRegion/Pages/BRIndex.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B67397-7F45-4110-B664-EDBA833A40E2}"/>
</file>

<file path=customXml/itemProps2.xml><?xml version="1.0" encoding="utf-8"?>
<ds:datastoreItem xmlns:ds="http://schemas.openxmlformats.org/officeDocument/2006/customXml" ds:itemID="{617E8993-7833-411D-A808-E783290AAE14}"/>
</file>

<file path=customXml/itemProps3.xml><?xml version="1.0" encoding="utf-8"?>
<ds:datastoreItem xmlns:ds="http://schemas.openxmlformats.org/officeDocument/2006/customXml" ds:itemID="{4100EC50-D0BD-43AE-A217-5F06EC4082C0}"/>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Mytnik</dc:creator>
  <cp:keywords/>
  <dc:description/>
  <cp:lastModifiedBy>Valérie Mytnik</cp:lastModifiedBy>
  <cp:revision>1</cp:revision>
  <dcterms:created xsi:type="dcterms:W3CDTF">2018-08-03T09:13:00Z</dcterms:created>
  <dcterms:modified xsi:type="dcterms:W3CDTF">2018-08-03T09:14:00Z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