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82" w:rsidRPr="0066657A" w:rsidRDefault="00DC6282" w:rsidP="00DC628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t xml:space="preserve">Programme de </w:t>
      </w:r>
      <w:r w:rsidRPr="0066657A">
        <w:rPr>
          <w:rFonts w:ascii="Arial Narrow" w:hAnsi="Arial Narrow"/>
          <w:b/>
          <w:sz w:val="24"/>
          <w:szCs w:val="24"/>
          <w:lang w:val="fr-FR"/>
        </w:rPr>
        <w:t>renforcement des capacités sur les mécanismes des droits de l’homme</w:t>
      </w:r>
    </w:p>
    <w:p w:rsidR="00DC6282" w:rsidRPr="00F51AE3" w:rsidRDefault="00DC6282" w:rsidP="00DC628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 w:rsidRPr="009A1B10">
        <w:rPr>
          <w:rFonts w:ascii="Arial Narrow" w:hAnsi="Arial Narrow"/>
          <w:b/>
          <w:sz w:val="24"/>
          <w:szCs w:val="24"/>
          <w:lang w:val="fr-FR"/>
        </w:rPr>
        <w:t xml:space="preserve">Formation sur l’élaboration des rapports aux organe de traités des Nations Unies </w:t>
      </w:r>
    </w:p>
    <w:p w:rsidR="005C5B5C" w:rsidRDefault="00DC6282">
      <w:pPr>
        <w:rPr>
          <w:lang w:val="fr-FR"/>
        </w:rPr>
      </w:pPr>
    </w:p>
    <w:p w:rsidR="00DC6282" w:rsidRPr="00DC6282" w:rsidRDefault="00DC6282">
      <w:pPr>
        <w:rPr>
          <w:rFonts w:ascii="Arial Narrow" w:hAnsi="Arial Narrow"/>
          <w:b/>
          <w:sz w:val="32"/>
          <w:szCs w:val="32"/>
          <w:lang w:val="fr-FR"/>
        </w:rPr>
      </w:pPr>
      <w:r w:rsidRPr="00DC6282">
        <w:rPr>
          <w:rFonts w:ascii="Arial Narrow" w:hAnsi="Arial Narrow"/>
          <w:b/>
          <w:sz w:val="32"/>
          <w:szCs w:val="32"/>
          <w:lang w:val="fr-FR"/>
        </w:rPr>
        <w:t xml:space="preserve">SESSION </w:t>
      </w:r>
      <w:proofErr w:type="gramStart"/>
      <w:r w:rsidRPr="00DC6282">
        <w:rPr>
          <w:rFonts w:ascii="Arial Narrow" w:hAnsi="Arial Narrow"/>
          <w:b/>
          <w:sz w:val="32"/>
          <w:szCs w:val="32"/>
          <w:lang w:val="fr-FR"/>
        </w:rPr>
        <w:t>3  -</w:t>
      </w:r>
      <w:proofErr w:type="gramEnd"/>
      <w:r w:rsidRPr="00DC6282">
        <w:rPr>
          <w:rFonts w:ascii="Arial Narrow" w:hAnsi="Arial Narrow"/>
          <w:b/>
          <w:sz w:val="32"/>
          <w:szCs w:val="32"/>
          <w:lang w:val="fr-FR"/>
        </w:rPr>
        <w:t xml:space="preserve"> Avantages de la soumission des rapports </w:t>
      </w:r>
    </w:p>
    <w:p w:rsidR="00DC6282" w:rsidRDefault="00DC6282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</w:p>
    <w:p w:rsidR="00DC6282" w:rsidRPr="00DC6282" w:rsidRDefault="00DC6282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  <w:r w:rsidRPr="00DC6282">
        <w:rPr>
          <w:rFonts w:ascii="Arial Narrow" w:hAnsi="Arial Narrow"/>
          <w:b/>
          <w:sz w:val="32"/>
          <w:szCs w:val="32"/>
          <w:u w:val="single"/>
          <w:lang w:val="fr-FR"/>
        </w:rPr>
        <w:t>Document 1</w:t>
      </w:r>
    </w:p>
    <w:p w:rsidR="00DC6282" w:rsidRPr="00DC6282" w:rsidRDefault="00DC6282">
      <w:pPr>
        <w:rPr>
          <w:rFonts w:ascii="Arial Narrow" w:hAnsi="Arial Narrow"/>
          <w:sz w:val="32"/>
          <w:szCs w:val="32"/>
          <w:lang w:val="fr-FR"/>
        </w:rPr>
      </w:pPr>
      <w:r w:rsidRPr="00DC6282">
        <w:rPr>
          <w:rFonts w:ascii="Arial Narrow" w:hAnsi="Arial Narrow"/>
          <w:sz w:val="32"/>
          <w:szCs w:val="32"/>
          <w:lang w:val="fr-FR"/>
        </w:rPr>
        <w:t>Chaque personne propose deux réponses ou idées</w:t>
      </w: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000000" w:rsidRPr="00DC6282" w:rsidRDefault="00DC6282" w:rsidP="00DC6282">
      <w:pPr>
        <w:rPr>
          <w:rFonts w:ascii="Arial Narrow" w:hAnsi="Arial Narrow"/>
          <w:sz w:val="36"/>
          <w:szCs w:val="36"/>
          <w:lang w:val="fr-FR"/>
        </w:rPr>
      </w:pPr>
      <w:r w:rsidRPr="00DC6282">
        <w:rPr>
          <w:rFonts w:ascii="Arial Narrow" w:hAnsi="Arial Narrow"/>
          <w:b/>
          <w:bCs/>
          <w:sz w:val="36"/>
          <w:szCs w:val="36"/>
          <w:lang w:val="fr-FR"/>
        </w:rPr>
        <w:t>Pourquoi les Etats soumettent des rapports?</w:t>
      </w:r>
    </w:p>
    <w:p w:rsidR="00DC6282" w:rsidRP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Pr="0066657A" w:rsidRDefault="00DC6282" w:rsidP="00DC628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t xml:space="preserve">Programme de </w:t>
      </w:r>
      <w:r w:rsidRPr="0066657A">
        <w:rPr>
          <w:rFonts w:ascii="Arial Narrow" w:hAnsi="Arial Narrow"/>
          <w:b/>
          <w:sz w:val="24"/>
          <w:szCs w:val="24"/>
          <w:lang w:val="fr-FR"/>
        </w:rPr>
        <w:t>renforcement des capacités sur les mécanismes des droits de l’homme</w:t>
      </w:r>
    </w:p>
    <w:p w:rsidR="00DC6282" w:rsidRPr="00F51AE3" w:rsidRDefault="00DC6282" w:rsidP="00DC628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 w:rsidRPr="009A1B10">
        <w:rPr>
          <w:rFonts w:ascii="Arial Narrow" w:hAnsi="Arial Narrow"/>
          <w:b/>
          <w:sz w:val="24"/>
          <w:szCs w:val="24"/>
          <w:lang w:val="fr-FR"/>
        </w:rPr>
        <w:t xml:space="preserve">Formation sur l’élaboration des rapports aux organe de traités des Nations Unies </w:t>
      </w:r>
    </w:p>
    <w:p w:rsidR="00DC6282" w:rsidRDefault="00DC6282" w:rsidP="00DC6282">
      <w:pPr>
        <w:rPr>
          <w:lang w:val="fr-FR"/>
        </w:rPr>
      </w:pPr>
    </w:p>
    <w:p w:rsidR="00DC6282" w:rsidRPr="00DC6282" w:rsidRDefault="00DC6282" w:rsidP="00DC6282">
      <w:pPr>
        <w:rPr>
          <w:rFonts w:ascii="Arial Narrow" w:hAnsi="Arial Narrow"/>
          <w:b/>
          <w:sz w:val="32"/>
          <w:szCs w:val="32"/>
          <w:lang w:val="fr-FR"/>
        </w:rPr>
      </w:pPr>
      <w:r w:rsidRPr="00DC6282">
        <w:rPr>
          <w:rFonts w:ascii="Arial Narrow" w:hAnsi="Arial Narrow"/>
          <w:b/>
          <w:sz w:val="32"/>
          <w:szCs w:val="32"/>
          <w:lang w:val="fr-FR"/>
        </w:rPr>
        <w:t xml:space="preserve">SESSION </w:t>
      </w:r>
      <w:proofErr w:type="gramStart"/>
      <w:r w:rsidRPr="00DC6282">
        <w:rPr>
          <w:rFonts w:ascii="Arial Narrow" w:hAnsi="Arial Narrow"/>
          <w:b/>
          <w:sz w:val="32"/>
          <w:szCs w:val="32"/>
          <w:lang w:val="fr-FR"/>
        </w:rPr>
        <w:t>3  -</w:t>
      </w:r>
      <w:proofErr w:type="gramEnd"/>
      <w:r w:rsidRPr="00DC6282">
        <w:rPr>
          <w:rFonts w:ascii="Arial Narrow" w:hAnsi="Arial Narrow"/>
          <w:b/>
          <w:sz w:val="32"/>
          <w:szCs w:val="32"/>
          <w:lang w:val="fr-FR"/>
        </w:rPr>
        <w:t xml:space="preserve"> Avantages de la soumission des rapports </w:t>
      </w:r>
    </w:p>
    <w:p w:rsidR="00DC6282" w:rsidRPr="00DC6282" w:rsidRDefault="00DC6282" w:rsidP="00DC6282">
      <w:pPr>
        <w:rPr>
          <w:rFonts w:ascii="Arial Narrow" w:hAnsi="Arial Narrow"/>
          <w:b/>
          <w:sz w:val="32"/>
          <w:szCs w:val="32"/>
          <w:u w:val="single"/>
          <w:lang w:val="fr-FR"/>
        </w:rPr>
      </w:pPr>
      <w:r>
        <w:rPr>
          <w:rFonts w:ascii="Arial Narrow" w:hAnsi="Arial Narrow"/>
          <w:b/>
          <w:sz w:val="32"/>
          <w:szCs w:val="32"/>
          <w:u w:val="single"/>
          <w:lang w:val="fr-FR"/>
        </w:rPr>
        <w:t>Document 2</w:t>
      </w:r>
      <w:bookmarkStart w:id="0" w:name="_GoBack"/>
      <w:bookmarkEnd w:id="0"/>
    </w:p>
    <w:p w:rsidR="00DC6282" w:rsidRPr="00DC6282" w:rsidRDefault="00DC6282" w:rsidP="00DC6282">
      <w:pPr>
        <w:rPr>
          <w:rFonts w:ascii="Arial Narrow" w:hAnsi="Arial Narrow"/>
          <w:sz w:val="32"/>
          <w:szCs w:val="32"/>
          <w:lang w:val="fr-FR"/>
        </w:rPr>
      </w:pPr>
      <w:r w:rsidRPr="00DC6282">
        <w:rPr>
          <w:rFonts w:ascii="Arial Narrow" w:hAnsi="Arial Narrow"/>
          <w:sz w:val="32"/>
          <w:szCs w:val="32"/>
          <w:lang w:val="fr-FR"/>
        </w:rPr>
        <w:t>Chaque personne propose deux réponses ou idées</w:t>
      </w: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p w:rsidR="00DC6282" w:rsidRPr="00DC6282" w:rsidRDefault="00DC6282" w:rsidP="00DC6282">
      <w:pPr>
        <w:rPr>
          <w:rFonts w:ascii="Arial Narrow" w:hAnsi="Arial Narrow"/>
          <w:b/>
          <w:sz w:val="36"/>
          <w:szCs w:val="36"/>
          <w:lang w:val="fr-FR"/>
        </w:rPr>
      </w:pPr>
      <w:r w:rsidRPr="00DC6282">
        <w:rPr>
          <w:rFonts w:ascii="Arial Narrow" w:hAnsi="Arial Narrow"/>
          <w:b/>
          <w:sz w:val="36"/>
          <w:szCs w:val="36"/>
          <w:lang w:val="fr-FR"/>
        </w:rPr>
        <w:t xml:space="preserve">Quels sont les avantages et bénéfices liés à la soumission des rapports ? </w:t>
      </w:r>
    </w:p>
    <w:p w:rsidR="00DC6282" w:rsidRPr="00DC6282" w:rsidRDefault="00DC6282">
      <w:pPr>
        <w:rPr>
          <w:rFonts w:ascii="Arial Narrow" w:hAnsi="Arial Narrow"/>
          <w:sz w:val="32"/>
          <w:szCs w:val="32"/>
          <w:lang w:val="fr-FR"/>
        </w:rPr>
      </w:pPr>
    </w:p>
    <w:sectPr w:rsidR="00DC6282" w:rsidRPr="00DC628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282" w:rsidRDefault="00DC6282" w:rsidP="00DC6282">
      <w:pPr>
        <w:spacing w:after="0" w:line="240" w:lineRule="auto"/>
      </w:pPr>
      <w:r>
        <w:separator/>
      </w:r>
    </w:p>
  </w:endnote>
  <w:endnote w:type="continuationSeparator" w:id="0">
    <w:p w:rsidR="00DC6282" w:rsidRDefault="00DC6282" w:rsidP="00DC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82" w:rsidRDefault="00DC6282">
    <w:pPr>
      <w:pStyle w:val="Footer"/>
    </w:pPr>
    <w:r>
      <w:rPr>
        <w:noProof/>
        <w:lang w:eastAsia="en-GB"/>
      </w:rPr>
      <w:drawing>
        <wp:inline distT="0" distB="0" distL="0" distR="0" wp14:anchorId="243BFF2D" wp14:editId="2CB9380B">
          <wp:extent cx="1514122" cy="577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336" cy="591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370840</wp:posOffset>
          </wp:positionH>
          <wp:positionV relativeFrom="paragraph">
            <wp:posOffset>9775825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3" name="Picture 3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370840</wp:posOffset>
          </wp:positionH>
          <wp:positionV relativeFrom="paragraph">
            <wp:posOffset>9775825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2" name="Picture 2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370840</wp:posOffset>
          </wp:positionH>
          <wp:positionV relativeFrom="paragraph">
            <wp:posOffset>9775825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1" name="Picture 1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282" w:rsidRDefault="00DC6282" w:rsidP="00DC6282">
      <w:pPr>
        <w:spacing w:after="0" w:line="240" w:lineRule="auto"/>
      </w:pPr>
      <w:r>
        <w:separator/>
      </w:r>
    </w:p>
  </w:footnote>
  <w:footnote w:type="continuationSeparator" w:id="0">
    <w:p w:rsidR="00DC6282" w:rsidRDefault="00DC6282" w:rsidP="00DC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490B"/>
    <w:multiLevelType w:val="hybridMultilevel"/>
    <w:tmpl w:val="F252EEC8"/>
    <w:lvl w:ilvl="0" w:tplc="1F7AE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288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A0A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323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0B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E79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67D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E7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82"/>
    <w:rsid w:val="0063180E"/>
    <w:rsid w:val="00DC6282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40157FA"/>
  <w15:chartTrackingRefBased/>
  <w15:docId w15:val="{4937319B-E7D2-4A69-9110-8FEB9B7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6282"/>
    <w:pPr>
      <w:spacing w:after="0" w:line="240" w:lineRule="auto"/>
      <w:ind w:left="720"/>
      <w:contextualSpacing/>
    </w:pPr>
    <w:rPr>
      <w:sz w:val="24"/>
      <w:szCs w:val="24"/>
      <w:lang w:val="en-US" w:bidi="en-US"/>
    </w:rPr>
  </w:style>
  <w:style w:type="character" w:customStyle="1" w:styleId="ListParagraphChar">
    <w:name w:val="List Paragraph Char"/>
    <w:link w:val="ListParagraph"/>
    <w:uiPriority w:val="34"/>
    <w:locked/>
    <w:rsid w:val="00DC6282"/>
    <w:rPr>
      <w:rFonts w:ascii="Calibri" w:eastAsia="Calibri" w:hAnsi="Calibri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DC6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2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6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2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B84DA0-DA39-4B87-AB2E-230FDD0817DF}"/>
</file>

<file path=customXml/itemProps2.xml><?xml version="1.0" encoding="utf-8"?>
<ds:datastoreItem xmlns:ds="http://schemas.openxmlformats.org/officeDocument/2006/customXml" ds:itemID="{EA0E22BA-4E8A-4792-8908-D6CE5F491B8E}"/>
</file>

<file path=customXml/itemProps3.xml><?xml version="1.0" encoding="utf-8"?>
<ds:datastoreItem xmlns:ds="http://schemas.openxmlformats.org/officeDocument/2006/customXml" ds:itemID="{FBF98556-9798-44BF-A062-6A1DCEEC29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Iskakova</dc:creator>
  <cp:keywords/>
  <dc:description/>
  <cp:lastModifiedBy>Janna Iskakova</cp:lastModifiedBy>
  <cp:revision>1</cp:revision>
  <dcterms:created xsi:type="dcterms:W3CDTF">2018-03-05T13:39:00Z</dcterms:created>
  <dcterms:modified xsi:type="dcterms:W3CDTF">2018-03-05T13:46:00Z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