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176CDF" w14:textId="273F3F6B" w:rsidR="006323EC" w:rsidRPr="00611804" w:rsidRDefault="005C21B9" w:rsidP="00EB3A31">
      <w:pPr>
        <w:pStyle w:val="IntenseQuote"/>
        <w:jc w:val="both"/>
        <w:rPr>
          <w:sz w:val="60"/>
          <w:szCs w:val="60"/>
        </w:rPr>
      </w:pPr>
      <w:bookmarkStart w:id="0" w:name="_GoBack"/>
      <w:bookmarkEnd w:id="0"/>
      <w:r>
        <w:rPr>
          <w:sz w:val="60"/>
          <w:szCs w:val="60"/>
        </w:rPr>
        <w:t xml:space="preserve"> -</w:t>
      </w:r>
      <w:r w:rsidR="006323EC" w:rsidRPr="00611804">
        <w:rPr>
          <w:sz w:val="60"/>
          <w:szCs w:val="60"/>
        </w:rPr>
        <w:t>Clustering Exercise</w:t>
      </w:r>
      <w:r w:rsidR="002137DB" w:rsidRPr="00611804">
        <w:rPr>
          <w:sz w:val="60"/>
          <w:szCs w:val="60"/>
        </w:rPr>
        <w:t xml:space="preserve"> </w:t>
      </w:r>
      <w:r w:rsidR="006323EC" w:rsidRPr="00611804">
        <w:rPr>
          <w:sz w:val="60"/>
          <w:szCs w:val="60"/>
        </w:rPr>
        <w:t xml:space="preserve">- </w:t>
      </w:r>
      <w:r w:rsidR="00C220D3" w:rsidRPr="00611804">
        <w:rPr>
          <w:sz w:val="60"/>
          <w:szCs w:val="60"/>
        </w:rPr>
        <w:t>Group</w:t>
      </w:r>
      <w:r w:rsidR="006323EC" w:rsidRPr="00611804">
        <w:rPr>
          <w:sz w:val="60"/>
          <w:szCs w:val="60"/>
        </w:rPr>
        <w:t xml:space="preserve"> </w:t>
      </w:r>
      <w:r w:rsidR="004D0F41" w:rsidRPr="00611804">
        <w:rPr>
          <w:sz w:val="60"/>
          <w:szCs w:val="60"/>
        </w:rPr>
        <w:t>B</w:t>
      </w:r>
    </w:p>
    <w:tbl>
      <w:tblPr>
        <w:tblStyle w:val="LightGrid-Accent3"/>
        <w:tblW w:w="0" w:type="auto"/>
        <w:tblLook w:val="04A0" w:firstRow="1" w:lastRow="0" w:firstColumn="1" w:lastColumn="0" w:noHBand="0" w:noVBand="1"/>
      </w:tblPr>
      <w:tblGrid>
        <w:gridCol w:w="1042"/>
        <w:gridCol w:w="3524"/>
        <w:gridCol w:w="3317"/>
        <w:gridCol w:w="2831"/>
        <w:gridCol w:w="3224"/>
      </w:tblGrid>
      <w:tr w:rsidR="0059402C" w:rsidRPr="00834702" w14:paraId="79E24595" w14:textId="77777777" w:rsidTr="00234D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shd w:val="clear" w:color="auto" w:fill="76923C" w:themeFill="accent3" w:themeFillShade="BF"/>
          </w:tcPr>
          <w:p w14:paraId="49B8632E" w14:textId="7A4D9886" w:rsidR="006323EC" w:rsidRPr="00834702" w:rsidRDefault="005C21B9" w:rsidP="00EB3A31">
            <w:pPr>
              <w:jc w:val="both"/>
              <w:rPr>
                <w:rFonts w:asciiTheme="minorHAnsi" w:hAnsiTheme="minorHAnsi"/>
              </w:rPr>
            </w:pPr>
            <w:r>
              <w:rPr>
                <w:rFonts w:asciiTheme="minorHAnsi" w:hAnsiTheme="minorHAnsi"/>
              </w:rPr>
              <w:t>Número de Consigna</w:t>
            </w:r>
          </w:p>
        </w:tc>
        <w:tc>
          <w:tcPr>
            <w:tcW w:w="3619" w:type="dxa"/>
            <w:shd w:val="clear" w:color="auto" w:fill="76923C" w:themeFill="accent3" w:themeFillShade="BF"/>
          </w:tcPr>
          <w:p w14:paraId="41C1B015" w14:textId="170E7500" w:rsidR="006323EC" w:rsidRPr="00834702" w:rsidRDefault="005C21B9" w:rsidP="00EB3A31">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OSD</w:t>
            </w:r>
            <w:r w:rsidR="006323EC" w:rsidRPr="00834702">
              <w:rPr>
                <w:rFonts w:asciiTheme="minorHAnsi" w:hAnsiTheme="minorHAnsi"/>
              </w:rPr>
              <w:t xml:space="preserve"> 2</w:t>
            </w:r>
          </w:p>
          <w:p w14:paraId="3E8CDD56" w14:textId="16331F2B" w:rsidR="006323EC" w:rsidRPr="00834702" w:rsidRDefault="005C21B9" w:rsidP="00EB3A31">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Alimentación</w:t>
            </w:r>
          </w:p>
        </w:tc>
        <w:tc>
          <w:tcPr>
            <w:tcW w:w="3402" w:type="dxa"/>
            <w:shd w:val="clear" w:color="auto" w:fill="76923C" w:themeFill="accent3" w:themeFillShade="BF"/>
          </w:tcPr>
          <w:p w14:paraId="27DA0BC4" w14:textId="77777777" w:rsidR="00234D11" w:rsidRPr="00834702" w:rsidRDefault="006323EC" w:rsidP="00EB3A31">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834702">
              <w:rPr>
                <w:rFonts w:asciiTheme="minorHAnsi" w:hAnsiTheme="minorHAnsi"/>
              </w:rPr>
              <w:t xml:space="preserve">SDG 6 </w:t>
            </w:r>
          </w:p>
          <w:p w14:paraId="3D13FF90" w14:textId="179797F5" w:rsidR="006323EC" w:rsidRPr="00834702" w:rsidRDefault="005C21B9" w:rsidP="00EB3A31">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Agua y Saneamiento</w:t>
            </w:r>
          </w:p>
        </w:tc>
        <w:tc>
          <w:tcPr>
            <w:tcW w:w="2835" w:type="dxa"/>
            <w:shd w:val="clear" w:color="auto" w:fill="76923C" w:themeFill="accent3" w:themeFillShade="BF"/>
          </w:tcPr>
          <w:p w14:paraId="4340108D" w14:textId="77777777" w:rsidR="006323EC" w:rsidRPr="00834702" w:rsidRDefault="006323EC" w:rsidP="00EB3A31">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834702">
              <w:rPr>
                <w:rFonts w:asciiTheme="minorHAnsi" w:hAnsiTheme="minorHAnsi"/>
              </w:rPr>
              <w:t>SDG 10</w:t>
            </w:r>
          </w:p>
          <w:p w14:paraId="0BC7D7E1" w14:textId="667EBC0D" w:rsidR="006323EC" w:rsidRPr="00834702" w:rsidRDefault="005C21B9" w:rsidP="00EB3A31">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Desigualdad</w:t>
            </w:r>
          </w:p>
        </w:tc>
        <w:tc>
          <w:tcPr>
            <w:tcW w:w="3293" w:type="dxa"/>
            <w:shd w:val="clear" w:color="auto" w:fill="76923C" w:themeFill="accent3" w:themeFillShade="BF"/>
          </w:tcPr>
          <w:p w14:paraId="0CB18060" w14:textId="77777777" w:rsidR="006323EC" w:rsidRPr="00834702" w:rsidRDefault="006323EC" w:rsidP="00EB3A31">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834702">
              <w:rPr>
                <w:rFonts w:asciiTheme="minorHAnsi" w:hAnsiTheme="minorHAnsi"/>
              </w:rPr>
              <w:t>SDG 17</w:t>
            </w:r>
          </w:p>
          <w:p w14:paraId="109687BE" w14:textId="65EAD7A5" w:rsidR="006323EC" w:rsidRPr="00834702" w:rsidRDefault="005C21B9" w:rsidP="00EB3A31">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Alianzas</w:t>
            </w:r>
          </w:p>
        </w:tc>
      </w:tr>
      <w:tr w:rsidR="00523348" w:rsidRPr="00834702" w14:paraId="36B4CC05" w14:textId="77777777" w:rsidTr="00F317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tcPr>
          <w:p w14:paraId="789462DB" w14:textId="76B8B45C" w:rsidR="006323EC" w:rsidRPr="00834702" w:rsidRDefault="00050E70" w:rsidP="00EB3A31">
            <w:pPr>
              <w:jc w:val="both"/>
              <w:rPr>
                <w:rFonts w:asciiTheme="minorHAnsi" w:hAnsiTheme="minorHAnsi" w:cs="Times New Roman"/>
              </w:rPr>
            </w:pPr>
            <w:r w:rsidRPr="00834702">
              <w:rPr>
                <w:rFonts w:asciiTheme="minorHAnsi" w:hAnsiTheme="minorHAnsi" w:cs="Times New Roman"/>
              </w:rPr>
              <w:t>B</w:t>
            </w:r>
            <w:r w:rsidR="006323EC" w:rsidRPr="00834702">
              <w:rPr>
                <w:rFonts w:asciiTheme="minorHAnsi" w:hAnsiTheme="minorHAnsi" w:cs="Times New Roman"/>
              </w:rPr>
              <w:t>1.</w:t>
            </w:r>
          </w:p>
        </w:tc>
        <w:tc>
          <w:tcPr>
            <w:tcW w:w="3619" w:type="dxa"/>
          </w:tcPr>
          <w:p w14:paraId="6FA163F7" w14:textId="645B2108" w:rsidR="006323EC" w:rsidRPr="005C21B9" w:rsidRDefault="006323EC"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5C21B9">
              <w:rPr>
                <w:rFonts w:cs="Times New Roman"/>
                <w:lang w:val="es-CL"/>
              </w:rPr>
              <w:t xml:space="preserve">37. </w:t>
            </w:r>
            <w:r w:rsidR="005C21B9" w:rsidRPr="005C21B9">
              <w:rPr>
                <w:rFonts w:cs="Times New Roman"/>
                <w:lang w:val="es-CL"/>
              </w:rPr>
              <w:t xml:space="preserve">Fortalecer los programas de alivio de la pobreza que tengan en cuenta las cuestiones de género y garantizar la participación de las mujeres en el desarrollo de dichos programas, centrándose en el alivio de la pobreza y la malnutrición entre los grupos de mujeres marginados y desfavorecidos. </w:t>
            </w:r>
            <w:r w:rsidRPr="005C21B9">
              <w:rPr>
                <w:rFonts w:cs="Times New Roman"/>
                <w:lang w:val="es-CL"/>
              </w:rPr>
              <w:t xml:space="preserve">(CEDAW/C/BGD/CO/8 (CEDAW, 2016) </w:t>
            </w:r>
          </w:p>
        </w:tc>
        <w:tc>
          <w:tcPr>
            <w:tcW w:w="3402" w:type="dxa"/>
          </w:tcPr>
          <w:p w14:paraId="0C737528" w14:textId="402D0150" w:rsidR="005C21B9" w:rsidRPr="005C21B9" w:rsidRDefault="006323EC"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5C21B9">
              <w:rPr>
                <w:rFonts w:cs="Times New Roman"/>
                <w:lang w:val="es-CL"/>
              </w:rPr>
              <w:t xml:space="preserve">44. </w:t>
            </w:r>
            <w:r w:rsidR="005C21B9" w:rsidRPr="005C21B9">
              <w:rPr>
                <w:rFonts w:cs="Times New Roman"/>
                <w:lang w:val="es-CL"/>
              </w:rPr>
              <w:t xml:space="preserve"> Tomar medidas efectivas para mejorar el saneamiento, la calidad de los alimentos y los servicios e instalaciones de salud disponibles para los reclusos y presos.</w:t>
            </w:r>
          </w:p>
          <w:p w14:paraId="77B06400" w14:textId="77777777" w:rsidR="005C21B9" w:rsidRDefault="005C21B9" w:rsidP="00EB3A31">
            <w:pPr>
              <w:jc w:val="both"/>
              <w:cnfStyle w:val="000000100000" w:firstRow="0" w:lastRow="0" w:firstColumn="0" w:lastColumn="0" w:oddVBand="0" w:evenVBand="0" w:oddHBand="1" w:evenHBand="0" w:firstRowFirstColumn="0" w:firstRowLastColumn="0" w:lastRowFirstColumn="0" w:lastRowLastColumn="0"/>
              <w:rPr>
                <w:rFonts w:cs="Times New Roman"/>
              </w:rPr>
            </w:pPr>
            <w:r w:rsidRPr="005C21B9">
              <w:rPr>
                <w:rFonts w:cs="Times New Roman"/>
              </w:rPr>
              <w:t>[...]</w:t>
            </w:r>
          </w:p>
          <w:p w14:paraId="2D866315" w14:textId="7089F607" w:rsidR="006323EC" w:rsidRPr="00834702" w:rsidRDefault="006323EC" w:rsidP="00EB3A31">
            <w:pPr>
              <w:jc w:val="both"/>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CAT/C/JOR/CO/3OLD (CAT, 2016)</w:t>
            </w:r>
          </w:p>
          <w:p w14:paraId="1793F99E" w14:textId="77777777" w:rsidR="006323EC" w:rsidRPr="00834702" w:rsidRDefault="006323EC" w:rsidP="00EB3A31">
            <w:pPr>
              <w:jc w:val="both"/>
              <w:cnfStyle w:val="000000100000" w:firstRow="0" w:lastRow="0" w:firstColumn="0" w:lastColumn="0" w:oddVBand="0" w:evenVBand="0" w:oddHBand="1" w:evenHBand="0" w:firstRowFirstColumn="0" w:firstRowLastColumn="0" w:lastRowFirstColumn="0" w:lastRowLastColumn="0"/>
              <w:rPr>
                <w:rFonts w:cs="Times New Roman"/>
              </w:rPr>
            </w:pPr>
          </w:p>
          <w:p w14:paraId="22DBE5D6" w14:textId="77777777" w:rsidR="006323EC" w:rsidRPr="00834702" w:rsidRDefault="006323EC" w:rsidP="00EB3A31">
            <w:pPr>
              <w:jc w:val="both"/>
              <w:cnfStyle w:val="000000100000" w:firstRow="0" w:lastRow="0" w:firstColumn="0" w:lastColumn="0" w:oddVBand="0" w:evenVBand="0" w:oddHBand="1" w:evenHBand="0" w:firstRowFirstColumn="0" w:firstRowLastColumn="0" w:lastRowFirstColumn="0" w:lastRowLastColumn="0"/>
              <w:rPr>
                <w:rFonts w:cs="Times New Roman"/>
              </w:rPr>
            </w:pPr>
          </w:p>
          <w:p w14:paraId="22E58083" w14:textId="77777777" w:rsidR="00772091" w:rsidRPr="00C4375A" w:rsidRDefault="006253B2"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C4375A">
              <w:rPr>
                <w:rFonts w:cs="Times New Roman"/>
                <w:lang w:val="es-CL"/>
              </w:rPr>
              <w:t xml:space="preserve">60. (f) </w:t>
            </w:r>
          </w:p>
          <w:p w14:paraId="690D0880" w14:textId="597FDF08" w:rsidR="006323EC" w:rsidRPr="00772091" w:rsidRDefault="00772091"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772091">
              <w:rPr>
                <w:rFonts w:cs="Times New Roman"/>
                <w:lang w:val="es-CL"/>
              </w:rPr>
              <w:t>Desarrollar e implementar planes integrales para proporcionar y monitorear la higiene y el saneamiento en las cárceles, incluidas inspecciones periódicas realizadas de forma transparente y por personal debidamente capacitado.</w:t>
            </w:r>
          </w:p>
          <w:p w14:paraId="340BF476" w14:textId="77777777" w:rsidR="006253B2" w:rsidRPr="00834702" w:rsidRDefault="006253B2" w:rsidP="00EB3A31">
            <w:pPr>
              <w:jc w:val="both"/>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A/HRC/23/41/Add.1 (SR Health, 2013)</w:t>
            </w:r>
          </w:p>
        </w:tc>
        <w:tc>
          <w:tcPr>
            <w:tcW w:w="2835" w:type="dxa"/>
          </w:tcPr>
          <w:p w14:paraId="49AE242A" w14:textId="77777777" w:rsidR="006323EC" w:rsidRPr="00834702" w:rsidRDefault="006323EC" w:rsidP="00EB3A31">
            <w:pPr>
              <w:jc w:val="both"/>
              <w:cnfStyle w:val="000000100000" w:firstRow="0" w:lastRow="0" w:firstColumn="0" w:lastColumn="0" w:oddVBand="0" w:evenVBand="0" w:oddHBand="1" w:evenHBand="0" w:firstRowFirstColumn="0" w:firstRowLastColumn="0" w:lastRowFirstColumn="0" w:lastRowLastColumn="0"/>
              <w:rPr>
                <w:rFonts w:cs="Times New Roman"/>
              </w:rPr>
            </w:pPr>
          </w:p>
        </w:tc>
        <w:tc>
          <w:tcPr>
            <w:tcW w:w="3293" w:type="dxa"/>
          </w:tcPr>
          <w:p w14:paraId="38AE3C2B" w14:textId="47E8555E" w:rsidR="006253B2" w:rsidRPr="00772091" w:rsidRDefault="006253B2"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772091">
              <w:rPr>
                <w:rFonts w:cs="Times New Roman"/>
                <w:lang w:val="es-CL"/>
              </w:rPr>
              <w:t xml:space="preserve">91. </w:t>
            </w:r>
            <w:r w:rsidR="00772091" w:rsidRPr="00772091">
              <w:rPr>
                <w:rFonts w:cs="Times New Roman"/>
                <w:lang w:val="es-CL"/>
              </w:rPr>
              <w:t>Continuar cooperando con los organismos y programas especializados del sistema de las Naciones Unidas, incluido el ACNUDH en materia de asistencia técnica y creación de capacidad con respecto a la presentación de informes.</w:t>
            </w:r>
          </w:p>
          <w:p w14:paraId="0F472074" w14:textId="77777777" w:rsidR="006323EC" w:rsidRPr="00834702" w:rsidRDefault="006253B2" w:rsidP="00EB3A31">
            <w:pPr>
              <w:jc w:val="both"/>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CMW/C/TUR/CO/1 (CMW, 2016)</w:t>
            </w:r>
          </w:p>
        </w:tc>
      </w:tr>
      <w:tr w:rsidR="00C908E4" w:rsidRPr="00E25D41" w14:paraId="17F60F9E" w14:textId="77777777" w:rsidTr="00F317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tcPr>
          <w:p w14:paraId="5103B967" w14:textId="26EC289B" w:rsidR="006323EC" w:rsidRPr="00834702" w:rsidRDefault="00050E70" w:rsidP="00EB3A31">
            <w:pPr>
              <w:jc w:val="both"/>
              <w:rPr>
                <w:rFonts w:asciiTheme="minorHAnsi" w:hAnsiTheme="minorHAnsi" w:cs="Times New Roman"/>
              </w:rPr>
            </w:pPr>
            <w:r w:rsidRPr="00834702">
              <w:rPr>
                <w:rFonts w:asciiTheme="minorHAnsi" w:hAnsiTheme="minorHAnsi" w:cs="Times New Roman"/>
              </w:rPr>
              <w:t>B</w:t>
            </w:r>
            <w:r w:rsidR="006323EC" w:rsidRPr="00834702">
              <w:rPr>
                <w:rFonts w:asciiTheme="minorHAnsi" w:hAnsiTheme="minorHAnsi" w:cs="Times New Roman"/>
              </w:rPr>
              <w:t>2.</w:t>
            </w:r>
          </w:p>
        </w:tc>
        <w:tc>
          <w:tcPr>
            <w:tcW w:w="3619" w:type="dxa"/>
          </w:tcPr>
          <w:p w14:paraId="4C38C421" w14:textId="77777777" w:rsidR="00772091" w:rsidRPr="00C4375A" w:rsidRDefault="006323EC"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sidRPr="00C4375A">
              <w:rPr>
                <w:rFonts w:cs="Times New Roman"/>
                <w:lang w:val="es-CL"/>
              </w:rPr>
              <w:t xml:space="preserve">45. </w:t>
            </w:r>
          </w:p>
          <w:p w14:paraId="16EC793D" w14:textId="37234DD3" w:rsidR="006323EC" w:rsidRPr="00772091" w:rsidRDefault="00772091"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Pr>
                <w:rFonts w:cs="Times New Roman"/>
                <w:lang w:val="es-CL"/>
              </w:rPr>
              <w:t>Adoptar</w:t>
            </w:r>
            <w:r w:rsidRPr="00772091">
              <w:rPr>
                <w:rFonts w:cs="Times New Roman"/>
                <w:lang w:val="es-CL"/>
              </w:rPr>
              <w:t xml:space="preserve"> las medidas necesarias para promover la lactancia materna exclusiva de conformidad con las </w:t>
            </w:r>
            <w:r w:rsidRPr="00772091">
              <w:rPr>
                <w:rFonts w:cs="Times New Roman"/>
                <w:lang w:val="es-CL"/>
              </w:rPr>
              <w:lastRenderedPageBreak/>
              <w:t>resoluciones de la Asamblea Mundial de la Salud, lo que incluye la introducción de descansos para amamantar y garantizar el apoyo para la lactancia materna en el lugar de trabajo. También alienta al Estado parte a tomar las medidas necesarias para garantizar que las mujeres en edad fértil tengan acceso a una alimentación adecuada.</w:t>
            </w:r>
          </w:p>
          <w:p w14:paraId="08F3E451" w14:textId="77777777" w:rsidR="006323EC" w:rsidRPr="00834702" w:rsidRDefault="006323EC"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pt-BR"/>
              </w:rPr>
            </w:pPr>
            <w:r w:rsidRPr="00834702">
              <w:rPr>
                <w:rFonts w:cs="Times New Roman"/>
                <w:lang w:val="pt-BR"/>
              </w:rPr>
              <w:t>E/C.12/CRI/CO/5 (CESCR, 2016)</w:t>
            </w:r>
          </w:p>
          <w:p w14:paraId="0F8AB206" w14:textId="77777777" w:rsidR="006323EC" w:rsidRPr="00834702" w:rsidRDefault="006323EC"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pt-BR"/>
              </w:rPr>
            </w:pPr>
          </w:p>
          <w:p w14:paraId="56DC454E" w14:textId="77777777" w:rsidR="006323EC" w:rsidRPr="00834702" w:rsidRDefault="006323EC"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pt-BR"/>
              </w:rPr>
            </w:pPr>
          </w:p>
          <w:p w14:paraId="5B5B92DB" w14:textId="77777777" w:rsidR="006323EC" w:rsidRPr="00834702" w:rsidRDefault="006323EC"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pt-BR"/>
              </w:rPr>
            </w:pPr>
          </w:p>
          <w:p w14:paraId="45788C79" w14:textId="77777777" w:rsidR="00E25D41" w:rsidRPr="00C4375A" w:rsidRDefault="006323EC"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sidRPr="00C4375A">
              <w:rPr>
                <w:rFonts w:cs="Times New Roman"/>
                <w:lang w:val="es-CL"/>
              </w:rPr>
              <w:t xml:space="preserve">67. </w:t>
            </w:r>
          </w:p>
          <w:p w14:paraId="631DCD5F" w14:textId="3CB1E309" w:rsidR="006323EC" w:rsidRPr="00E25D41" w:rsidRDefault="00E25D41"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sidRPr="00E25D41">
              <w:rPr>
                <w:rFonts w:cs="Times New Roman"/>
                <w:lang w:val="es-CL"/>
              </w:rPr>
              <w:t>Recopilar sistemáticamente datos sobre seguridad alimentaria y nutrición de los niños, incluidos los relacionados con la lactancia materna, el sobrepeso y la obesidad, a fin de identificar las causas fundamentales de la inseguridad alimentaria infantil y la malnutrición.</w:t>
            </w:r>
          </w:p>
          <w:p w14:paraId="095CB259" w14:textId="77777777" w:rsidR="006323EC" w:rsidRPr="00834702" w:rsidRDefault="006323EC" w:rsidP="00EB3A31">
            <w:pPr>
              <w:jc w:val="both"/>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w:t>
            </w:r>
          </w:p>
          <w:p w14:paraId="4432A4F9" w14:textId="77777777" w:rsidR="006323EC" w:rsidRPr="00834702" w:rsidRDefault="006323EC" w:rsidP="00EB3A31">
            <w:pPr>
              <w:jc w:val="both"/>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CRC/C/GBR/CO/5 (CRC, 2016)</w:t>
            </w:r>
          </w:p>
        </w:tc>
        <w:tc>
          <w:tcPr>
            <w:tcW w:w="3402" w:type="dxa"/>
          </w:tcPr>
          <w:p w14:paraId="3FE76E79" w14:textId="77777777" w:rsidR="00772091" w:rsidRPr="00C4375A" w:rsidRDefault="006323EC"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sidRPr="00C4375A">
              <w:rPr>
                <w:rFonts w:cs="Times New Roman"/>
                <w:lang w:val="es-CL"/>
              </w:rPr>
              <w:lastRenderedPageBreak/>
              <w:t xml:space="preserve">107.64 </w:t>
            </w:r>
          </w:p>
          <w:p w14:paraId="65EFB77A" w14:textId="70715ADD" w:rsidR="006323EC" w:rsidRDefault="00772091"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sidRPr="00772091">
              <w:rPr>
                <w:rFonts w:cs="Times New Roman"/>
                <w:lang w:val="es-CL"/>
              </w:rPr>
              <w:t xml:space="preserve">Aumentar significativamente el gasto en proyectos de suministro de agua potable y saneamiento, </w:t>
            </w:r>
            <w:r w:rsidRPr="00772091">
              <w:rPr>
                <w:rFonts w:cs="Times New Roman"/>
                <w:lang w:val="es-CL"/>
              </w:rPr>
              <w:lastRenderedPageBreak/>
              <w:t>especialmente en áreas rurale</w:t>
            </w:r>
            <w:r w:rsidR="00E25D41">
              <w:rPr>
                <w:rFonts w:cs="Times New Roman"/>
                <w:lang w:val="es-CL"/>
              </w:rPr>
              <w:t>s, hasta un valor cercano a 0.5%</w:t>
            </w:r>
            <w:r w:rsidRPr="00772091">
              <w:rPr>
                <w:rFonts w:cs="Times New Roman"/>
                <w:lang w:val="es-CL"/>
              </w:rPr>
              <w:t xml:space="preserve"> del producto interno bruto;</w:t>
            </w:r>
          </w:p>
          <w:p w14:paraId="513BE2D0" w14:textId="77777777" w:rsidR="00772091" w:rsidRPr="00772091" w:rsidRDefault="00772091"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p>
          <w:p w14:paraId="385EA70D" w14:textId="77777777" w:rsidR="006323EC" w:rsidRPr="00834702" w:rsidRDefault="006323EC" w:rsidP="00EB3A31">
            <w:pPr>
              <w:jc w:val="both"/>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A/HRC/33/14 (UPR, 2016) para. 107</w:t>
            </w:r>
          </w:p>
        </w:tc>
        <w:tc>
          <w:tcPr>
            <w:tcW w:w="2835" w:type="dxa"/>
          </w:tcPr>
          <w:p w14:paraId="223B6E7F" w14:textId="77777777" w:rsidR="006323EC" w:rsidRPr="00834702" w:rsidRDefault="006323EC" w:rsidP="00EB3A31">
            <w:pPr>
              <w:jc w:val="both"/>
              <w:cnfStyle w:val="000000010000" w:firstRow="0" w:lastRow="0" w:firstColumn="0" w:lastColumn="0" w:oddVBand="0" w:evenVBand="0" w:oddHBand="0" w:evenHBand="1" w:firstRowFirstColumn="0" w:firstRowLastColumn="0" w:lastRowFirstColumn="0" w:lastRowLastColumn="0"/>
              <w:rPr>
                <w:rFonts w:cs="Times New Roman"/>
              </w:rPr>
            </w:pPr>
          </w:p>
        </w:tc>
        <w:tc>
          <w:tcPr>
            <w:tcW w:w="3293" w:type="dxa"/>
          </w:tcPr>
          <w:p w14:paraId="5D0AD0A2" w14:textId="77777777" w:rsidR="006323EC" w:rsidRPr="00E25D41" w:rsidRDefault="006323EC"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p>
          <w:p w14:paraId="02F2B02C" w14:textId="326F9AA0" w:rsidR="006253B2" w:rsidRPr="00E25D41" w:rsidRDefault="006253B2"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sidRPr="00E25D41">
              <w:rPr>
                <w:rFonts w:cs="Times New Roman"/>
                <w:lang w:val="es-CL"/>
              </w:rPr>
              <w:t xml:space="preserve">91. </w:t>
            </w:r>
            <w:r w:rsidR="00E25D41" w:rsidRPr="00E25D41">
              <w:rPr>
                <w:rFonts w:cs="Times New Roman"/>
                <w:lang w:val="es-CL"/>
              </w:rPr>
              <w:t xml:space="preserve">Aprovechar la asistencia internacional, incluida la </w:t>
            </w:r>
            <w:r w:rsidR="00E25D41">
              <w:rPr>
                <w:rFonts w:cs="Times New Roman"/>
                <w:lang w:val="es-CL"/>
              </w:rPr>
              <w:t xml:space="preserve"> </w:t>
            </w:r>
            <w:r w:rsidR="00E25D41" w:rsidRPr="00E25D41">
              <w:rPr>
                <w:rFonts w:cs="Times New Roman"/>
                <w:lang w:val="es-CL"/>
              </w:rPr>
              <w:t xml:space="preserve">asistencia técnica, para </w:t>
            </w:r>
            <w:r w:rsidR="00E25D41" w:rsidRPr="00E25D41">
              <w:rPr>
                <w:rFonts w:cs="Times New Roman"/>
                <w:lang w:val="es-CL"/>
              </w:rPr>
              <w:lastRenderedPageBreak/>
              <w:t>desarrollar un programa integral destinado a implementar todas las recomendaciones anteriores y la Convención en su conjunto. [....]</w:t>
            </w:r>
          </w:p>
          <w:p w14:paraId="335D28E1" w14:textId="77777777" w:rsidR="006253B2" w:rsidRPr="00E25D41" w:rsidRDefault="006253B2"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sidRPr="00E25D41">
              <w:rPr>
                <w:rFonts w:cs="Times New Roman"/>
                <w:lang w:val="es-CL"/>
              </w:rPr>
              <w:t>CEDAW/C/TTO/CO/4-7 (CEDAW, 2016)</w:t>
            </w:r>
          </w:p>
        </w:tc>
      </w:tr>
      <w:tr w:rsidR="00523348" w:rsidRPr="00834702" w14:paraId="13AB5B2A" w14:textId="77777777" w:rsidTr="00F317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tcPr>
          <w:p w14:paraId="55C1DCA4" w14:textId="4CDE8D76" w:rsidR="006323EC" w:rsidRPr="00834702" w:rsidRDefault="00050E70" w:rsidP="00EB3A31">
            <w:pPr>
              <w:jc w:val="both"/>
              <w:rPr>
                <w:rFonts w:asciiTheme="minorHAnsi" w:hAnsiTheme="minorHAnsi" w:cs="Times New Roman"/>
              </w:rPr>
            </w:pPr>
            <w:r w:rsidRPr="00834702">
              <w:rPr>
                <w:rFonts w:asciiTheme="minorHAnsi" w:hAnsiTheme="minorHAnsi" w:cs="Times New Roman"/>
              </w:rPr>
              <w:lastRenderedPageBreak/>
              <w:t>B</w:t>
            </w:r>
            <w:r w:rsidR="006323EC" w:rsidRPr="00834702">
              <w:rPr>
                <w:rFonts w:asciiTheme="minorHAnsi" w:hAnsiTheme="minorHAnsi" w:cs="Times New Roman"/>
              </w:rPr>
              <w:t>3.</w:t>
            </w:r>
          </w:p>
        </w:tc>
        <w:tc>
          <w:tcPr>
            <w:tcW w:w="3619" w:type="dxa"/>
          </w:tcPr>
          <w:p w14:paraId="093A5AEB" w14:textId="7B6F63B5" w:rsidR="00370EE9" w:rsidRPr="00E25D41" w:rsidRDefault="006323EC"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E25D41">
              <w:rPr>
                <w:rFonts w:cs="Times New Roman"/>
                <w:lang w:val="es-CL"/>
              </w:rPr>
              <w:t xml:space="preserve">44. </w:t>
            </w:r>
            <w:r w:rsidR="00E25D41">
              <w:rPr>
                <w:rFonts w:cs="Times New Roman"/>
                <w:lang w:val="es-CL"/>
              </w:rPr>
              <w:t>Tomar</w:t>
            </w:r>
            <w:r w:rsidR="00E25D41" w:rsidRPr="00E25D41">
              <w:rPr>
                <w:rFonts w:cs="Times New Roman"/>
                <w:lang w:val="es-CL"/>
              </w:rPr>
              <w:t xml:space="preserve"> las medidas necesarias para proteger el derecho a una alimentación adecuada, incluida la adopción de una estrategia nacional.</w:t>
            </w:r>
          </w:p>
          <w:p w14:paraId="1EBEACF5" w14:textId="77777777" w:rsidR="00370EE9" w:rsidRPr="00834702" w:rsidRDefault="00A11749"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pt-BR"/>
              </w:rPr>
            </w:pPr>
            <w:r w:rsidRPr="00834702">
              <w:rPr>
                <w:rFonts w:cs="Times New Roman"/>
                <w:lang w:val="pt-BR"/>
              </w:rPr>
              <w:t>[…]</w:t>
            </w:r>
            <w:r w:rsidR="006323EC" w:rsidRPr="00834702">
              <w:rPr>
                <w:rFonts w:cs="Times New Roman"/>
                <w:lang w:val="pt-BR"/>
              </w:rPr>
              <w:t xml:space="preserve"> </w:t>
            </w:r>
          </w:p>
          <w:p w14:paraId="13FE06B4" w14:textId="77777777" w:rsidR="006323EC" w:rsidRPr="00834702" w:rsidRDefault="006323EC"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pt-BR"/>
              </w:rPr>
            </w:pPr>
            <w:r w:rsidRPr="00834702">
              <w:rPr>
                <w:rFonts w:cs="Times New Roman"/>
                <w:lang w:val="pt-BR"/>
              </w:rPr>
              <w:t>E/C.12/MKD/CO/2-4 (CESCR, 2016)</w:t>
            </w:r>
          </w:p>
        </w:tc>
        <w:tc>
          <w:tcPr>
            <w:tcW w:w="3402" w:type="dxa"/>
          </w:tcPr>
          <w:p w14:paraId="404710DB" w14:textId="77777777" w:rsidR="00E25D41" w:rsidRPr="00C4375A" w:rsidRDefault="006253B2"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C4375A">
              <w:rPr>
                <w:rFonts w:cs="Times New Roman"/>
                <w:lang w:val="es-CL"/>
              </w:rPr>
              <w:t xml:space="preserve">41. (c) </w:t>
            </w:r>
          </w:p>
          <w:p w14:paraId="3F298827" w14:textId="015E7F00" w:rsidR="00E25D41" w:rsidRPr="00E25D41" w:rsidRDefault="00E25D41"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E25D41">
              <w:rPr>
                <w:rFonts w:cs="Times New Roman"/>
                <w:lang w:val="es-CL"/>
              </w:rPr>
              <w:t>Garantizar que las mujeres indígenas tengan acceso adecuado a agua segura y asequible para uso personal y doméstico, así como para el riego;</w:t>
            </w:r>
          </w:p>
          <w:p w14:paraId="1353D6C0" w14:textId="122C0E33" w:rsidR="006323EC" w:rsidRPr="00834702" w:rsidRDefault="006253B2" w:rsidP="00EB3A31">
            <w:pPr>
              <w:jc w:val="both"/>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CEDAW/C/ARG/CO/7 (CEDAW, 2016)</w:t>
            </w:r>
          </w:p>
        </w:tc>
        <w:tc>
          <w:tcPr>
            <w:tcW w:w="2835" w:type="dxa"/>
          </w:tcPr>
          <w:p w14:paraId="12622F70" w14:textId="3C15128C" w:rsidR="006323EC" w:rsidRPr="00E25D41" w:rsidRDefault="006323EC"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E25D41">
              <w:rPr>
                <w:rFonts w:cs="Times New Roman"/>
                <w:lang w:val="es-CL"/>
              </w:rPr>
              <w:t xml:space="preserve">21. </w:t>
            </w:r>
            <w:r w:rsidR="00E25D41" w:rsidRPr="00E25D41">
              <w:rPr>
                <w:rFonts w:cs="Times New Roman"/>
                <w:lang w:val="es-CL"/>
              </w:rPr>
              <w:t>Tomar todas las medidas necesarias para combatir la discriminación racial contr</w:t>
            </w:r>
            <w:r w:rsidR="00E25D41">
              <w:rPr>
                <w:rFonts w:cs="Times New Roman"/>
                <w:lang w:val="es-CL"/>
              </w:rPr>
              <w:t xml:space="preserve">a personas que se perciban </w:t>
            </w:r>
            <w:r w:rsidR="00E25D41" w:rsidRPr="00E25D41">
              <w:rPr>
                <w:rFonts w:cs="Times New Roman"/>
                <w:lang w:val="es-CL"/>
              </w:rPr>
              <w:t>de origen extranjero, especialmente mujeres, en los mercados laborales y de vivienda.</w:t>
            </w:r>
          </w:p>
          <w:p w14:paraId="5BC28B31" w14:textId="77777777" w:rsidR="006323EC" w:rsidRPr="00E25D41" w:rsidRDefault="006323EC"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E25D41">
              <w:rPr>
                <w:rFonts w:cs="Times New Roman"/>
                <w:lang w:val="es-CL"/>
              </w:rPr>
              <w:lastRenderedPageBreak/>
              <w:t>CERD/C/FIN/CO/23 (CERD, 2017)</w:t>
            </w:r>
          </w:p>
          <w:p w14:paraId="5162B6C8" w14:textId="77777777" w:rsidR="006323EC" w:rsidRPr="00E25D41" w:rsidRDefault="006323EC"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p>
          <w:p w14:paraId="530B0AA5" w14:textId="77777777" w:rsidR="006323EC" w:rsidRPr="00E25D41" w:rsidRDefault="006323EC"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p>
          <w:p w14:paraId="69A43CAC" w14:textId="7E455172" w:rsidR="006323EC" w:rsidRPr="00E25D41" w:rsidRDefault="006323EC"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E25D41">
              <w:rPr>
                <w:rFonts w:cs="Times New Roman"/>
                <w:lang w:val="es-CL"/>
              </w:rPr>
              <w:t xml:space="preserve">25. </w:t>
            </w:r>
            <w:r w:rsidR="00E25D41" w:rsidRPr="00E25D41">
              <w:rPr>
                <w:rFonts w:cs="Times New Roman"/>
                <w:lang w:val="es-CL"/>
              </w:rPr>
              <w:t>Llevar a cabo programas de sensibilización y educativos, incluidas campañas dirigidas a niños, familias, comunidades y líderes religiosos y tradicionales, para eliminar [todas] las formas de discriminación.</w:t>
            </w:r>
          </w:p>
          <w:p w14:paraId="5CB87F6E" w14:textId="77777777" w:rsidR="006323EC" w:rsidRPr="00834702" w:rsidRDefault="006323EC" w:rsidP="00EB3A31">
            <w:pPr>
              <w:jc w:val="both"/>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CRC/C/CAF/CO/2 (CRC, 2017)</w:t>
            </w:r>
          </w:p>
        </w:tc>
        <w:tc>
          <w:tcPr>
            <w:tcW w:w="3293" w:type="dxa"/>
          </w:tcPr>
          <w:p w14:paraId="2CFD7CD9" w14:textId="77777777" w:rsidR="006323EC" w:rsidRPr="00834702" w:rsidRDefault="006323EC" w:rsidP="00EB3A31">
            <w:pPr>
              <w:jc w:val="both"/>
              <w:cnfStyle w:val="000000100000" w:firstRow="0" w:lastRow="0" w:firstColumn="0" w:lastColumn="0" w:oddVBand="0" w:evenVBand="0" w:oddHBand="1" w:evenHBand="0" w:firstRowFirstColumn="0" w:firstRowLastColumn="0" w:lastRowFirstColumn="0" w:lastRowLastColumn="0"/>
              <w:rPr>
                <w:rFonts w:cs="Times New Roman"/>
              </w:rPr>
            </w:pPr>
          </w:p>
        </w:tc>
      </w:tr>
      <w:tr w:rsidR="00C908E4" w:rsidRPr="00834702" w14:paraId="1F3D2675" w14:textId="77777777" w:rsidTr="00F317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tcPr>
          <w:p w14:paraId="2FD514EE" w14:textId="10E5C8D4" w:rsidR="006323EC" w:rsidRPr="00834702" w:rsidRDefault="00050E70" w:rsidP="00EB3A31">
            <w:pPr>
              <w:jc w:val="both"/>
              <w:rPr>
                <w:rFonts w:asciiTheme="minorHAnsi" w:hAnsiTheme="minorHAnsi" w:cs="Times New Roman"/>
              </w:rPr>
            </w:pPr>
            <w:r w:rsidRPr="00834702">
              <w:rPr>
                <w:rFonts w:asciiTheme="minorHAnsi" w:hAnsiTheme="minorHAnsi" w:cs="Times New Roman"/>
              </w:rPr>
              <w:t>B</w:t>
            </w:r>
            <w:r w:rsidR="006323EC" w:rsidRPr="00834702">
              <w:rPr>
                <w:rFonts w:asciiTheme="minorHAnsi" w:hAnsiTheme="minorHAnsi" w:cs="Times New Roman"/>
              </w:rPr>
              <w:t>4.</w:t>
            </w:r>
          </w:p>
        </w:tc>
        <w:tc>
          <w:tcPr>
            <w:tcW w:w="3619" w:type="dxa"/>
          </w:tcPr>
          <w:p w14:paraId="1C90AA8E" w14:textId="69CEAC48" w:rsidR="00A460F6" w:rsidRPr="00E25D41" w:rsidRDefault="00A460F6"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sidRPr="00E25D41">
              <w:rPr>
                <w:rFonts w:cs="Times New Roman"/>
                <w:lang w:val="es-CL"/>
              </w:rPr>
              <w:t xml:space="preserve">34. </w:t>
            </w:r>
            <w:r w:rsidR="00E25D41">
              <w:rPr>
                <w:rFonts w:cs="Times New Roman"/>
                <w:lang w:val="es-CL"/>
              </w:rPr>
              <w:t xml:space="preserve">Intensificar los </w:t>
            </w:r>
            <w:r w:rsidR="00E25D41" w:rsidRPr="00E25D41">
              <w:rPr>
                <w:rFonts w:cs="Times New Roman"/>
                <w:lang w:val="es-CL"/>
              </w:rPr>
              <w:t>esfuerzos para brindar una respuesta eficaz a la situación de inseguridad alimentaria y malnutrición infantil que prevalece especialmente entre las poblaciones [...] indígenas, especialmente en las zonas rurales remotas.</w:t>
            </w:r>
          </w:p>
          <w:p w14:paraId="74EBD6FC" w14:textId="77777777" w:rsidR="006323EC" w:rsidRPr="00834702" w:rsidRDefault="00A460F6" w:rsidP="00EB3A31">
            <w:pPr>
              <w:jc w:val="both"/>
              <w:cnfStyle w:val="000000010000" w:firstRow="0" w:lastRow="0" w:firstColumn="0" w:lastColumn="0" w:oddVBand="0" w:evenVBand="0" w:oddHBand="0" w:evenHBand="1" w:firstRowFirstColumn="0" w:firstRowLastColumn="0" w:lastRowFirstColumn="0" w:lastRowLastColumn="0"/>
              <w:rPr>
                <w:rFonts w:cs="Times New Roman"/>
                <w:highlight w:val="yellow"/>
              </w:rPr>
            </w:pPr>
            <w:r w:rsidRPr="00834702">
              <w:rPr>
                <w:rFonts w:cs="Times New Roman"/>
              </w:rPr>
              <w:t>CERD/C/PRY/CO/4-6 (CERD, 2016)</w:t>
            </w:r>
          </w:p>
        </w:tc>
        <w:tc>
          <w:tcPr>
            <w:tcW w:w="3402" w:type="dxa"/>
          </w:tcPr>
          <w:p w14:paraId="16A373BE" w14:textId="0A569CFB" w:rsidR="00A460F6" w:rsidRPr="00C4375A" w:rsidRDefault="00A460F6"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sidRPr="00BE5ED6">
              <w:rPr>
                <w:rFonts w:cs="Times New Roman"/>
                <w:lang w:val="es-CL"/>
              </w:rPr>
              <w:t xml:space="preserve">50. </w:t>
            </w:r>
            <w:r w:rsidR="00BE5ED6" w:rsidRPr="00BE5ED6">
              <w:rPr>
                <w:rFonts w:cs="Times New Roman"/>
                <w:lang w:val="es-CL"/>
              </w:rPr>
              <w:t xml:space="preserve">Establecer un sistema para la recolección, gestión, tratamiento y eliminación de excretas humanas y aguas residuales en el Estado Parte y para la protección efectiva de los recursos hídricos. </w:t>
            </w:r>
            <w:r w:rsidRPr="00C4375A">
              <w:rPr>
                <w:rFonts w:cs="Times New Roman"/>
                <w:lang w:val="es-CL"/>
              </w:rPr>
              <w:t>[…]</w:t>
            </w:r>
          </w:p>
          <w:p w14:paraId="179BEC9C" w14:textId="77777777" w:rsidR="00A460F6" w:rsidRPr="00C4375A" w:rsidRDefault="00A460F6"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sidRPr="00C4375A">
              <w:rPr>
                <w:rFonts w:cs="Times New Roman"/>
                <w:lang w:val="es-CL"/>
              </w:rPr>
              <w:t>E/C.12/CRI/CO/5 (CESCR, 2016)</w:t>
            </w:r>
          </w:p>
          <w:p w14:paraId="53D0D312" w14:textId="77777777" w:rsidR="00B16706" w:rsidRPr="00C4375A" w:rsidRDefault="00B16706"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p>
          <w:p w14:paraId="0D3E2E70" w14:textId="77777777" w:rsidR="00B16706" w:rsidRPr="00C4375A" w:rsidRDefault="00B16706"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p>
          <w:p w14:paraId="25882A73" w14:textId="0B0682C9" w:rsidR="00A460F6" w:rsidRPr="00BE5ED6" w:rsidRDefault="00B16706"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sidRPr="00BE5ED6">
              <w:rPr>
                <w:rFonts w:cs="Times New Roman"/>
                <w:lang w:val="es-CL"/>
              </w:rPr>
              <w:t xml:space="preserve">128.27 </w:t>
            </w:r>
            <w:r w:rsidR="00BE5ED6" w:rsidRPr="00BE5ED6">
              <w:rPr>
                <w:rFonts w:cs="Times New Roman"/>
                <w:lang w:val="es-CL"/>
              </w:rPr>
              <w:t>Asegurar el establecimiento de un sistema coherente e integral para la recolección, gestión, tratamiento y eliminación de aguas residuales a fin de prevenir la contaminación de ríos y otras corrientes de agua;</w:t>
            </w:r>
          </w:p>
          <w:p w14:paraId="73D1343F" w14:textId="77777777" w:rsidR="00B16706" w:rsidRPr="00834702" w:rsidRDefault="000207A6" w:rsidP="00EB3A31">
            <w:pPr>
              <w:jc w:val="both"/>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A/HRC/27/12 (UPR, 2014)</w:t>
            </w:r>
          </w:p>
        </w:tc>
        <w:tc>
          <w:tcPr>
            <w:tcW w:w="2835" w:type="dxa"/>
          </w:tcPr>
          <w:p w14:paraId="3BCE571D" w14:textId="77777777" w:rsidR="006323EC" w:rsidRPr="00834702" w:rsidRDefault="006323EC" w:rsidP="00EB3A31">
            <w:pPr>
              <w:jc w:val="both"/>
              <w:cnfStyle w:val="000000010000" w:firstRow="0" w:lastRow="0" w:firstColumn="0" w:lastColumn="0" w:oddVBand="0" w:evenVBand="0" w:oddHBand="0" w:evenHBand="1" w:firstRowFirstColumn="0" w:firstRowLastColumn="0" w:lastRowFirstColumn="0" w:lastRowLastColumn="0"/>
              <w:rPr>
                <w:rFonts w:cs="Times New Roman"/>
              </w:rPr>
            </w:pPr>
          </w:p>
        </w:tc>
        <w:tc>
          <w:tcPr>
            <w:tcW w:w="3293" w:type="dxa"/>
          </w:tcPr>
          <w:p w14:paraId="75F0C1AF" w14:textId="4CA8CE3D" w:rsidR="00DD1D12" w:rsidRPr="00BE5ED6" w:rsidRDefault="000207A6"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sidRPr="00BE5ED6">
              <w:rPr>
                <w:rFonts w:cs="Times New Roman"/>
                <w:lang w:val="es-CL"/>
              </w:rPr>
              <w:t xml:space="preserve">89. </w:t>
            </w:r>
            <w:r w:rsidR="00BE5ED6" w:rsidRPr="00BE5ED6">
              <w:rPr>
                <w:rFonts w:cs="Times New Roman"/>
                <w:lang w:val="es-CL"/>
              </w:rPr>
              <w:t xml:space="preserve">Tomar medidas proactivas para establecer acuerdos bilaterales con los países de origen [...] para abordar la cuestión de la migración irregular, los retornos seguros y mejorar en gran medida las opciones </w:t>
            </w:r>
            <w:r w:rsidR="00BE5ED6">
              <w:rPr>
                <w:rFonts w:cs="Times New Roman"/>
                <w:lang w:val="es-CL"/>
              </w:rPr>
              <w:t>seguras de migración.</w:t>
            </w:r>
          </w:p>
          <w:p w14:paraId="304341B9" w14:textId="77777777" w:rsidR="000207A6" w:rsidRPr="00834702" w:rsidRDefault="000207A6" w:rsidP="00EB3A31">
            <w:pPr>
              <w:jc w:val="both"/>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A/HRC/26/37/Add.6 (SR Trafficking, 2014)</w:t>
            </w:r>
          </w:p>
        </w:tc>
      </w:tr>
      <w:tr w:rsidR="00523348" w:rsidRPr="009F3498" w14:paraId="7C724079" w14:textId="77777777" w:rsidTr="00F317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tcPr>
          <w:p w14:paraId="07F91E97" w14:textId="5A562223" w:rsidR="006323EC" w:rsidRPr="00834702" w:rsidRDefault="00050E70" w:rsidP="00EB3A31">
            <w:pPr>
              <w:jc w:val="both"/>
              <w:rPr>
                <w:rFonts w:asciiTheme="minorHAnsi" w:hAnsiTheme="minorHAnsi" w:cs="Times New Roman"/>
              </w:rPr>
            </w:pPr>
            <w:r w:rsidRPr="00834702">
              <w:rPr>
                <w:rFonts w:asciiTheme="minorHAnsi" w:hAnsiTheme="minorHAnsi" w:cs="Times New Roman"/>
              </w:rPr>
              <w:lastRenderedPageBreak/>
              <w:t>B</w:t>
            </w:r>
            <w:r w:rsidR="006323EC" w:rsidRPr="00834702">
              <w:rPr>
                <w:rFonts w:asciiTheme="minorHAnsi" w:hAnsiTheme="minorHAnsi" w:cs="Times New Roman"/>
              </w:rPr>
              <w:t>5.</w:t>
            </w:r>
          </w:p>
        </w:tc>
        <w:tc>
          <w:tcPr>
            <w:tcW w:w="3619" w:type="dxa"/>
          </w:tcPr>
          <w:p w14:paraId="7B17304A" w14:textId="57E9328A" w:rsidR="006323EC" w:rsidRPr="009F3498" w:rsidRDefault="00A55011"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9F3498">
              <w:rPr>
                <w:rFonts w:cs="Times New Roman"/>
                <w:lang w:val="es-CL"/>
              </w:rPr>
              <w:t xml:space="preserve">50. </w:t>
            </w:r>
            <w:r w:rsidR="00B96788" w:rsidRPr="00B96788">
              <w:rPr>
                <w:rFonts w:cs="Times New Roman"/>
                <w:lang w:val="es-CL"/>
              </w:rPr>
              <w:t xml:space="preserve">Redoblar los esfuerzos para impulsar la productividad entre los pequeños agricultores poniendo a su disposición las tecnologías apropiadas, en línea con su derecho a disfrutar de los beneficios de los avances científicos y mejorando su acceso a los mercados locales a fin de elevar los niveles de ingresos rurales. </w:t>
            </w:r>
            <w:r w:rsidR="009F3498">
              <w:rPr>
                <w:rFonts w:cs="Times New Roman"/>
                <w:lang w:val="es-CL"/>
              </w:rPr>
              <w:t xml:space="preserve"> </w:t>
            </w:r>
            <w:r w:rsidRPr="00834702">
              <w:rPr>
                <w:rFonts w:cs="Times New Roman"/>
                <w:lang w:val="pt-BR"/>
              </w:rPr>
              <w:t>E/C.12/BDI/CO/1 (CESCR, 2015)</w:t>
            </w:r>
          </w:p>
        </w:tc>
        <w:tc>
          <w:tcPr>
            <w:tcW w:w="3402" w:type="dxa"/>
          </w:tcPr>
          <w:p w14:paraId="43A471E1" w14:textId="593B08F1" w:rsidR="00A55011" w:rsidRPr="009F3498" w:rsidRDefault="00A55011"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9F3498">
              <w:rPr>
                <w:rFonts w:cs="Times New Roman"/>
                <w:lang w:val="es-CL"/>
              </w:rPr>
              <w:t xml:space="preserve"> </w:t>
            </w:r>
            <w:r w:rsidR="009F3498">
              <w:rPr>
                <w:rFonts w:cs="Times New Roman"/>
                <w:lang w:val="es-CL"/>
              </w:rPr>
              <w:t>Considerar enmendar la</w:t>
            </w:r>
            <w:r w:rsidR="009F3498" w:rsidRPr="009F3498">
              <w:rPr>
                <w:rFonts w:cs="Times New Roman"/>
                <w:lang w:val="es-CL"/>
              </w:rPr>
              <w:t xml:space="preserve"> Constitución para </w:t>
            </w:r>
            <w:r w:rsidR="009F3498">
              <w:rPr>
                <w:rFonts w:cs="Times New Roman"/>
                <w:lang w:val="es-CL"/>
              </w:rPr>
              <w:t xml:space="preserve">incluir el derecho al agua y su </w:t>
            </w:r>
            <w:r w:rsidR="009F3498" w:rsidRPr="009F3498">
              <w:rPr>
                <w:rFonts w:cs="Times New Roman"/>
                <w:lang w:val="es-CL"/>
              </w:rPr>
              <w:t>saneamiento;</w:t>
            </w:r>
          </w:p>
          <w:p w14:paraId="16B1AD44" w14:textId="77777777" w:rsidR="006323EC" w:rsidRPr="00834702" w:rsidRDefault="00A55011"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pt-BR"/>
              </w:rPr>
            </w:pPr>
            <w:r w:rsidRPr="00834702">
              <w:rPr>
                <w:rFonts w:cs="Times New Roman"/>
                <w:lang w:val="pt-BR"/>
              </w:rPr>
              <w:t>CRC/C/BRA/CO/2-4 (CRC, 2015)</w:t>
            </w:r>
          </w:p>
        </w:tc>
        <w:tc>
          <w:tcPr>
            <w:tcW w:w="2835" w:type="dxa"/>
          </w:tcPr>
          <w:p w14:paraId="3950CC17" w14:textId="77777777" w:rsidR="006323EC" w:rsidRPr="00834702" w:rsidRDefault="006323EC"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pt-BR"/>
              </w:rPr>
            </w:pPr>
          </w:p>
        </w:tc>
        <w:tc>
          <w:tcPr>
            <w:tcW w:w="3293" w:type="dxa"/>
          </w:tcPr>
          <w:p w14:paraId="33DE126C" w14:textId="49E2A184" w:rsidR="009F3498" w:rsidRPr="009F3498" w:rsidRDefault="009F3498"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9F3498">
              <w:rPr>
                <w:rFonts w:cs="Times New Roman"/>
                <w:lang w:val="es-CL"/>
              </w:rPr>
              <w:t>La capacitación en sensibilización a las fuerzas de seguridad sobre la función y las actividades de los defensores de los derechos humanos debería reforzarse de manera significativa como cuestión prioritaria, con el asesoramiento y la asistencia técnica de las entidades pertinentes de las Naciones Unidas, las ONG y otros asociados.</w:t>
            </w:r>
          </w:p>
          <w:p w14:paraId="35F25C3C" w14:textId="340EB90E" w:rsidR="00825FFA" w:rsidRPr="00834702" w:rsidRDefault="00825FFA" w:rsidP="00EB3A31">
            <w:pPr>
              <w:jc w:val="both"/>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A/HRC/19/55/Add.1 (SR HR Defenders, 2012)</w:t>
            </w:r>
          </w:p>
          <w:p w14:paraId="2DC935DA" w14:textId="77777777" w:rsidR="00825FFA" w:rsidRPr="00834702" w:rsidRDefault="00825FFA" w:rsidP="00EB3A31">
            <w:pPr>
              <w:jc w:val="both"/>
              <w:cnfStyle w:val="000000100000" w:firstRow="0" w:lastRow="0" w:firstColumn="0" w:lastColumn="0" w:oddVBand="0" w:evenVBand="0" w:oddHBand="1" w:evenHBand="0" w:firstRowFirstColumn="0" w:firstRowLastColumn="0" w:lastRowFirstColumn="0" w:lastRowLastColumn="0"/>
              <w:rPr>
                <w:rFonts w:cs="Times New Roman"/>
              </w:rPr>
            </w:pPr>
          </w:p>
          <w:p w14:paraId="74DEAD9E" w14:textId="5841BF89" w:rsidR="009F3498" w:rsidRPr="009F3498" w:rsidRDefault="00232369"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9F3498">
              <w:rPr>
                <w:rFonts w:cs="Times New Roman"/>
                <w:lang w:val="es-CL"/>
              </w:rPr>
              <w:t xml:space="preserve">136.56 </w:t>
            </w:r>
            <w:r w:rsidR="009F3498" w:rsidRPr="009F3498">
              <w:rPr>
                <w:rFonts w:cs="Times New Roman"/>
                <w:lang w:val="es-CL"/>
              </w:rPr>
              <w:t>Aprovechar completa y efectiva</w:t>
            </w:r>
            <w:r w:rsidR="009F3498">
              <w:rPr>
                <w:rFonts w:cs="Times New Roman"/>
                <w:lang w:val="es-CL"/>
              </w:rPr>
              <w:t>mente</w:t>
            </w:r>
            <w:r w:rsidR="009F3498" w:rsidRPr="009F3498">
              <w:rPr>
                <w:lang w:val="es-CL"/>
              </w:rPr>
              <w:t xml:space="preserve"> </w:t>
            </w:r>
            <w:r w:rsidR="009F3498" w:rsidRPr="009F3498">
              <w:rPr>
                <w:rFonts w:cs="Times New Roman"/>
                <w:lang w:val="es-CL"/>
              </w:rPr>
              <w:t>la ventaja de la asistencia técnica brindada por la comunidad internacional en el campo de la capacitación y el desarrollo de capacidades de las instituciones nacionales para la promoción y protección de los derechos humanos.</w:t>
            </w:r>
          </w:p>
          <w:p w14:paraId="42CAE2F9" w14:textId="18C26663" w:rsidR="00232369" w:rsidRPr="009F3498" w:rsidRDefault="00232369"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9F3498">
              <w:rPr>
                <w:rFonts w:cs="Times New Roman"/>
                <w:lang w:val="es-CL"/>
              </w:rPr>
              <w:t>A/HRC/32/12 (UPR, 2016)</w:t>
            </w:r>
          </w:p>
        </w:tc>
      </w:tr>
      <w:tr w:rsidR="0059402C" w:rsidRPr="00834702" w14:paraId="4122A612" w14:textId="77777777" w:rsidTr="007207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shd w:val="clear" w:color="auto" w:fill="FFFFFF" w:themeFill="background1"/>
          </w:tcPr>
          <w:p w14:paraId="46204FE0" w14:textId="3568909A" w:rsidR="006323EC" w:rsidRPr="00834702" w:rsidRDefault="00050E70" w:rsidP="00EB3A31">
            <w:pPr>
              <w:jc w:val="both"/>
              <w:rPr>
                <w:rFonts w:asciiTheme="minorHAnsi" w:hAnsiTheme="minorHAnsi" w:cs="Times New Roman"/>
              </w:rPr>
            </w:pPr>
            <w:r w:rsidRPr="00834702">
              <w:rPr>
                <w:rFonts w:asciiTheme="minorHAnsi" w:hAnsiTheme="minorHAnsi" w:cs="Times New Roman"/>
              </w:rPr>
              <w:t>B</w:t>
            </w:r>
            <w:r w:rsidR="006323EC" w:rsidRPr="00834702">
              <w:rPr>
                <w:rFonts w:asciiTheme="minorHAnsi" w:hAnsiTheme="minorHAnsi" w:cs="Times New Roman"/>
              </w:rPr>
              <w:t>6.</w:t>
            </w:r>
          </w:p>
        </w:tc>
        <w:tc>
          <w:tcPr>
            <w:tcW w:w="3619" w:type="dxa"/>
            <w:shd w:val="clear" w:color="auto" w:fill="FFFFFF" w:themeFill="background1"/>
          </w:tcPr>
          <w:p w14:paraId="60A53032" w14:textId="77777777" w:rsidR="006323EC" w:rsidRPr="00834702" w:rsidRDefault="006323EC" w:rsidP="00EB3A31">
            <w:pPr>
              <w:jc w:val="both"/>
              <w:cnfStyle w:val="000000010000" w:firstRow="0" w:lastRow="0" w:firstColumn="0" w:lastColumn="0" w:oddVBand="0" w:evenVBand="0" w:oddHBand="0" w:evenHBand="1" w:firstRowFirstColumn="0" w:firstRowLastColumn="0" w:lastRowFirstColumn="0" w:lastRowLastColumn="0"/>
              <w:rPr>
                <w:rFonts w:cs="Times New Roman"/>
              </w:rPr>
            </w:pPr>
          </w:p>
        </w:tc>
        <w:tc>
          <w:tcPr>
            <w:tcW w:w="3402" w:type="dxa"/>
            <w:shd w:val="clear" w:color="auto" w:fill="FFFFFF" w:themeFill="background1"/>
          </w:tcPr>
          <w:p w14:paraId="3C36D69D" w14:textId="4AFB5316" w:rsidR="001D0168" w:rsidRPr="009F3498" w:rsidRDefault="009F3498"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sidRPr="009F3498">
              <w:rPr>
                <w:rFonts w:cs="Times New Roman"/>
                <w:lang w:val="es-CL"/>
              </w:rPr>
              <w:t xml:space="preserve">Invertir en la mejora de la infraestructura escolar, incluido el acceso al agua y el saneamiento, en particular en las zonas rurales y remotas; Intensificar los esfuerzos para retener a las niñas y las jóvenes en todos los niveles de la educación, lo que incluye brindar </w:t>
            </w:r>
            <w:r w:rsidRPr="009F3498">
              <w:rPr>
                <w:rFonts w:cs="Times New Roman"/>
                <w:lang w:val="es-CL"/>
              </w:rPr>
              <w:lastRenderedPageBreak/>
              <w:t>servicios de saneamiento adecuados y sensibles al género y un transporte seguro hacia y desde las escuelas. [....]</w:t>
            </w:r>
          </w:p>
          <w:p w14:paraId="1ED426D2" w14:textId="77777777" w:rsidR="006323EC" w:rsidRPr="00834702" w:rsidRDefault="001D0168" w:rsidP="00EB3A31">
            <w:pPr>
              <w:jc w:val="both"/>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CEDAW/C/TLS/CO/2-3 (CEDAW, 2015)</w:t>
            </w:r>
          </w:p>
        </w:tc>
        <w:tc>
          <w:tcPr>
            <w:tcW w:w="2835" w:type="dxa"/>
            <w:shd w:val="clear" w:color="auto" w:fill="FFFFFF" w:themeFill="background1"/>
          </w:tcPr>
          <w:p w14:paraId="4BE1FB57" w14:textId="2EF4CE03" w:rsidR="00825FFA" w:rsidRPr="00D71804" w:rsidRDefault="00ED1D67"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sidRPr="00D71804">
              <w:rPr>
                <w:rFonts w:cs="Times New Roman"/>
                <w:lang w:val="es-CL"/>
              </w:rPr>
              <w:lastRenderedPageBreak/>
              <w:t>27</w:t>
            </w:r>
            <w:r w:rsidR="00825FFA" w:rsidRPr="00D71804">
              <w:rPr>
                <w:rFonts w:cs="Times New Roman"/>
                <w:lang w:val="es-CL"/>
              </w:rPr>
              <w:t xml:space="preserve">. </w:t>
            </w:r>
            <w:r w:rsidR="00D71804" w:rsidRPr="00D71804">
              <w:rPr>
                <w:rFonts w:cs="Times New Roman"/>
                <w:lang w:val="es-CL"/>
              </w:rPr>
              <w:t>Eliminar cualquier imagen de los libros de texto escolares que perpetúe</w:t>
            </w:r>
            <w:r w:rsidR="00D71804">
              <w:rPr>
                <w:rFonts w:cs="Times New Roman"/>
                <w:lang w:val="es-CL"/>
              </w:rPr>
              <w:t>n</w:t>
            </w:r>
            <w:r w:rsidR="00D71804" w:rsidRPr="00D71804">
              <w:rPr>
                <w:rFonts w:cs="Times New Roman"/>
                <w:lang w:val="es-CL"/>
              </w:rPr>
              <w:t xml:space="preserve"> los prejuicios o la discriminación contra </w:t>
            </w:r>
            <w:r w:rsidR="00D71804">
              <w:rPr>
                <w:rFonts w:cs="Times New Roman"/>
                <w:lang w:val="es-CL"/>
              </w:rPr>
              <w:t>los romaníes, los africanos/</w:t>
            </w:r>
            <w:r w:rsidR="00D71804" w:rsidRPr="00D71804">
              <w:rPr>
                <w:rFonts w:cs="Times New Roman"/>
                <w:lang w:val="es-CL"/>
              </w:rPr>
              <w:t>afrodescendientes y cualquier otro grupo minoritario afectado.</w:t>
            </w:r>
          </w:p>
          <w:p w14:paraId="37740329" w14:textId="77777777" w:rsidR="006323EC" w:rsidRPr="00834702" w:rsidRDefault="00ED1D67" w:rsidP="00EB3A31">
            <w:pPr>
              <w:jc w:val="both"/>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lastRenderedPageBreak/>
              <w:t>CERD/C/PRT/CO/15-17 (CERD, 2017)</w:t>
            </w:r>
          </w:p>
          <w:p w14:paraId="78AA0B77" w14:textId="77777777" w:rsidR="00720726" w:rsidRPr="00834702" w:rsidRDefault="00720726" w:rsidP="00EB3A31">
            <w:pPr>
              <w:jc w:val="both"/>
              <w:cnfStyle w:val="000000010000" w:firstRow="0" w:lastRow="0" w:firstColumn="0" w:lastColumn="0" w:oddVBand="0" w:evenVBand="0" w:oddHBand="0" w:evenHBand="1" w:firstRowFirstColumn="0" w:firstRowLastColumn="0" w:lastRowFirstColumn="0" w:lastRowLastColumn="0"/>
              <w:rPr>
                <w:rFonts w:cs="Times New Roman"/>
              </w:rPr>
            </w:pPr>
          </w:p>
          <w:p w14:paraId="2E86D0B0" w14:textId="66AC2F81" w:rsidR="00720726" w:rsidRPr="00D71804" w:rsidRDefault="00720726"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sidRPr="00D71804">
              <w:rPr>
                <w:rFonts w:cs="Times New Roman"/>
                <w:lang w:val="es-CL"/>
              </w:rPr>
              <w:t xml:space="preserve">31. (c) </w:t>
            </w:r>
            <w:r w:rsidR="00D71804" w:rsidRPr="00D71804">
              <w:rPr>
                <w:rFonts w:cs="Times New Roman"/>
                <w:lang w:val="es-CL"/>
              </w:rPr>
              <w:t xml:space="preserve">Eliminar todas las declaraciones </w:t>
            </w:r>
            <w:r w:rsidR="00D71804">
              <w:rPr>
                <w:rFonts w:cs="Times New Roman"/>
                <w:lang w:val="es-CL"/>
              </w:rPr>
              <w:t>peyorativas</w:t>
            </w:r>
            <w:r w:rsidR="00D71804" w:rsidRPr="00D71804">
              <w:rPr>
                <w:rFonts w:cs="Times New Roman"/>
                <w:lang w:val="es-CL"/>
              </w:rPr>
              <w:t xml:space="preserve"> sobre minorías religiosas de los libros de texto escolares y promover la enseñanza de la tolerancia, la no discriminación y los derechos humanos.</w:t>
            </w:r>
          </w:p>
          <w:p w14:paraId="0500BE8B" w14:textId="77777777" w:rsidR="00720726" w:rsidRPr="00834702" w:rsidRDefault="00720726" w:rsidP="00EB3A31">
            <w:pPr>
              <w:jc w:val="both"/>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CRC/C/PAK/CO/5 (CRC, 2016)</w:t>
            </w:r>
          </w:p>
        </w:tc>
        <w:tc>
          <w:tcPr>
            <w:tcW w:w="3293" w:type="dxa"/>
            <w:shd w:val="clear" w:color="auto" w:fill="FFFFFF" w:themeFill="background1"/>
          </w:tcPr>
          <w:p w14:paraId="089A7C5E" w14:textId="3E587CE8" w:rsidR="00825FFA" w:rsidRPr="00D71804" w:rsidRDefault="00825FFA"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sidRPr="00D71804">
              <w:rPr>
                <w:rFonts w:cs="Times New Roman"/>
                <w:lang w:val="es-CL"/>
              </w:rPr>
              <w:lastRenderedPageBreak/>
              <w:t xml:space="preserve">115.14 </w:t>
            </w:r>
            <w:r w:rsidR="00D71804" w:rsidRPr="00D71804">
              <w:rPr>
                <w:rFonts w:cs="Times New Roman"/>
                <w:lang w:val="es-CL"/>
              </w:rPr>
              <w:t xml:space="preserve">Continuar el proceso </w:t>
            </w:r>
            <w:r w:rsidR="00D71804">
              <w:rPr>
                <w:rFonts w:cs="Times New Roman"/>
                <w:lang w:val="es-CL"/>
              </w:rPr>
              <w:t>existente</w:t>
            </w:r>
            <w:r w:rsidR="00D71804" w:rsidRPr="00D71804">
              <w:rPr>
                <w:rFonts w:cs="Times New Roman"/>
                <w:lang w:val="es-CL"/>
              </w:rPr>
              <w:t xml:space="preserve"> de intercambio de opiniones y experiencias</w:t>
            </w:r>
            <w:r w:rsidR="00D71804">
              <w:rPr>
                <w:rFonts w:cs="Times New Roman"/>
                <w:lang w:val="es-CL"/>
              </w:rPr>
              <w:t xml:space="preserve"> con otros países,</w:t>
            </w:r>
            <w:r w:rsidR="00D71804" w:rsidRPr="00D71804">
              <w:rPr>
                <w:rFonts w:cs="Times New Roman"/>
                <w:lang w:val="es-CL"/>
              </w:rPr>
              <w:t xml:space="preserve"> respecto a la mejora de la legislación nacional en el campo de los derechos humanos (Cuba);</w:t>
            </w:r>
          </w:p>
          <w:p w14:paraId="29A1D986" w14:textId="77777777" w:rsidR="006323EC" w:rsidRPr="00834702" w:rsidRDefault="00825FFA" w:rsidP="00EB3A31">
            <w:pPr>
              <w:jc w:val="both"/>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A/HRC/33/11 (UPR, 2016)</w:t>
            </w:r>
          </w:p>
        </w:tc>
      </w:tr>
      <w:tr w:rsidR="00523348" w:rsidRPr="00834702" w14:paraId="4C7375BA" w14:textId="77777777" w:rsidTr="00F317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tcPr>
          <w:p w14:paraId="6949E9D0" w14:textId="07802F67" w:rsidR="006323EC" w:rsidRPr="00834702" w:rsidRDefault="00050E70" w:rsidP="00EB3A31">
            <w:pPr>
              <w:jc w:val="both"/>
              <w:rPr>
                <w:rFonts w:asciiTheme="minorHAnsi" w:hAnsiTheme="minorHAnsi" w:cs="Times New Roman"/>
              </w:rPr>
            </w:pPr>
            <w:r w:rsidRPr="00834702">
              <w:rPr>
                <w:rFonts w:asciiTheme="minorHAnsi" w:hAnsiTheme="minorHAnsi" w:cs="Times New Roman"/>
              </w:rPr>
              <w:t>B</w:t>
            </w:r>
            <w:r w:rsidR="006323EC" w:rsidRPr="00834702">
              <w:rPr>
                <w:rFonts w:asciiTheme="minorHAnsi" w:hAnsiTheme="minorHAnsi" w:cs="Times New Roman"/>
              </w:rPr>
              <w:t>7.</w:t>
            </w:r>
          </w:p>
        </w:tc>
        <w:tc>
          <w:tcPr>
            <w:tcW w:w="3619" w:type="dxa"/>
          </w:tcPr>
          <w:p w14:paraId="539BB245" w14:textId="77777777" w:rsidR="006323EC" w:rsidRPr="00834702" w:rsidRDefault="006323EC" w:rsidP="00EB3A31">
            <w:pPr>
              <w:jc w:val="both"/>
              <w:cnfStyle w:val="000000100000" w:firstRow="0" w:lastRow="0" w:firstColumn="0" w:lastColumn="0" w:oddVBand="0" w:evenVBand="0" w:oddHBand="1" w:evenHBand="0" w:firstRowFirstColumn="0" w:firstRowLastColumn="0" w:lastRowFirstColumn="0" w:lastRowLastColumn="0"/>
              <w:rPr>
                <w:rFonts w:cs="Times New Roman"/>
              </w:rPr>
            </w:pPr>
          </w:p>
        </w:tc>
        <w:tc>
          <w:tcPr>
            <w:tcW w:w="3402" w:type="dxa"/>
          </w:tcPr>
          <w:p w14:paraId="1712D583" w14:textId="5EA6592A" w:rsidR="001D0168" w:rsidRPr="00D71804" w:rsidRDefault="00D71804"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D71804">
              <w:rPr>
                <w:rFonts w:cs="Times New Roman"/>
                <w:lang w:val="es-CL"/>
              </w:rPr>
              <w:t>Garantizar que las comunidades romaníes que viven en asentamientos informales tengan acceso a servicios básicos, como agua, electricidad, servicios de eliminación de desechos y saneamiento.</w:t>
            </w:r>
          </w:p>
          <w:p w14:paraId="4895D144" w14:textId="77777777" w:rsidR="006323EC" w:rsidRPr="00834702" w:rsidRDefault="001D0168"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pt-BR"/>
              </w:rPr>
            </w:pPr>
            <w:r w:rsidRPr="00834702">
              <w:rPr>
                <w:rFonts w:cs="Times New Roman"/>
                <w:lang w:val="pt-BR"/>
              </w:rPr>
              <w:t>E/C.12/ITA/CO/5 (CESCR, 2015)</w:t>
            </w:r>
          </w:p>
        </w:tc>
        <w:tc>
          <w:tcPr>
            <w:tcW w:w="2835" w:type="dxa"/>
          </w:tcPr>
          <w:p w14:paraId="3689ECE7" w14:textId="107F8030" w:rsidR="001D0168" w:rsidRPr="00D23A08" w:rsidRDefault="00C27534"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D23A08">
              <w:rPr>
                <w:rFonts w:cs="Times New Roman"/>
                <w:lang w:val="es-CL"/>
              </w:rPr>
              <w:t>18</w:t>
            </w:r>
            <w:r w:rsidR="001D0168" w:rsidRPr="00D23A08">
              <w:rPr>
                <w:rFonts w:cs="Times New Roman"/>
                <w:lang w:val="es-CL"/>
              </w:rPr>
              <w:t xml:space="preserve">. </w:t>
            </w:r>
            <w:r w:rsidR="00D23A08" w:rsidRPr="00D23A08">
              <w:rPr>
                <w:rFonts w:cs="Times New Roman"/>
                <w:lang w:val="es-CL"/>
              </w:rPr>
              <w:t>Garantizar el acceso a los procedimientos de asilo para todas las person</w:t>
            </w:r>
            <w:r w:rsidR="00D23A08">
              <w:rPr>
                <w:rFonts w:cs="Times New Roman"/>
                <w:lang w:val="es-CL"/>
              </w:rPr>
              <w:t xml:space="preserve">as que puedan tener derecho a </w:t>
            </w:r>
            <w:r w:rsidR="00B96788">
              <w:rPr>
                <w:rFonts w:cs="Times New Roman"/>
                <w:lang w:val="es-CL"/>
              </w:rPr>
              <w:t xml:space="preserve">la </w:t>
            </w:r>
            <w:r w:rsidR="00D23A08" w:rsidRPr="00D23A08">
              <w:rPr>
                <w:rFonts w:cs="Times New Roman"/>
                <w:lang w:val="es-CL"/>
              </w:rPr>
              <w:t>protección internacional, sin discriminación por origen étnico o nacionalidad, incluida una eva</w:t>
            </w:r>
            <w:r w:rsidR="00D23A08">
              <w:rPr>
                <w:rFonts w:cs="Times New Roman"/>
                <w:lang w:val="es-CL"/>
              </w:rPr>
              <w:t>luación individual en cada caso.</w:t>
            </w:r>
          </w:p>
          <w:p w14:paraId="64523388" w14:textId="77777777" w:rsidR="00C27534" w:rsidRPr="00834702" w:rsidRDefault="00C27534"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fr-CH"/>
              </w:rPr>
            </w:pPr>
            <w:r w:rsidRPr="00834702">
              <w:rPr>
                <w:rFonts w:cs="Times New Roman"/>
                <w:lang w:val="fr-CH"/>
              </w:rPr>
              <w:t>CERD/C/ESP/CO/21-23 (CERD, 2016)</w:t>
            </w:r>
          </w:p>
          <w:p w14:paraId="408FCB89" w14:textId="77777777" w:rsidR="00C27534" w:rsidRPr="00834702" w:rsidRDefault="00C27534"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fr-CH"/>
              </w:rPr>
            </w:pPr>
          </w:p>
          <w:p w14:paraId="67802C85" w14:textId="565ED837" w:rsidR="001D0168" w:rsidRPr="00D23A08" w:rsidRDefault="001D0168"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D23A08">
              <w:rPr>
                <w:rFonts w:cs="Times New Roman"/>
                <w:lang w:val="es-CL"/>
              </w:rPr>
              <w:t xml:space="preserve">22. </w:t>
            </w:r>
            <w:r w:rsidR="00D23A08">
              <w:rPr>
                <w:rFonts w:cs="Times New Roman"/>
                <w:lang w:val="es-CL"/>
              </w:rPr>
              <w:t>Considerar</w:t>
            </w:r>
            <w:r w:rsidR="00D23A08" w:rsidRPr="00D23A08">
              <w:rPr>
                <w:rFonts w:cs="Times New Roman"/>
                <w:lang w:val="es-CL"/>
              </w:rPr>
              <w:t xml:space="preserve"> la posibilidad de enmendar la sección 23 de la Constitución para incluir una referencia a la discriminación basada en la nacionalidad u otro estado, de conformidad con el artículo 2 de la Convención;</w:t>
            </w:r>
          </w:p>
          <w:p w14:paraId="3B38DDC8" w14:textId="77777777" w:rsidR="006323EC" w:rsidRPr="00834702" w:rsidRDefault="001D0168" w:rsidP="00EB3A31">
            <w:pPr>
              <w:jc w:val="both"/>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CRC/C/BRB/CO/2 (CRC, 2017)</w:t>
            </w:r>
          </w:p>
        </w:tc>
        <w:tc>
          <w:tcPr>
            <w:tcW w:w="3293" w:type="dxa"/>
          </w:tcPr>
          <w:p w14:paraId="0FA117FA" w14:textId="7387B973" w:rsidR="001D0168" w:rsidRPr="00D23A08" w:rsidRDefault="001D0168"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D23A08">
              <w:rPr>
                <w:rFonts w:cs="Times New Roman"/>
                <w:lang w:val="es-CL"/>
              </w:rPr>
              <w:t xml:space="preserve">99.4 </w:t>
            </w:r>
            <w:r w:rsidR="00D23A08" w:rsidRPr="00D23A08">
              <w:rPr>
                <w:rFonts w:cs="Times New Roman"/>
                <w:lang w:val="es-CL"/>
              </w:rPr>
              <w:t>Llevar a cabo actividades de capacitación e intercambio de experiencias sobre derechos humanos con otros países de la región.</w:t>
            </w:r>
          </w:p>
          <w:p w14:paraId="32218EE3" w14:textId="77777777" w:rsidR="006323EC" w:rsidRPr="00834702" w:rsidRDefault="001D0168" w:rsidP="00EB3A31">
            <w:pPr>
              <w:jc w:val="both"/>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A/HRC/32/14 (UPR, 2016)</w:t>
            </w:r>
          </w:p>
        </w:tc>
      </w:tr>
      <w:tr w:rsidR="00C908E4" w:rsidRPr="00834702" w14:paraId="42431064" w14:textId="77777777" w:rsidTr="00F317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tcPr>
          <w:p w14:paraId="0478438E" w14:textId="5BA73285" w:rsidR="006323EC" w:rsidRPr="00834702" w:rsidRDefault="00050E70" w:rsidP="00EB3A31">
            <w:pPr>
              <w:jc w:val="both"/>
              <w:rPr>
                <w:rFonts w:asciiTheme="minorHAnsi" w:hAnsiTheme="minorHAnsi" w:cs="Times New Roman"/>
              </w:rPr>
            </w:pPr>
            <w:r w:rsidRPr="00834702">
              <w:rPr>
                <w:rFonts w:asciiTheme="minorHAnsi" w:hAnsiTheme="minorHAnsi" w:cs="Times New Roman"/>
              </w:rPr>
              <w:lastRenderedPageBreak/>
              <w:t>B</w:t>
            </w:r>
            <w:r w:rsidR="006323EC" w:rsidRPr="00834702">
              <w:rPr>
                <w:rFonts w:asciiTheme="minorHAnsi" w:hAnsiTheme="minorHAnsi" w:cs="Times New Roman"/>
              </w:rPr>
              <w:t>8.</w:t>
            </w:r>
          </w:p>
        </w:tc>
        <w:tc>
          <w:tcPr>
            <w:tcW w:w="3619" w:type="dxa"/>
          </w:tcPr>
          <w:p w14:paraId="14C4500B" w14:textId="77777777" w:rsidR="006323EC" w:rsidRPr="00834702" w:rsidRDefault="006323EC" w:rsidP="00EB3A31">
            <w:pPr>
              <w:jc w:val="both"/>
              <w:cnfStyle w:val="000000010000" w:firstRow="0" w:lastRow="0" w:firstColumn="0" w:lastColumn="0" w:oddVBand="0" w:evenVBand="0" w:oddHBand="0" w:evenHBand="1" w:firstRowFirstColumn="0" w:firstRowLastColumn="0" w:lastRowFirstColumn="0" w:lastRowLastColumn="0"/>
              <w:rPr>
                <w:rFonts w:cs="Times New Roman"/>
              </w:rPr>
            </w:pPr>
          </w:p>
        </w:tc>
        <w:tc>
          <w:tcPr>
            <w:tcW w:w="3402" w:type="dxa"/>
          </w:tcPr>
          <w:p w14:paraId="4A3F64FA" w14:textId="74762DF7" w:rsidR="00370109" w:rsidRPr="00D23A08" w:rsidRDefault="00370109"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sidRPr="00D23A08">
              <w:rPr>
                <w:rFonts w:cs="Times New Roman"/>
                <w:lang w:val="es-CL"/>
              </w:rPr>
              <w:t xml:space="preserve">47. </w:t>
            </w:r>
            <w:r w:rsidR="00D23A08" w:rsidRPr="00D23A08">
              <w:rPr>
                <w:rFonts w:cs="Times New Roman"/>
                <w:lang w:val="es-CL"/>
              </w:rPr>
              <w:t xml:space="preserve"> Intensificar</w:t>
            </w:r>
            <w:r w:rsidR="00D23A08">
              <w:rPr>
                <w:rFonts w:cs="Times New Roman"/>
                <w:lang w:val="es-CL"/>
              </w:rPr>
              <w:t xml:space="preserve"> lo</w:t>
            </w:r>
            <w:r w:rsidR="00D23A08" w:rsidRPr="00D23A08">
              <w:rPr>
                <w:rFonts w:cs="Times New Roman"/>
                <w:lang w:val="es-CL"/>
              </w:rPr>
              <w:t>s esfuerzos con miras a garantizar el acceso a agua potable, instalaciones de saneamiento adecuadas y electricidad en las zonas del interior.</w:t>
            </w:r>
          </w:p>
          <w:p w14:paraId="7D11A063" w14:textId="77777777" w:rsidR="006323EC" w:rsidRPr="00834702" w:rsidRDefault="00370109"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ES"/>
              </w:rPr>
            </w:pPr>
            <w:r w:rsidRPr="00834702">
              <w:rPr>
                <w:rFonts w:cs="Times New Roman"/>
                <w:lang w:val="es-ES"/>
              </w:rPr>
              <w:t>E/C.12/GUY/CO/2-4 (CESCR, 2015)</w:t>
            </w:r>
          </w:p>
        </w:tc>
        <w:tc>
          <w:tcPr>
            <w:tcW w:w="2835" w:type="dxa"/>
          </w:tcPr>
          <w:p w14:paraId="2842E071" w14:textId="743CED8D" w:rsidR="00370109" w:rsidRPr="00D23A08" w:rsidRDefault="00370109"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sidRPr="00D23A08">
              <w:rPr>
                <w:rFonts w:cs="Times New Roman"/>
                <w:lang w:val="es-CL"/>
              </w:rPr>
              <w:t xml:space="preserve">10. </w:t>
            </w:r>
            <w:r w:rsidR="00D23A08">
              <w:rPr>
                <w:rFonts w:cs="Times New Roman"/>
                <w:lang w:val="es-CL"/>
              </w:rPr>
              <w:t xml:space="preserve"> </w:t>
            </w:r>
            <w:r w:rsidR="00D23A08" w:rsidRPr="00D23A08">
              <w:rPr>
                <w:rFonts w:cs="Times New Roman"/>
                <w:lang w:val="es-CL"/>
              </w:rPr>
              <w:t>Modificar la definición de discriminación étnica contenida en la Ley Nacional de Cohesión e Integración para alinearla con el artículo 1 (1) de la Convención.</w:t>
            </w:r>
          </w:p>
          <w:p w14:paraId="28A906E0" w14:textId="77777777" w:rsidR="00370109" w:rsidRPr="00834702" w:rsidRDefault="00370109" w:rsidP="00EB3A31">
            <w:pPr>
              <w:jc w:val="both"/>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CERD/C/KEN/CO/5-7 (CERD, 2017)</w:t>
            </w:r>
          </w:p>
          <w:p w14:paraId="77797F36" w14:textId="77777777" w:rsidR="003E127B" w:rsidRPr="00834702" w:rsidRDefault="003E127B" w:rsidP="00EB3A31">
            <w:pPr>
              <w:jc w:val="both"/>
              <w:cnfStyle w:val="000000010000" w:firstRow="0" w:lastRow="0" w:firstColumn="0" w:lastColumn="0" w:oddVBand="0" w:evenVBand="0" w:oddHBand="0" w:evenHBand="1" w:firstRowFirstColumn="0" w:firstRowLastColumn="0" w:lastRowFirstColumn="0" w:lastRowLastColumn="0"/>
              <w:rPr>
                <w:rFonts w:cs="Times New Roman"/>
              </w:rPr>
            </w:pPr>
          </w:p>
          <w:p w14:paraId="0B123188" w14:textId="23ACEA57" w:rsidR="00370109" w:rsidRPr="00603FEB" w:rsidRDefault="00370109"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sidRPr="00603FEB">
              <w:rPr>
                <w:rFonts w:cs="Times New Roman"/>
                <w:lang w:val="es-CL"/>
              </w:rPr>
              <w:t xml:space="preserve">55. </w:t>
            </w:r>
            <w:r w:rsidR="00603FEB" w:rsidRPr="00603FEB">
              <w:rPr>
                <w:rFonts w:cs="Times New Roman"/>
                <w:lang w:val="es-CL"/>
              </w:rPr>
              <w:t>Considerar extender la protección constitucional a todos los niños, incluidos los niños migrantes, en particular en el área de la educación.</w:t>
            </w:r>
          </w:p>
          <w:p w14:paraId="5402EC12" w14:textId="77777777" w:rsidR="00370109" w:rsidRPr="00834702" w:rsidRDefault="00370109" w:rsidP="00EB3A31">
            <w:pPr>
              <w:jc w:val="both"/>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CRC/C/BRB/CO/2 (CRC, 2017)</w:t>
            </w:r>
          </w:p>
          <w:p w14:paraId="0F275B30" w14:textId="77777777" w:rsidR="006323EC" w:rsidRPr="00834702" w:rsidRDefault="006323EC" w:rsidP="00EB3A31">
            <w:pPr>
              <w:jc w:val="both"/>
              <w:cnfStyle w:val="000000010000" w:firstRow="0" w:lastRow="0" w:firstColumn="0" w:lastColumn="0" w:oddVBand="0" w:evenVBand="0" w:oddHBand="0" w:evenHBand="1" w:firstRowFirstColumn="0" w:firstRowLastColumn="0" w:lastRowFirstColumn="0" w:lastRowLastColumn="0"/>
              <w:rPr>
                <w:rFonts w:cs="Times New Roman"/>
              </w:rPr>
            </w:pPr>
          </w:p>
        </w:tc>
        <w:tc>
          <w:tcPr>
            <w:tcW w:w="3293" w:type="dxa"/>
          </w:tcPr>
          <w:p w14:paraId="73E20272" w14:textId="7CE5A307" w:rsidR="00370109" w:rsidRPr="00603FEB" w:rsidRDefault="00370109"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sidRPr="00603FEB">
              <w:rPr>
                <w:rFonts w:cs="Times New Roman"/>
                <w:lang w:val="es-CL"/>
              </w:rPr>
              <w:t xml:space="preserve">62. </w:t>
            </w:r>
            <w:r w:rsidR="00603FEB" w:rsidRPr="00603FEB">
              <w:rPr>
                <w:rFonts w:cs="Times New Roman"/>
                <w:lang w:val="es-CL"/>
              </w:rPr>
              <w:t>Considerar la promoción de estas prácticas en foros intern</w:t>
            </w:r>
            <w:r w:rsidR="00603FEB">
              <w:rPr>
                <w:rFonts w:cs="Times New Roman"/>
                <w:lang w:val="es-CL"/>
              </w:rPr>
              <w:t xml:space="preserve">acionales y regionales, como se </w:t>
            </w:r>
            <w:r w:rsidR="00603FEB" w:rsidRPr="00603FEB">
              <w:rPr>
                <w:rFonts w:cs="Times New Roman"/>
                <w:lang w:val="es-CL"/>
              </w:rPr>
              <w:t>está haciendo a través de las conversaciones sobre un acuerdo regional para implementar los derechos de acceso a la información, toma de decisiones y remedios que se llevan a cabo actualmente bajo los auspicios de la Comisión Económica para América Latina y el Caribe.</w:t>
            </w:r>
          </w:p>
          <w:p w14:paraId="4084D097" w14:textId="77777777" w:rsidR="006323EC" w:rsidRPr="00834702" w:rsidRDefault="00370109" w:rsidP="00EB3A31">
            <w:pPr>
              <w:jc w:val="both"/>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A/HRC/25/53/Add.1 (SR Environment, 2014)</w:t>
            </w:r>
          </w:p>
        </w:tc>
      </w:tr>
      <w:tr w:rsidR="0059402C" w:rsidRPr="00834702" w14:paraId="49D69930" w14:textId="77777777" w:rsidTr="00856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tcPr>
          <w:p w14:paraId="21D89682" w14:textId="384A09AF" w:rsidR="006323EC" w:rsidRPr="00834702" w:rsidRDefault="00050E70" w:rsidP="00EB3A31">
            <w:pPr>
              <w:jc w:val="both"/>
              <w:rPr>
                <w:rFonts w:asciiTheme="minorHAnsi" w:hAnsiTheme="minorHAnsi" w:cs="Times New Roman"/>
              </w:rPr>
            </w:pPr>
            <w:r w:rsidRPr="00834702">
              <w:rPr>
                <w:rFonts w:asciiTheme="minorHAnsi" w:hAnsiTheme="minorHAnsi" w:cs="Times New Roman"/>
              </w:rPr>
              <w:t>B</w:t>
            </w:r>
            <w:r w:rsidR="006323EC" w:rsidRPr="00834702">
              <w:rPr>
                <w:rFonts w:asciiTheme="minorHAnsi" w:hAnsiTheme="minorHAnsi" w:cs="Times New Roman"/>
              </w:rPr>
              <w:t>9.</w:t>
            </w:r>
          </w:p>
        </w:tc>
        <w:tc>
          <w:tcPr>
            <w:tcW w:w="3619" w:type="dxa"/>
          </w:tcPr>
          <w:p w14:paraId="59FF13F6" w14:textId="180EE401" w:rsidR="00603FEB" w:rsidRPr="00603FEB" w:rsidRDefault="00603FEB"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603FEB">
              <w:rPr>
                <w:rFonts w:cs="Times New Roman"/>
                <w:lang w:val="es-CL"/>
              </w:rPr>
              <w:t>La Oficina del Ombudsman debe contar con los recursos necesarios para supervisar eficazmente el funcionamiento del sistema nacional de soberanía alimentaria y nutricional y la realización progresiva del derecho a la alimentación, según lo dispuesto en la Ley de Seguridad y Soberanía Alimentaria y Nutricional.</w:t>
            </w:r>
          </w:p>
          <w:p w14:paraId="0D12CC53" w14:textId="4644D729" w:rsidR="006323EC" w:rsidRPr="00834702" w:rsidRDefault="00370109" w:rsidP="00EB3A31">
            <w:pPr>
              <w:jc w:val="both"/>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A/HRC/13/33/ADD.5 (SR Food, 2010)</w:t>
            </w:r>
          </w:p>
        </w:tc>
        <w:tc>
          <w:tcPr>
            <w:tcW w:w="3402" w:type="dxa"/>
            <w:shd w:val="clear" w:color="auto" w:fill="auto"/>
          </w:tcPr>
          <w:p w14:paraId="2535507D" w14:textId="1B1ADE5D" w:rsidR="00C36664" w:rsidRPr="00603FEB" w:rsidRDefault="00C36664"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603FEB">
              <w:rPr>
                <w:rFonts w:cs="Times New Roman"/>
                <w:lang w:val="es-CL"/>
              </w:rPr>
              <w:t xml:space="preserve">28. </w:t>
            </w:r>
            <w:r w:rsidR="00603FEB" w:rsidRPr="00603FEB">
              <w:rPr>
                <w:rFonts w:cs="Times New Roman"/>
                <w:lang w:val="es-CL"/>
              </w:rPr>
              <w:t xml:space="preserve">Tomar medidas específicas para garantizar que no se use ni se disperse mercurio en los territorios ocupados por pueblos indígenas y tribales, que se limpien las áreas contaminadas y que los pueblos indígenas y tribales afectados tengan acceso a agua potable y </w:t>
            </w:r>
            <w:r w:rsidR="00603FEB">
              <w:rPr>
                <w:rFonts w:cs="Times New Roman"/>
                <w:lang w:val="es-CL"/>
              </w:rPr>
              <w:t>salubre</w:t>
            </w:r>
            <w:r w:rsidR="00603FEB" w:rsidRPr="00603FEB">
              <w:rPr>
                <w:rFonts w:cs="Times New Roman"/>
                <w:lang w:val="es-CL"/>
              </w:rPr>
              <w:t xml:space="preserve"> y tengan </w:t>
            </w:r>
            <w:r w:rsidR="00603FEB">
              <w:rPr>
                <w:rFonts w:cs="Times New Roman"/>
                <w:lang w:val="es-CL"/>
              </w:rPr>
              <w:t xml:space="preserve">derecho a un tratamiento eficaz </w:t>
            </w:r>
            <w:r w:rsidR="00603FEB" w:rsidRPr="00603FEB">
              <w:rPr>
                <w:rFonts w:cs="Times New Roman"/>
                <w:lang w:val="es-CL"/>
              </w:rPr>
              <w:t>y compensación adecuada para los territorios contaminados por mercurio.</w:t>
            </w:r>
          </w:p>
          <w:p w14:paraId="095D9811" w14:textId="77777777" w:rsidR="00C36664" w:rsidRPr="00834702" w:rsidRDefault="00C36664"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fr-CH"/>
              </w:rPr>
            </w:pPr>
            <w:r w:rsidRPr="00834702">
              <w:rPr>
                <w:rFonts w:cs="Times New Roman"/>
                <w:lang w:val="fr-CH"/>
              </w:rPr>
              <w:t>CERD/C/SUR/CO/13-15 (CERD, 2015)</w:t>
            </w:r>
          </w:p>
          <w:p w14:paraId="669F70AE" w14:textId="77777777" w:rsidR="00C36664" w:rsidRPr="00834702" w:rsidRDefault="00C36664"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fr-CH"/>
              </w:rPr>
            </w:pPr>
          </w:p>
          <w:p w14:paraId="0DB2BF5F" w14:textId="330D48C0" w:rsidR="006323EC" w:rsidRPr="00603FEB" w:rsidRDefault="00EC4D73"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603FEB">
              <w:rPr>
                <w:rFonts w:cs="Times New Roman"/>
                <w:lang w:val="es-CL"/>
              </w:rPr>
              <w:lastRenderedPageBreak/>
              <w:t xml:space="preserve">135.43. </w:t>
            </w:r>
            <w:r w:rsidR="00603FEB">
              <w:rPr>
                <w:rFonts w:cs="Times New Roman"/>
                <w:lang w:val="es-CL"/>
              </w:rPr>
              <w:t>Tomar</w:t>
            </w:r>
            <w:r w:rsidR="00603FEB" w:rsidRPr="00603FEB">
              <w:rPr>
                <w:rFonts w:cs="Times New Roman"/>
                <w:lang w:val="es-CL"/>
              </w:rPr>
              <w:t xml:space="preserve"> las medidas necesarias para combatir la contaminación de la tierra y el agua causada por residuos industriales peligrosos</w:t>
            </w:r>
          </w:p>
          <w:p w14:paraId="1D64522A" w14:textId="77777777" w:rsidR="00EC4D73" w:rsidRPr="00834702" w:rsidRDefault="00EC4D73" w:rsidP="00EB3A31">
            <w:pPr>
              <w:jc w:val="both"/>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A/HRC/33/4 (UPR, 2016)</w:t>
            </w:r>
          </w:p>
        </w:tc>
        <w:tc>
          <w:tcPr>
            <w:tcW w:w="2835" w:type="dxa"/>
          </w:tcPr>
          <w:p w14:paraId="2CB0E702" w14:textId="41D63449" w:rsidR="00C36664" w:rsidRPr="00603FEB" w:rsidRDefault="00C36664"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603FEB">
              <w:rPr>
                <w:rFonts w:cs="Times New Roman"/>
                <w:lang w:val="es-CL"/>
              </w:rPr>
              <w:lastRenderedPageBreak/>
              <w:t xml:space="preserve">7. </w:t>
            </w:r>
            <w:r w:rsidR="00603FEB" w:rsidRPr="00603FEB">
              <w:rPr>
                <w:rFonts w:cs="Times New Roman"/>
                <w:lang w:val="es-CL"/>
              </w:rPr>
              <w:t>Velar por que el proyecto de ley sobre la protección del niño se adopte sin demora y se ajuste plenamente a la Convención y, en particular, garantizar que el lenguaje tenga en cuenta las cuestiones de género y que la prohibición de la discriminación abarque todos los motivos.</w:t>
            </w:r>
          </w:p>
          <w:p w14:paraId="199AF1B9" w14:textId="77777777" w:rsidR="006323EC" w:rsidRPr="00834702" w:rsidRDefault="00C36664" w:rsidP="00EB3A31">
            <w:pPr>
              <w:jc w:val="both"/>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CRC/C/CAF/CO/2 (CRC, 2017)</w:t>
            </w:r>
          </w:p>
        </w:tc>
        <w:tc>
          <w:tcPr>
            <w:tcW w:w="3293" w:type="dxa"/>
          </w:tcPr>
          <w:p w14:paraId="6838104F" w14:textId="77777777" w:rsidR="006323EC" w:rsidRPr="00834702" w:rsidRDefault="006323EC" w:rsidP="00EB3A31">
            <w:pPr>
              <w:jc w:val="both"/>
              <w:cnfStyle w:val="000000100000" w:firstRow="0" w:lastRow="0" w:firstColumn="0" w:lastColumn="0" w:oddVBand="0" w:evenVBand="0" w:oddHBand="1" w:evenHBand="0" w:firstRowFirstColumn="0" w:firstRowLastColumn="0" w:lastRowFirstColumn="0" w:lastRowLastColumn="0"/>
              <w:rPr>
                <w:rFonts w:cs="Times New Roman"/>
              </w:rPr>
            </w:pPr>
          </w:p>
        </w:tc>
      </w:tr>
      <w:tr w:rsidR="00C908E4" w:rsidRPr="00834702" w14:paraId="6EB43481" w14:textId="77777777" w:rsidTr="00856C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tcPr>
          <w:p w14:paraId="48BFB542" w14:textId="0B625199" w:rsidR="006323EC" w:rsidRPr="00834702" w:rsidRDefault="00050E70" w:rsidP="00EB3A31">
            <w:pPr>
              <w:jc w:val="both"/>
              <w:rPr>
                <w:rFonts w:asciiTheme="minorHAnsi" w:hAnsiTheme="minorHAnsi" w:cs="Times New Roman"/>
              </w:rPr>
            </w:pPr>
            <w:r w:rsidRPr="00834702">
              <w:rPr>
                <w:rFonts w:asciiTheme="minorHAnsi" w:hAnsiTheme="minorHAnsi" w:cs="Times New Roman"/>
              </w:rPr>
              <w:t>B</w:t>
            </w:r>
            <w:r w:rsidR="006323EC" w:rsidRPr="00834702">
              <w:rPr>
                <w:rFonts w:asciiTheme="minorHAnsi" w:hAnsiTheme="minorHAnsi" w:cs="Times New Roman"/>
              </w:rPr>
              <w:t>10.</w:t>
            </w:r>
          </w:p>
        </w:tc>
        <w:tc>
          <w:tcPr>
            <w:tcW w:w="3619" w:type="dxa"/>
          </w:tcPr>
          <w:p w14:paraId="7D997140" w14:textId="4A17A031" w:rsidR="00815F8E" w:rsidRPr="00C4375A" w:rsidRDefault="00815F8E"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sidRPr="00C4375A">
              <w:rPr>
                <w:rFonts w:cs="Times New Roman"/>
                <w:lang w:val="es-CL"/>
              </w:rPr>
              <w:t xml:space="preserve">44. </w:t>
            </w:r>
            <w:r w:rsidR="00C4375A" w:rsidRPr="00C4375A">
              <w:rPr>
                <w:rFonts w:cs="Times New Roman"/>
                <w:lang w:val="es-CL"/>
              </w:rPr>
              <w:t>Redoblar sus esfuerzos para salvaguardar el derecho a una alimentación adecuada y fortalecer sus iniciativas para proporcionar una respuesta eficaz a la situación de inseguridad alimentaria y malnutrición infantil, especialmente en las zonas rurales.</w:t>
            </w:r>
          </w:p>
          <w:p w14:paraId="029AA102" w14:textId="77777777" w:rsidR="006323EC" w:rsidRPr="00834702" w:rsidRDefault="00815F8E"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pt-BR"/>
              </w:rPr>
            </w:pPr>
            <w:r w:rsidRPr="00834702">
              <w:rPr>
                <w:rFonts w:cs="Times New Roman"/>
                <w:lang w:val="pt-BR"/>
              </w:rPr>
              <w:t>E/C.12/HND/CO/2 (CESCR, 2017)</w:t>
            </w:r>
          </w:p>
        </w:tc>
        <w:tc>
          <w:tcPr>
            <w:tcW w:w="3402" w:type="dxa"/>
            <w:shd w:val="clear" w:color="auto" w:fill="auto"/>
          </w:tcPr>
          <w:p w14:paraId="011F8DD7" w14:textId="0CACFEB4" w:rsidR="00815F8E" w:rsidRPr="00C4375A" w:rsidRDefault="00EC4D73"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sidRPr="00C4375A">
              <w:rPr>
                <w:rFonts w:cs="Times New Roman"/>
                <w:lang w:val="es-CL"/>
              </w:rPr>
              <w:t xml:space="preserve">95.71 </w:t>
            </w:r>
            <w:r w:rsidR="00C4375A" w:rsidRPr="00C4375A">
              <w:rPr>
                <w:rFonts w:cs="Times New Roman"/>
                <w:lang w:val="es-CL"/>
              </w:rPr>
              <w:t xml:space="preserve">Garantizar que las disposiciones sobre el agua y el saneamiento en los centros de detención cumplan las Reglas mínimas </w:t>
            </w:r>
            <w:r w:rsidR="00C4375A">
              <w:rPr>
                <w:rFonts w:cs="Times New Roman"/>
                <w:lang w:val="es-CL"/>
              </w:rPr>
              <w:t>de las Naciones Unidas para el Tratamiento de los R</w:t>
            </w:r>
            <w:r w:rsidR="00C4375A" w:rsidRPr="00C4375A">
              <w:rPr>
                <w:rFonts w:cs="Times New Roman"/>
                <w:lang w:val="es-CL"/>
              </w:rPr>
              <w:t>eclusos.</w:t>
            </w:r>
          </w:p>
          <w:p w14:paraId="329128DB" w14:textId="77777777" w:rsidR="00EC4D73" w:rsidRPr="00834702" w:rsidRDefault="00EC4D73" w:rsidP="00EB3A31">
            <w:pPr>
              <w:jc w:val="both"/>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A/HRC/33/6 (UPR, 2016)</w:t>
            </w:r>
          </w:p>
          <w:p w14:paraId="05D9296E" w14:textId="77777777" w:rsidR="00EC4D73" w:rsidRPr="00834702" w:rsidRDefault="00EC4D73" w:rsidP="00EB3A31">
            <w:pPr>
              <w:jc w:val="both"/>
              <w:cnfStyle w:val="000000010000" w:firstRow="0" w:lastRow="0" w:firstColumn="0" w:lastColumn="0" w:oddVBand="0" w:evenVBand="0" w:oddHBand="0" w:evenHBand="1" w:firstRowFirstColumn="0" w:firstRowLastColumn="0" w:lastRowFirstColumn="0" w:lastRowLastColumn="0"/>
              <w:rPr>
                <w:rFonts w:cs="Times New Roman"/>
              </w:rPr>
            </w:pPr>
          </w:p>
          <w:p w14:paraId="7717196B" w14:textId="18D94CB9" w:rsidR="00815F8E" w:rsidRPr="00C4375A" w:rsidRDefault="00815F8E"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sidRPr="00C4375A">
              <w:rPr>
                <w:rFonts w:cs="Times New Roman"/>
                <w:lang w:val="es-CL"/>
              </w:rPr>
              <w:t xml:space="preserve">128.79 </w:t>
            </w:r>
            <w:r w:rsidR="00C4375A" w:rsidRPr="00C4375A">
              <w:rPr>
                <w:rFonts w:cs="Times New Roman"/>
                <w:lang w:val="es-CL"/>
              </w:rPr>
              <w:t>Implementar medidas para mejorar las condiciones de saneamiento y evitar el hacinamiento en los centros administrativos de detención</w:t>
            </w:r>
            <w:r w:rsidRPr="00C4375A">
              <w:rPr>
                <w:rFonts w:cs="Times New Roman"/>
                <w:lang w:val="es-CL"/>
              </w:rPr>
              <w:t>.</w:t>
            </w:r>
          </w:p>
          <w:p w14:paraId="4C3705C2" w14:textId="77777777" w:rsidR="006323EC" w:rsidRPr="00834702" w:rsidRDefault="00EC4D73"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pt-BR"/>
              </w:rPr>
            </w:pPr>
            <w:r w:rsidRPr="00834702">
              <w:rPr>
                <w:rFonts w:cs="Times New Roman"/>
                <w:lang w:val="pt-BR"/>
              </w:rPr>
              <w:t>A/HRC/33/6 (UPR, 2016)</w:t>
            </w:r>
          </w:p>
        </w:tc>
        <w:tc>
          <w:tcPr>
            <w:tcW w:w="2835" w:type="dxa"/>
          </w:tcPr>
          <w:p w14:paraId="75E4CAA6" w14:textId="77777777" w:rsidR="00815F8E" w:rsidRPr="00834702" w:rsidRDefault="00815F8E" w:rsidP="00EB3A31">
            <w:pPr>
              <w:jc w:val="both"/>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 xml:space="preserve">42. </w:t>
            </w:r>
          </w:p>
          <w:p w14:paraId="510076EB" w14:textId="3BF4EF6C" w:rsidR="00C4375A" w:rsidRPr="00C4375A" w:rsidRDefault="00C4375A"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Pr>
                <w:rFonts w:cs="Times New Roman"/>
                <w:lang w:val="es-CL"/>
              </w:rPr>
              <w:t>a) Garantizar</w:t>
            </w:r>
            <w:r w:rsidRPr="00C4375A">
              <w:rPr>
                <w:rFonts w:cs="Times New Roman"/>
                <w:lang w:val="es-CL"/>
              </w:rPr>
              <w:t xml:space="preserve"> que los niños con discapacidad y los niños romaníes no sean discriminados en el </w:t>
            </w:r>
            <w:r>
              <w:rPr>
                <w:rFonts w:cs="Times New Roman"/>
                <w:lang w:val="es-CL"/>
              </w:rPr>
              <w:t>proceso de adopción y establecer</w:t>
            </w:r>
            <w:r w:rsidRPr="00C4375A">
              <w:rPr>
                <w:rFonts w:cs="Times New Roman"/>
                <w:lang w:val="es-CL"/>
              </w:rPr>
              <w:t xml:space="preserve"> programas para reducir los conceptos erróneos relacionados con la adopción de niños con discapacidades graves y niños romaníes;</w:t>
            </w:r>
          </w:p>
          <w:p w14:paraId="47969F02" w14:textId="3079F032" w:rsidR="006323EC" w:rsidRPr="00834702" w:rsidRDefault="00815F8E" w:rsidP="00EB3A31">
            <w:pPr>
              <w:jc w:val="both"/>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CRC/C/SRB/CO/2-3 (CRC, 2017)</w:t>
            </w:r>
          </w:p>
        </w:tc>
        <w:tc>
          <w:tcPr>
            <w:tcW w:w="3293" w:type="dxa"/>
          </w:tcPr>
          <w:p w14:paraId="785EFA45" w14:textId="77777777" w:rsidR="006323EC" w:rsidRPr="00834702" w:rsidRDefault="006323EC" w:rsidP="00EB3A31">
            <w:pPr>
              <w:jc w:val="both"/>
              <w:cnfStyle w:val="000000010000" w:firstRow="0" w:lastRow="0" w:firstColumn="0" w:lastColumn="0" w:oddVBand="0" w:evenVBand="0" w:oddHBand="0" w:evenHBand="1" w:firstRowFirstColumn="0" w:firstRowLastColumn="0" w:lastRowFirstColumn="0" w:lastRowLastColumn="0"/>
              <w:rPr>
                <w:rFonts w:cs="Times New Roman"/>
              </w:rPr>
            </w:pPr>
          </w:p>
        </w:tc>
      </w:tr>
      <w:tr w:rsidR="00523348" w:rsidRPr="00232D5A" w14:paraId="6F234E49" w14:textId="77777777" w:rsidTr="00F317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tcPr>
          <w:p w14:paraId="124F3A6B" w14:textId="55E117F3" w:rsidR="006323EC" w:rsidRPr="00834702" w:rsidRDefault="00050E70" w:rsidP="00EB3A31">
            <w:pPr>
              <w:jc w:val="both"/>
              <w:rPr>
                <w:rFonts w:asciiTheme="minorHAnsi" w:hAnsiTheme="minorHAnsi" w:cs="Times New Roman"/>
              </w:rPr>
            </w:pPr>
            <w:r w:rsidRPr="00834702">
              <w:rPr>
                <w:rFonts w:asciiTheme="minorHAnsi" w:hAnsiTheme="minorHAnsi" w:cs="Times New Roman"/>
              </w:rPr>
              <w:t>B</w:t>
            </w:r>
            <w:r w:rsidR="006323EC" w:rsidRPr="00834702">
              <w:rPr>
                <w:rFonts w:asciiTheme="minorHAnsi" w:hAnsiTheme="minorHAnsi" w:cs="Times New Roman"/>
              </w:rPr>
              <w:t>11.</w:t>
            </w:r>
          </w:p>
        </w:tc>
        <w:tc>
          <w:tcPr>
            <w:tcW w:w="3619" w:type="dxa"/>
          </w:tcPr>
          <w:p w14:paraId="0480D099" w14:textId="25E9C174" w:rsidR="001A678E" w:rsidRPr="00C4375A" w:rsidRDefault="00C4375A"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Pr>
                <w:rFonts w:cs="Times New Roman"/>
                <w:lang w:val="es-CL"/>
              </w:rPr>
              <w:t>61. (b)</w:t>
            </w:r>
            <w:r w:rsidRPr="00C4375A">
              <w:rPr>
                <w:rFonts w:cs="Times New Roman"/>
                <w:lang w:val="es-CL"/>
              </w:rPr>
              <w:t xml:space="preserve"> Garantizar que las niñas embarazadas que se encuentran en centros penitenciarios reciban las condiciones de vida adecuadas, incluido el derecho a una alimentación y nutrición adecuadas, atención médica y un entorno seguro;</w:t>
            </w:r>
          </w:p>
          <w:p w14:paraId="5CCF3A1F" w14:textId="77777777" w:rsidR="006323EC" w:rsidRPr="00834702" w:rsidRDefault="001A678E" w:rsidP="00EB3A31">
            <w:pPr>
              <w:jc w:val="both"/>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CRC/C/BGR/CO/3-5 (CRC, 2016)</w:t>
            </w:r>
          </w:p>
        </w:tc>
        <w:tc>
          <w:tcPr>
            <w:tcW w:w="3402" w:type="dxa"/>
          </w:tcPr>
          <w:p w14:paraId="14F5AE7A" w14:textId="4468651F" w:rsidR="006323EC" w:rsidRPr="00834702" w:rsidRDefault="001A678E" w:rsidP="00EB3A31">
            <w:pPr>
              <w:jc w:val="both"/>
              <w:cnfStyle w:val="000000100000" w:firstRow="0" w:lastRow="0" w:firstColumn="0" w:lastColumn="0" w:oddVBand="0" w:evenVBand="0" w:oddHBand="1" w:evenHBand="0" w:firstRowFirstColumn="0" w:firstRowLastColumn="0" w:lastRowFirstColumn="0" w:lastRowLastColumn="0"/>
              <w:rPr>
                <w:rFonts w:cs="Times New Roman"/>
              </w:rPr>
            </w:pPr>
            <w:r w:rsidRPr="00C4375A">
              <w:rPr>
                <w:rFonts w:cs="Times New Roman"/>
                <w:lang w:val="es-CL"/>
              </w:rPr>
              <w:t xml:space="preserve">61. </w:t>
            </w:r>
            <w:r w:rsidR="00C4375A" w:rsidRPr="00C4375A">
              <w:rPr>
                <w:rFonts w:cs="Times New Roman"/>
                <w:lang w:val="es-CL"/>
              </w:rPr>
              <w:t>No concentrar todos los esfuerzos en una única solución para abordar los desafíos de la escasez de agua, sino diversificar las medidas</w:t>
            </w:r>
            <w:r w:rsidRPr="00C4375A">
              <w:rPr>
                <w:rFonts w:cs="Times New Roman"/>
                <w:lang w:val="es-CL"/>
              </w:rPr>
              <w:t xml:space="preserve">. </w:t>
            </w:r>
            <w:r w:rsidR="00232D5A">
              <w:rPr>
                <w:rFonts w:cs="Times New Roman"/>
              </w:rPr>
              <w:t xml:space="preserve">A/HRC/24/44/Add.1 </w:t>
            </w:r>
            <w:r w:rsidRPr="00834702">
              <w:rPr>
                <w:rFonts w:cs="Times New Roman"/>
              </w:rPr>
              <w:t>(SR water &amp; sanitation, 2013) Special Rapporteur on the human right to safe drinking water and sanitation</w:t>
            </w:r>
          </w:p>
        </w:tc>
        <w:tc>
          <w:tcPr>
            <w:tcW w:w="2835" w:type="dxa"/>
          </w:tcPr>
          <w:p w14:paraId="3033316C" w14:textId="63D658DB" w:rsidR="001A678E" w:rsidRPr="00232D5A" w:rsidRDefault="001A678E"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232D5A">
              <w:rPr>
                <w:rFonts w:cs="Times New Roman"/>
                <w:lang w:val="es-CL"/>
              </w:rPr>
              <w:t xml:space="preserve">128.46 </w:t>
            </w:r>
            <w:r w:rsidR="00232D5A" w:rsidRPr="00232D5A">
              <w:rPr>
                <w:rFonts w:cs="Times New Roman"/>
                <w:lang w:val="es-CL"/>
              </w:rPr>
              <w:t>Continuar fortaleciendo las medidas para promover la tolerancia y el respeto de la diversidad cultural y para contrarrestar los p</w:t>
            </w:r>
            <w:r w:rsidR="00232D5A">
              <w:rPr>
                <w:rFonts w:cs="Times New Roman"/>
                <w:lang w:val="es-CL"/>
              </w:rPr>
              <w:t xml:space="preserve">rejuicios, estereotipos, la </w:t>
            </w:r>
            <w:r w:rsidR="00232D5A" w:rsidRPr="00232D5A">
              <w:rPr>
                <w:rFonts w:cs="Times New Roman"/>
                <w:lang w:val="es-CL"/>
              </w:rPr>
              <w:t>discriminación, el racismo y la islamofobia.</w:t>
            </w:r>
          </w:p>
          <w:p w14:paraId="36FBD16E" w14:textId="77777777" w:rsidR="001A678E" w:rsidRPr="00834702" w:rsidRDefault="001A678E" w:rsidP="00EB3A31">
            <w:pPr>
              <w:jc w:val="both"/>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A/HRC/33/9 (UPR, 2016)</w:t>
            </w:r>
          </w:p>
          <w:p w14:paraId="64D87103" w14:textId="49C9D782" w:rsidR="00232D5A" w:rsidRDefault="00232D5A"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232D5A">
              <w:rPr>
                <w:rFonts w:cs="Times New Roman"/>
                <w:lang w:val="es-CL"/>
              </w:rPr>
              <w:t xml:space="preserve">Combatir todos los actos de racismo, xenofobia, islamofobia y antisemitismo, </w:t>
            </w:r>
            <w:r w:rsidRPr="00232D5A">
              <w:rPr>
                <w:rFonts w:cs="Times New Roman"/>
                <w:lang w:val="es-CL"/>
              </w:rPr>
              <w:lastRenderedPageBreak/>
              <w:t>incluso en el discurso político y en los medios de comunicación.</w:t>
            </w:r>
          </w:p>
          <w:p w14:paraId="3184D57A" w14:textId="5F65F0EC" w:rsidR="006323EC" w:rsidRPr="00232D5A" w:rsidRDefault="001A678E"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n-US"/>
              </w:rPr>
            </w:pPr>
            <w:r w:rsidRPr="00232D5A">
              <w:rPr>
                <w:rFonts w:cs="Times New Roman"/>
                <w:lang w:val="en-US"/>
              </w:rPr>
              <w:t>CCPR/C/RUS/CO/7 (CCPR, 2015)</w:t>
            </w:r>
          </w:p>
        </w:tc>
        <w:tc>
          <w:tcPr>
            <w:tcW w:w="3293" w:type="dxa"/>
          </w:tcPr>
          <w:p w14:paraId="4FFE7034" w14:textId="77777777" w:rsidR="006323EC" w:rsidRPr="00232D5A" w:rsidRDefault="006323EC"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n-US"/>
              </w:rPr>
            </w:pPr>
          </w:p>
        </w:tc>
      </w:tr>
      <w:tr w:rsidR="00C908E4" w:rsidRPr="00834702" w14:paraId="408E016B" w14:textId="77777777" w:rsidTr="00F317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tcPr>
          <w:p w14:paraId="387F26BA" w14:textId="3760960D" w:rsidR="006323EC" w:rsidRPr="00834702" w:rsidRDefault="00050E70" w:rsidP="00EB3A31">
            <w:pPr>
              <w:jc w:val="both"/>
              <w:rPr>
                <w:rFonts w:asciiTheme="minorHAnsi" w:hAnsiTheme="minorHAnsi" w:cs="Times New Roman"/>
              </w:rPr>
            </w:pPr>
            <w:r w:rsidRPr="00834702">
              <w:rPr>
                <w:rFonts w:asciiTheme="minorHAnsi" w:hAnsiTheme="minorHAnsi" w:cs="Times New Roman"/>
              </w:rPr>
              <w:t>B</w:t>
            </w:r>
            <w:r w:rsidR="006323EC" w:rsidRPr="00834702">
              <w:rPr>
                <w:rFonts w:asciiTheme="minorHAnsi" w:hAnsiTheme="minorHAnsi" w:cs="Times New Roman"/>
              </w:rPr>
              <w:t>12.</w:t>
            </w:r>
          </w:p>
        </w:tc>
        <w:tc>
          <w:tcPr>
            <w:tcW w:w="3619" w:type="dxa"/>
          </w:tcPr>
          <w:p w14:paraId="00FD901B" w14:textId="7F100524" w:rsidR="00631FF1" w:rsidRPr="00232D5A" w:rsidRDefault="00631FF1"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sidRPr="00232D5A">
              <w:rPr>
                <w:rFonts w:cs="Times New Roman"/>
                <w:lang w:val="es-CL"/>
              </w:rPr>
              <w:t xml:space="preserve">37. </w:t>
            </w:r>
            <w:r w:rsidR="00232D5A" w:rsidRPr="00232D5A">
              <w:rPr>
                <w:rFonts w:cs="Times New Roman"/>
                <w:lang w:val="es-CL"/>
              </w:rPr>
              <w:t>Fortalecer sus programas de alivio de la pobreza sensibles al género y asegurar la participación de las mujeres en el desarrollo de dichos programas. Al hacerlo, el Estado Parte debería centrarse especialmente en la mitigación de la pobreza y la malnutrición entre grupos de mujeres marginadas y desfavorecidas.</w:t>
            </w:r>
            <w:r w:rsidR="00232D5A">
              <w:rPr>
                <w:rFonts w:cs="Times New Roman"/>
                <w:lang w:val="es-CL"/>
              </w:rPr>
              <w:t xml:space="preserve"> </w:t>
            </w:r>
          </w:p>
          <w:p w14:paraId="1A8E09D1" w14:textId="77777777" w:rsidR="006323EC" w:rsidRPr="00834702" w:rsidRDefault="00631FF1" w:rsidP="00EB3A31">
            <w:pPr>
              <w:jc w:val="both"/>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CEDAW/C/BGD/CO/8 (CEDAW, 2016)</w:t>
            </w:r>
          </w:p>
        </w:tc>
        <w:tc>
          <w:tcPr>
            <w:tcW w:w="3402" w:type="dxa"/>
          </w:tcPr>
          <w:p w14:paraId="012D06F7" w14:textId="77777777" w:rsidR="00232D5A" w:rsidRPr="00232D5A" w:rsidRDefault="00E42299" w:rsidP="00EB3A31">
            <w:pPr>
              <w:tabs>
                <w:tab w:val="left" w:pos="914"/>
              </w:tabs>
              <w:jc w:val="both"/>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 xml:space="preserve">85. </w:t>
            </w:r>
          </w:p>
          <w:p w14:paraId="561B5EA2" w14:textId="38B91811" w:rsidR="00E42299" w:rsidRPr="00232D5A" w:rsidRDefault="00232D5A" w:rsidP="00EB3A31">
            <w:pPr>
              <w:tabs>
                <w:tab w:val="left" w:pos="914"/>
              </w:tabs>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sidRPr="00232D5A">
              <w:rPr>
                <w:rFonts w:cs="Times New Roman"/>
                <w:lang w:val="es-CL"/>
              </w:rPr>
              <w:t>Asegurar que la calidad del agua cumpla con los estándares internacionales requeridos para el consumo humano seguro al invertir más en la purificación de las fuentes de agua, el control de todas las formas de contaminación ambien</w:t>
            </w:r>
            <w:r w:rsidR="00340AE9">
              <w:rPr>
                <w:rFonts w:cs="Times New Roman"/>
                <w:lang w:val="es-CL"/>
              </w:rPr>
              <w:t>tal y el monitoreo regular de su</w:t>
            </w:r>
            <w:r w:rsidRPr="00232D5A">
              <w:rPr>
                <w:rFonts w:cs="Times New Roman"/>
                <w:lang w:val="es-CL"/>
              </w:rPr>
              <w:t xml:space="preserve"> calidad en todo el país.</w:t>
            </w:r>
          </w:p>
          <w:p w14:paraId="730A4BAC" w14:textId="77777777" w:rsidR="00E42299" w:rsidRPr="00834702" w:rsidRDefault="00E42299" w:rsidP="00EB3A31">
            <w:pPr>
              <w:tabs>
                <w:tab w:val="left" w:pos="914"/>
              </w:tabs>
              <w:jc w:val="both"/>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A/HRC/21/42/Add.1 (SR water &amp; sanitation, 2012) Special Rapporteur on the human right to safe drinking water and sanitation</w:t>
            </w:r>
          </w:p>
          <w:p w14:paraId="074AA15A" w14:textId="33BC3DCE" w:rsidR="00011030" w:rsidRPr="00011030" w:rsidRDefault="00011030" w:rsidP="00EB3A31">
            <w:pPr>
              <w:tabs>
                <w:tab w:val="left" w:pos="914"/>
              </w:tabs>
              <w:jc w:val="both"/>
              <w:cnfStyle w:val="000000010000" w:firstRow="0" w:lastRow="0" w:firstColumn="0" w:lastColumn="0" w:oddVBand="0" w:evenVBand="0" w:oddHBand="0" w:evenHBand="1" w:firstRowFirstColumn="0" w:firstRowLastColumn="0" w:lastRowFirstColumn="0" w:lastRowLastColumn="0"/>
              <w:rPr>
                <w:rFonts w:cs="Times New Roman"/>
              </w:rPr>
            </w:pPr>
          </w:p>
          <w:p w14:paraId="02D6941A" w14:textId="77777777" w:rsidR="00011030" w:rsidRDefault="00011030" w:rsidP="00EB3A31">
            <w:pPr>
              <w:tabs>
                <w:tab w:val="left" w:pos="914"/>
              </w:tabs>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sidRPr="00011030">
              <w:rPr>
                <w:rFonts w:cs="Times New Roman"/>
                <w:lang w:val="es-CL"/>
              </w:rPr>
              <w:t>El Comité recomienda que el Estado Parte adopte medidas urgentes para contrarrestar el impacto de la desviación de ríos y la actividad industrial, incluida la contaminación ambiental y la escasez de agua, en la agricultura y la salud humana.</w:t>
            </w:r>
          </w:p>
          <w:p w14:paraId="10B3456A" w14:textId="27A86926" w:rsidR="006323EC" w:rsidRPr="00834702" w:rsidRDefault="00E42299" w:rsidP="00EB3A31">
            <w:pPr>
              <w:tabs>
                <w:tab w:val="left" w:pos="914"/>
              </w:tabs>
              <w:jc w:val="both"/>
              <w:cnfStyle w:val="000000010000" w:firstRow="0" w:lastRow="0" w:firstColumn="0" w:lastColumn="0" w:oddVBand="0" w:evenVBand="0" w:oddHBand="0" w:evenHBand="1" w:firstRowFirstColumn="0" w:firstRowLastColumn="0" w:lastRowFirstColumn="0" w:lastRowLastColumn="0"/>
              <w:rPr>
                <w:rFonts w:cs="Times New Roman"/>
                <w:lang w:val="pt-BR"/>
              </w:rPr>
            </w:pPr>
            <w:r w:rsidRPr="00834702">
              <w:rPr>
                <w:rFonts w:cs="Times New Roman"/>
                <w:lang w:val="pt-BR"/>
              </w:rPr>
              <w:t>E/C.12/IRN/CO/2 (CESCR, 2013)</w:t>
            </w:r>
          </w:p>
        </w:tc>
        <w:tc>
          <w:tcPr>
            <w:tcW w:w="2835" w:type="dxa"/>
          </w:tcPr>
          <w:p w14:paraId="487AB9CA" w14:textId="0E0E5588" w:rsidR="00E42299" w:rsidRPr="00011030" w:rsidRDefault="00E42299"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sidRPr="00011030">
              <w:rPr>
                <w:rFonts w:cs="Times New Roman"/>
                <w:lang w:val="es-CL"/>
              </w:rPr>
              <w:t xml:space="preserve">109.40 </w:t>
            </w:r>
            <w:r w:rsidR="00011030" w:rsidRPr="00011030">
              <w:rPr>
                <w:rFonts w:cs="Times New Roman"/>
                <w:lang w:val="es-CL"/>
              </w:rPr>
              <w:t>Crear un registro nacional de personas con albinismo para evitar el asesinato de mujeres y niñas con albinismo que se utilizan para rituales;</w:t>
            </w:r>
          </w:p>
          <w:p w14:paraId="273662C2" w14:textId="77777777" w:rsidR="006323EC" w:rsidRPr="00834702" w:rsidRDefault="00E42299"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pt-BR"/>
              </w:rPr>
            </w:pPr>
            <w:r w:rsidRPr="00834702">
              <w:rPr>
                <w:rFonts w:cs="Times New Roman"/>
                <w:lang w:val="pt-BR"/>
              </w:rPr>
              <w:t>A/HRC/33/14 (UPR, 2016)</w:t>
            </w:r>
          </w:p>
        </w:tc>
        <w:tc>
          <w:tcPr>
            <w:tcW w:w="3293" w:type="dxa"/>
          </w:tcPr>
          <w:p w14:paraId="6C77874A" w14:textId="77777777" w:rsidR="006323EC" w:rsidRPr="00834702" w:rsidRDefault="006323EC"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pt-BR"/>
              </w:rPr>
            </w:pPr>
          </w:p>
        </w:tc>
      </w:tr>
      <w:tr w:rsidR="00523348" w:rsidRPr="002849D8" w14:paraId="3BCD0806" w14:textId="77777777" w:rsidTr="00F317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tcPr>
          <w:p w14:paraId="22D93021" w14:textId="0F694339" w:rsidR="006323EC" w:rsidRPr="00834702" w:rsidRDefault="00050E70" w:rsidP="00EB3A31">
            <w:pPr>
              <w:jc w:val="both"/>
              <w:rPr>
                <w:rFonts w:asciiTheme="minorHAnsi" w:hAnsiTheme="minorHAnsi" w:cs="Times New Roman"/>
              </w:rPr>
            </w:pPr>
            <w:r w:rsidRPr="00834702">
              <w:rPr>
                <w:rFonts w:asciiTheme="minorHAnsi" w:hAnsiTheme="minorHAnsi" w:cs="Times New Roman"/>
              </w:rPr>
              <w:t>B</w:t>
            </w:r>
            <w:r w:rsidR="006323EC" w:rsidRPr="00834702">
              <w:rPr>
                <w:rFonts w:asciiTheme="minorHAnsi" w:hAnsiTheme="minorHAnsi" w:cs="Times New Roman"/>
              </w:rPr>
              <w:t>13.</w:t>
            </w:r>
          </w:p>
        </w:tc>
        <w:tc>
          <w:tcPr>
            <w:tcW w:w="3619" w:type="dxa"/>
          </w:tcPr>
          <w:p w14:paraId="4EB0E102" w14:textId="77777777" w:rsidR="002849D8" w:rsidRDefault="002849D8"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2849D8">
              <w:rPr>
                <w:rFonts w:cs="Times New Roman"/>
                <w:lang w:val="es-CL"/>
              </w:rPr>
              <w:t xml:space="preserve">Desarrollar e implementar una estrategia para la prevención de las muertes causadas por la malnutrición entre los niños, las </w:t>
            </w:r>
            <w:r w:rsidRPr="002849D8">
              <w:rPr>
                <w:rFonts w:cs="Times New Roman"/>
                <w:lang w:val="es-CL"/>
              </w:rPr>
              <w:lastRenderedPageBreak/>
              <w:t>mujeres embarazadas y los ancianos en las comunidades indígenas.</w:t>
            </w:r>
          </w:p>
          <w:p w14:paraId="011815B1" w14:textId="497954A4" w:rsidR="006323EC" w:rsidRPr="002849D8" w:rsidRDefault="004F09E8"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n-US"/>
              </w:rPr>
            </w:pPr>
            <w:r w:rsidRPr="002849D8">
              <w:rPr>
                <w:rFonts w:cs="Times New Roman"/>
                <w:lang w:val="en-US"/>
              </w:rPr>
              <w:t>A/HRC/15/37/ADD.3 (SR Indigenous, 2010)</w:t>
            </w:r>
          </w:p>
        </w:tc>
        <w:tc>
          <w:tcPr>
            <w:tcW w:w="3402" w:type="dxa"/>
          </w:tcPr>
          <w:p w14:paraId="07867263" w14:textId="77777777" w:rsidR="002849D8" w:rsidRDefault="002849D8" w:rsidP="00EB3A31">
            <w:pPr>
              <w:tabs>
                <w:tab w:val="left" w:pos="926"/>
              </w:tabs>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2849D8">
              <w:rPr>
                <w:rFonts w:cs="Times New Roman"/>
                <w:lang w:val="es-CL"/>
              </w:rPr>
              <w:lastRenderedPageBreak/>
              <w:t xml:space="preserve">Tomar las medidas necesarias para garantizar que el cultivo de la soja no menoscabe el disfrute de los derechos económicos, sociales y </w:t>
            </w:r>
            <w:r w:rsidRPr="002849D8">
              <w:rPr>
                <w:rFonts w:cs="Times New Roman"/>
                <w:lang w:val="es-CL"/>
              </w:rPr>
              <w:lastRenderedPageBreak/>
              <w:t>culturales, especialmente el derecho a un nivel de vida digno y a la alimentación, el agua y la salud.</w:t>
            </w:r>
          </w:p>
          <w:p w14:paraId="1404E784" w14:textId="1248A248" w:rsidR="006323EC" w:rsidRPr="00834702" w:rsidRDefault="004F09E8" w:rsidP="00EB3A31">
            <w:pPr>
              <w:tabs>
                <w:tab w:val="left" w:pos="926"/>
              </w:tabs>
              <w:jc w:val="both"/>
              <w:cnfStyle w:val="000000100000" w:firstRow="0" w:lastRow="0" w:firstColumn="0" w:lastColumn="0" w:oddVBand="0" w:evenVBand="0" w:oddHBand="1" w:evenHBand="0" w:firstRowFirstColumn="0" w:firstRowLastColumn="0" w:lastRowFirstColumn="0" w:lastRowLastColumn="0"/>
              <w:rPr>
                <w:rFonts w:cs="Times New Roman"/>
                <w:lang w:val="pt-BR"/>
              </w:rPr>
            </w:pPr>
            <w:r w:rsidRPr="00834702">
              <w:rPr>
                <w:rFonts w:cs="Times New Roman"/>
                <w:lang w:val="pt-BR"/>
              </w:rPr>
              <w:t>E/C.12/PRY/CO/4 (CESCR, 2015)</w:t>
            </w:r>
          </w:p>
        </w:tc>
        <w:tc>
          <w:tcPr>
            <w:tcW w:w="2835" w:type="dxa"/>
          </w:tcPr>
          <w:p w14:paraId="1B327FFC" w14:textId="77777777" w:rsidR="006323EC" w:rsidRPr="00834702" w:rsidRDefault="006323EC"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pt-BR"/>
              </w:rPr>
            </w:pPr>
          </w:p>
        </w:tc>
        <w:tc>
          <w:tcPr>
            <w:tcW w:w="3293" w:type="dxa"/>
          </w:tcPr>
          <w:p w14:paraId="7B649B08" w14:textId="7E4E5385" w:rsidR="004F09E8" w:rsidRPr="002849D8" w:rsidRDefault="004F09E8"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2849D8">
              <w:rPr>
                <w:rFonts w:cs="Times New Roman"/>
                <w:lang w:val="es-CL"/>
              </w:rPr>
              <w:t>57.</w:t>
            </w:r>
            <w:r w:rsidR="00A429B0" w:rsidRPr="002849D8">
              <w:rPr>
                <w:rFonts w:cs="Times New Roman"/>
                <w:lang w:val="es-CL"/>
              </w:rPr>
              <w:t xml:space="preserve"> </w:t>
            </w:r>
            <w:r w:rsidR="002849D8" w:rsidRPr="002849D8">
              <w:rPr>
                <w:rFonts w:cs="Times New Roman"/>
                <w:lang w:val="es-CL"/>
              </w:rPr>
              <w:t xml:space="preserve">Firmar acuerdos bilaterales y multilaterales que promuevan la migración regular, garanticen condiciones sanas, equitativas y </w:t>
            </w:r>
            <w:r w:rsidR="002849D8" w:rsidRPr="002849D8">
              <w:rPr>
                <w:rFonts w:cs="Times New Roman"/>
                <w:lang w:val="es-CL"/>
              </w:rPr>
              <w:lastRenderedPageBreak/>
              <w:t>humanas para los trabajadores migrantes que viven en el extranjero y brinden garantías procesales que les permitan hacer valer sus derechos y obtener reparación cuando corresponda.</w:t>
            </w:r>
          </w:p>
          <w:p w14:paraId="5D9C781B" w14:textId="77777777" w:rsidR="004F09E8" w:rsidRPr="00834702" w:rsidRDefault="004F09E8" w:rsidP="00EB3A31">
            <w:pPr>
              <w:jc w:val="both"/>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CMW/C/MRT/CO/1 (CMW, 2016)</w:t>
            </w:r>
          </w:p>
          <w:p w14:paraId="56B87F25" w14:textId="77777777" w:rsidR="004F09E8" w:rsidRPr="00834702" w:rsidRDefault="004F09E8" w:rsidP="00EB3A31">
            <w:pPr>
              <w:jc w:val="both"/>
              <w:cnfStyle w:val="000000100000" w:firstRow="0" w:lastRow="0" w:firstColumn="0" w:lastColumn="0" w:oddVBand="0" w:evenVBand="0" w:oddHBand="1" w:evenHBand="0" w:firstRowFirstColumn="0" w:firstRowLastColumn="0" w:lastRowFirstColumn="0" w:lastRowLastColumn="0"/>
              <w:rPr>
                <w:rFonts w:cs="Times New Roman"/>
              </w:rPr>
            </w:pPr>
          </w:p>
          <w:p w14:paraId="2AA0BC0E" w14:textId="77777777" w:rsidR="002849D8" w:rsidRDefault="004F09E8"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2849D8">
              <w:rPr>
                <w:rFonts w:cs="Times New Roman"/>
                <w:lang w:val="es-CL"/>
              </w:rPr>
              <w:t xml:space="preserve">89. </w:t>
            </w:r>
            <w:r w:rsidR="002849D8" w:rsidRPr="002849D8">
              <w:rPr>
                <w:rFonts w:cs="Times New Roman"/>
                <w:lang w:val="es-CL"/>
              </w:rPr>
              <w:t>Tomar medidas proactivas para establecer acuerdos bilaterales con los países de origen para abordar el tema de la migración irregular, los retornos seguros y mejorar en gran medida las opciones de migración segura.</w:t>
            </w:r>
          </w:p>
          <w:p w14:paraId="7EF29863" w14:textId="12ED09E1" w:rsidR="006323EC" w:rsidRPr="002849D8" w:rsidRDefault="004F09E8"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n-US"/>
              </w:rPr>
            </w:pPr>
            <w:r w:rsidRPr="002849D8">
              <w:rPr>
                <w:rFonts w:cs="Times New Roman"/>
                <w:lang w:val="en-US"/>
              </w:rPr>
              <w:t>A/HRC/26/37/Add.6 (SR Trafficking, 2014)</w:t>
            </w:r>
          </w:p>
        </w:tc>
      </w:tr>
      <w:tr w:rsidR="00C908E4" w:rsidRPr="00834702" w14:paraId="379E2459" w14:textId="77777777" w:rsidTr="00F317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tcPr>
          <w:p w14:paraId="43B9A3F9" w14:textId="544494A8" w:rsidR="00686D58" w:rsidRPr="00834702" w:rsidRDefault="00050E70" w:rsidP="00EB3A31">
            <w:pPr>
              <w:jc w:val="both"/>
              <w:rPr>
                <w:rFonts w:asciiTheme="minorHAnsi" w:hAnsiTheme="minorHAnsi" w:cs="Times New Roman"/>
              </w:rPr>
            </w:pPr>
            <w:r w:rsidRPr="00834702">
              <w:rPr>
                <w:rFonts w:asciiTheme="minorHAnsi" w:hAnsiTheme="minorHAnsi" w:cs="Times New Roman"/>
              </w:rPr>
              <w:lastRenderedPageBreak/>
              <w:t>B</w:t>
            </w:r>
            <w:r w:rsidR="00686D58" w:rsidRPr="00834702">
              <w:rPr>
                <w:rFonts w:asciiTheme="minorHAnsi" w:hAnsiTheme="minorHAnsi" w:cs="Times New Roman"/>
              </w:rPr>
              <w:t>14.</w:t>
            </w:r>
          </w:p>
        </w:tc>
        <w:tc>
          <w:tcPr>
            <w:tcW w:w="3619" w:type="dxa"/>
          </w:tcPr>
          <w:p w14:paraId="4585D3B4" w14:textId="1E2D2CD5" w:rsidR="00686D58" w:rsidRPr="002849D8" w:rsidRDefault="002849D8"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sidRPr="002849D8">
              <w:rPr>
                <w:rFonts w:cs="Times New Roman"/>
                <w:lang w:val="es-CL"/>
              </w:rPr>
              <w:t>Abordar las necesidades alimentarias y nutricionales críticas de las familias desfavorecidas y acelerar la adopción de un plan de acción nacional sobre seguridad alimentaria y nutrición de acuerdo con las Directrices voluntarias de 2004 para apoyar la realización progresiva del derecho a una alimentación adecuada en el contexto de la seguridad alimentaria nacional.</w:t>
            </w:r>
          </w:p>
        </w:tc>
        <w:tc>
          <w:tcPr>
            <w:tcW w:w="3402" w:type="dxa"/>
          </w:tcPr>
          <w:p w14:paraId="3A1780C0" w14:textId="77777777" w:rsidR="00686D58" w:rsidRPr="00834702" w:rsidRDefault="00686D58" w:rsidP="00EB3A31">
            <w:pPr>
              <w:tabs>
                <w:tab w:val="left" w:pos="926"/>
              </w:tabs>
              <w:jc w:val="both"/>
              <w:cnfStyle w:val="000000010000" w:firstRow="0" w:lastRow="0" w:firstColumn="0" w:lastColumn="0" w:oddVBand="0" w:evenVBand="0" w:oddHBand="0" w:evenHBand="1" w:firstRowFirstColumn="0" w:firstRowLastColumn="0" w:lastRowFirstColumn="0" w:lastRowLastColumn="0"/>
              <w:rPr>
                <w:rFonts w:cs="Times New Roman"/>
                <w:lang w:val="pt-BR"/>
              </w:rPr>
            </w:pPr>
          </w:p>
        </w:tc>
        <w:tc>
          <w:tcPr>
            <w:tcW w:w="2835" w:type="dxa"/>
          </w:tcPr>
          <w:p w14:paraId="32B30FDB" w14:textId="60D2710E" w:rsidR="00686D58" w:rsidRPr="002849D8" w:rsidRDefault="002849D8"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Pr>
                <w:rFonts w:cs="Times New Roman"/>
                <w:lang w:val="es-CL"/>
              </w:rPr>
              <w:t>3. (b)</w:t>
            </w:r>
            <w:r w:rsidRPr="002849D8">
              <w:rPr>
                <w:rFonts w:cs="Times New Roman"/>
                <w:lang w:val="es-CL"/>
              </w:rPr>
              <w:t xml:space="preserve"> Llevar a cabo investigaciones y desarrollar un sistema para recopilar información desglosada sobre la situación de las mujeres de ascendencia haitiana, las mujeres refugiadas y las mujeres y niñas con discapacidad con respecto a la educación;</w:t>
            </w:r>
          </w:p>
          <w:p w14:paraId="1A7410B0" w14:textId="77777777" w:rsidR="00686D58" w:rsidRPr="00834702" w:rsidRDefault="00686D58"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pt-BR"/>
              </w:rPr>
            </w:pPr>
            <w:r w:rsidRPr="00834702">
              <w:rPr>
                <w:rFonts w:cs="Times New Roman"/>
                <w:lang w:val="pt-BR"/>
              </w:rPr>
              <w:t>CEDAW/C/DOM/CO/6-7 (CEDAW, 2013)</w:t>
            </w:r>
          </w:p>
        </w:tc>
        <w:tc>
          <w:tcPr>
            <w:tcW w:w="3293" w:type="dxa"/>
          </w:tcPr>
          <w:p w14:paraId="5D8D18DA" w14:textId="7E4A931B" w:rsidR="0059402C" w:rsidRDefault="0059402C"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Pr>
                <w:rFonts w:cs="Times New Roman"/>
                <w:lang w:val="es-CL"/>
              </w:rPr>
              <w:t>Solicitar</w:t>
            </w:r>
            <w:r w:rsidR="002849D8" w:rsidRPr="002849D8">
              <w:rPr>
                <w:rFonts w:cs="Times New Roman"/>
                <w:lang w:val="es-CL"/>
              </w:rPr>
              <w:t xml:space="preserve"> asistencia técnica y otra cooperación del Panel Interinstitucional de las Naciones Unidas sobre Justicia Juvenil, que in</w:t>
            </w:r>
            <w:r>
              <w:rPr>
                <w:rFonts w:cs="Times New Roman"/>
                <w:lang w:val="es-CL"/>
              </w:rPr>
              <w:t xml:space="preserve">cluye a UNODC, UNICEF, ACNUDH y las </w:t>
            </w:r>
            <w:r w:rsidRPr="002849D8">
              <w:rPr>
                <w:rFonts w:cs="Times New Roman"/>
                <w:lang w:val="es-CL"/>
              </w:rPr>
              <w:t>ONG</w:t>
            </w:r>
            <w:r w:rsidR="002849D8" w:rsidRPr="002849D8">
              <w:rPr>
                <w:rFonts w:cs="Times New Roman"/>
                <w:lang w:val="es-CL"/>
              </w:rPr>
              <w:t>.</w:t>
            </w:r>
          </w:p>
          <w:p w14:paraId="2D3606F8" w14:textId="4EB70023" w:rsidR="00FB74C6" w:rsidRPr="0059402C" w:rsidRDefault="00FB74C6"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n-US"/>
              </w:rPr>
            </w:pPr>
            <w:r w:rsidRPr="0059402C">
              <w:rPr>
                <w:rFonts w:cs="Times New Roman"/>
                <w:lang w:val="en-US"/>
              </w:rPr>
              <w:t>CRC/C/BTN/CO/2 (CRC, 2008)</w:t>
            </w:r>
          </w:p>
          <w:p w14:paraId="4427F530" w14:textId="54DECB5B" w:rsidR="00686D58" w:rsidRPr="0059402C" w:rsidRDefault="00EC4D73"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sidRPr="0059402C">
              <w:rPr>
                <w:rFonts w:cs="Times New Roman"/>
                <w:lang w:val="es-CL"/>
              </w:rPr>
              <w:t xml:space="preserve">137.143 </w:t>
            </w:r>
            <w:r w:rsidR="0059402C" w:rsidRPr="0059402C">
              <w:rPr>
                <w:rFonts w:cs="Times New Roman"/>
                <w:lang w:val="es-CL"/>
              </w:rPr>
              <w:t xml:space="preserve">Adoptar, mediante la creación de capacidad y la asistencia técnica de la comunidad internacional, las medidas necesarias para restablecer y fortalecer las instituciones nacionales esenciales para la administración de justicia, el estado de derecho, </w:t>
            </w:r>
            <w:r w:rsidR="0059402C" w:rsidRPr="0059402C">
              <w:rPr>
                <w:rFonts w:cs="Times New Roman"/>
                <w:lang w:val="es-CL"/>
              </w:rPr>
              <w:lastRenderedPageBreak/>
              <w:t xml:space="preserve">incluido el poder judicial, la </w:t>
            </w:r>
            <w:r w:rsidR="0059402C">
              <w:rPr>
                <w:rFonts w:cs="Times New Roman"/>
                <w:lang w:val="es-CL"/>
              </w:rPr>
              <w:t>ministerio público o fiscalía</w:t>
            </w:r>
            <w:r w:rsidR="0059402C" w:rsidRPr="0059402C">
              <w:rPr>
                <w:rFonts w:cs="Times New Roman"/>
                <w:lang w:val="es-CL"/>
              </w:rPr>
              <w:t xml:space="preserve"> y la policía.</w:t>
            </w:r>
          </w:p>
          <w:p w14:paraId="4BF60156" w14:textId="77777777" w:rsidR="00EC4D73" w:rsidRPr="00834702" w:rsidRDefault="00EC4D73" w:rsidP="00EB3A31">
            <w:pPr>
              <w:jc w:val="both"/>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A/HRC/30/16 (UPR, 2015)</w:t>
            </w:r>
          </w:p>
        </w:tc>
      </w:tr>
      <w:tr w:rsidR="00523348" w:rsidRPr="00834702" w14:paraId="5A63A431" w14:textId="77777777" w:rsidTr="00F317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tcPr>
          <w:p w14:paraId="48E53795" w14:textId="6607DEA6" w:rsidR="006323EC" w:rsidRPr="00834702" w:rsidRDefault="00050E70" w:rsidP="00EB3A31">
            <w:pPr>
              <w:jc w:val="both"/>
              <w:rPr>
                <w:rFonts w:asciiTheme="minorHAnsi" w:hAnsiTheme="minorHAnsi" w:cs="Times New Roman"/>
              </w:rPr>
            </w:pPr>
            <w:r w:rsidRPr="00834702">
              <w:rPr>
                <w:rFonts w:asciiTheme="minorHAnsi" w:hAnsiTheme="minorHAnsi" w:cs="Times New Roman"/>
              </w:rPr>
              <w:lastRenderedPageBreak/>
              <w:t>B</w:t>
            </w:r>
            <w:r w:rsidR="00BE5BA7" w:rsidRPr="00834702">
              <w:rPr>
                <w:rFonts w:asciiTheme="minorHAnsi" w:hAnsiTheme="minorHAnsi" w:cs="Times New Roman"/>
              </w:rPr>
              <w:t>15.</w:t>
            </w:r>
          </w:p>
        </w:tc>
        <w:tc>
          <w:tcPr>
            <w:tcW w:w="3619" w:type="dxa"/>
          </w:tcPr>
          <w:p w14:paraId="1C923363" w14:textId="77777777" w:rsidR="006323EC" w:rsidRPr="00834702" w:rsidRDefault="006323EC" w:rsidP="00EB3A31">
            <w:pPr>
              <w:jc w:val="both"/>
              <w:cnfStyle w:val="000000100000" w:firstRow="0" w:lastRow="0" w:firstColumn="0" w:lastColumn="0" w:oddVBand="0" w:evenVBand="0" w:oddHBand="1" w:evenHBand="0" w:firstRowFirstColumn="0" w:firstRowLastColumn="0" w:lastRowFirstColumn="0" w:lastRowLastColumn="0"/>
              <w:rPr>
                <w:rFonts w:cs="Times New Roman"/>
              </w:rPr>
            </w:pPr>
          </w:p>
        </w:tc>
        <w:tc>
          <w:tcPr>
            <w:tcW w:w="3402" w:type="dxa"/>
          </w:tcPr>
          <w:p w14:paraId="26107FE4" w14:textId="10ABAFC7" w:rsidR="0059402C" w:rsidRPr="0059402C" w:rsidRDefault="0059402C"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59402C">
              <w:rPr>
                <w:rFonts w:cs="Times New Roman"/>
                <w:lang w:val="es-CL"/>
              </w:rPr>
              <w:t>La Oficina del Ombudsman debería crear una unidad especial que trabaje sobre el derecho a la alimentación y el derecho al agua, provista de recursos humanos y financieros adecuados</w:t>
            </w:r>
            <w:r w:rsidR="001E0F5C">
              <w:rPr>
                <w:rFonts w:cs="Times New Roman"/>
                <w:lang w:val="es-CL"/>
              </w:rPr>
              <w:t>.</w:t>
            </w:r>
          </w:p>
          <w:p w14:paraId="76194E64" w14:textId="3FDD40EC" w:rsidR="006323EC" w:rsidRPr="00834702" w:rsidRDefault="007C3A87" w:rsidP="00EB3A31">
            <w:pPr>
              <w:jc w:val="both"/>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A/HRC/7/5/Add.2 (SR Food, 2008)</w:t>
            </w:r>
          </w:p>
        </w:tc>
        <w:tc>
          <w:tcPr>
            <w:tcW w:w="2835" w:type="dxa"/>
          </w:tcPr>
          <w:p w14:paraId="43E154A1" w14:textId="77777777" w:rsidR="007C3A87" w:rsidRPr="00834702" w:rsidRDefault="007C3A87" w:rsidP="00EB3A31">
            <w:pPr>
              <w:jc w:val="both"/>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 xml:space="preserve">28. </w:t>
            </w:r>
          </w:p>
          <w:p w14:paraId="36787988" w14:textId="7B49373C" w:rsidR="007C3A87" w:rsidRPr="0059402C" w:rsidRDefault="007C3A87"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59402C">
              <w:rPr>
                <w:rFonts w:cs="Times New Roman"/>
                <w:lang w:val="es-CL"/>
              </w:rPr>
              <w:t xml:space="preserve">(a) </w:t>
            </w:r>
            <w:r w:rsidR="0059402C" w:rsidRPr="0059402C">
              <w:rPr>
                <w:rFonts w:cs="Times New Roman"/>
                <w:lang w:val="es-CL"/>
              </w:rPr>
              <w:t xml:space="preserve"> Intensificar los esfuerzos para reducir las altas tasas de desempleo y subempleo mediante, por ejemplo, el diseño de una política de empleo integral que incluya un plan de acción con objetivos específicos y se centre en los grupos más vulnerables al desempleo y el subempleo, como los jóvenes, las mujeres y Personas con discapacidades;</w:t>
            </w:r>
          </w:p>
          <w:p w14:paraId="62C547D3" w14:textId="6FF0A528" w:rsidR="006323EC" w:rsidRPr="00834702" w:rsidRDefault="007C3A87"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pt-BR"/>
              </w:rPr>
            </w:pPr>
            <w:r w:rsidRPr="00834702">
              <w:rPr>
                <w:rFonts w:cs="Times New Roman"/>
                <w:lang w:val="pt-BR"/>
              </w:rPr>
              <w:t>[…]</w:t>
            </w:r>
            <w:r w:rsidR="0059402C">
              <w:rPr>
                <w:rFonts w:cs="Times New Roman"/>
                <w:lang w:val="pt-BR"/>
              </w:rPr>
              <w:t xml:space="preserve"> </w:t>
            </w:r>
            <w:r w:rsidRPr="00834702">
              <w:rPr>
                <w:rFonts w:cs="Times New Roman"/>
                <w:lang w:val="pt-BR"/>
              </w:rPr>
              <w:t>E/C.12/HND/CO/2 (CESCR, 2017)</w:t>
            </w:r>
          </w:p>
        </w:tc>
        <w:tc>
          <w:tcPr>
            <w:tcW w:w="3293" w:type="dxa"/>
          </w:tcPr>
          <w:p w14:paraId="45614644" w14:textId="59A3845E" w:rsidR="000D200B" w:rsidRPr="0059402C" w:rsidRDefault="000D200B"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59402C">
              <w:rPr>
                <w:rFonts w:cs="Times New Roman"/>
                <w:lang w:val="es-CL"/>
              </w:rPr>
              <w:t xml:space="preserve">82. </w:t>
            </w:r>
            <w:r w:rsidR="0059402C" w:rsidRPr="0059402C">
              <w:rPr>
                <w:rFonts w:cs="Times New Roman"/>
                <w:lang w:val="es-CL"/>
              </w:rPr>
              <w:t xml:space="preserve"> Cooperar con el Comité Africano de Expertos sobre los Derechos y el Bienestar del Niño de la Unión Africana en la aplicación de la Convención y otros instrumentos de derechos humanos, tanto en el Estado Parte como en otros Estados miembros de la Unión Africana.</w:t>
            </w:r>
          </w:p>
          <w:p w14:paraId="3FD165A9" w14:textId="77777777" w:rsidR="000D200B" w:rsidRPr="00834702" w:rsidRDefault="000D200B" w:rsidP="00EB3A31">
            <w:pPr>
              <w:jc w:val="both"/>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CRC/C/CAF/CO/2 (CRC, 2017)</w:t>
            </w:r>
          </w:p>
          <w:p w14:paraId="5F35DEC2" w14:textId="77777777" w:rsidR="000D200B" w:rsidRPr="00834702" w:rsidRDefault="000D200B" w:rsidP="00EB3A31">
            <w:pPr>
              <w:jc w:val="both"/>
              <w:cnfStyle w:val="000000100000" w:firstRow="0" w:lastRow="0" w:firstColumn="0" w:lastColumn="0" w:oddVBand="0" w:evenVBand="0" w:oddHBand="1" w:evenHBand="0" w:firstRowFirstColumn="0" w:firstRowLastColumn="0" w:lastRowFirstColumn="0" w:lastRowLastColumn="0"/>
              <w:rPr>
                <w:rFonts w:cs="Times New Roman"/>
              </w:rPr>
            </w:pPr>
          </w:p>
          <w:p w14:paraId="47DAF37F" w14:textId="77777777" w:rsidR="00A86112" w:rsidRPr="00A86112" w:rsidRDefault="000D200B" w:rsidP="00EB3A31">
            <w:pPr>
              <w:jc w:val="both"/>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 xml:space="preserve">98.144. </w:t>
            </w:r>
          </w:p>
          <w:p w14:paraId="30AF9491" w14:textId="35BC1DBD" w:rsidR="000D200B" w:rsidRPr="00A86112" w:rsidRDefault="00A86112"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A86112">
              <w:rPr>
                <w:rFonts w:cs="Times New Roman"/>
                <w:lang w:val="es-CL"/>
              </w:rPr>
              <w:t>Continuar cooperando con la Unión Africana y los mecanismos de las Naciones Unidas establecidos para ayudar con la resolución de la situación en [país]</w:t>
            </w:r>
          </w:p>
          <w:p w14:paraId="5AE33B37" w14:textId="77777777" w:rsidR="006323EC" w:rsidRPr="00834702" w:rsidRDefault="000D200B"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pt-BR"/>
              </w:rPr>
            </w:pPr>
            <w:r w:rsidRPr="00834702">
              <w:rPr>
                <w:rFonts w:cs="Times New Roman"/>
                <w:lang w:val="pt-BR"/>
              </w:rPr>
              <w:t>A/HRC/18/6 (UPR, 2011)</w:t>
            </w:r>
          </w:p>
        </w:tc>
      </w:tr>
      <w:tr w:rsidR="00C908E4" w:rsidRPr="00834702" w14:paraId="35D8BC60" w14:textId="77777777" w:rsidTr="00F317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tcPr>
          <w:p w14:paraId="3B9EC544" w14:textId="56F57C8A" w:rsidR="00BE5BA7" w:rsidRPr="00834702" w:rsidRDefault="00050E70" w:rsidP="00EB3A31">
            <w:pPr>
              <w:jc w:val="both"/>
              <w:rPr>
                <w:rFonts w:asciiTheme="minorHAnsi" w:hAnsiTheme="minorHAnsi" w:cs="Times New Roman"/>
              </w:rPr>
            </w:pPr>
            <w:r w:rsidRPr="00834702">
              <w:rPr>
                <w:rFonts w:asciiTheme="minorHAnsi" w:hAnsiTheme="minorHAnsi" w:cs="Times New Roman"/>
              </w:rPr>
              <w:t>B</w:t>
            </w:r>
            <w:r w:rsidR="00BE5BA7" w:rsidRPr="00834702">
              <w:rPr>
                <w:rFonts w:asciiTheme="minorHAnsi" w:hAnsiTheme="minorHAnsi" w:cs="Times New Roman"/>
              </w:rPr>
              <w:t>16.</w:t>
            </w:r>
          </w:p>
        </w:tc>
        <w:tc>
          <w:tcPr>
            <w:tcW w:w="3619" w:type="dxa"/>
          </w:tcPr>
          <w:p w14:paraId="550296E5" w14:textId="2DAF6681" w:rsidR="00796219" w:rsidRPr="00C87352" w:rsidRDefault="00796219"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sidRPr="00A86112">
              <w:rPr>
                <w:rFonts w:cs="Times New Roman"/>
                <w:lang w:val="es-CL"/>
              </w:rPr>
              <w:t xml:space="preserve">44. </w:t>
            </w:r>
            <w:r w:rsidR="00A86112" w:rsidRPr="00A86112">
              <w:rPr>
                <w:rFonts w:cs="Times New Roman"/>
                <w:lang w:val="es-CL"/>
              </w:rPr>
              <w:t xml:space="preserve"> </w:t>
            </w:r>
            <w:r w:rsidR="00A86112">
              <w:rPr>
                <w:rFonts w:cs="Times New Roman"/>
                <w:lang w:val="es-CL"/>
              </w:rPr>
              <w:t>Tomar</w:t>
            </w:r>
            <w:r w:rsidR="00A86112" w:rsidRPr="00A86112">
              <w:rPr>
                <w:rFonts w:cs="Times New Roman"/>
                <w:lang w:val="es-CL"/>
              </w:rPr>
              <w:t xml:space="preserve"> las medidas necesarias para proteger el derecho a una alimentación adecuada, incluida la adopción de una estr</w:t>
            </w:r>
            <w:r w:rsidR="00C87352">
              <w:rPr>
                <w:rFonts w:cs="Times New Roman"/>
                <w:lang w:val="es-CL"/>
              </w:rPr>
              <w:t>ategia nacional. Se señala atención al</w:t>
            </w:r>
            <w:r w:rsidR="00A86112" w:rsidRPr="00A86112">
              <w:rPr>
                <w:rFonts w:cs="Times New Roman"/>
                <w:lang w:val="es-CL"/>
              </w:rPr>
              <w:t xml:space="preserve"> Estado parte la Observación general Nº 12 (1999) sobre el derecho a una alimentación adecuada y las Directrices voluntarias para apoyar la realización progresiva del derecho a una alimentación </w:t>
            </w:r>
            <w:r w:rsidR="00A86112" w:rsidRPr="00A86112">
              <w:rPr>
                <w:rFonts w:cs="Times New Roman"/>
                <w:lang w:val="es-CL"/>
              </w:rPr>
              <w:lastRenderedPageBreak/>
              <w:t xml:space="preserve">adecuada en el contexto de la seguridad alimentaria nacional adoptadas por la Organización de las Naciones Unidas para la </w:t>
            </w:r>
            <w:r w:rsidR="00C87352">
              <w:rPr>
                <w:rFonts w:cs="Times New Roman"/>
                <w:lang w:val="es-CL"/>
              </w:rPr>
              <w:t>Alimentación y la Agricultura</w:t>
            </w:r>
            <w:r w:rsidR="00A86112" w:rsidRPr="00A86112">
              <w:rPr>
                <w:rFonts w:cs="Times New Roman"/>
                <w:lang w:val="es-CL"/>
              </w:rPr>
              <w:t>.</w:t>
            </w:r>
          </w:p>
          <w:p w14:paraId="5F63BD2F" w14:textId="77777777" w:rsidR="00BE5BA7" w:rsidRPr="00834702" w:rsidRDefault="00796219"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pt-BR"/>
              </w:rPr>
            </w:pPr>
            <w:r w:rsidRPr="00834702">
              <w:rPr>
                <w:rFonts w:cs="Times New Roman"/>
                <w:lang w:val="pt-BR"/>
              </w:rPr>
              <w:t>E/C.12/MKD/CO/2-4 (CESCR, 2016)</w:t>
            </w:r>
          </w:p>
        </w:tc>
        <w:tc>
          <w:tcPr>
            <w:tcW w:w="3402" w:type="dxa"/>
          </w:tcPr>
          <w:p w14:paraId="105DA6CB" w14:textId="77777777" w:rsidR="00BE5BA7" w:rsidRPr="00834702" w:rsidRDefault="00BE5BA7"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pt-BR"/>
              </w:rPr>
            </w:pPr>
          </w:p>
        </w:tc>
        <w:tc>
          <w:tcPr>
            <w:tcW w:w="2835" w:type="dxa"/>
          </w:tcPr>
          <w:p w14:paraId="73D470BE" w14:textId="2846C6CB" w:rsidR="00796219" w:rsidRPr="003F5435" w:rsidRDefault="00B57AC4"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sidRPr="003F5435">
              <w:rPr>
                <w:rFonts w:cs="Times New Roman"/>
                <w:lang w:val="es-CL"/>
              </w:rPr>
              <w:t xml:space="preserve">15. </w:t>
            </w:r>
            <w:r w:rsidR="003F5435" w:rsidRPr="003F5435">
              <w:rPr>
                <w:rFonts w:cs="Times New Roman"/>
                <w:lang w:val="es-CL"/>
              </w:rPr>
              <w:t>Llevar a cabo medidas especiales [...] temporales en todas las áre</w:t>
            </w:r>
            <w:r w:rsidR="003F5435">
              <w:rPr>
                <w:rFonts w:cs="Times New Roman"/>
                <w:lang w:val="es-CL"/>
              </w:rPr>
              <w:t xml:space="preserve">as en las que las mujeres están </w:t>
            </w:r>
            <w:r w:rsidR="003F5435" w:rsidRPr="003F5435">
              <w:rPr>
                <w:rFonts w:cs="Times New Roman"/>
                <w:lang w:val="es-CL"/>
              </w:rPr>
              <w:t xml:space="preserve">subrepresentadas o desfavorecidas, en particular en lo que respecta a las mujeres que se enfrentan a formas de discriminación, como las mujeres y niñas </w:t>
            </w:r>
            <w:r w:rsidR="003F5435" w:rsidRPr="003F5435">
              <w:rPr>
                <w:rFonts w:cs="Times New Roman"/>
                <w:lang w:val="es-CL"/>
              </w:rPr>
              <w:lastRenderedPageBreak/>
              <w:t>pertenecientes a minorías lingüísticas y étnicas, mujeres mayores, mujeres con discapacidades y mujeres que viven en áreas rurales.</w:t>
            </w:r>
          </w:p>
          <w:p w14:paraId="37F60F4D" w14:textId="77777777" w:rsidR="00796219" w:rsidRPr="00834702" w:rsidRDefault="00796219" w:rsidP="00EB3A31">
            <w:pPr>
              <w:jc w:val="both"/>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CEDAW/C/EST/CO/5-6 (CEDAW, 2016)</w:t>
            </w:r>
          </w:p>
          <w:p w14:paraId="75B5D490" w14:textId="77777777" w:rsidR="00796219" w:rsidRPr="00834702" w:rsidRDefault="00796219" w:rsidP="00EB3A31">
            <w:pPr>
              <w:jc w:val="both"/>
              <w:cnfStyle w:val="000000010000" w:firstRow="0" w:lastRow="0" w:firstColumn="0" w:lastColumn="0" w:oddVBand="0" w:evenVBand="0" w:oddHBand="0" w:evenHBand="1" w:firstRowFirstColumn="0" w:firstRowLastColumn="0" w:lastRowFirstColumn="0" w:lastRowLastColumn="0"/>
              <w:rPr>
                <w:rFonts w:cs="Times New Roman"/>
              </w:rPr>
            </w:pPr>
          </w:p>
          <w:p w14:paraId="5BA87F1D" w14:textId="6B16C21E" w:rsidR="00796219" w:rsidRPr="003F5435" w:rsidRDefault="00796219"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sidRPr="003F5435">
              <w:rPr>
                <w:rFonts w:cs="Times New Roman"/>
                <w:lang w:val="es-CL"/>
              </w:rPr>
              <w:t xml:space="preserve">45. </w:t>
            </w:r>
            <w:r w:rsidR="003F5435">
              <w:rPr>
                <w:rFonts w:cs="Times New Roman"/>
                <w:lang w:val="es-CL"/>
              </w:rPr>
              <w:t>Continuar con campañas sensibles a temáticas de</w:t>
            </w:r>
            <w:r w:rsidR="003F5435" w:rsidRPr="003F5435">
              <w:rPr>
                <w:rFonts w:cs="Times New Roman"/>
                <w:lang w:val="es-CL"/>
              </w:rPr>
              <w:t xml:space="preserve"> género para crear un </w:t>
            </w:r>
            <w:r w:rsidR="003F5435">
              <w:rPr>
                <w:rFonts w:cs="Times New Roman"/>
                <w:lang w:val="es-CL"/>
              </w:rPr>
              <w:t xml:space="preserve">entorno </w:t>
            </w:r>
            <w:r w:rsidR="003F5435" w:rsidRPr="003F5435">
              <w:rPr>
                <w:rFonts w:cs="Times New Roman"/>
                <w:lang w:val="es-CL"/>
              </w:rPr>
              <w:t>no discriminatorio;</w:t>
            </w:r>
          </w:p>
          <w:p w14:paraId="6A215D77" w14:textId="77777777" w:rsidR="00BE5BA7" w:rsidRPr="00834702" w:rsidRDefault="00796219"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pt-BR"/>
              </w:rPr>
            </w:pPr>
            <w:r w:rsidRPr="00834702">
              <w:rPr>
                <w:rFonts w:cs="Times New Roman"/>
                <w:lang w:val="pt-BR"/>
              </w:rPr>
              <w:t>A/HRC/14/14 (UPR, 2010)</w:t>
            </w:r>
          </w:p>
        </w:tc>
        <w:tc>
          <w:tcPr>
            <w:tcW w:w="3293" w:type="dxa"/>
          </w:tcPr>
          <w:p w14:paraId="1D0B8795" w14:textId="53C909DC" w:rsidR="00796219" w:rsidRPr="003F5435" w:rsidRDefault="00796219"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sidRPr="003F5435">
              <w:rPr>
                <w:rFonts w:cs="Times New Roman"/>
                <w:lang w:val="es-CL"/>
              </w:rPr>
              <w:lastRenderedPageBreak/>
              <w:t xml:space="preserve">64. </w:t>
            </w:r>
            <w:r w:rsidR="003F5435" w:rsidRPr="003F5435">
              <w:rPr>
                <w:rFonts w:cs="Times New Roman"/>
                <w:lang w:val="es-CL"/>
              </w:rPr>
              <w:t>Cooperar con la Organización de los Estados Americanos (OEA) en la implementación de la Convención y otros instrumentos de derechos humanos, tanto en el Estado parte como en otros Estados miembros de la OEA.</w:t>
            </w:r>
          </w:p>
          <w:p w14:paraId="5E5D2170" w14:textId="77777777" w:rsidR="00BE5BA7" w:rsidRPr="00834702" w:rsidRDefault="00796219" w:rsidP="00EB3A31">
            <w:pPr>
              <w:jc w:val="both"/>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CRC/C/BRB/CO/2 (CRC, 2017)</w:t>
            </w:r>
          </w:p>
        </w:tc>
      </w:tr>
      <w:tr w:rsidR="00523348" w:rsidRPr="00834702" w14:paraId="0B00D47C" w14:textId="77777777" w:rsidTr="00F317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tcPr>
          <w:p w14:paraId="56BF7DEC" w14:textId="22B7AC1A" w:rsidR="00BE5BA7" w:rsidRPr="00834702" w:rsidRDefault="00050E70" w:rsidP="00EB3A31">
            <w:pPr>
              <w:jc w:val="both"/>
              <w:rPr>
                <w:rFonts w:asciiTheme="minorHAnsi" w:hAnsiTheme="minorHAnsi" w:cs="Times New Roman"/>
              </w:rPr>
            </w:pPr>
            <w:r w:rsidRPr="00834702">
              <w:rPr>
                <w:rFonts w:asciiTheme="minorHAnsi" w:hAnsiTheme="minorHAnsi" w:cs="Times New Roman"/>
              </w:rPr>
              <w:t>B</w:t>
            </w:r>
            <w:r w:rsidR="00BE5BA7" w:rsidRPr="00834702">
              <w:rPr>
                <w:rFonts w:asciiTheme="minorHAnsi" w:hAnsiTheme="minorHAnsi" w:cs="Times New Roman"/>
              </w:rPr>
              <w:t>17.</w:t>
            </w:r>
          </w:p>
        </w:tc>
        <w:tc>
          <w:tcPr>
            <w:tcW w:w="3619" w:type="dxa"/>
          </w:tcPr>
          <w:p w14:paraId="4DE448A7" w14:textId="77777777" w:rsidR="003F5435" w:rsidRPr="003F5435" w:rsidRDefault="00796219" w:rsidP="00EB3A31">
            <w:pPr>
              <w:jc w:val="both"/>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 xml:space="preserve">138.109 </w:t>
            </w:r>
          </w:p>
          <w:p w14:paraId="0B4EB8C7" w14:textId="49C41518" w:rsidR="00796219" w:rsidRPr="003F5435" w:rsidRDefault="003F5435"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3F5435">
              <w:rPr>
                <w:rFonts w:cs="Times New Roman"/>
                <w:lang w:val="es-CL"/>
              </w:rPr>
              <w:t>Garantizar el derecho a una alimentación adecuada, especialmente en tiempos de conflicto y en estados de emergencia</w:t>
            </w:r>
          </w:p>
          <w:p w14:paraId="45C16848" w14:textId="51308768" w:rsidR="005E5292" w:rsidRPr="00523348" w:rsidRDefault="00796219"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523348">
              <w:rPr>
                <w:rFonts w:cs="Times New Roman"/>
                <w:lang w:val="es-CL"/>
              </w:rPr>
              <w:t>A/HRC/33/8 (UPR, 2016)</w:t>
            </w:r>
          </w:p>
          <w:p w14:paraId="629B67F7" w14:textId="29149961" w:rsidR="00796219" w:rsidRPr="005E5292" w:rsidRDefault="00796219"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5E5292">
              <w:rPr>
                <w:rFonts w:cs="Times New Roman"/>
                <w:lang w:val="es-CL"/>
              </w:rPr>
              <w:t xml:space="preserve">78. (d) </w:t>
            </w:r>
            <w:r w:rsidR="005E5292" w:rsidRPr="005E5292">
              <w:rPr>
                <w:rFonts w:cs="Times New Roman"/>
                <w:lang w:val="es-CL"/>
              </w:rPr>
              <w:t>Adoptar todas las medidas necesarias para garantizar los derechos y el bienestar de los niños desplazados internos, lo que incluye el acceso a agua potable, saneamiento adecuado, alimentos y alojamiento para la población desplazada internamente.</w:t>
            </w:r>
          </w:p>
          <w:p w14:paraId="7EF047E4" w14:textId="77777777" w:rsidR="00BE5BA7" w:rsidRPr="00834702" w:rsidRDefault="00796219" w:rsidP="00EB3A31">
            <w:pPr>
              <w:jc w:val="both"/>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CRC/C/MMR/CO/3-4 (CRC, 2012)</w:t>
            </w:r>
          </w:p>
        </w:tc>
        <w:tc>
          <w:tcPr>
            <w:tcW w:w="3402" w:type="dxa"/>
          </w:tcPr>
          <w:p w14:paraId="6302FBDF" w14:textId="27445900" w:rsidR="00BD2EA2" w:rsidRPr="003F5435" w:rsidRDefault="00BD2EA2"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3F5435">
              <w:rPr>
                <w:rFonts w:cs="Times New Roman"/>
                <w:lang w:val="es-CL"/>
              </w:rPr>
              <w:t xml:space="preserve">(b) </w:t>
            </w:r>
            <w:r w:rsidR="003F5435" w:rsidRPr="003F5435">
              <w:rPr>
                <w:rFonts w:cs="Times New Roman"/>
                <w:lang w:val="es-CL"/>
              </w:rPr>
              <w:t xml:space="preserve"> Hacer cumplir las regulaciones sobre el tratamiento del agua en las zonas industriales, tomar medidas para proteger las fuentes de agua de la contaminación y garantizar la seguridad del agua suministrada a la población.</w:t>
            </w:r>
          </w:p>
          <w:p w14:paraId="04859892" w14:textId="77777777" w:rsidR="00BE5BA7" w:rsidRPr="00834702" w:rsidRDefault="00BD2EA2"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pt-BR"/>
              </w:rPr>
            </w:pPr>
            <w:r w:rsidRPr="00834702">
              <w:rPr>
                <w:rFonts w:cs="Times New Roman"/>
                <w:lang w:val="pt-BR"/>
              </w:rPr>
              <w:t>E/C.12/VNM/CO/2-4 (CESCR, 2014)</w:t>
            </w:r>
          </w:p>
        </w:tc>
        <w:tc>
          <w:tcPr>
            <w:tcW w:w="2835" w:type="dxa"/>
          </w:tcPr>
          <w:p w14:paraId="143AC480" w14:textId="43FEB0B8" w:rsidR="00BD2EA2" w:rsidRPr="003F5435" w:rsidRDefault="00BD2EA2"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3F5435">
              <w:rPr>
                <w:rFonts w:cs="Times New Roman"/>
                <w:lang w:val="es-CL"/>
              </w:rPr>
              <w:t xml:space="preserve">42. </w:t>
            </w:r>
            <w:r w:rsidR="003F5435" w:rsidRPr="003F5435">
              <w:rPr>
                <w:rFonts w:cs="Times New Roman"/>
                <w:lang w:val="es-CL"/>
              </w:rPr>
              <w:t xml:space="preserve"> Revisar la legislación para garantizar que</w:t>
            </w:r>
            <w:r w:rsidR="003F5435">
              <w:rPr>
                <w:rFonts w:cs="Times New Roman"/>
                <w:lang w:val="es-CL"/>
              </w:rPr>
              <w:t xml:space="preserve"> se</w:t>
            </w:r>
            <w:r w:rsidR="003F5435" w:rsidRPr="003F5435">
              <w:rPr>
                <w:rFonts w:cs="Times New Roman"/>
                <w:lang w:val="es-CL"/>
              </w:rPr>
              <w:t xml:space="preserve"> no discrimine a las personas con discapacidades mentales e intelectuales negándoles el derecho a votar en </w:t>
            </w:r>
            <w:r w:rsidR="005E5292">
              <w:rPr>
                <w:rFonts w:cs="Times New Roman"/>
                <w:lang w:val="es-CL"/>
              </w:rPr>
              <w:t xml:space="preserve">razones  </w:t>
            </w:r>
            <w:r w:rsidR="003F5435" w:rsidRPr="003F5435">
              <w:rPr>
                <w:rFonts w:cs="Times New Roman"/>
                <w:lang w:val="es-CL"/>
              </w:rPr>
              <w:t xml:space="preserve"> que son desproporcionadas o que no tienen una relación razonable y objetiva con su capacidad de votar.</w:t>
            </w:r>
          </w:p>
          <w:p w14:paraId="2D912377" w14:textId="77777777" w:rsidR="00BE5BA7" w:rsidRPr="00834702" w:rsidRDefault="00BD2EA2"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pt-BR"/>
              </w:rPr>
            </w:pPr>
            <w:r w:rsidRPr="00834702">
              <w:rPr>
                <w:rFonts w:cs="Times New Roman"/>
                <w:lang w:val="pt-BR"/>
              </w:rPr>
              <w:t>CCPR/C/POL/CO/7 (CCPR, 2016)</w:t>
            </w:r>
          </w:p>
        </w:tc>
        <w:tc>
          <w:tcPr>
            <w:tcW w:w="3293" w:type="dxa"/>
          </w:tcPr>
          <w:p w14:paraId="340A5237" w14:textId="77777777" w:rsidR="00BE5BA7" w:rsidRPr="00834702" w:rsidRDefault="00BE5BA7"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pt-BR"/>
              </w:rPr>
            </w:pPr>
          </w:p>
        </w:tc>
      </w:tr>
      <w:tr w:rsidR="00C908E4" w:rsidRPr="00C908E4" w14:paraId="27565CE1" w14:textId="77777777" w:rsidTr="00F317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tcPr>
          <w:p w14:paraId="39E45DFB" w14:textId="7B521F7C" w:rsidR="00BE5BA7" w:rsidRPr="00834702" w:rsidRDefault="00050E70" w:rsidP="00EB3A31">
            <w:pPr>
              <w:jc w:val="both"/>
              <w:rPr>
                <w:rFonts w:asciiTheme="minorHAnsi" w:hAnsiTheme="minorHAnsi" w:cs="Times New Roman"/>
              </w:rPr>
            </w:pPr>
            <w:r w:rsidRPr="00834702">
              <w:rPr>
                <w:rFonts w:asciiTheme="minorHAnsi" w:hAnsiTheme="minorHAnsi" w:cs="Times New Roman"/>
              </w:rPr>
              <w:t>B</w:t>
            </w:r>
            <w:r w:rsidR="00BE5BA7" w:rsidRPr="00834702">
              <w:rPr>
                <w:rFonts w:asciiTheme="minorHAnsi" w:hAnsiTheme="minorHAnsi" w:cs="Times New Roman"/>
              </w:rPr>
              <w:t>18.</w:t>
            </w:r>
          </w:p>
        </w:tc>
        <w:tc>
          <w:tcPr>
            <w:tcW w:w="3619" w:type="dxa"/>
          </w:tcPr>
          <w:p w14:paraId="08F64439" w14:textId="209FEC5E" w:rsidR="00BE5BA7" w:rsidRPr="00523348" w:rsidRDefault="00BD2EA2"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sidRPr="00523348">
              <w:rPr>
                <w:rFonts w:cs="Times New Roman"/>
                <w:lang w:val="es-CL"/>
              </w:rPr>
              <w:t>67.</w:t>
            </w:r>
            <w:r w:rsidR="005E5292" w:rsidRPr="00523348">
              <w:rPr>
                <w:rFonts w:cs="Times New Roman"/>
                <w:lang w:val="es-CL"/>
              </w:rPr>
              <w:t xml:space="preserve"> </w:t>
            </w:r>
            <w:r w:rsidRPr="00523348">
              <w:rPr>
                <w:rFonts w:cs="Times New Roman"/>
                <w:lang w:val="es-CL"/>
              </w:rPr>
              <w:t>(a)</w:t>
            </w:r>
            <w:r w:rsidR="005E5292" w:rsidRPr="00523348">
              <w:rPr>
                <w:rFonts w:cs="Times New Roman"/>
                <w:lang w:val="es-CL"/>
              </w:rPr>
              <w:t xml:space="preserve"> </w:t>
            </w:r>
            <w:r w:rsidR="00523348" w:rsidRPr="00523348">
              <w:rPr>
                <w:rFonts w:cs="Times New Roman"/>
                <w:lang w:val="es-CL"/>
              </w:rPr>
              <w:t xml:space="preserve">Recopilar sistemáticamente datos sobre seguridad alimentaria y nutrición de los niños, incluidos los relacionados con la lactancia materna, el sobrepeso y la obesidad, </w:t>
            </w:r>
            <w:r w:rsidR="00523348" w:rsidRPr="00523348">
              <w:rPr>
                <w:rFonts w:cs="Times New Roman"/>
                <w:lang w:val="es-CL"/>
              </w:rPr>
              <w:lastRenderedPageBreak/>
              <w:t>a fin de identificar las causas fundamentales de la inseguridad alimentaria infantil y la malnutrición;</w:t>
            </w:r>
            <w:r w:rsidR="00523348">
              <w:rPr>
                <w:rFonts w:cs="Times New Roman"/>
                <w:lang w:val="es-CL"/>
              </w:rPr>
              <w:t xml:space="preserve"> </w:t>
            </w:r>
            <w:r w:rsidRPr="00523348">
              <w:rPr>
                <w:rFonts w:cs="Times New Roman"/>
                <w:lang w:val="es-CL"/>
              </w:rPr>
              <w:t>CRC/C/GBR/CO/5 (CRC, 2016)</w:t>
            </w:r>
          </w:p>
          <w:p w14:paraId="6AA3F09B" w14:textId="77777777" w:rsidR="00BD2EA2" w:rsidRPr="00523348" w:rsidRDefault="00BD2EA2"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p>
        </w:tc>
        <w:tc>
          <w:tcPr>
            <w:tcW w:w="3402" w:type="dxa"/>
          </w:tcPr>
          <w:p w14:paraId="2E526977" w14:textId="0E26E5E8" w:rsidR="00BD2EA2" w:rsidRPr="00DF6EBB" w:rsidRDefault="00BD2EA2"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sidRPr="00DF6EBB">
              <w:rPr>
                <w:rFonts w:cs="Times New Roman"/>
                <w:lang w:val="es-CL"/>
              </w:rPr>
              <w:lastRenderedPageBreak/>
              <w:t xml:space="preserve">27.(a) </w:t>
            </w:r>
            <w:r w:rsidR="00DF6EBB" w:rsidRPr="00DF6EBB">
              <w:rPr>
                <w:rFonts w:cs="Times New Roman"/>
                <w:lang w:val="es-CL"/>
              </w:rPr>
              <w:t xml:space="preserve">Asegurar que las escuelas sean </w:t>
            </w:r>
            <w:r w:rsidR="00DF6EBB">
              <w:rPr>
                <w:rFonts w:cs="Times New Roman"/>
                <w:lang w:val="es-CL"/>
              </w:rPr>
              <w:t>receptivas y amigables al género femenino</w:t>
            </w:r>
            <w:r w:rsidR="00DF6EBB" w:rsidRPr="00DF6EBB">
              <w:rPr>
                <w:rFonts w:cs="Times New Roman"/>
                <w:lang w:val="es-CL"/>
              </w:rPr>
              <w:t xml:space="preserve">, a una distancia razonable de las comunidades, y tener suministros de agua potable </w:t>
            </w:r>
            <w:r w:rsidR="00DF6EBB" w:rsidRPr="00DF6EBB">
              <w:rPr>
                <w:rFonts w:cs="Times New Roman"/>
                <w:lang w:val="es-CL"/>
              </w:rPr>
              <w:lastRenderedPageBreak/>
              <w:t>y sanitarios higiénicos separados para las niñas;</w:t>
            </w:r>
          </w:p>
          <w:p w14:paraId="2AA4B713" w14:textId="77777777" w:rsidR="00BE5BA7" w:rsidRPr="00834702" w:rsidRDefault="00BD2EA2" w:rsidP="00EB3A31">
            <w:pPr>
              <w:jc w:val="both"/>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CEDAW/C/IND/CO/4-5 (CEDAW, 2014</w:t>
            </w:r>
          </w:p>
        </w:tc>
        <w:tc>
          <w:tcPr>
            <w:tcW w:w="2835" w:type="dxa"/>
          </w:tcPr>
          <w:p w14:paraId="0C101A43" w14:textId="34AC09EB" w:rsidR="005A2D5F" w:rsidRPr="00DF6EBB" w:rsidRDefault="009412CB"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sidRPr="00DF6EBB">
              <w:rPr>
                <w:rFonts w:cs="Times New Roman"/>
                <w:lang w:val="es-CL"/>
              </w:rPr>
              <w:lastRenderedPageBreak/>
              <w:t xml:space="preserve">21. </w:t>
            </w:r>
            <w:r w:rsidR="00DF6EBB" w:rsidRPr="00DF6EBB">
              <w:rPr>
                <w:rFonts w:cs="Times New Roman"/>
                <w:lang w:val="es-CL"/>
              </w:rPr>
              <w:t xml:space="preserve"> Adoptar una política que aborde de manera integral la discriminación por motivos de orientación sexual e identidad de género.</w:t>
            </w:r>
            <w:r w:rsidR="00DF6EBB">
              <w:rPr>
                <w:rFonts w:cs="Times New Roman"/>
                <w:lang w:val="es-CL"/>
              </w:rPr>
              <w:t xml:space="preserve"> </w:t>
            </w:r>
            <w:r w:rsidRPr="00DF6EBB">
              <w:rPr>
                <w:rFonts w:cs="Times New Roman"/>
                <w:lang w:val="es-CL"/>
              </w:rPr>
              <w:lastRenderedPageBreak/>
              <w:t>E/C.12/CRI/CO/5 (CESCR, 2016)</w:t>
            </w:r>
          </w:p>
          <w:p w14:paraId="60CC4551" w14:textId="77777777" w:rsidR="005A2D5F" w:rsidRPr="00DF6EBB" w:rsidRDefault="005A2D5F"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p>
          <w:p w14:paraId="52A1AFAE" w14:textId="52D4C81A" w:rsidR="00C908E4" w:rsidRDefault="005A2D5F"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sidRPr="00C908E4">
              <w:rPr>
                <w:rFonts w:cs="Times New Roman"/>
                <w:lang w:val="es-CL"/>
              </w:rPr>
              <w:t xml:space="preserve">28. </w:t>
            </w:r>
            <w:r w:rsidR="00C908E4" w:rsidRPr="00C908E4">
              <w:rPr>
                <w:rFonts w:cs="Times New Roman"/>
                <w:lang w:val="es-CL"/>
              </w:rPr>
              <w:t xml:space="preserve"> El Comité recomienda que el Estado Parte adopte las medidas necesarias para luchar contra las múltiples formas de discriminación que sufren las personas lesbianas, gais, bisexuales, transexuales e intersexuales</w:t>
            </w:r>
            <w:r w:rsidR="00C908E4">
              <w:rPr>
                <w:rFonts w:cs="Times New Roman"/>
                <w:lang w:val="es-CL"/>
              </w:rPr>
              <w:t>.</w:t>
            </w:r>
          </w:p>
          <w:p w14:paraId="178C317C" w14:textId="7929C619" w:rsidR="00BE5BA7" w:rsidRPr="00C908E4" w:rsidRDefault="005A2D5F"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n-US"/>
              </w:rPr>
            </w:pPr>
            <w:r w:rsidRPr="00C908E4">
              <w:rPr>
                <w:rFonts w:cs="Times New Roman"/>
                <w:lang w:val="en-US"/>
              </w:rPr>
              <w:t>CERD/C/URY/CO/21-23 (CERD, 2017)</w:t>
            </w:r>
          </w:p>
        </w:tc>
        <w:tc>
          <w:tcPr>
            <w:tcW w:w="3293" w:type="dxa"/>
          </w:tcPr>
          <w:p w14:paraId="78531B97" w14:textId="77777777" w:rsidR="00BE5BA7" w:rsidRPr="00C908E4" w:rsidRDefault="00BE5BA7"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n-US"/>
              </w:rPr>
            </w:pPr>
          </w:p>
        </w:tc>
      </w:tr>
      <w:tr w:rsidR="00523348" w:rsidRPr="00834702" w14:paraId="60593A4D" w14:textId="77777777" w:rsidTr="00F317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tcPr>
          <w:p w14:paraId="3735E24E" w14:textId="188EC12D" w:rsidR="00BE5BA7" w:rsidRPr="00834702" w:rsidRDefault="00050E70" w:rsidP="00EB3A31">
            <w:pPr>
              <w:jc w:val="both"/>
              <w:rPr>
                <w:rFonts w:asciiTheme="minorHAnsi" w:hAnsiTheme="minorHAnsi" w:cs="Times New Roman"/>
              </w:rPr>
            </w:pPr>
            <w:r w:rsidRPr="00834702">
              <w:rPr>
                <w:rFonts w:asciiTheme="minorHAnsi" w:hAnsiTheme="minorHAnsi" w:cs="Times New Roman"/>
              </w:rPr>
              <w:t>B</w:t>
            </w:r>
            <w:r w:rsidR="00BE5BA7" w:rsidRPr="00834702">
              <w:rPr>
                <w:rFonts w:asciiTheme="minorHAnsi" w:hAnsiTheme="minorHAnsi" w:cs="Times New Roman"/>
              </w:rPr>
              <w:t>19.</w:t>
            </w:r>
          </w:p>
        </w:tc>
        <w:tc>
          <w:tcPr>
            <w:tcW w:w="3619" w:type="dxa"/>
          </w:tcPr>
          <w:p w14:paraId="29379784" w14:textId="39A6FEC4" w:rsidR="00510E9D" w:rsidRPr="00C908E4" w:rsidRDefault="00510E9D"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C908E4">
              <w:rPr>
                <w:rFonts w:cs="Times New Roman"/>
                <w:lang w:val="es-CL"/>
              </w:rPr>
              <w:t xml:space="preserve">18. </w:t>
            </w:r>
            <w:r w:rsidR="00C908E4" w:rsidRPr="00C908E4">
              <w:rPr>
                <w:rFonts w:cs="Times New Roman"/>
                <w:lang w:val="es-CL"/>
              </w:rPr>
              <w:t>Adopta</w:t>
            </w:r>
            <w:r w:rsidR="00C908E4">
              <w:rPr>
                <w:rFonts w:cs="Times New Roman"/>
                <w:lang w:val="es-CL"/>
              </w:rPr>
              <w:t>r</w:t>
            </w:r>
            <w:r w:rsidR="00C908E4" w:rsidRPr="00C908E4">
              <w:rPr>
                <w:rFonts w:cs="Times New Roman"/>
                <w:lang w:val="es-CL"/>
              </w:rPr>
              <w:t xml:space="preserve"> medidas inmediatas para garantizar condiciones de vida adecuadas respetando plenamente el derecho a la protección contra los tratos inhumanos o degradantes en todos los campamentos de refugiados y</w:t>
            </w:r>
            <w:r w:rsidR="00C908E4">
              <w:rPr>
                <w:rFonts w:cs="Times New Roman"/>
                <w:lang w:val="es-CL"/>
              </w:rPr>
              <w:t xml:space="preserve"> los</w:t>
            </w:r>
            <w:r w:rsidR="00C908E4" w:rsidRPr="00C908E4">
              <w:rPr>
                <w:rFonts w:cs="Times New Roman"/>
                <w:lang w:val="es-CL"/>
              </w:rPr>
              <w:t xml:space="preserve"> refugios, y garantice el acceso a las necesidades básicas, incluidos alimentos, servicios de atención de la salud, apoyo psicológico y asesoramiento jurídico.</w:t>
            </w:r>
          </w:p>
          <w:p w14:paraId="54BC59E0" w14:textId="77777777" w:rsidR="00BE5BA7" w:rsidRPr="00834702" w:rsidRDefault="00510E9D" w:rsidP="00EB3A31">
            <w:pPr>
              <w:jc w:val="both"/>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CCPR/C/SVN/CO/3 (CCPR, 2016)</w:t>
            </w:r>
          </w:p>
        </w:tc>
        <w:tc>
          <w:tcPr>
            <w:tcW w:w="3402" w:type="dxa"/>
          </w:tcPr>
          <w:p w14:paraId="44C2888B" w14:textId="6A31A6FC" w:rsidR="000F13A5" w:rsidRPr="000F13A5" w:rsidRDefault="00510E9D"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0F13A5">
              <w:rPr>
                <w:rFonts w:cs="Times New Roman"/>
                <w:lang w:val="es-CL"/>
              </w:rPr>
              <w:t xml:space="preserve">107.64 </w:t>
            </w:r>
            <w:r w:rsidR="000F13A5" w:rsidRPr="000F13A5">
              <w:rPr>
                <w:rFonts w:cs="Times New Roman"/>
                <w:lang w:val="es-CL"/>
              </w:rPr>
              <w:t xml:space="preserve"> </w:t>
            </w:r>
            <w:r w:rsidR="000F13A5">
              <w:rPr>
                <w:rFonts w:cs="Times New Roman"/>
                <w:lang w:val="es-CL"/>
              </w:rPr>
              <w:t xml:space="preserve"> Aumentar </w:t>
            </w:r>
            <w:r w:rsidR="000F13A5" w:rsidRPr="000F13A5">
              <w:rPr>
                <w:rFonts w:cs="Times New Roman"/>
                <w:lang w:val="es-CL"/>
              </w:rPr>
              <w:t>significativamente el gasto en proyectos de suministro de agua potable y saneamiento, especialmente en áreas rurales, hasta un valor cercano a 0.5. por ciento del producto interno bruto.</w:t>
            </w:r>
          </w:p>
          <w:p w14:paraId="58D0C5AF" w14:textId="2C57F0ED" w:rsidR="00510E9D" w:rsidRPr="000F13A5" w:rsidRDefault="00510E9D"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0F13A5">
              <w:rPr>
                <w:rFonts w:cs="Times New Roman"/>
                <w:lang w:val="es-CL"/>
              </w:rPr>
              <w:t>A/HRC/33/14 (UPR, 2016);</w:t>
            </w:r>
          </w:p>
          <w:p w14:paraId="05A42BC4" w14:textId="77777777" w:rsidR="000F13A5" w:rsidRDefault="000F13A5"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0F13A5">
              <w:rPr>
                <w:rFonts w:cs="Times New Roman"/>
                <w:lang w:val="es-CL"/>
              </w:rPr>
              <w:t>Emprender medidas adicionales para implementar proyectos de suministro de agua para garantizar el acceso equitativo al agua potable en todas partes del país.</w:t>
            </w:r>
          </w:p>
          <w:p w14:paraId="1A83D37B" w14:textId="0755E7A4" w:rsidR="00BE5BA7" w:rsidRPr="00834702" w:rsidRDefault="00510E9D"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pt-BR"/>
              </w:rPr>
            </w:pPr>
            <w:r w:rsidRPr="00834702">
              <w:rPr>
                <w:rFonts w:cs="Times New Roman"/>
                <w:lang w:val="pt-BR"/>
              </w:rPr>
              <w:t>E/C.12/SRB/CO/2 (CESCR, 2014)</w:t>
            </w:r>
          </w:p>
        </w:tc>
        <w:tc>
          <w:tcPr>
            <w:tcW w:w="2835" w:type="dxa"/>
          </w:tcPr>
          <w:p w14:paraId="4E54C689" w14:textId="5ED0D925" w:rsidR="00510E9D" w:rsidRPr="000F13A5" w:rsidRDefault="00510E9D"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0F13A5">
              <w:rPr>
                <w:rFonts w:cs="Times New Roman"/>
                <w:lang w:val="es-CL"/>
              </w:rPr>
              <w:t xml:space="preserve">87. </w:t>
            </w:r>
            <w:r w:rsidR="000F13A5">
              <w:rPr>
                <w:rFonts w:cs="Times New Roman"/>
                <w:lang w:val="es-CL"/>
              </w:rPr>
              <w:t>Resolver</w:t>
            </w:r>
            <w:r w:rsidR="000F13A5" w:rsidRPr="000F13A5">
              <w:rPr>
                <w:rFonts w:cs="Times New Roman"/>
                <w:lang w:val="es-CL"/>
              </w:rPr>
              <w:t xml:space="preserve"> urgentemente </w:t>
            </w:r>
            <w:r w:rsidR="000F13A5">
              <w:rPr>
                <w:rFonts w:cs="Times New Roman"/>
                <w:lang w:val="es-CL"/>
              </w:rPr>
              <w:t xml:space="preserve">las </w:t>
            </w:r>
            <w:r w:rsidR="000F13A5" w:rsidRPr="000F13A5">
              <w:rPr>
                <w:rFonts w:cs="Times New Roman"/>
                <w:lang w:val="es-CL"/>
              </w:rPr>
              <w:t>disputas</w:t>
            </w:r>
            <w:r w:rsidR="000F13A5" w:rsidRPr="000F13A5">
              <w:rPr>
                <w:lang w:val="es-CL"/>
              </w:rPr>
              <w:t xml:space="preserve"> </w:t>
            </w:r>
            <w:r w:rsidR="000F13A5">
              <w:rPr>
                <w:lang w:val="es-CL"/>
              </w:rPr>
              <w:t xml:space="preserve">en curso </w:t>
            </w:r>
            <w:r w:rsidR="000F13A5" w:rsidRPr="000F13A5">
              <w:rPr>
                <w:rFonts w:cs="Times New Roman"/>
                <w:lang w:val="es-CL"/>
              </w:rPr>
              <w:t>con la población seminómada</w:t>
            </w:r>
            <w:r w:rsidR="000F13A5">
              <w:rPr>
                <w:rFonts w:cs="Times New Roman"/>
                <w:lang w:val="es-CL"/>
              </w:rPr>
              <w:t xml:space="preserve">. </w:t>
            </w:r>
            <w:r w:rsidR="000F13A5" w:rsidRPr="000F13A5">
              <w:rPr>
                <w:rFonts w:cs="Times New Roman"/>
                <w:lang w:val="es-CL"/>
              </w:rPr>
              <w:t>Las iniciativas deben continuar e intensificarse para garantizar su acceso a los servicios básicos, la educación y la atención mé</w:t>
            </w:r>
            <w:r w:rsidR="000F13A5">
              <w:rPr>
                <w:rFonts w:cs="Times New Roman"/>
                <w:lang w:val="es-CL"/>
              </w:rPr>
              <w:t>dica adecuada</w:t>
            </w:r>
            <w:r w:rsidR="000F13A5" w:rsidRPr="000F13A5">
              <w:rPr>
                <w:rFonts w:cs="Times New Roman"/>
                <w:lang w:val="es-CL"/>
              </w:rPr>
              <w:t xml:space="preserve"> a sus necesidades, cultura y tradiciones y, cuando sea nec</w:t>
            </w:r>
            <w:r w:rsidR="000F13A5">
              <w:rPr>
                <w:rFonts w:cs="Times New Roman"/>
                <w:lang w:val="es-CL"/>
              </w:rPr>
              <w:t>esario, su estilo de vida nómade</w:t>
            </w:r>
            <w:r w:rsidR="000F13A5" w:rsidRPr="000F13A5">
              <w:rPr>
                <w:rFonts w:cs="Times New Roman"/>
                <w:lang w:val="es-CL"/>
              </w:rPr>
              <w:t>.</w:t>
            </w:r>
          </w:p>
          <w:p w14:paraId="25516018" w14:textId="77777777" w:rsidR="00BE5BA7" w:rsidRPr="00834702" w:rsidRDefault="00510E9D" w:rsidP="00EB3A31">
            <w:pPr>
              <w:jc w:val="both"/>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A/HRC/25/56/Add.1 (IE Minorities, 2014)</w:t>
            </w:r>
          </w:p>
        </w:tc>
        <w:tc>
          <w:tcPr>
            <w:tcW w:w="3293" w:type="dxa"/>
          </w:tcPr>
          <w:p w14:paraId="3DE048E4" w14:textId="77777777" w:rsidR="00BE5BA7" w:rsidRPr="00834702" w:rsidRDefault="00BE5BA7" w:rsidP="00EB3A31">
            <w:pPr>
              <w:jc w:val="both"/>
              <w:cnfStyle w:val="000000100000" w:firstRow="0" w:lastRow="0" w:firstColumn="0" w:lastColumn="0" w:oddVBand="0" w:evenVBand="0" w:oddHBand="1" w:evenHBand="0" w:firstRowFirstColumn="0" w:firstRowLastColumn="0" w:lastRowFirstColumn="0" w:lastRowLastColumn="0"/>
              <w:rPr>
                <w:rFonts w:cs="Times New Roman"/>
              </w:rPr>
            </w:pPr>
          </w:p>
        </w:tc>
      </w:tr>
      <w:tr w:rsidR="00C908E4" w:rsidRPr="00834702" w14:paraId="6CC0953D" w14:textId="77777777" w:rsidTr="00F317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tcPr>
          <w:p w14:paraId="5A1E9641" w14:textId="379588D4" w:rsidR="00BE5BA7" w:rsidRPr="00834702" w:rsidRDefault="00050E70" w:rsidP="00EB3A31">
            <w:pPr>
              <w:jc w:val="both"/>
              <w:rPr>
                <w:rFonts w:asciiTheme="minorHAnsi" w:hAnsiTheme="minorHAnsi" w:cs="Times New Roman"/>
              </w:rPr>
            </w:pPr>
            <w:r w:rsidRPr="00834702">
              <w:rPr>
                <w:rFonts w:asciiTheme="minorHAnsi" w:hAnsiTheme="minorHAnsi" w:cs="Times New Roman"/>
              </w:rPr>
              <w:t>B</w:t>
            </w:r>
            <w:r w:rsidR="00BE5BA7" w:rsidRPr="00834702">
              <w:rPr>
                <w:rFonts w:asciiTheme="minorHAnsi" w:hAnsiTheme="minorHAnsi" w:cs="Times New Roman"/>
              </w:rPr>
              <w:t>20.</w:t>
            </w:r>
          </w:p>
        </w:tc>
        <w:tc>
          <w:tcPr>
            <w:tcW w:w="3619" w:type="dxa"/>
          </w:tcPr>
          <w:p w14:paraId="6277263C" w14:textId="1CFEB582" w:rsidR="00BE5BA7" w:rsidRPr="003640EC" w:rsidRDefault="003640EC"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sidRPr="003640EC">
              <w:rPr>
                <w:rFonts w:cs="Times New Roman"/>
                <w:lang w:val="es-CL"/>
              </w:rPr>
              <w:t>Adoptar medidas de emergencia para abordar la escasez de alimentos y necesidades básicas</w:t>
            </w:r>
            <w:r w:rsidR="00446CCC" w:rsidRPr="003640EC">
              <w:rPr>
                <w:rFonts w:cs="Times New Roman"/>
                <w:lang w:val="es-CL"/>
              </w:rPr>
              <w:t>. E/C.12/VEN/CO/3 (CESCR, 2015)</w:t>
            </w:r>
          </w:p>
        </w:tc>
        <w:tc>
          <w:tcPr>
            <w:tcW w:w="3402" w:type="dxa"/>
          </w:tcPr>
          <w:p w14:paraId="1002B7D9" w14:textId="77777777" w:rsidR="009412CB" w:rsidRPr="00834702" w:rsidRDefault="009412CB" w:rsidP="00EB3A31">
            <w:pPr>
              <w:tabs>
                <w:tab w:val="left" w:pos="1009"/>
              </w:tabs>
              <w:jc w:val="both"/>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 xml:space="preserve">69. </w:t>
            </w:r>
          </w:p>
          <w:p w14:paraId="5353B076" w14:textId="3E1F376D" w:rsidR="00BE5BA7" w:rsidRPr="003640EC" w:rsidRDefault="009412CB" w:rsidP="00EB3A31">
            <w:pPr>
              <w:tabs>
                <w:tab w:val="left" w:pos="1009"/>
              </w:tabs>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sidRPr="003640EC">
              <w:rPr>
                <w:rFonts w:cs="Times New Roman"/>
                <w:lang w:val="es-CL"/>
              </w:rPr>
              <w:t xml:space="preserve">(a) </w:t>
            </w:r>
            <w:r w:rsidR="003640EC" w:rsidRPr="003640EC">
              <w:rPr>
                <w:rFonts w:cs="Times New Roman"/>
                <w:lang w:val="es-CL"/>
              </w:rPr>
              <w:t xml:space="preserve"> Establecer mecanismos sólidos de rendición de cuentas independientes para garantizar el pleno cumplimiento, incluido el sector privado, de los derechos </w:t>
            </w:r>
            <w:r w:rsidR="003640EC" w:rsidRPr="003640EC">
              <w:rPr>
                <w:rFonts w:cs="Times New Roman"/>
                <w:lang w:val="es-CL"/>
              </w:rPr>
              <w:lastRenderedPageBreak/>
              <w:t>humanos</w:t>
            </w:r>
            <w:r w:rsidR="003640EC">
              <w:rPr>
                <w:rFonts w:cs="Times New Roman"/>
                <w:lang w:val="es-CL"/>
              </w:rPr>
              <w:t xml:space="preserve"> relativos</w:t>
            </w:r>
            <w:r w:rsidR="003640EC" w:rsidRPr="003640EC">
              <w:rPr>
                <w:rFonts w:cs="Times New Roman"/>
                <w:lang w:val="es-CL"/>
              </w:rPr>
              <w:t xml:space="preserve"> al agua potable y el saneamiento en todos los aspectos de seguridad, asequibilidad, disponibilidad, accesibilidad, adaptabilidad, igualdad y no discriminación.</w:t>
            </w:r>
          </w:p>
          <w:p w14:paraId="4CA57449" w14:textId="77777777" w:rsidR="009412CB" w:rsidRPr="00834702" w:rsidRDefault="009412CB" w:rsidP="00EB3A31">
            <w:pPr>
              <w:tabs>
                <w:tab w:val="left" w:pos="1009"/>
              </w:tabs>
              <w:jc w:val="both"/>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A/HRC/24/44/Add.3</w:t>
            </w:r>
            <w:r w:rsidRPr="00834702">
              <w:rPr>
                <w:rFonts w:cs="Times New Roman"/>
              </w:rPr>
              <w:tab/>
              <w:t>(SR water &amp; sanitation, 2013)</w:t>
            </w:r>
          </w:p>
        </w:tc>
        <w:tc>
          <w:tcPr>
            <w:tcW w:w="2835" w:type="dxa"/>
          </w:tcPr>
          <w:p w14:paraId="026AF10F" w14:textId="0EB4EE80" w:rsidR="00512040" w:rsidRPr="003640EC" w:rsidRDefault="00512040"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sidRPr="003640EC">
              <w:rPr>
                <w:rFonts w:cs="Times New Roman"/>
                <w:lang w:val="es-CL"/>
              </w:rPr>
              <w:lastRenderedPageBreak/>
              <w:t xml:space="preserve">129.11. </w:t>
            </w:r>
            <w:r w:rsidR="003640EC" w:rsidRPr="003640EC">
              <w:rPr>
                <w:rFonts w:cs="Times New Roman"/>
                <w:lang w:val="es-CL"/>
              </w:rPr>
              <w:t xml:space="preserve">Intensificar sus esfuerzos para proteger los derechos de otros grupos vulnerables, especialmente las personas con discapacidad, las minorías y </w:t>
            </w:r>
            <w:r w:rsidR="003640EC" w:rsidRPr="003640EC">
              <w:rPr>
                <w:rFonts w:cs="Times New Roman"/>
                <w:lang w:val="es-CL"/>
              </w:rPr>
              <w:lastRenderedPageBreak/>
              <w:t>los pueblos indígenas, a fin de permitirles el mismo acceso a los servicios sociales, educativos, de salud y de otro tipo</w:t>
            </w:r>
            <w:r w:rsidRPr="003640EC">
              <w:rPr>
                <w:rFonts w:cs="Times New Roman"/>
                <w:lang w:val="es-CL"/>
              </w:rPr>
              <w:t>; A/HRC/21/12 (UPR, 2012)</w:t>
            </w:r>
          </w:p>
          <w:p w14:paraId="5BAE8C70" w14:textId="77777777" w:rsidR="00512040" w:rsidRPr="003640EC" w:rsidRDefault="00512040"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p>
          <w:p w14:paraId="524E832C" w14:textId="253A4A02" w:rsidR="00512040" w:rsidRPr="003640EC" w:rsidRDefault="00512040"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sidRPr="003640EC">
              <w:rPr>
                <w:rFonts w:cs="Times New Roman"/>
                <w:lang w:val="es-CL"/>
              </w:rPr>
              <w:t xml:space="preserve">66. </w:t>
            </w:r>
            <w:r w:rsidR="003640EC" w:rsidRPr="003640EC">
              <w:rPr>
                <w:rFonts w:cs="Times New Roman"/>
                <w:lang w:val="es-CL"/>
              </w:rPr>
              <w:t xml:space="preserve"> Priorizar las medidas para reducir la desigualdad entre las zonas urbanas y rurales, en particular las áreas con una gran población indígena, reducir las disparidades en el nivel de vida entre ricos y pobres y acelerar las medidas para garantizar que todos los niños que viven en las zonas rurales tengan acceso a servicios sanitarios.</w:t>
            </w:r>
          </w:p>
          <w:p w14:paraId="290B21B4" w14:textId="77777777" w:rsidR="00BE5BA7" w:rsidRPr="00834702" w:rsidRDefault="00512040" w:rsidP="00EB3A31">
            <w:pPr>
              <w:jc w:val="both"/>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CRC/C/CHL/CO/4-5 (CRC, 2015)</w:t>
            </w:r>
          </w:p>
        </w:tc>
        <w:tc>
          <w:tcPr>
            <w:tcW w:w="3293" w:type="dxa"/>
          </w:tcPr>
          <w:p w14:paraId="2B18AD64" w14:textId="77777777" w:rsidR="00BE5BA7" w:rsidRPr="00834702" w:rsidRDefault="00BE5BA7" w:rsidP="00EB3A31">
            <w:pPr>
              <w:jc w:val="both"/>
              <w:cnfStyle w:val="000000010000" w:firstRow="0" w:lastRow="0" w:firstColumn="0" w:lastColumn="0" w:oddVBand="0" w:evenVBand="0" w:oddHBand="0" w:evenHBand="1" w:firstRowFirstColumn="0" w:firstRowLastColumn="0" w:lastRowFirstColumn="0" w:lastRowLastColumn="0"/>
              <w:rPr>
                <w:rFonts w:cs="Times New Roman"/>
              </w:rPr>
            </w:pPr>
          </w:p>
        </w:tc>
      </w:tr>
      <w:tr w:rsidR="00523348" w:rsidRPr="00C4375A" w14:paraId="641A90A1" w14:textId="77777777" w:rsidTr="00F317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tcPr>
          <w:p w14:paraId="332A430A" w14:textId="7EAF10AB" w:rsidR="00BE5BA7" w:rsidRPr="00834702" w:rsidRDefault="00050E70" w:rsidP="00EB3A31">
            <w:pPr>
              <w:jc w:val="both"/>
              <w:rPr>
                <w:rFonts w:asciiTheme="minorHAnsi" w:hAnsiTheme="minorHAnsi" w:cs="Times New Roman"/>
              </w:rPr>
            </w:pPr>
            <w:r w:rsidRPr="00834702">
              <w:rPr>
                <w:rFonts w:asciiTheme="minorHAnsi" w:hAnsiTheme="minorHAnsi" w:cs="Times New Roman"/>
              </w:rPr>
              <w:t>B</w:t>
            </w:r>
            <w:r w:rsidR="00BE5BA7" w:rsidRPr="00834702">
              <w:rPr>
                <w:rFonts w:asciiTheme="minorHAnsi" w:hAnsiTheme="minorHAnsi" w:cs="Times New Roman"/>
              </w:rPr>
              <w:t>21.</w:t>
            </w:r>
          </w:p>
        </w:tc>
        <w:tc>
          <w:tcPr>
            <w:tcW w:w="3619" w:type="dxa"/>
          </w:tcPr>
          <w:p w14:paraId="775AB677" w14:textId="783DF44E" w:rsidR="00A17FA9" w:rsidRPr="003640EC" w:rsidRDefault="00A17FA9"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3640EC">
              <w:rPr>
                <w:rFonts w:cs="Times New Roman"/>
                <w:lang w:val="es-CL"/>
              </w:rPr>
              <w:t xml:space="preserve">67 (b) </w:t>
            </w:r>
            <w:r w:rsidR="003640EC" w:rsidRPr="003640EC">
              <w:rPr>
                <w:rFonts w:cs="Times New Roman"/>
                <w:lang w:val="es-CL"/>
              </w:rPr>
              <w:t>Monitorear y evaluar regularmente la efectividad de las políticas y programas sobre seguridad alimentaria y nutrición infantil, incluyendo programas de comidas escolares y bancos de alimentos, y programas que aborden a bebés y niños pequeños;</w:t>
            </w:r>
          </w:p>
          <w:p w14:paraId="6E16D948" w14:textId="77777777" w:rsidR="00BE5BA7" w:rsidRPr="00834702" w:rsidRDefault="00A17FA9" w:rsidP="00EB3A31">
            <w:pPr>
              <w:jc w:val="both"/>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CRC/C/GBR/CO/5 (CRC, 2016)</w:t>
            </w:r>
          </w:p>
        </w:tc>
        <w:tc>
          <w:tcPr>
            <w:tcW w:w="3402" w:type="dxa"/>
          </w:tcPr>
          <w:p w14:paraId="7D9A8847" w14:textId="77777777" w:rsidR="00BE5BA7" w:rsidRPr="00834702" w:rsidRDefault="00BE5BA7" w:rsidP="00EB3A31">
            <w:pPr>
              <w:jc w:val="both"/>
              <w:cnfStyle w:val="000000100000" w:firstRow="0" w:lastRow="0" w:firstColumn="0" w:lastColumn="0" w:oddVBand="0" w:evenVBand="0" w:oddHBand="1" w:evenHBand="0" w:firstRowFirstColumn="0" w:firstRowLastColumn="0" w:lastRowFirstColumn="0" w:lastRowLastColumn="0"/>
              <w:rPr>
                <w:rFonts w:cs="Times New Roman"/>
              </w:rPr>
            </w:pPr>
          </w:p>
        </w:tc>
        <w:tc>
          <w:tcPr>
            <w:tcW w:w="2835" w:type="dxa"/>
          </w:tcPr>
          <w:p w14:paraId="2C6B0601" w14:textId="19F8F8FA" w:rsidR="00512040" w:rsidRPr="003640EC" w:rsidRDefault="00512040"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834702">
              <w:rPr>
                <w:rFonts w:cs="Times New Roman"/>
              </w:rPr>
              <w:t xml:space="preserve">123.24. </w:t>
            </w:r>
            <w:r w:rsidR="003640EC" w:rsidRPr="003640EC">
              <w:rPr>
                <w:rFonts w:cs="Times New Roman"/>
                <w:lang w:val="es-CL"/>
              </w:rPr>
              <w:t>Completar las iniciativas actuales para la aprobación del Plan nacional contra el racismo y la discriminación, en consulta con organizaciones de personas de ascendencia africana y organizaciones de pueblos indígenas;</w:t>
            </w:r>
          </w:p>
          <w:p w14:paraId="20D211BB" w14:textId="77777777" w:rsidR="00BE5BA7" w:rsidRPr="00834702" w:rsidRDefault="00512040"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pt-BR"/>
              </w:rPr>
            </w:pPr>
            <w:r w:rsidRPr="00834702">
              <w:rPr>
                <w:rFonts w:cs="Times New Roman"/>
                <w:lang w:val="pt-BR"/>
              </w:rPr>
              <w:t xml:space="preserve">A/HRC/26/7 (UPR, 2014) </w:t>
            </w:r>
          </w:p>
        </w:tc>
        <w:tc>
          <w:tcPr>
            <w:tcW w:w="3293" w:type="dxa"/>
          </w:tcPr>
          <w:p w14:paraId="35FF03B5" w14:textId="51B4A6ED" w:rsidR="00A17FA9" w:rsidRPr="009E77B5" w:rsidRDefault="00A17FA9"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9E77B5">
              <w:rPr>
                <w:rFonts w:cs="Times New Roman"/>
                <w:lang w:val="es-CL"/>
              </w:rPr>
              <w:t xml:space="preserve">92. </w:t>
            </w:r>
            <w:r w:rsidR="009E77B5" w:rsidRPr="009E77B5">
              <w:rPr>
                <w:rFonts w:cs="Times New Roman"/>
                <w:lang w:val="es-CL"/>
              </w:rPr>
              <w:t>Asegurar que la asistencia para el desarrollo y los programas comerciales no aboguen por reformas del sector público y políticas que puedan tener impactos adversos sobre el disfrute de los derechos humanos, especialmente por parte de los más pobres y vulnerables.</w:t>
            </w:r>
          </w:p>
          <w:p w14:paraId="133E0941" w14:textId="77777777" w:rsidR="00BE5BA7" w:rsidRPr="00834702" w:rsidRDefault="00A17FA9" w:rsidP="00EB3A31">
            <w:pPr>
              <w:jc w:val="both"/>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lastRenderedPageBreak/>
              <w:t>A/HRC/17/37/Add.1 (IE Eco. Reform &amp; Foreign Debt, 2011)</w:t>
            </w:r>
          </w:p>
          <w:p w14:paraId="4DF5B590" w14:textId="77777777" w:rsidR="00A17FA9" w:rsidRPr="00834702" w:rsidRDefault="00A17FA9" w:rsidP="00EB3A31">
            <w:pPr>
              <w:jc w:val="both"/>
              <w:cnfStyle w:val="000000100000" w:firstRow="0" w:lastRow="0" w:firstColumn="0" w:lastColumn="0" w:oddVBand="0" w:evenVBand="0" w:oddHBand="1" w:evenHBand="0" w:firstRowFirstColumn="0" w:firstRowLastColumn="0" w:lastRowFirstColumn="0" w:lastRowLastColumn="0"/>
              <w:rPr>
                <w:rFonts w:cs="Times New Roman"/>
              </w:rPr>
            </w:pPr>
          </w:p>
          <w:p w14:paraId="664342EE" w14:textId="3DE87F20" w:rsidR="00A17FA9" w:rsidRPr="009E77B5" w:rsidRDefault="00A17FA9"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9E77B5">
              <w:rPr>
                <w:rFonts w:cs="Times New Roman"/>
                <w:lang w:val="es-CL"/>
              </w:rPr>
              <w:t xml:space="preserve">8. </w:t>
            </w:r>
            <w:r w:rsidR="009E77B5" w:rsidRPr="009E77B5">
              <w:rPr>
                <w:rFonts w:cs="Times New Roman"/>
                <w:lang w:val="es-CL"/>
              </w:rPr>
              <w:t xml:space="preserve"> Desarrollar herramientas metodológicas robustas para analizar el impacto que las operaciones financiadas por las agencias de desarrollo tienen en el disfrute de los derechos del Pacto.</w:t>
            </w:r>
          </w:p>
          <w:p w14:paraId="3D6B9AB3" w14:textId="77777777" w:rsidR="00A17FA9" w:rsidRPr="00834702" w:rsidRDefault="00A17FA9"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pt-BR"/>
              </w:rPr>
            </w:pPr>
            <w:r w:rsidRPr="00834702">
              <w:rPr>
                <w:rFonts w:cs="Times New Roman"/>
                <w:lang w:val="pt-BR"/>
              </w:rPr>
              <w:t>E/C.12/FRA/CO/4 (CESCR, 2016)</w:t>
            </w:r>
          </w:p>
        </w:tc>
      </w:tr>
      <w:tr w:rsidR="00C908E4" w:rsidRPr="009E77B5" w14:paraId="1CBC1D18" w14:textId="77777777" w:rsidTr="00F317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tcPr>
          <w:p w14:paraId="6A2B54E4" w14:textId="1D1F604B" w:rsidR="00BE5BA7" w:rsidRPr="00834702" w:rsidRDefault="00050E70" w:rsidP="00EB3A31">
            <w:pPr>
              <w:jc w:val="both"/>
              <w:rPr>
                <w:rFonts w:asciiTheme="minorHAnsi" w:hAnsiTheme="minorHAnsi" w:cs="Times New Roman"/>
              </w:rPr>
            </w:pPr>
            <w:r w:rsidRPr="00834702">
              <w:rPr>
                <w:rFonts w:asciiTheme="minorHAnsi" w:hAnsiTheme="minorHAnsi" w:cs="Times New Roman"/>
              </w:rPr>
              <w:lastRenderedPageBreak/>
              <w:t>B</w:t>
            </w:r>
            <w:r w:rsidR="00BE5BA7" w:rsidRPr="00834702">
              <w:rPr>
                <w:rFonts w:asciiTheme="minorHAnsi" w:hAnsiTheme="minorHAnsi" w:cs="Times New Roman"/>
              </w:rPr>
              <w:t>22.</w:t>
            </w:r>
          </w:p>
        </w:tc>
        <w:tc>
          <w:tcPr>
            <w:tcW w:w="3619" w:type="dxa"/>
          </w:tcPr>
          <w:p w14:paraId="429386DE" w14:textId="77777777" w:rsidR="009E77B5" w:rsidRDefault="00A17FA9"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sidRPr="009E77B5">
              <w:rPr>
                <w:rFonts w:cs="Times New Roman"/>
                <w:lang w:val="es-CL"/>
              </w:rPr>
              <w:t xml:space="preserve">54. </w:t>
            </w:r>
            <w:r w:rsidR="009E77B5" w:rsidRPr="009E77B5">
              <w:rPr>
                <w:rFonts w:cs="Times New Roman"/>
                <w:lang w:val="es-CL"/>
              </w:rPr>
              <w:t xml:space="preserve">El Comité recomienda que el Estado Parte elabore una estrategia nacional integral para la protección y promoción del derecho a una alimentación adecuada a fin de abordar la </w:t>
            </w:r>
            <w:r w:rsidR="009E77B5">
              <w:rPr>
                <w:rFonts w:cs="Times New Roman"/>
                <w:lang w:val="es-CL"/>
              </w:rPr>
              <w:t>inseguridad alimentaria en toda la jurisdicción</w:t>
            </w:r>
            <w:r w:rsidR="009E77B5" w:rsidRPr="009E77B5">
              <w:rPr>
                <w:rFonts w:cs="Times New Roman"/>
                <w:lang w:val="es-CL"/>
              </w:rPr>
              <w:t xml:space="preserve"> del Estado parte y promover dietas más saludables. </w:t>
            </w:r>
            <w:r w:rsidRPr="009E77B5">
              <w:rPr>
                <w:rFonts w:cs="Times New Roman"/>
                <w:lang w:val="es-CL"/>
              </w:rPr>
              <w:t>[…]</w:t>
            </w:r>
            <w:r w:rsidR="009E77B5">
              <w:rPr>
                <w:rFonts w:cs="Times New Roman"/>
                <w:lang w:val="es-CL"/>
              </w:rPr>
              <w:t xml:space="preserve"> </w:t>
            </w:r>
          </w:p>
          <w:p w14:paraId="7D263F68" w14:textId="223767BD" w:rsidR="00A17FA9" w:rsidRPr="009E77B5" w:rsidRDefault="00A17FA9"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sidRPr="009E77B5">
              <w:rPr>
                <w:rFonts w:cs="Times New Roman"/>
                <w:lang w:val="es-CL"/>
              </w:rPr>
              <w:t>E/C.12/GBR/CO/6 (CESCR, 2016)</w:t>
            </w:r>
          </w:p>
          <w:p w14:paraId="3F5B7BD5" w14:textId="5A244D3B" w:rsidR="00A17FA9" w:rsidRPr="009E77B5" w:rsidRDefault="00A17FA9" w:rsidP="00EB3A31">
            <w:pPr>
              <w:jc w:val="both"/>
              <w:cnfStyle w:val="000000010000" w:firstRow="0" w:lastRow="0" w:firstColumn="0" w:lastColumn="0" w:oddVBand="0" w:evenVBand="0" w:oddHBand="0" w:evenHBand="1" w:firstRowFirstColumn="0" w:firstRowLastColumn="0" w:lastRowFirstColumn="0" w:lastRowLastColumn="0"/>
              <w:rPr>
                <w:rFonts w:cs="Times New Roman"/>
              </w:rPr>
            </w:pPr>
            <w:r w:rsidRPr="009E77B5">
              <w:rPr>
                <w:rFonts w:cs="Times New Roman"/>
                <w:lang w:val="es-CL"/>
              </w:rPr>
              <w:t xml:space="preserve">56. </w:t>
            </w:r>
            <w:r w:rsidR="009E77B5" w:rsidRPr="009E77B5">
              <w:rPr>
                <w:rFonts w:cs="Times New Roman"/>
                <w:lang w:val="es-CL"/>
              </w:rPr>
              <w:t>Aumentar las asignaciones presupuestarias a su plan de nutrición multisectorial y garantizar una distribución equitativa y no discriminatoria de los alimentos de conformidad con este plan. El Comité también recomienda que los distritos severamente afectados por el terremoto sean priorizados.</w:t>
            </w:r>
          </w:p>
          <w:p w14:paraId="33AA6861" w14:textId="77777777" w:rsidR="00A17FA9" w:rsidRPr="00834702" w:rsidRDefault="00A17FA9" w:rsidP="00EB3A31">
            <w:pPr>
              <w:jc w:val="both"/>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CRC/C/NPL/CO/3-5 (CRC, 2016)</w:t>
            </w:r>
          </w:p>
        </w:tc>
        <w:tc>
          <w:tcPr>
            <w:tcW w:w="3402" w:type="dxa"/>
          </w:tcPr>
          <w:p w14:paraId="2B732E73" w14:textId="6B686DFC" w:rsidR="00D7167F" w:rsidRPr="009E77B5" w:rsidRDefault="00D7167F"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sidRPr="009E77B5">
              <w:rPr>
                <w:rFonts w:cs="Times New Roman"/>
                <w:lang w:val="es-CL"/>
              </w:rPr>
              <w:t xml:space="preserve">104.158 </w:t>
            </w:r>
            <w:r w:rsidR="009E77B5">
              <w:rPr>
                <w:rFonts w:cs="Times New Roman"/>
                <w:lang w:val="es-CL"/>
              </w:rPr>
              <w:t>Dedicar</w:t>
            </w:r>
            <w:r w:rsidR="009E77B5" w:rsidRPr="009E77B5">
              <w:rPr>
                <w:rFonts w:cs="Times New Roman"/>
                <w:lang w:val="es-CL"/>
              </w:rPr>
              <w:t xml:space="preserve"> más recursos para garantizar el acceso a las instalaciones básicas a los pueblos indígenas, incluyendo agua potable, salud y educación.</w:t>
            </w:r>
          </w:p>
          <w:p w14:paraId="7CC9CA1D" w14:textId="77777777" w:rsidR="00BE5BA7" w:rsidRPr="00834702" w:rsidRDefault="00D7167F" w:rsidP="00EB3A31">
            <w:pPr>
              <w:jc w:val="both"/>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A/HRC/33/10 (UPR, 2016)</w:t>
            </w:r>
          </w:p>
        </w:tc>
        <w:tc>
          <w:tcPr>
            <w:tcW w:w="2835" w:type="dxa"/>
          </w:tcPr>
          <w:p w14:paraId="645BC0A8" w14:textId="77777777" w:rsidR="00BE5BA7" w:rsidRPr="00834702" w:rsidRDefault="00BE5BA7" w:rsidP="00EB3A31">
            <w:pPr>
              <w:jc w:val="both"/>
              <w:cnfStyle w:val="000000010000" w:firstRow="0" w:lastRow="0" w:firstColumn="0" w:lastColumn="0" w:oddVBand="0" w:evenVBand="0" w:oddHBand="0" w:evenHBand="1" w:firstRowFirstColumn="0" w:firstRowLastColumn="0" w:lastRowFirstColumn="0" w:lastRowLastColumn="0"/>
              <w:rPr>
                <w:rFonts w:cs="Times New Roman"/>
              </w:rPr>
            </w:pPr>
          </w:p>
        </w:tc>
        <w:tc>
          <w:tcPr>
            <w:tcW w:w="3293" w:type="dxa"/>
          </w:tcPr>
          <w:p w14:paraId="2EFACC44" w14:textId="15ED7814" w:rsidR="00D7167F" w:rsidRPr="009E77B5" w:rsidRDefault="00D7167F"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sidRPr="009E77B5">
              <w:rPr>
                <w:rFonts w:cs="Times New Roman"/>
                <w:lang w:val="es-CL"/>
              </w:rPr>
              <w:t xml:space="preserve">45. </w:t>
            </w:r>
            <w:r w:rsidR="009E77B5" w:rsidRPr="009E77B5">
              <w:rPr>
                <w:rFonts w:cs="Times New Roman"/>
                <w:lang w:val="es-CL"/>
              </w:rPr>
              <w:t xml:space="preserve"> El Comité recomienda que el Estado Parte vincule la aplicación de la Convención a sus esfuerzos de desarrollo y que recurra a la asistencia técnica regional o internacional a este respecto.</w:t>
            </w:r>
          </w:p>
          <w:p w14:paraId="667B215F" w14:textId="77777777" w:rsidR="00BE5BA7" w:rsidRPr="009E77B5" w:rsidRDefault="00D7167F"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sidRPr="009E77B5">
              <w:rPr>
                <w:rFonts w:cs="Times New Roman"/>
                <w:lang w:val="es-CL"/>
              </w:rPr>
              <w:t>CEDAW/C/VUT/CO/4-5 (CEDAW, 2016)</w:t>
            </w:r>
          </w:p>
        </w:tc>
      </w:tr>
      <w:tr w:rsidR="00523348" w:rsidRPr="009E77B5" w14:paraId="75DBE7A0" w14:textId="77777777" w:rsidTr="00F317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tcPr>
          <w:p w14:paraId="77B4E48D" w14:textId="57BDCD93" w:rsidR="00BE5BA7" w:rsidRPr="009E77B5" w:rsidRDefault="00050E70" w:rsidP="00EB3A31">
            <w:pPr>
              <w:jc w:val="both"/>
              <w:rPr>
                <w:rFonts w:asciiTheme="minorHAnsi" w:hAnsiTheme="minorHAnsi" w:cs="Times New Roman"/>
                <w:lang w:val="es-CL"/>
              </w:rPr>
            </w:pPr>
            <w:r w:rsidRPr="009E77B5">
              <w:rPr>
                <w:rFonts w:asciiTheme="minorHAnsi" w:hAnsiTheme="minorHAnsi" w:cs="Times New Roman"/>
                <w:lang w:val="es-CL"/>
              </w:rPr>
              <w:t>B</w:t>
            </w:r>
            <w:r w:rsidR="00BE5BA7" w:rsidRPr="009E77B5">
              <w:rPr>
                <w:rFonts w:asciiTheme="minorHAnsi" w:hAnsiTheme="minorHAnsi" w:cs="Times New Roman"/>
                <w:lang w:val="es-CL"/>
              </w:rPr>
              <w:t>23.</w:t>
            </w:r>
          </w:p>
        </w:tc>
        <w:tc>
          <w:tcPr>
            <w:tcW w:w="3619" w:type="dxa"/>
          </w:tcPr>
          <w:p w14:paraId="71B0F652" w14:textId="4E0C3C19" w:rsidR="00D7167F" w:rsidRPr="009E77B5" w:rsidRDefault="00D7167F"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9E77B5">
              <w:rPr>
                <w:rFonts w:cs="Times New Roman"/>
                <w:lang w:val="es-CL"/>
              </w:rPr>
              <w:t xml:space="preserve">34. </w:t>
            </w:r>
            <w:r w:rsidR="009E77B5">
              <w:rPr>
                <w:rFonts w:cs="Times New Roman"/>
                <w:lang w:val="es-CL"/>
              </w:rPr>
              <w:t xml:space="preserve"> </w:t>
            </w:r>
            <w:r w:rsidR="009E77B5" w:rsidRPr="009E77B5">
              <w:rPr>
                <w:rFonts w:cs="Times New Roman"/>
                <w:lang w:val="es-CL"/>
              </w:rPr>
              <w:t xml:space="preserve">El Comité recomienda que el Estado Parte intensifique sus esfuerzos para proporcionar una </w:t>
            </w:r>
            <w:r w:rsidR="009E77B5" w:rsidRPr="009E77B5">
              <w:rPr>
                <w:rFonts w:cs="Times New Roman"/>
                <w:lang w:val="es-CL"/>
              </w:rPr>
              <w:lastRenderedPageBreak/>
              <w:t>respuesta eficaz a la situación de inseguridad alimentaria y malnutrición infantil que prevalece especialmente entre las poblaciones [...] indígenas, especialmente en las zonas rurales remotas.</w:t>
            </w:r>
          </w:p>
          <w:p w14:paraId="2CE6A6CB" w14:textId="77777777" w:rsidR="00BE5BA7" w:rsidRPr="00834702" w:rsidRDefault="00D7167F" w:rsidP="00EB3A31">
            <w:pPr>
              <w:jc w:val="both"/>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CERD/C/PRY/CO/4-6 (CERD, 2016)</w:t>
            </w:r>
          </w:p>
        </w:tc>
        <w:tc>
          <w:tcPr>
            <w:tcW w:w="3402" w:type="dxa"/>
          </w:tcPr>
          <w:p w14:paraId="27998F17" w14:textId="029B6397" w:rsidR="00476421" w:rsidRPr="009E77B5" w:rsidRDefault="00476421"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9E77B5">
              <w:rPr>
                <w:rFonts w:cs="Times New Roman"/>
                <w:lang w:val="es-CL"/>
              </w:rPr>
              <w:lastRenderedPageBreak/>
              <w:t xml:space="preserve">43. </w:t>
            </w:r>
            <w:r w:rsidR="009E77B5" w:rsidRPr="009E77B5">
              <w:rPr>
                <w:rFonts w:cs="Times New Roman"/>
                <w:lang w:val="es-CL"/>
              </w:rPr>
              <w:t xml:space="preserve"> Invertir más fondos para mejorar la red de agua potable y el sistema de saneamiento, </w:t>
            </w:r>
            <w:r w:rsidR="009E77B5" w:rsidRPr="009E77B5">
              <w:rPr>
                <w:rFonts w:cs="Times New Roman"/>
                <w:lang w:val="es-CL"/>
              </w:rPr>
              <w:lastRenderedPageBreak/>
              <w:t>especialmente en las zonas rurales, y tomar medidas inmediatas para proteger el agua, el suelo y el aire de la contaminación. [...]</w:t>
            </w:r>
          </w:p>
          <w:p w14:paraId="49133AEC" w14:textId="77777777" w:rsidR="00476421" w:rsidRPr="00834702" w:rsidRDefault="00476421" w:rsidP="00EB3A31">
            <w:pPr>
              <w:jc w:val="both"/>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E/C.12/TUN/CO/3 (CESCR, 2016)</w:t>
            </w:r>
          </w:p>
          <w:p w14:paraId="01C85A36" w14:textId="77777777" w:rsidR="00476421" w:rsidRPr="00834702" w:rsidRDefault="00476421" w:rsidP="00EB3A31">
            <w:pPr>
              <w:jc w:val="both"/>
              <w:cnfStyle w:val="000000100000" w:firstRow="0" w:lastRow="0" w:firstColumn="0" w:lastColumn="0" w:oddVBand="0" w:evenVBand="0" w:oddHBand="1" w:evenHBand="0" w:firstRowFirstColumn="0" w:firstRowLastColumn="0" w:lastRowFirstColumn="0" w:lastRowLastColumn="0"/>
              <w:rPr>
                <w:rFonts w:cs="Times New Roman"/>
              </w:rPr>
            </w:pPr>
          </w:p>
          <w:p w14:paraId="7E39815C" w14:textId="7E496627" w:rsidR="00476421" w:rsidRPr="009E77B5" w:rsidRDefault="00476421"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9E77B5">
              <w:rPr>
                <w:rFonts w:cs="Times New Roman"/>
                <w:lang w:val="es-CL"/>
              </w:rPr>
              <w:t xml:space="preserve">128.27 </w:t>
            </w:r>
            <w:r w:rsidR="009E77B5" w:rsidRPr="009E77B5">
              <w:rPr>
                <w:rFonts w:cs="Times New Roman"/>
                <w:lang w:val="es-CL"/>
              </w:rPr>
              <w:t xml:space="preserve">Considerar llevar a </w:t>
            </w:r>
            <w:r w:rsidR="009E77B5">
              <w:rPr>
                <w:rFonts w:cs="Times New Roman"/>
                <w:lang w:val="es-CL"/>
              </w:rPr>
              <w:t>cabo una revisión integral del</w:t>
            </w:r>
            <w:r w:rsidR="009E77B5" w:rsidRPr="009E77B5">
              <w:rPr>
                <w:rFonts w:cs="Times New Roman"/>
                <w:lang w:val="es-CL"/>
              </w:rPr>
              <w:t xml:space="preserve"> marco normativo de saneamiento, con miras a asegurar el establecimiento de un sistema coherente e integral para la recolección, gestión, tratamiento y eliminación de aguas residuales a fin de prevenir la contaminación de ríos y otras corrientes de agua</w:t>
            </w:r>
            <w:r w:rsidRPr="009E77B5">
              <w:rPr>
                <w:rFonts w:cs="Times New Roman"/>
                <w:lang w:val="es-CL"/>
              </w:rPr>
              <w:t>.</w:t>
            </w:r>
          </w:p>
          <w:p w14:paraId="7F24AC05" w14:textId="77777777" w:rsidR="00BE5BA7" w:rsidRPr="00834702" w:rsidRDefault="00476421" w:rsidP="00EB3A31">
            <w:pPr>
              <w:jc w:val="both"/>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A/HRC/27/12 (UPR, 2014)</w:t>
            </w:r>
          </w:p>
        </w:tc>
        <w:tc>
          <w:tcPr>
            <w:tcW w:w="2835" w:type="dxa"/>
          </w:tcPr>
          <w:p w14:paraId="3CE8277D" w14:textId="77777777" w:rsidR="00BE5BA7" w:rsidRPr="00834702" w:rsidRDefault="00BE5BA7" w:rsidP="00EB3A31">
            <w:pPr>
              <w:jc w:val="both"/>
              <w:cnfStyle w:val="000000100000" w:firstRow="0" w:lastRow="0" w:firstColumn="0" w:lastColumn="0" w:oddVBand="0" w:evenVBand="0" w:oddHBand="1" w:evenHBand="0" w:firstRowFirstColumn="0" w:firstRowLastColumn="0" w:lastRowFirstColumn="0" w:lastRowLastColumn="0"/>
              <w:rPr>
                <w:rFonts w:cs="Times New Roman"/>
              </w:rPr>
            </w:pPr>
          </w:p>
        </w:tc>
        <w:tc>
          <w:tcPr>
            <w:tcW w:w="3293" w:type="dxa"/>
          </w:tcPr>
          <w:p w14:paraId="0CD0AB4F" w14:textId="570A8D69" w:rsidR="009E77B5" w:rsidRDefault="008C685E"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9E77B5">
              <w:rPr>
                <w:rFonts w:cs="Times New Roman"/>
                <w:lang w:val="es-CL"/>
              </w:rPr>
              <w:t xml:space="preserve">16. (b) </w:t>
            </w:r>
            <w:r w:rsidR="009E77B5" w:rsidRPr="009E77B5">
              <w:rPr>
                <w:rFonts w:cs="Times New Roman"/>
                <w:lang w:val="es-CL"/>
              </w:rPr>
              <w:t xml:space="preserve">Continuar colaborando con el sistema de las Naciones Unidas, en particular a través del </w:t>
            </w:r>
            <w:r w:rsidR="009E77B5" w:rsidRPr="009E77B5">
              <w:rPr>
                <w:rFonts w:cs="Times New Roman"/>
                <w:lang w:val="es-CL"/>
              </w:rPr>
              <w:lastRenderedPageBreak/>
              <w:t>Marco de Asistencia de las Naciones Unidas para el Desarrollo (UNDAF) con el objetivo de fortalecer la capacidad institucional del Gobierno a nivel nacional e insular para aplicar políticas y programas.</w:t>
            </w:r>
          </w:p>
          <w:p w14:paraId="313FC100" w14:textId="7B8A89AD" w:rsidR="00BE5BA7" w:rsidRPr="009E77B5" w:rsidRDefault="008C685E"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n-US"/>
              </w:rPr>
            </w:pPr>
            <w:r w:rsidRPr="009E77B5">
              <w:rPr>
                <w:rFonts w:cs="Times New Roman"/>
                <w:lang w:val="en-US"/>
              </w:rPr>
              <w:t>CEDAW/C/COM/CO/1-4 (CEDAW, 2012)</w:t>
            </w:r>
          </w:p>
        </w:tc>
      </w:tr>
      <w:tr w:rsidR="00C908E4" w:rsidRPr="00C4375A" w14:paraId="53B16144" w14:textId="77777777" w:rsidTr="00F317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tcPr>
          <w:p w14:paraId="1051E209" w14:textId="27846050" w:rsidR="00BE5BA7" w:rsidRPr="00834702" w:rsidRDefault="00050E70" w:rsidP="00EB3A31">
            <w:pPr>
              <w:jc w:val="both"/>
              <w:rPr>
                <w:rFonts w:asciiTheme="minorHAnsi" w:hAnsiTheme="minorHAnsi" w:cs="Times New Roman"/>
              </w:rPr>
            </w:pPr>
            <w:r w:rsidRPr="00834702">
              <w:rPr>
                <w:rFonts w:asciiTheme="minorHAnsi" w:hAnsiTheme="minorHAnsi" w:cs="Times New Roman"/>
              </w:rPr>
              <w:lastRenderedPageBreak/>
              <w:t>B</w:t>
            </w:r>
            <w:r w:rsidR="00BE5BA7" w:rsidRPr="00834702">
              <w:rPr>
                <w:rFonts w:asciiTheme="minorHAnsi" w:hAnsiTheme="minorHAnsi" w:cs="Times New Roman"/>
              </w:rPr>
              <w:t>24.</w:t>
            </w:r>
          </w:p>
        </w:tc>
        <w:tc>
          <w:tcPr>
            <w:tcW w:w="3619" w:type="dxa"/>
          </w:tcPr>
          <w:p w14:paraId="30591EF4" w14:textId="42B78B4F" w:rsidR="00A17FA9" w:rsidRPr="009E77B5" w:rsidRDefault="00FA3E0F"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Pr>
                <w:rFonts w:cs="Times New Roman"/>
                <w:lang w:val="es-CL"/>
              </w:rPr>
              <w:t>135.75</w:t>
            </w:r>
            <w:r w:rsidR="009E77B5" w:rsidRPr="009E77B5">
              <w:rPr>
                <w:rFonts w:cs="Times New Roman"/>
                <w:lang w:val="es-CL"/>
              </w:rPr>
              <w:t xml:space="preserve"> Intensificar la colaboración con actores regionales e internacionales para mejorar la seguridad alimentaria trabajando para lograr una producción y distribución de alimentos sostenibles</w:t>
            </w:r>
            <w:r w:rsidR="009E77B5">
              <w:rPr>
                <w:rFonts w:cs="Times New Roman"/>
                <w:lang w:val="es-CL"/>
              </w:rPr>
              <w:t>.</w:t>
            </w:r>
          </w:p>
          <w:p w14:paraId="66054C82" w14:textId="77777777" w:rsidR="00A17FA9" w:rsidRPr="00834702" w:rsidRDefault="00A17FA9" w:rsidP="00EB3A31">
            <w:pPr>
              <w:jc w:val="both"/>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 xml:space="preserve">A/HRC/32/12 (UPR, 2016) </w:t>
            </w:r>
          </w:p>
          <w:p w14:paraId="7454F735" w14:textId="77777777" w:rsidR="00BE5BA7" w:rsidRPr="00834702" w:rsidRDefault="00BE5BA7" w:rsidP="00EB3A31">
            <w:pPr>
              <w:jc w:val="both"/>
              <w:cnfStyle w:val="000000010000" w:firstRow="0" w:lastRow="0" w:firstColumn="0" w:lastColumn="0" w:oddVBand="0" w:evenVBand="0" w:oddHBand="0" w:evenHBand="1" w:firstRowFirstColumn="0" w:firstRowLastColumn="0" w:lastRowFirstColumn="0" w:lastRowLastColumn="0"/>
              <w:rPr>
                <w:rFonts w:cs="Times New Roman"/>
              </w:rPr>
            </w:pPr>
          </w:p>
        </w:tc>
        <w:tc>
          <w:tcPr>
            <w:tcW w:w="3402" w:type="dxa"/>
          </w:tcPr>
          <w:p w14:paraId="7A9CA03D" w14:textId="77777777" w:rsidR="00BE5BA7" w:rsidRPr="00834702" w:rsidRDefault="00BE5BA7" w:rsidP="00EB3A31">
            <w:pPr>
              <w:jc w:val="both"/>
              <w:cnfStyle w:val="000000010000" w:firstRow="0" w:lastRow="0" w:firstColumn="0" w:lastColumn="0" w:oddVBand="0" w:evenVBand="0" w:oddHBand="0" w:evenHBand="1" w:firstRowFirstColumn="0" w:firstRowLastColumn="0" w:lastRowFirstColumn="0" w:lastRowLastColumn="0"/>
              <w:rPr>
                <w:rFonts w:cs="Times New Roman"/>
              </w:rPr>
            </w:pPr>
          </w:p>
        </w:tc>
        <w:tc>
          <w:tcPr>
            <w:tcW w:w="2835" w:type="dxa"/>
          </w:tcPr>
          <w:p w14:paraId="65BC4B41" w14:textId="43DBC1CA" w:rsidR="00476421" w:rsidRPr="009E77B5" w:rsidRDefault="00476421" w:rsidP="00EB3A31">
            <w:pPr>
              <w:tabs>
                <w:tab w:val="left" w:pos="1389"/>
              </w:tabs>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sidRPr="009E77B5">
              <w:rPr>
                <w:rFonts w:cs="Times New Roman"/>
                <w:lang w:val="es-CL"/>
              </w:rPr>
              <w:t xml:space="preserve">15. (c) </w:t>
            </w:r>
            <w:r w:rsidR="009E77B5" w:rsidRPr="009E77B5">
              <w:rPr>
                <w:rFonts w:cs="Times New Roman"/>
                <w:lang w:val="es-CL"/>
              </w:rPr>
              <w:t>Desarr</w:t>
            </w:r>
            <w:r w:rsidR="009E77B5">
              <w:rPr>
                <w:rFonts w:cs="Times New Roman"/>
                <w:lang w:val="es-CL"/>
              </w:rPr>
              <w:t xml:space="preserve">ollar e implementar un </w:t>
            </w:r>
            <w:r w:rsidR="009E77B5" w:rsidRPr="009E77B5">
              <w:rPr>
                <w:rFonts w:cs="Times New Roman"/>
                <w:lang w:val="es-CL"/>
              </w:rPr>
              <w:t>procedimiento para el reconocimiento legal de género que sea compatible con las disposiciones del Pacto.</w:t>
            </w:r>
          </w:p>
          <w:p w14:paraId="039FE9A3" w14:textId="77777777" w:rsidR="00476421" w:rsidRPr="00834702" w:rsidRDefault="00476421" w:rsidP="00EB3A31">
            <w:pPr>
              <w:tabs>
                <w:tab w:val="left" w:pos="1389"/>
              </w:tabs>
              <w:jc w:val="both"/>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CCPR/C/SVK/CO/4 (CCPR, 2016)</w:t>
            </w:r>
          </w:p>
          <w:p w14:paraId="28D2D0B5" w14:textId="77777777" w:rsidR="00476421" w:rsidRPr="00834702" w:rsidRDefault="00476421" w:rsidP="00EB3A31">
            <w:pPr>
              <w:tabs>
                <w:tab w:val="left" w:pos="1389"/>
              </w:tabs>
              <w:jc w:val="both"/>
              <w:cnfStyle w:val="000000010000" w:firstRow="0" w:lastRow="0" w:firstColumn="0" w:lastColumn="0" w:oddVBand="0" w:evenVBand="0" w:oddHBand="0" w:evenHBand="1" w:firstRowFirstColumn="0" w:firstRowLastColumn="0" w:lastRowFirstColumn="0" w:lastRowLastColumn="0"/>
              <w:rPr>
                <w:rFonts w:cs="Times New Roman"/>
              </w:rPr>
            </w:pPr>
          </w:p>
          <w:p w14:paraId="3A9D75F6" w14:textId="4C5EA3D1" w:rsidR="00476421" w:rsidRPr="00FA3E0F" w:rsidRDefault="00476421" w:rsidP="00EB3A31">
            <w:pPr>
              <w:tabs>
                <w:tab w:val="left" w:pos="1389"/>
              </w:tabs>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sidRPr="00FA3E0F">
              <w:rPr>
                <w:rFonts w:cs="Times New Roman"/>
                <w:lang w:val="es-CL"/>
              </w:rPr>
              <w:t xml:space="preserve">34. (d) </w:t>
            </w:r>
            <w:r w:rsidR="00FA3E0F">
              <w:rPr>
                <w:rFonts w:cs="Times New Roman"/>
                <w:lang w:val="es-CL"/>
              </w:rPr>
              <w:t>Finalizar y adoptar</w:t>
            </w:r>
            <w:r w:rsidR="00FA3E0F" w:rsidRPr="00FA3E0F">
              <w:rPr>
                <w:rFonts w:cs="Times New Roman"/>
                <w:lang w:val="es-CL"/>
              </w:rPr>
              <w:t xml:space="preserve"> un procedimiento oficial expedito, transparente y accesible para cambiar el marcador de género en los </w:t>
            </w:r>
            <w:r w:rsidR="00FA3E0F" w:rsidRPr="00FA3E0F">
              <w:rPr>
                <w:rFonts w:cs="Times New Roman"/>
                <w:lang w:val="es-CL"/>
              </w:rPr>
              <w:lastRenderedPageBreak/>
              <w:t>documentos de identidad de mujeres transgénero que desean obtener reconocimiento legal de su género.</w:t>
            </w:r>
          </w:p>
          <w:p w14:paraId="45C33FC6" w14:textId="77777777" w:rsidR="00BE5BA7" w:rsidRPr="00834702" w:rsidRDefault="00476421"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pt-BR"/>
              </w:rPr>
            </w:pPr>
            <w:r w:rsidRPr="00834702">
              <w:rPr>
                <w:rFonts w:cs="Times New Roman"/>
                <w:lang w:val="pt-BR"/>
              </w:rPr>
              <w:t>CEDAW/C/KGZ/CO/4 (CEDAW, 2015)</w:t>
            </w:r>
          </w:p>
        </w:tc>
        <w:tc>
          <w:tcPr>
            <w:tcW w:w="3293" w:type="dxa"/>
          </w:tcPr>
          <w:p w14:paraId="68950708" w14:textId="65DDCBB9" w:rsidR="009E77B5" w:rsidRDefault="00FA3E0F"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es-CL"/>
              </w:rPr>
            </w:pPr>
            <w:r>
              <w:rPr>
                <w:rFonts w:cs="Times New Roman"/>
                <w:lang w:val="es-CL"/>
              </w:rPr>
              <w:lastRenderedPageBreak/>
              <w:t>Aumentar</w:t>
            </w:r>
            <w:r w:rsidR="009E77B5" w:rsidRPr="009E77B5">
              <w:rPr>
                <w:rFonts w:cs="Times New Roman"/>
                <w:lang w:val="es-CL"/>
              </w:rPr>
              <w:t xml:space="preserve"> rápidamente el nivel de su contribución [a la asistencia oficial para el desarrollo] con miras a alcanzar el objetivo estándar internacional del 0,7%.</w:t>
            </w:r>
          </w:p>
          <w:p w14:paraId="36ED9672" w14:textId="342E202C" w:rsidR="0077136A" w:rsidRPr="00834702" w:rsidRDefault="0077136A" w:rsidP="00EB3A31">
            <w:pPr>
              <w:jc w:val="both"/>
              <w:cnfStyle w:val="000000010000" w:firstRow="0" w:lastRow="0" w:firstColumn="0" w:lastColumn="0" w:oddVBand="0" w:evenVBand="0" w:oddHBand="0" w:evenHBand="1" w:firstRowFirstColumn="0" w:firstRowLastColumn="0" w:lastRowFirstColumn="0" w:lastRowLastColumn="0"/>
              <w:rPr>
                <w:rFonts w:cs="Times New Roman"/>
                <w:lang w:val="pt-BR"/>
              </w:rPr>
            </w:pPr>
            <w:r w:rsidRPr="00834702">
              <w:rPr>
                <w:rFonts w:cs="Times New Roman"/>
                <w:lang w:val="pt-BR"/>
              </w:rPr>
              <w:t>E/C.12/JPN/CO/3 (CESCR, 2013)</w:t>
            </w:r>
          </w:p>
        </w:tc>
      </w:tr>
      <w:tr w:rsidR="00523348" w:rsidRPr="00834702" w14:paraId="709E2C83" w14:textId="77777777" w:rsidTr="00F317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tcPr>
          <w:p w14:paraId="56ED3CFA" w14:textId="1C6FA3B9" w:rsidR="00BE5BA7" w:rsidRPr="00834702" w:rsidRDefault="00050E70" w:rsidP="00EB3A31">
            <w:pPr>
              <w:jc w:val="both"/>
              <w:rPr>
                <w:rFonts w:asciiTheme="minorHAnsi" w:hAnsiTheme="minorHAnsi" w:cs="Times New Roman"/>
              </w:rPr>
            </w:pPr>
            <w:r w:rsidRPr="00834702">
              <w:rPr>
                <w:rFonts w:asciiTheme="minorHAnsi" w:hAnsiTheme="minorHAnsi" w:cs="Times New Roman"/>
              </w:rPr>
              <w:t>B</w:t>
            </w:r>
            <w:r w:rsidR="00BE5BA7" w:rsidRPr="00834702">
              <w:rPr>
                <w:rFonts w:asciiTheme="minorHAnsi" w:hAnsiTheme="minorHAnsi" w:cs="Times New Roman"/>
              </w:rPr>
              <w:t>25.</w:t>
            </w:r>
          </w:p>
        </w:tc>
        <w:tc>
          <w:tcPr>
            <w:tcW w:w="3619" w:type="dxa"/>
          </w:tcPr>
          <w:p w14:paraId="571D7815" w14:textId="77777777" w:rsidR="00FA3E0F" w:rsidRDefault="00FA3E0F"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FA3E0F">
              <w:rPr>
                <w:rFonts w:cs="Times New Roman"/>
                <w:lang w:val="es-CL"/>
              </w:rPr>
              <w:t>Completar la ratificación de las enmiendas constitucionales que garantizan el derecho a la alimentación y el acceso al agua en la Constitución.</w:t>
            </w:r>
          </w:p>
          <w:p w14:paraId="66492367" w14:textId="5587D5AF" w:rsidR="00BE5BA7" w:rsidRPr="00FA3E0F" w:rsidRDefault="00D7167F"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FA3E0F">
              <w:rPr>
                <w:rFonts w:cs="Times New Roman"/>
                <w:lang w:val="es-CL"/>
              </w:rPr>
              <w:t>E/C.12/SLV/CO/3-5 (CESCR, 2014)</w:t>
            </w:r>
          </w:p>
        </w:tc>
        <w:tc>
          <w:tcPr>
            <w:tcW w:w="3402" w:type="dxa"/>
          </w:tcPr>
          <w:p w14:paraId="1EE0056E" w14:textId="0879EEA9" w:rsidR="00BE5BA7" w:rsidRPr="00FA3E0F" w:rsidRDefault="003E127B"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834702">
              <w:rPr>
                <w:rFonts w:cs="Times New Roman"/>
              </w:rPr>
              <w:t xml:space="preserve">100.86. </w:t>
            </w:r>
            <w:r w:rsidR="00FA3E0F" w:rsidRPr="00FA3E0F">
              <w:rPr>
                <w:rFonts w:cs="Times New Roman"/>
                <w:lang w:val="es-CL"/>
              </w:rPr>
              <w:t>Armonizar los esfuerzos y coordinar las funciones y tareas de las partes interesadas que participan en la gestión del acceso al agua potable y el saneamiento para garantizar el suministro de agua potable, en particular para las poblaciones rurales</w:t>
            </w:r>
            <w:r w:rsidRPr="00FA3E0F">
              <w:rPr>
                <w:rFonts w:cs="Times New Roman"/>
                <w:lang w:val="es-CL"/>
              </w:rPr>
              <w:t>. A/HRC/15/13 (UPR, 2010)</w:t>
            </w:r>
          </w:p>
        </w:tc>
        <w:tc>
          <w:tcPr>
            <w:tcW w:w="2835" w:type="dxa"/>
          </w:tcPr>
          <w:p w14:paraId="133D0CBA" w14:textId="69329AB5" w:rsidR="008848BE" w:rsidRPr="00EB3A31" w:rsidRDefault="008848BE"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EB3A31">
              <w:rPr>
                <w:rFonts w:cs="Times New Roman"/>
                <w:lang w:val="es-CL"/>
              </w:rPr>
              <w:t xml:space="preserve">68. </w:t>
            </w:r>
            <w:r w:rsidR="00EB3A31" w:rsidRPr="00EB3A31">
              <w:rPr>
                <w:rFonts w:cs="Times New Roman"/>
                <w:lang w:val="es-CL"/>
              </w:rPr>
              <w:t xml:space="preserve"> </w:t>
            </w:r>
            <w:r w:rsidR="00FA3E0F" w:rsidRPr="00FA3E0F">
              <w:rPr>
                <w:rFonts w:cs="Times New Roman"/>
                <w:lang w:val="es-CL"/>
              </w:rPr>
              <w:t>Adoptar medidas concretas y efectivas para garantizar el acceso a la educación de los hijos de los trabajadores migrante</w:t>
            </w:r>
            <w:r w:rsidR="00FA3E0F">
              <w:rPr>
                <w:rFonts w:cs="Times New Roman"/>
                <w:lang w:val="es-CL"/>
              </w:rPr>
              <w:t>s, independientemente del estatus</w:t>
            </w:r>
            <w:r w:rsidR="00FA3E0F" w:rsidRPr="00FA3E0F">
              <w:rPr>
                <w:rFonts w:cs="Times New Roman"/>
                <w:lang w:val="es-CL"/>
              </w:rPr>
              <w:t xml:space="preserve"> migratorio de sus padres.</w:t>
            </w:r>
          </w:p>
          <w:p w14:paraId="281E0527" w14:textId="77777777" w:rsidR="00BE5BA7" w:rsidRPr="00834702" w:rsidRDefault="008848BE" w:rsidP="00EB3A31">
            <w:pPr>
              <w:jc w:val="both"/>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CMW/C/TUR/CO/1 (CMW, 2016)</w:t>
            </w:r>
          </w:p>
          <w:p w14:paraId="22B86AE2" w14:textId="77777777" w:rsidR="003E127B" w:rsidRPr="00834702" w:rsidRDefault="003E127B" w:rsidP="00EB3A31">
            <w:pPr>
              <w:jc w:val="both"/>
              <w:cnfStyle w:val="000000100000" w:firstRow="0" w:lastRow="0" w:firstColumn="0" w:lastColumn="0" w:oddVBand="0" w:evenVBand="0" w:oddHBand="1" w:evenHBand="0" w:firstRowFirstColumn="0" w:firstRowLastColumn="0" w:lastRowFirstColumn="0" w:lastRowLastColumn="0"/>
              <w:rPr>
                <w:rFonts w:cs="Times New Roman"/>
              </w:rPr>
            </w:pPr>
          </w:p>
          <w:p w14:paraId="17E91F0B" w14:textId="02957C1C" w:rsidR="003E127B" w:rsidRPr="00FA3E0F" w:rsidRDefault="003E127B" w:rsidP="00EB3A31">
            <w:pPr>
              <w:jc w:val="both"/>
              <w:cnfStyle w:val="000000100000" w:firstRow="0" w:lastRow="0" w:firstColumn="0" w:lastColumn="0" w:oddVBand="0" w:evenVBand="0" w:oddHBand="1" w:evenHBand="0" w:firstRowFirstColumn="0" w:firstRowLastColumn="0" w:lastRowFirstColumn="0" w:lastRowLastColumn="0"/>
              <w:rPr>
                <w:rFonts w:cs="Times New Roman"/>
                <w:lang w:val="es-CL"/>
              </w:rPr>
            </w:pPr>
            <w:r w:rsidRPr="00FA3E0F">
              <w:rPr>
                <w:rFonts w:cs="Times New Roman"/>
                <w:lang w:val="es-CL"/>
              </w:rPr>
              <w:t xml:space="preserve">68. </w:t>
            </w:r>
            <w:r w:rsidR="00FA3E0F" w:rsidRPr="00FA3E0F">
              <w:rPr>
                <w:rFonts w:cs="Times New Roman"/>
                <w:lang w:val="es-CL"/>
              </w:rPr>
              <w:t>Garantizar que los derechos consagrados en la Convención se garanticen para todos los niños bajo la jurisdicción del Estado Parte, independientemente de su condición migratoria o la de sus padres, y para abordar todas las violaciones de esos derechos.</w:t>
            </w:r>
          </w:p>
          <w:p w14:paraId="6558B2A6" w14:textId="77777777" w:rsidR="003E127B" w:rsidRPr="00834702" w:rsidRDefault="003E127B" w:rsidP="00EB3A31">
            <w:pPr>
              <w:jc w:val="both"/>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CRC/C/IRL/CO/3-4 (CRC, 2016)</w:t>
            </w:r>
          </w:p>
        </w:tc>
        <w:tc>
          <w:tcPr>
            <w:tcW w:w="3293" w:type="dxa"/>
          </w:tcPr>
          <w:p w14:paraId="16CA795A" w14:textId="77777777" w:rsidR="00BE5BA7" w:rsidRPr="00834702" w:rsidRDefault="00BE5BA7" w:rsidP="00EB3A31">
            <w:pPr>
              <w:jc w:val="both"/>
              <w:cnfStyle w:val="000000100000" w:firstRow="0" w:lastRow="0" w:firstColumn="0" w:lastColumn="0" w:oddVBand="0" w:evenVBand="0" w:oddHBand="1" w:evenHBand="0" w:firstRowFirstColumn="0" w:firstRowLastColumn="0" w:lastRowFirstColumn="0" w:lastRowLastColumn="0"/>
              <w:rPr>
                <w:rFonts w:cs="Times New Roman"/>
              </w:rPr>
            </w:pPr>
          </w:p>
        </w:tc>
      </w:tr>
    </w:tbl>
    <w:p w14:paraId="7F1E8DFB" w14:textId="77777777" w:rsidR="006323EC" w:rsidRPr="00834702" w:rsidRDefault="006323EC" w:rsidP="00EB3A31">
      <w:pPr>
        <w:jc w:val="both"/>
      </w:pPr>
    </w:p>
    <w:sectPr w:rsidR="006323EC" w:rsidRPr="00834702" w:rsidSect="006323EC">
      <w:foot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6A12E" w14:textId="77777777" w:rsidR="002137DB" w:rsidRDefault="002137DB" w:rsidP="002137DB">
      <w:pPr>
        <w:spacing w:after="0" w:line="240" w:lineRule="auto"/>
      </w:pPr>
      <w:r>
        <w:separator/>
      </w:r>
    </w:p>
  </w:endnote>
  <w:endnote w:type="continuationSeparator" w:id="0">
    <w:p w14:paraId="1170C1F8" w14:textId="77777777" w:rsidR="002137DB" w:rsidRDefault="002137DB" w:rsidP="00213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1290027"/>
      <w:docPartObj>
        <w:docPartGallery w:val="Page Numbers (Bottom of Page)"/>
        <w:docPartUnique/>
      </w:docPartObj>
    </w:sdtPr>
    <w:sdtEndPr>
      <w:rPr>
        <w:noProof/>
      </w:rPr>
    </w:sdtEndPr>
    <w:sdtContent>
      <w:p w14:paraId="2DD561FD" w14:textId="11DF7925" w:rsidR="002137DB" w:rsidRDefault="002137DB">
        <w:pPr>
          <w:pStyle w:val="Footer"/>
          <w:jc w:val="center"/>
        </w:pPr>
        <w:r>
          <w:fldChar w:fldCharType="begin"/>
        </w:r>
        <w:r>
          <w:instrText xml:space="preserve"> PAGE   \* MERGEFORMAT </w:instrText>
        </w:r>
        <w:r>
          <w:fldChar w:fldCharType="separate"/>
        </w:r>
        <w:r w:rsidR="00E24C6F">
          <w:rPr>
            <w:noProof/>
          </w:rPr>
          <w:t>1</w:t>
        </w:r>
        <w:r>
          <w:rPr>
            <w:noProof/>
          </w:rPr>
          <w:fldChar w:fldCharType="end"/>
        </w:r>
      </w:p>
    </w:sdtContent>
  </w:sdt>
  <w:p w14:paraId="40F4DD14" w14:textId="77777777" w:rsidR="002137DB" w:rsidRDefault="00213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6F480" w14:textId="77777777" w:rsidR="002137DB" w:rsidRDefault="002137DB" w:rsidP="002137DB">
      <w:pPr>
        <w:spacing w:after="0" w:line="240" w:lineRule="auto"/>
      </w:pPr>
      <w:r>
        <w:separator/>
      </w:r>
    </w:p>
  </w:footnote>
  <w:footnote w:type="continuationSeparator" w:id="0">
    <w:p w14:paraId="7548D5FD" w14:textId="77777777" w:rsidR="002137DB" w:rsidRDefault="002137DB" w:rsidP="002137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3EC"/>
    <w:rsid w:val="00011030"/>
    <w:rsid w:val="000207A6"/>
    <w:rsid w:val="00050E70"/>
    <w:rsid w:val="000B302E"/>
    <w:rsid w:val="000B3614"/>
    <w:rsid w:val="000D200B"/>
    <w:rsid w:val="000E282B"/>
    <w:rsid w:val="000F13A5"/>
    <w:rsid w:val="00106E58"/>
    <w:rsid w:val="00106E63"/>
    <w:rsid w:val="00133694"/>
    <w:rsid w:val="001A678E"/>
    <w:rsid w:val="001D0168"/>
    <w:rsid w:val="001E0F5C"/>
    <w:rsid w:val="002137DB"/>
    <w:rsid w:val="00215F8F"/>
    <w:rsid w:val="00225451"/>
    <w:rsid w:val="00232369"/>
    <w:rsid w:val="00232D5A"/>
    <w:rsid w:val="00234D11"/>
    <w:rsid w:val="002849D8"/>
    <w:rsid w:val="00340AE9"/>
    <w:rsid w:val="003640EC"/>
    <w:rsid w:val="00370109"/>
    <w:rsid w:val="00370EE9"/>
    <w:rsid w:val="003B53B1"/>
    <w:rsid w:val="003E127B"/>
    <w:rsid w:val="003E24A9"/>
    <w:rsid w:val="003F5435"/>
    <w:rsid w:val="0040659C"/>
    <w:rsid w:val="004073AD"/>
    <w:rsid w:val="0044563C"/>
    <w:rsid w:val="004464E4"/>
    <w:rsid w:val="00446CCC"/>
    <w:rsid w:val="00476421"/>
    <w:rsid w:val="004A0A1B"/>
    <w:rsid w:val="004B594F"/>
    <w:rsid w:val="004D0F41"/>
    <w:rsid w:val="004F09E8"/>
    <w:rsid w:val="00510E9D"/>
    <w:rsid w:val="00512040"/>
    <w:rsid w:val="00523348"/>
    <w:rsid w:val="0059402C"/>
    <w:rsid w:val="005A2D5F"/>
    <w:rsid w:val="005C21B9"/>
    <w:rsid w:val="005E5292"/>
    <w:rsid w:val="005F18D9"/>
    <w:rsid w:val="00603FEB"/>
    <w:rsid w:val="00611804"/>
    <w:rsid w:val="006253B2"/>
    <w:rsid w:val="00631FF1"/>
    <w:rsid w:val="006323EC"/>
    <w:rsid w:val="00680C3D"/>
    <w:rsid w:val="00686D58"/>
    <w:rsid w:val="006A5C43"/>
    <w:rsid w:val="00720726"/>
    <w:rsid w:val="0077136A"/>
    <w:rsid w:val="00772091"/>
    <w:rsid w:val="007754BF"/>
    <w:rsid w:val="00796219"/>
    <w:rsid w:val="007C3A87"/>
    <w:rsid w:val="00813566"/>
    <w:rsid w:val="00815F8E"/>
    <w:rsid w:val="00825FFA"/>
    <w:rsid w:val="00834702"/>
    <w:rsid w:val="00856CD5"/>
    <w:rsid w:val="008848BE"/>
    <w:rsid w:val="008C685E"/>
    <w:rsid w:val="008E0255"/>
    <w:rsid w:val="009412CB"/>
    <w:rsid w:val="009E77B5"/>
    <w:rsid w:val="009F194D"/>
    <w:rsid w:val="009F3498"/>
    <w:rsid w:val="00A11749"/>
    <w:rsid w:val="00A17FA9"/>
    <w:rsid w:val="00A429B0"/>
    <w:rsid w:val="00A460F6"/>
    <w:rsid w:val="00A55011"/>
    <w:rsid w:val="00A86112"/>
    <w:rsid w:val="00AC067A"/>
    <w:rsid w:val="00B16706"/>
    <w:rsid w:val="00B568D9"/>
    <w:rsid w:val="00B57AC4"/>
    <w:rsid w:val="00B96788"/>
    <w:rsid w:val="00BB208A"/>
    <w:rsid w:val="00BD2EA2"/>
    <w:rsid w:val="00BE5BA7"/>
    <w:rsid w:val="00BE5ED6"/>
    <w:rsid w:val="00C220D3"/>
    <w:rsid w:val="00C27534"/>
    <w:rsid w:val="00C36664"/>
    <w:rsid w:val="00C4375A"/>
    <w:rsid w:val="00C87352"/>
    <w:rsid w:val="00C908E4"/>
    <w:rsid w:val="00D0416C"/>
    <w:rsid w:val="00D23A08"/>
    <w:rsid w:val="00D50978"/>
    <w:rsid w:val="00D7167F"/>
    <w:rsid w:val="00D71804"/>
    <w:rsid w:val="00D72AAB"/>
    <w:rsid w:val="00DD1A29"/>
    <w:rsid w:val="00DD1D12"/>
    <w:rsid w:val="00DD2C96"/>
    <w:rsid w:val="00DF6EBB"/>
    <w:rsid w:val="00E11D8A"/>
    <w:rsid w:val="00E24C6F"/>
    <w:rsid w:val="00E25D41"/>
    <w:rsid w:val="00E42299"/>
    <w:rsid w:val="00E77755"/>
    <w:rsid w:val="00EB3A31"/>
    <w:rsid w:val="00EC4D73"/>
    <w:rsid w:val="00ED1D67"/>
    <w:rsid w:val="00F0010E"/>
    <w:rsid w:val="00F2110B"/>
    <w:rsid w:val="00F31761"/>
    <w:rsid w:val="00FA3E0F"/>
    <w:rsid w:val="00FB74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C90969"/>
  <w15:docId w15:val="{BFE446C7-2BA5-4903-9774-065B069F4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6323E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323EC"/>
    <w:rPr>
      <w:b/>
      <w:bCs/>
      <w:i/>
      <w:iCs/>
      <w:color w:val="4F81BD" w:themeColor="accent1"/>
    </w:rPr>
  </w:style>
  <w:style w:type="table" w:styleId="TableGrid">
    <w:name w:val="Table Grid"/>
    <w:basedOn w:val="TableNormal"/>
    <w:uiPriority w:val="59"/>
    <w:rsid w:val="00632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3">
    <w:name w:val="Light Grid Accent 3"/>
    <w:basedOn w:val="TableNormal"/>
    <w:uiPriority w:val="62"/>
    <w:rsid w:val="006323E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BalloonText">
    <w:name w:val="Balloon Text"/>
    <w:basedOn w:val="Normal"/>
    <w:link w:val="BalloonTextChar"/>
    <w:uiPriority w:val="99"/>
    <w:semiHidden/>
    <w:unhideWhenUsed/>
    <w:rsid w:val="00370E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EE9"/>
    <w:rPr>
      <w:rFonts w:ascii="Tahoma" w:hAnsi="Tahoma" w:cs="Tahoma"/>
      <w:sz w:val="16"/>
      <w:szCs w:val="16"/>
    </w:rPr>
  </w:style>
  <w:style w:type="character" w:styleId="CommentReference">
    <w:name w:val="annotation reference"/>
    <w:basedOn w:val="DefaultParagraphFont"/>
    <w:uiPriority w:val="99"/>
    <w:semiHidden/>
    <w:unhideWhenUsed/>
    <w:rsid w:val="00370EE9"/>
    <w:rPr>
      <w:sz w:val="16"/>
      <w:szCs w:val="16"/>
    </w:rPr>
  </w:style>
  <w:style w:type="paragraph" w:styleId="CommentText">
    <w:name w:val="annotation text"/>
    <w:basedOn w:val="Normal"/>
    <w:link w:val="CommentTextChar"/>
    <w:uiPriority w:val="99"/>
    <w:unhideWhenUsed/>
    <w:rsid w:val="00370EE9"/>
    <w:pPr>
      <w:spacing w:line="240" w:lineRule="auto"/>
    </w:pPr>
    <w:rPr>
      <w:sz w:val="20"/>
      <w:szCs w:val="20"/>
    </w:rPr>
  </w:style>
  <w:style w:type="character" w:customStyle="1" w:styleId="CommentTextChar">
    <w:name w:val="Comment Text Char"/>
    <w:basedOn w:val="DefaultParagraphFont"/>
    <w:link w:val="CommentText"/>
    <w:uiPriority w:val="99"/>
    <w:rsid w:val="00370EE9"/>
    <w:rPr>
      <w:sz w:val="20"/>
      <w:szCs w:val="20"/>
    </w:rPr>
  </w:style>
  <w:style w:type="paragraph" w:styleId="CommentSubject">
    <w:name w:val="annotation subject"/>
    <w:basedOn w:val="CommentText"/>
    <w:next w:val="CommentText"/>
    <w:link w:val="CommentSubjectChar"/>
    <w:uiPriority w:val="99"/>
    <w:semiHidden/>
    <w:unhideWhenUsed/>
    <w:rsid w:val="00370EE9"/>
    <w:rPr>
      <w:b/>
      <w:bCs/>
    </w:rPr>
  </w:style>
  <w:style w:type="character" w:customStyle="1" w:styleId="CommentSubjectChar">
    <w:name w:val="Comment Subject Char"/>
    <w:basedOn w:val="CommentTextChar"/>
    <w:link w:val="CommentSubject"/>
    <w:uiPriority w:val="99"/>
    <w:semiHidden/>
    <w:rsid w:val="00370EE9"/>
    <w:rPr>
      <w:b/>
      <w:bCs/>
      <w:sz w:val="20"/>
      <w:szCs w:val="20"/>
    </w:rPr>
  </w:style>
  <w:style w:type="paragraph" w:styleId="Header">
    <w:name w:val="header"/>
    <w:basedOn w:val="Normal"/>
    <w:link w:val="HeaderChar"/>
    <w:uiPriority w:val="99"/>
    <w:unhideWhenUsed/>
    <w:rsid w:val="002137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37DB"/>
  </w:style>
  <w:style w:type="paragraph" w:styleId="Footer">
    <w:name w:val="footer"/>
    <w:basedOn w:val="Normal"/>
    <w:link w:val="FooterChar"/>
    <w:uiPriority w:val="99"/>
    <w:unhideWhenUsed/>
    <w:rsid w:val="002137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3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9CB031B-BAE1-4322-A0D4-766D2D1AFCE4}"/>
</file>

<file path=customXml/itemProps2.xml><?xml version="1.0" encoding="utf-8"?>
<ds:datastoreItem xmlns:ds="http://schemas.openxmlformats.org/officeDocument/2006/customXml" ds:itemID="{9826CDD4-362B-4617-8583-B16960945855}"/>
</file>

<file path=customXml/itemProps3.xml><?xml version="1.0" encoding="utf-8"?>
<ds:datastoreItem xmlns:ds="http://schemas.openxmlformats.org/officeDocument/2006/customXml" ds:itemID="{14764A96-2B54-4C38-AA3A-AB192C7869E8}"/>
</file>

<file path=docProps/app.xml><?xml version="1.0" encoding="utf-8"?>
<Properties xmlns="http://schemas.openxmlformats.org/officeDocument/2006/extended-properties" xmlns:vt="http://schemas.openxmlformats.org/officeDocument/2006/docPropsVTypes">
  <Template>Normal.dotm</Template>
  <TotalTime>0</TotalTime>
  <Pages>16</Pages>
  <Words>4030</Words>
  <Characters>22976</Characters>
  <Application>Microsoft Office Word</Application>
  <DocSecurity>4</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UHRI Intern OHCHR</dc:creator>
  <cp:lastModifiedBy>Janna Iskakova</cp:lastModifiedBy>
  <cp:revision>2</cp:revision>
  <dcterms:created xsi:type="dcterms:W3CDTF">2018-05-30T09:37:00Z</dcterms:created>
  <dcterms:modified xsi:type="dcterms:W3CDTF">2018-05-30T09:37:00Z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