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18649F">
        <w:trPr>
          <w:trHeight w:hRule="exact" w:val="851"/>
        </w:trPr>
        <w:tc>
          <w:tcPr>
            <w:tcW w:w="1276" w:type="dxa"/>
            <w:tcBorders>
              <w:bottom w:val="single" w:sz="4" w:space="0" w:color="auto"/>
            </w:tcBorders>
          </w:tcPr>
          <w:p w:rsidR="002D5AAC" w:rsidRDefault="002D5AAC" w:rsidP="0018649F">
            <w:bookmarkStart w:id="0" w:name="_GoBack"/>
            <w:bookmarkEnd w:id="0"/>
          </w:p>
        </w:tc>
        <w:tc>
          <w:tcPr>
            <w:tcW w:w="2268"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73" w:type="dxa"/>
            <w:gridSpan w:val="2"/>
            <w:tcBorders>
              <w:bottom w:val="single" w:sz="4" w:space="0" w:color="auto"/>
            </w:tcBorders>
            <w:vAlign w:val="bottom"/>
          </w:tcPr>
          <w:p w:rsidR="002D5AAC" w:rsidRDefault="004875E7" w:rsidP="004875E7">
            <w:pPr>
              <w:jc w:val="right"/>
            </w:pPr>
            <w:r w:rsidRPr="004875E7">
              <w:rPr>
                <w:sz w:val="40"/>
              </w:rPr>
              <w:t>A</w:t>
            </w:r>
            <w:r>
              <w:t>/HRC/28/21</w:t>
            </w:r>
          </w:p>
        </w:tc>
      </w:tr>
      <w:tr w:rsidR="002D5AAC" w:rsidTr="0018649F">
        <w:trPr>
          <w:trHeight w:hRule="exact" w:val="2835"/>
        </w:trPr>
        <w:tc>
          <w:tcPr>
            <w:tcW w:w="1276" w:type="dxa"/>
            <w:tcBorders>
              <w:top w:val="single" w:sz="4" w:space="0" w:color="auto"/>
              <w:bottom w:val="single" w:sz="12" w:space="0" w:color="auto"/>
            </w:tcBorders>
          </w:tcPr>
          <w:p w:rsidR="002D5AAC" w:rsidRDefault="007934A7" w:rsidP="0018649F">
            <w:pPr>
              <w:spacing w:before="120"/>
              <w:jc w:val="center"/>
            </w:pPr>
            <w:r>
              <w:rPr>
                <w:noProof/>
                <w:lang w:val="en-GB" w:eastAsia="en-GB"/>
              </w:rPr>
              <w:drawing>
                <wp:inline distT="0" distB="0" distL="0" distR="0">
                  <wp:extent cx="712470" cy="589280"/>
                  <wp:effectExtent l="0" t="0" r="0" b="127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47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3" w:type="dxa"/>
            <w:tcBorders>
              <w:top w:val="single" w:sz="4" w:space="0" w:color="auto"/>
              <w:bottom w:val="single" w:sz="12" w:space="0" w:color="auto"/>
            </w:tcBorders>
          </w:tcPr>
          <w:p w:rsidR="002D5AAC" w:rsidRDefault="004875E7" w:rsidP="00712895">
            <w:pPr>
              <w:spacing w:before="240"/>
            </w:pPr>
            <w:r>
              <w:t>Distr. general</w:t>
            </w:r>
          </w:p>
          <w:p w:rsidR="004875E7" w:rsidRDefault="004875E7" w:rsidP="004875E7">
            <w:pPr>
              <w:spacing w:line="240" w:lineRule="exact"/>
            </w:pPr>
            <w:r>
              <w:t>9 de diciembre de 2014</w:t>
            </w:r>
          </w:p>
          <w:p w:rsidR="004875E7" w:rsidRDefault="004875E7" w:rsidP="004875E7">
            <w:pPr>
              <w:spacing w:line="240" w:lineRule="exact"/>
            </w:pPr>
            <w:r>
              <w:t>Español</w:t>
            </w:r>
          </w:p>
          <w:p w:rsidR="004875E7" w:rsidRDefault="004875E7" w:rsidP="004875E7">
            <w:pPr>
              <w:spacing w:line="240" w:lineRule="exact"/>
            </w:pPr>
            <w:r>
              <w:t>Original: inglés</w:t>
            </w:r>
          </w:p>
        </w:tc>
      </w:tr>
    </w:tbl>
    <w:p w:rsidR="004875E7" w:rsidRPr="004875E7" w:rsidRDefault="004875E7" w:rsidP="004875E7">
      <w:pPr>
        <w:spacing w:before="120"/>
        <w:rPr>
          <w:b/>
          <w:sz w:val="24"/>
          <w:szCs w:val="24"/>
        </w:rPr>
      </w:pPr>
      <w:r w:rsidRPr="004875E7">
        <w:rPr>
          <w:b/>
          <w:sz w:val="24"/>
          <w:szCs w:val="24"/>
        </w:rPr>
        <w:t>Consejo de Derechos Humanos</w:t>
      </w:r>
    </w:p>
    <w:p w:rsidR="004875E7" w:rsidRPr="004875E7" w:rsidRDefault="004875E7" w:rsidP="004875E7">
      <w:pPr>
        <w:rPr>
          <w:b/>
        </w:rPr>
      </w:pPr>
      <w:r w:rsidRPr="004875E7">
        <w:rPr>
          <w:b/>
        </w:rPr>
        <w:t>28º período de sesiones</w:t>
      </w:r>
    </w:p>
    <w:p w:rsidR="004875E7" w:rsidRDefault="004875E7" w:rsidP="004875E7">
      <w:r>
        <w:t>Tema 2 de la agenda</w:t>
      </w:r>
    </w:p>
    <w:p w:rsidR="004875E7" w:rsidRDefault="004875E7" w:rsidP="004875E7">
      <w:pPr>
        <w:rPr>
          <w:b/>
        </w:rPr>
      </w:pPr>
      <w:r w:rsidRPr="004875E7">
        <w:rPr>
          <w:b/>
        </w:rPr>
        <w:t xml:space="preserve">Informe anual del Alto Comisionado de las Naciones Unidas </w:t>
      </w:r>
    </w:p>
    <w:p w:rsidR="004875E7" w:rsidRDefault="004875E7" w:rsidP="004875E7">
      <w:pPr>
        <w:rPr>
          <w:b/>
        </w:rPr>
      </w:pPr>
      <w:r w:rsidRPr="004875E7">
        <w:rPr>
          <w:b/>
        </w:rPr>
        <w:t xml:space="preserve">para los Derechos Humanos e informes de la Oficina del </w:t>
      </w:r>
    </w:p>
    <w:p w:rsidR="004875E7" w:rsidRPr="004875E7" w:rsidRDefault="004875E7" w:rsidP="004875E7">
      <w:pPr>
        <w:rPr>
          <w:b/>
        </w:rPr>
      </w:pPr>
      <w:r w:rsidRPr="004875E7">
        <w:rPr>
          <w:b/>
        </w:rPr>
        <w:t>Alto Comisionado y del Secretario General</w:t>
      </w:r>
    </w:p>
    <w:p w:rsidR="004875E7" w:rsidRDefault="004875E7" w:rsidP="004875E7">
      <w:pPr>
        <w:pStyle w:val="HChG"/>
      </w:pPr>
      <w:r>
        <w:tab/>
      </w:r>
      <w:r>
        <w:tab/>
        <w:t xml:space="preserve">Informe del Secretario General sobre las medidas adoptadas para dar cumplimiento a la resolución 9/8 y sobre los obstáculos para su aplicación, incluidas recomendaciones para hacer más efectivo, armonizar y reformar el sistema de los órganos creados en virtud de tratados </w:t>
      </w:r>
    </w:p>
    <w:p w:rsidR="004875E7" w:rsidRDefault="004875E7" w:rsidP="004875E7">
      <w:pPr>
        <w:pStyle w:val="H1G"/>
      </w:pPr>
      <w:r>
        <w:tab/>
      </w:r>
      <w:r>
        <w:tab/>
        <w:t>Nota de la Secretaría</w:t>
      </w:r>
    </w:p>
    <w:p w:rsidR="004875E7" w:rsidRDefault="004875E7" w:rsidP="004875E7">
      <w:pPr>
        <w:pStyle w:val="SingleTxtG"/>
      </w:pPr>
      <w:r>
        <w:t>1.</w:t>
      </w:r>
      <w:r>
        <w:tab/>
        <w:t xml:space="preserve">En su resolución 9/8, el Consejo de Derechos Humanos pidió al Secretario General que le presentara cada año un informe sobre las medidas adoptadas para aplicar la resolución y sobre los obstáculos que se interpusieran a su aplicación, y que dicho informe incluyera recomendaciones para hacer más efectivo, armonizar y reformar el sistema de órganos de tratados, y que recabara a ese respecto las opiniones de Estados y otros interesados. </w:t>
      </w:r>
    </w:p>
    <w:p w:rsidR="004875E7" w:rsidRDefault="004875E7" w:rsidP="004875E7">
      <w:pPr>
        <w:pStyle w:val="SingleTxtG"/>
      </w:pPr>
      <w:r>
        <w:t>2.</w:t>
      </w:r>
      <w:r>
        <w:tab/>
        <w:t>En su resolución 68/268, la Asamblea General solicitó al Secretario General que cada dos años le presentara un informe amplio sobre el estado del sistema de órganos creados en virtud de tratados y sobre los progresos realizados por esos órganos hacia el logro de una mayor eficiencia y eficacia de su trabajo, que incluyera el número de informes presentados y examinados por cada Comité, las visitas realizadas, cuando procediera, y las comunicaciones individuales recibidas y examinadas por cada Comité, el retraso acumulado, las iniciativas de creación de capacidad y los resultados logrados, así como la situación con respecto a las ratificaciones, el posible aumento del número de informes presentados y la asignación de tiempo para las reuniones, y las propuestas de medidas, incluidas las basadas en información y observaciones de los Estados Miembros, para aumentar la participación de todos los Estados partes en el diálogo con los órganos creados en virtud de tratados. El primer informe del Secretario General preparado de conformidad con la resolución 68/268 se presentará a la Asamblea en 2016.</w:t>
      </w:r>
    </w:p>
    <w:p w:rsidR="004875E7" w:rsidRDefault="004875E7" w:rsidP="004875E7">
      <w:pPr>
        <w:pStyle w:val="SingleTxtG"/>
      </w:pPr>
      <w:r>
        <w:lastRenderedPageBreak/>
        <w:t>3.</w:t>
      </w:r>
      <w:r>
        <w:tab/>
        <w:t>Debido a la actual superposición de las obligaciones de presentar informes, el informe que el Secretario General debe preparar en virtud de la resolución 9/8 del Consejo de Derechos Humanos se ha pospuesto y se presentará al Consejo en su 29º período de sesiones. El Secretario General ha pedido a la Secretaría que señale estos hechos a la atención del Consejo.</w:t>
      </w:r>
    </w:p>
    <w:p w:rsidR="00381C24" w:rsidRPr="004875E7" w:rsidRDefault="004875E7" w:rsidP="004875E7">
      <w:pPr>
        <w:pStyle w:val="SingleTxtG"/>
        <w:spacing w:before="240"/>
        <w:jc w:val="center"/>
        <w:rPr>
          <w:u w:val="single"/>
        </w:rPr>
      </w:pPr>
      <w:r>
        <w:rPr>
          <w:u w:val="single"/>
        </w:rPr>
        <w:tab/>
      </w:r>
      <w:r>
        <w:rPr>
          <w:u w:val="single"/>
        </w:rPr>
        <w:tab/>
      </w:r>
      <w:r>
        <w:rPr>
          <w:u w:val="single"/>
        </w:rPr>
        <w:tab/>
      </w:r>
    </w:p>
    <w:sectPr w:rsidR="00381C24" w:rsidRPr="004875E7" w:rsidSect="004875E7">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27" w:rsidRPr="00A312BC" w:rsidRDefault="00FE0827" w:rsidP="00A312BC">
      <w:pPr>
        <w:pStyle w:val="Footer"/>
      </w:pPr>
    </w:p>
  </w:endnote>
  <w:endnote w:type="continuationSeparator" w:id="0">
    <w:p w:rsidR="00FE0827" w:rsidRPr="00A312BC" w:rsidRDefault="00FE0827" w:rsidP="00A312B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E7" w:rsidRPr="004875E7" w:rsidRDefault="004875E7" w:rsidP="004875E7">
    <w:pPr>
      <w:pStyle w:val="Footer"/>
      <w:tabs>
        <w:tab w:val="right" w:pos="9638"/>
      </w:tabs>
    </w:pPr>
    <w:r w:rsidRPr="004875E7">
      <w:rPr>
        <w:b/>
        <w:sz w:val="18"/>
      </w:rPr>
      <w:fldChar w:fldCharType="begin"/>
    </w:r>
    <w:r w:rsidRPr="004875E7">
      <w:rPr>
        <w:b/>
        <w:sz w:val="18"/>
      </w:rPr>
      <w:instrText xml:space="preserve"> PAGE  \* MERGEFORMAT </w:instrText>
    </w:r>
    <w:r w:rsidRPr="004875E7">
      <w:rPr>
        <w:b/>
        <w:sz w:val="18"/>
      </w:rPr>
      <w:fldChar w:fldCharType="separate"/>
    </w:r>
    <w:r w:rsidR="00F85A11">
      <w:rPr>
        <w:b/>
        <w:noProof/>
        <w:sz w:val="18"/>
      </w:rPr>
      <w:t>2</w:t>
    </w:r>
    <w:r w:rsidRPr="004875E7">
      <w:rPr>
        <w:b/>
        <w:sz w:val="18"/>
      </w:rPr>
      <w:fldChar w:fldCharType="end"/>
    </w:r>
    <w:r>
      <w:rPr>
        <w:b/>
        <w:sz w:val="18"/>
      </w:rPr>
      <w:tab/>
    </w:r>
    <w:r>
      <w:t>GE.14-23893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E7" w:rsidRPr="004875E7" w:rsidRDefault="004875E7" w:rsidP="004875E7">
    <w:pPr>
      <w:pStyle w:val="Footer"/>
      <w:tabs>
        <w:tab w:val="right" w:pos="9638"/>
      </w:tabs>
      <w:rPr>
        <w:b/>
        <w:sz w:val="18"/>
      </w:rPr>
    </w:pPr>
    <w:r>
      <w:t>GE.14-23893</w:t>
    </w:r>
    <w:r>
      <w:tab/>
    </w:r>
    <w:r w:rsidRPr="004875E7">
      <w:rPr>
        <w:b/>
        <w:sz w:val="18"/>
      </w:rPr>
      <w:fldChar w:fldCharType="begin"/>
    </w:r>
    <w:r w:rsidRPr="004875E7">
      <w:rPr>
        <w:b/>
        <w:sz w:val="18"/>
      </w:rPr>
      <w:instrText xml:space="preserve"> PAGE  \* MERGEFORMAT </w:instrText>
    </w:r>
    <w:r w:rsidRPr="004875E7">
      <w:rPr>
        <w:b/>
        <w:sz w:val="18"/>
      </w:rPr>
      <w:fldChar w:fldCharType="separate"/>
    </w:r>
    <w:r w:rsidR="00666862">
      <w:rPr>
        <w:b/>
        <w:noProof/>
        <w:sz w:val="18"/>
      </w:rPr>
      <w:t>2</w:t>
    </w:r>
    <w:r w:rsidRPr="004875E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72" w:rsidRDefault="004875E7" w:rsidP="004875E7">
    <w:pPr>
      <w:pStyle w:val="Footer"/>
      <w:spacing w:before="240"/>
      <w:rPr>
        <w:sz w:val="20"/>
      </w:rPr>
    </w:pPr>
    <w:r>
      <w:rPr>
        <w:sz w:val="20"/>
      </w:rPr>
      <w:t>GE.</w:t>
    </w:r>
    <w:r w:rsidR="007934A7">
      <w:rPr>
        <w:noProof/>
        <w:lang w:val="en-GB" w:eastAsia="en-GB"/>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14-23893  (S)    151214    161214</w:t>
    </w:r>
  </w:p>
  <w:p w:rsidR="004875E7" w:rsidRPr="004875E7" w:rsidRDefault="004875E7" w:rsidP="004875E7">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7934A7">
      <w:rPr>
        <w:rFonts w:ascii="C39T30Lfz" w:hAnsi="C39T30Lfz"/>
        <w:noProof/>
        <w:sz w:val="56"/>
        <w:lang w:val="en-GB" w:eastAsia="en-GB"/>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21&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27" w:rsidRPr="001075E9" w:rsidRDefault="00FE0827" w:rsidP="001075E9">
      <w:pPr>
        <w:tabs>
          <w:tab w:val="right" w:pos="2155"/>
        </w:tabs>
        <w:spacing w:after="80" w:line="240" w:lineRule="auto"/>
        <w:ind w:left="680"/>
        <w:rPr>
          <w:u w:val="single"/>
        </w:rPr>
      </w:pPr>
      <w:r>
        <w:rPr>
          <w:u w:val="single"/>
        </w:rPr>
        <w:tab/>
      </w:r>
    </w:p>
  </w:footnote>
  <w:footnote w:type="continuationSeparator" w:id="0">
    <w:p w:rsidR="00FE0827" w:rsidRDefault="00FE0827" w:rsidP="00407B78">
      <w:pPr>
        <w:tabs>
          <w:tab w:val="right" w:pos="2155"/>
        </w:tabs>
        <w:spacing w:after="80"/>
        <w:ind w:left="680"/>
        <w:rPr>
          <w:u w:val="single"/>
        </w:rPr>
      </w:pPr>
      <w:r>
        <w:rPr>
          <w:u w:val="single"/>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E7" w:rsidRPr="004875E7" w:rsidRDefault="004875E7">
    <w:pPr>
      <w:pStyle w:val="Header"/>
    </w:pPr>
    <w:r>
      <w:t>A/HRC/28/21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E7" w:rsidRPr="004875E7" w:rsidRDefault="004875E7" w:rsidP="004875E7">
    <w:pPr>
      <w:pStyle w:val="Header"/>
      <w:jc w:val="right"/>
    </w:pPr>
    <w:r>
      <w:t>A/HRC/28/21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27"/>
    <w:rsid w:val="00033EE1"/>
    <w:rsid w:val="00042B72"/>
    <w:rsid w:val="000558BD"/>
    <w:rsid w:val="000B57E7"/>
    <w:rsid w:val="000B6373"/>
    <w:rsid w:val="000F09DF"/>
    <w:rsid w:val="000F61B2"/>
    <w:rsid w:val="001075E9"/>
    <w:rsid w:val="00180183"/>
    <w:rsid w:val="0018024D"/>
    <w:rsid w:val="0018649F"/>
    <w:rsid w:val="00196389"/>
    <w:rsid w:val="001B3EF6"/>
    <w:rsid w:val="001C7A89"/>
    <w:rsid w:val="002A2EFC"/>
    <w:rsid w:val="002C0E18"/>
    <w:rsid w:val="002D5AAC"/>
    <w:rsid w:val="002F405F"/>
    <w:rsid w:val="002F7EEC"/>
    <w:rsid w:val="00301299"/>
    <w:rsid w:val="00307FB6"/>
    <w:rsid w:val="00317339"/>
    <w:rsid w:val="00322004"/>
    <w:rsid w:val="003402C2"/>
    <w:rsid w:val="00381C24"/>
    <w:rsid w:val="003958D0"/>
    <w:rsid w:val="003B00E5"/>
    <w:rsid w:val="00407B78"/>
    <w:rsid w:val="00424203"/>
    <w:rsid w:val="00452493"/>
    <w:rsid w:val="00454E07"/>
    <w:rsid w:val="004875E7"/>
    <w:rsid w:val="0050108D"/>
    <w:rsid w:val="00513081"/>
    <w:rsid w:val="00517901"/>
    <w:rsid w:val="00526683"/>
    <w:rsid w:val="005709E0"/>
    <w:rsid w:val="00572E19"/>
    <w:rsid w:val="005961C8"/>
    <w:rsid w:val="005D7914"/>
    <w:rsid w:val="005E2B41"/>
    <w:rsid w:val="005F0B42"/>
    <w:rsid w:val="00666862"/>
    <w:rsid w:val="00681A10"/>
    <w:rsid w:val="006A1ED8"/>
    <w:rsid w:val="006C2031"/>
    <w:rsid w:val="006D461A"/>
    <w:rsid w:val="006F35EE"/>
    <w:rsid w:val="007021FF"/>
    <w:rsid w:val="00712895"/>
    <w:rsid w:val="00757357"/>
    <w:rsid w:val="007934A7"/>
    <w:rsid w:val="00825F8D"/>
    <w:rsid w:val="00834B71"/>
    <w:rsid w:val="0086445C"/>
    <w:rsid w:val="00894693"/>
    <w:rsid w:val="008A08D7"/>
    <w:rsid w:val="008B6909"/>
    <w:rsid w:val="00906890"/>
    <w:rsid w:val="00911BE4"/>
    <w:rsid w:val="00951972"/>
    <w:rsid w:val="009608F3"/>
    <w:rsid w:val="00980DB9"/>
    <w:rsid w:val="00A312BC"/>
    <w:rsid w:val="00A84021"/>
    <w:rsid w:val="00A84D35"/>
    <w:rsid w:val="00A917B3"/>
    <w:rsid w:val="00AB4B51"/>
    <w:rsid w:val="00B10CC7"/>
    <w:rsid w:val="00B539E7"/>
    <w:rsid w:val="00B62458"/>
    <w:rsid w:val="00BC18B2"/>
    <w:rsid w:val="00BD33EE"/>
    <w:rsid w:val="00C106D6"/>
    <w:rsid w:val="00C60F0C"/>
    <w:rsid w:val="00C805C9"/>
    <w:rsid w:val="00C92939"/>
    <w:rsid w:val="00CA1679"/>
    <w:rsid w:val="00CB151C"/>
    <w:rsid w:val="00CE5A1A"/>
    <w:rsid w:val="00CF55F6"/>
    <w:rsid w:val="00D33D63"/>
    <w:rsid w:val="00D47158"/>
    <w:rsid w:val="00D90138"/>
    <w:rsid w:val="00E167CE"/>
    <w:rsid w:val="00E73F76"/>
    <w:rsid w:val="00EA2C9F"/>
    <w:rsid w:val="00ED0123"/>
    <w:rsid w:val="00ED0BDA"/>
    <w:rsid w:val="00EF1360"/>
    <w:rsid w:val="00EF3220"/>
    <w:rsid w:val="00F85A11"/>
    <w:rsid w:val="00F94155"/>
    <w:rsid w:val="00FD2EF7"/>
    <w:rsid w:val="00FE082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rsid w:val="001B3EF6"/>
    <w:pPr>
      <w:keepNext/>
      <w:spacing w:after="0" w:line="240" w:lineRule="auto"/>
      <w:outlineLvl w:val="0"/>
    </w:pPr>
    <w:rPr>
      <w:rFonts w:cs="Arial"/>
      <w:bCs/>
      <w:szCs w:val="32"/>
    </w:rPr>
  </w:style>
  <w:style w:type="paragraph" w:styleId="Heading2">
    <w:name w:val="heading 2"/>
    <w:basedOn w:val="Normal"/>
    <w:next w:val="Normal"/>
    <w:rsid w:val="00681A10"/>
    <w:pPr>
      <w:keepNext/>
      <w:outlineLvl w:val="1"/>
    </w:pPr>
    <w:rPr>
      <w:rFonts w:cs="Arial"/>
      <w:bCs/>
      <w:iCs/>
      <w:szCs w:val="28"/>
    </w:rPr>
  </w:style>
  <w:style w:type="paragraph" w:styleId="Heading3">
    <w:name w:val="heading 3"/>
    <w:basedOn w:val="Normal"/>
    <w:next w:val="Normal"/>
    <w:rsid w:val="00681A10"/>
    <w:pPr>
      <w:keepNext/>
      <w:spacing w:before="240" w:after="60"/>
      <w:outlineLvl w:val="2"/>
    </w:pPr>
    <w:rPr>
      <w:rFonts w:ascii="Arial" w:hAnsi="Arial" w:cs="Arial"/>
      <w:b/>
      <w:bCs/>
      <w:sz w:val="26"/>
      <w:szCs w:val="26"/>
    </w:rPr>
  </w:style>
  <w:style w:type="paragraph" w:styleId="Heading4">
    <w:name w:val="heading 4"/>
    <w:basedOn w:val="Normal"/>
    <w:next w:val="Normal"/>
    <w:rsid w:val="00681A10"/>
    <w:pPr>
      <w:keepNext/>
      <w:spacing w:before="240" w:after="60"/>
      <w:outlineLvl w:val="3"/>
    </w:pPr>
    <w:rPr>
      <w:b/>
      <w:bCs/>
      <w:sz w:val="28"/>
      <w:szCs w:val="28"/>
    </w:rPr>
  </w:style>
  <w:style w:type="paragraph" w:styleId="Heading5">
    <w:name w:val="heading 5"/>
    <w:basedOn w:val="Normal"/>
    <w:next w:val="Normal"/>
    <w:rsid w:val="00681A10"/>
    <w:pPr>
      <w:spacing w:before="240" w:after="60"/>
      <w:outlineLvl w:val="4"/>
    </w:pPr>
    <w:rPr>
      <w:b/>
      <w:bCs/>
      <w:i/>
      <w:iCs/>
      <w:sz w:val="26"/>
      <w:szCs w:val="26"/>
    </w:rPr>
  </w:style>
  <w:style w:type="paragraph" w:styleId="Heading6">
    <w:name w:val="heading 6"/>
    <w:basedOn w:val="Normal"/>
    <w:next w:val="Normal"/>
    <w:rsid w:val="00681A10"/>
    <w:pPr>
      <w:spacing w:before="240" w:after="60"/>
      <w:outlineLvl w:val="5"/>
    </w:pPr>
    <w:rPr>
      <w:b/>
      <w:bCs/>
      <w:sz w:val="22"/>
      <w:szCs w:val="22"/>
    </w:rPr>
  </w:style>
  <w:style w:type="paragraph" w:styleId="Heading7">
    <w:name w:val="heading 7"/>
    <w:basedOn w:val="Normal"/>
    <w:next w:val="Normal"/>
    <w:rsid w:val="00681A10"/>
    <w:pPr>
      <w:spacing w:before="240" w:after="60"/>
      <w:outlineLvl w:val="6"/>
    </w:pPr>
    <w:rPr>
      <w:sz w:val="24"/>
      <w:szCs w:val="24"/>
    </w:rPr>
  </w:style>
  <w:style w:type="paragraph" w:styleId="Heading8">
    <w:name w:val="heading 8"/>
    <w:basedOn w:val="Normal"/>
    <w:next w:val="Normal"/>
    <w:rsid w:val="00681A10"/>
    <w:pPr>
      <w:spacing w:before="240" w:after="60"/>
      <w:outlineLvl w:val="7"/>
    </w:pPr>
    <w:rPr>
      <w:i/>
      <w:iCs/>
      <w:sz w:val="24"/>
      <w:szCs w:val="24"/>
    </w:rPr>
  </w:style>
  <w:style w:type="paragraph" w:styleId="Heading9">
    <w:name w:val="heading 9"/>
    <w:basedOn w:val="Normal"/>
    <w:next w:val="Normal"/>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BalloonText">
    <w:name w:val="Balloon Text"/>
    <w:basedOn w:val="Normal"/>
    <w:link w:val="BalloonTextChar"/>
    <w:rsid w:val="006668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66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Heading1">
    <w:name w:val="heading 1"/>
    <w:aliases w:val="Table_G"/>
    <w:basedOn w:val="SingleTxtG"/>
    <w:next w:val="SingleTxtG"/>
    <w:rsid w:val="001B3EF6"/>
    <w:pPr>
      <w:keepNext/>
      <w:spacing w:after="0" w:line="240" w:lineRule="auto"/>
      <w:outlineLvl w:val="0"/>
    </w:pPr>
    <w:rPr>
      <w:rFonts w:cs="Arial"/>
      <w:bCs/>
      <w:szCs w:val="32"/>
    </w:rPr>
  </w:style>
  <w:style w:type="paragraph" w:styleId="Heading2">
    <w:name w:val="heading 2"/>
    <w:basedOn w:val="Normal"/>
    <w:next w:val="Normal"/>
    <w:rsid w:val="00681A10"/>
    <w:pPr>
      <w:keepNext/>
      <w:outlineLvl w:val="1"/>
    </w:pPr>
    <w:rPr>
      <w:rFonts w:cs="Arial"/>
      <w:bCs/>
      <w:iCs/>
      <w:szCs w:val="28"/>
    </w:rPr>
  </w:style>
  <w:style w:type="paragraph" w:styleId="Heading3">
    <w:name w:val="heading 3"/>
    <w:basedOn w:val="Normal"/>
    <w:next w:val="Normal"/>
    <w:rsid w:val="00681A10"/>
    <w:pPr>
      <w:keepNext/>
      <w:spacing w:before="240" w:after="60"/>
      <w:outlineLvl w:val="2"/>
    </w:pPr>
    <w:rPr>
      <w:rFonts w:ascii="Arial" w:hAnsi="Arial" w:cs="Arial"/>
      <w:b/>
      <w:bCs/>
      <w:sz w:val="26"/>
      <w:szCs w:val="26"/>
    </w:rPr>
  </w:style>
  <w:style w:type="paragraph" w:styleId="Heading4">
    <w:name w:val="heading 4"/>
    <w:basedOn w:val="Normal"/>
    <w:next w:val="Normal"/>
    <w:rsid w:val="00681A10"/>
    <w:pPr>
      <w:keepNext/>
      <w:spacing w:before="240" w:after="60"/>
      <w:outlineLvl w:val="3"/>
    </w:pPr>
    <w:rPr>
      <w:b/>
      <w:bCs/>
      <w:sz w:val="28"/>
      <w:szCs w:val="28"/>
    </w:rPr>
  </w:style>
  <w:style w:type="paragraph" w:styleId="Heading5">
    <w:name w:val="heading 5"/>
    <w:basedOn w:val="Normal"/>
    <w:next w:val="Normal"/>
    <w:rsid w:val="00681A10"/>
    <w:pPr>
      <w:spacing w:before="240" w:after="60"/>
      <w:outlineLvl w:val="4"/>
    </w:pPr>
    <w:rPr>
      <w:b/>
      <w:bCs/>
      <w:i/>
      <w:iCs/>
      <w:sz w:val="26"/>
      <w:szCs w:val="26"/>
    </w:rPr>
  </w:style>
  <w:style w:type="paragraph" w:styleId="Heading6">
    <w:name w:val="heading 6"/>
    <w:basedOn w:val="Normal"/>
    <w:next w:val="Normal"/>
    <w:rsid w:val="00681A10"/>
    <w:pPr>
      <w:spacing w:before="240" w:after="60"/>
      <w:outlineLvl w:val="5"/>
    </w:pPr>
    <w:rPr>
      <w:b/>
      <w:bCs/>
      <w:sz w:val="22"/>
      <w:szCs w:val="22"/>
    </w:rPr>
  </w:style>
  <w:style w:type="paragraph" w:styleId="Heading7">
    <w:name w:val="heading 7"/>
    <w:basedOn w:val="Normal"/>
    <w:next w:val="Normal"/>
    <w:rsid w:val="00681A10"/>
    <w:pPr>
      <w:spacing w:before="240" w:after="60"/>
      <w:outlineLvl w:val="6"/>
    </w:pPr>
    <w:rPr>
      <w:sz w:val="24"/>
      <w:szCs w:val="24"/>
    </w:rPr>
  </w:style>
  <w:style w:type="paragraph" w:styleId="Heading8">
    <w:name w:val="heading 8"/>
    <w:basedOn w:val="Normal"/>
    <w:next w:val="Normal"/>
    <w:rsid w:val="00681A10"/>
    <w:pPr>
      <w:spacing w:before="240" w:after="60"/>
      <w:outlineLvl w:val="7"/>
    </w:pPr>
    <w:rPr>
      <w:i/>
      <w:iCs/>
      <w:sz w:val="24"/>
      <w:szCs w:val="24"/>
    </w:rPr>
  </w:style>
  <w:style w:type="paragraph" w:styleId="Heading9">
    <w:name w:val="heading 9"/>
    <w:basedOn w:val="Normal"/>
    <w:next w:val="Normal"/>
    <w:rsid w:val="00681A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Footer">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FootnoteText">
    <w:name w:val="footnote text"/>
    <w:aliases w:val="5_G"/>
    <w:basedOn w:val="Normal"/>
    <w:rsid w:val="00681A10"/>
    <w:pPr>
      <w:tabs>
        <w:tab w:val="right" w:pos="1021"/>
      </w:tabs>
      <w:spacing w:line="220" w:lineRule="exact"/>
      <w:ind w:left="1134" w:right="1134" w:hanging="1134"/>
    </w:pPr>
    <w:rPr>
      <w:sz w:val="18"/>
    </w:rPr>
  </w:style>
  <w:style w:type="table" w:styleId="TableGrid">
    <w:name w:val="Table Grid"/>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681A10"/>
    <w:pPr>
      <w:numPr>
        <w:numId w:val="3"/>
      </w:numPr>
    </w:pPr>
  </w:style>
  <w:style w:type="numbering" w:styleId="1ai">
    <w:name w:val="Outline List 1"/>
    <w:basedOn w:val="NoList"/>
    <w:semiHidden/>
    <w:rsid w:val="00681A10"/>
    <w:pPr>
      <w:numPr>
        <w:numId w:val="4"/>
      </w:numPr>
    </w:pPr>
  </w:style>
  <w:style w:type="character" w:styleId="HTMLAcronym">
    <w:name w:val="HTML Acronym"/>
    <w:basedOn w:val="DefaultParagraphFont"/>
    <w:semiHidden/>
    <w:rsid w:val="00681A10"/>
  </w:style>
  <w:style w:type="numbering" w:styleId="ArticleSection">
    <w:name w:val="Outline List 3"/>
    <w:basedOn w:val="NoList"/>
    <w:semiHidden/>
    <w:rsid w:val="00681A10"/>
    <w:pPr>
      <w:numPr>
        <w:numId w:val="5"/>
      </w:numPr>
    </w:pPr>
  </w:style>
  <w:style w:type="paragraph" w:styleId="Closing">
    <w:name w:val="Closing"/>
    <w:basedOn w:val="Normal"/>
    <w:semiHidden/>
    <w:rsid w:val="00681A10"/>
    <w:pPr>
      <w:ind w:left="4252"/>
    </w:pPr>
  </w:style>
  <w:style w:type="character" w:styleId="HTMLCite">
    <w:name w:val="HTML Cite"/>
    <w:basedOn w:val="DefaultParagraphFont"/>
    <w:semiHidden/>
    <w:rsid w:val="00681A10"/>
    <w:rPr>
      <w:i/>
      <w:iCs/>
    </w:rPr>
  </w:style>
  <w:style w:type="character" w:styleId="HTMLCode">
    <w:name w:val="HTML Code"/>
    <w:basedOn w:val="DefaultParagraphFont"/>
    <w:semiHidden/>
    <w:rsid w:val="00681A10"/>
    <w:rPr>
      <w:rFonts w:ascii="Courier New" w:hAnsi="Courier New" w:cs="Courier New"/>
      <w:sz w:val="20"/>
      <w:szCs w:val="20"/>
    </w:rPr>
  </w:style>
  <w:style w:type="paragraph" w:styleId="ListContinue">
    <w:name w:val="List Continue"/>
    <w:basedOn w:val="Normal"/>
    <w:semiHidden/>
    <w:rsid w:val="00681A10"/>
    <w:pPr>
      <w:spacing w:after="120"/>
      <w:ind w:left="283"/>
    </w:pPr>
  </w:style>
  <w:style w:type="paragraph" w:styleId="ListContinue2">
    <w:name w:val="List Continue 2"/>
    <w:basedOn w:val="Normal"/>
    <w:semiHidden/>
    <w:rsid w:val="00681A10"/>
    <w:pPr>
      <w:spacing w:after="120"/>
      <w:ind w:left="566"/>
    </w:pPr>
  </w:style>
  <w:style w:type="paragraph" w:styleId="ListContinue3">
    <w:name w:val="List Continue 3"/>
    <w:basedOn w:val="Normal"/>
    <w:semiHidden/>
    <w:rsid w:val="00681A10"/>
    <w:pPr>
      <w:spacing w:after="120"/>
      <w:ind w:left="849"/>
    </w:pPr>
  </w:style>
  <w:style w:type="paragraph" w:styleId="ListContinue4">
    <w:name w:val="List Continue 4"/>
    <w:basedOn w:val="Normal"/>
    <w:semiHidden/>
    <w:rsid w:val="00681A10"/>
    <w:pPr>
      <w:spacing w:after="120"/>
      <w:ind w:left="1132"/>
    </w:pPr>
  </w:style>
  <w:style w:type="paragraph" w:styleId="ListContinue5">
    <w:name w:val="List Continue 5"/>
    <w:basedOn w:val="Normal"/>
    <w:semiHidden/>
    <w:rsid w:val="00681A10"/>
    <w:pPr>
      <w:spacing w:after="120"/>
      <w:ind w:left="1415"/>
    </w:pPr>
  </w:style>
  <w:style w:type="character" w:styleId="HTMLDefinition">
    <w:name w:val="HTML Definition"/>
    <w:basedOn w:val="DefaultParagraphFont"/>
    <w:semiHidden/>
    <w:rsid w:val="00681A10"/>
    <w:rPr>
      <w:i/>
      <w:iCs/>
    </w:rPr>
  </w:style>
  <w:style w:type="paragraph" w:styleId="HTMLAddress">
    <w:name w:val="HTML Address"/>
    <w:basedOn w:val="Normal"/>
    <w:semiHidden/>
    <w:rsid w:val="00681A10"/>
    <w:rPr>
      <w:i/>
      <w:iCs/>
    </w:rPr>
  </w:style>
  <w:style w:type="paragraph" w:styleId="EnvelopeAddress">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681A10"/>
    <w:rPr>
      <w:rFonts w:ascii="Courier New" w:hAnsi="Courier New" w:cs="Courier New"/>
    </w:rPr>
  </w:style>
  <w:style w:type="paragraph" w:styleId="MessageHeader">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681A10"/>
  </w:style>
  <w:style w:type="paragraph" w:styleId="Date">
    <w:name w:val="Date"/>
    <w:basedOn w:val="Normal"/>
    <w:next w:val="Normal"/>
    <w:semiHidden/>
    <w:rsid w:val="00681A10"/>
  </w:style>
  <w:style w:type="paragraph" w:styleId="Signature">
    <w:name w:val="Signature"/>
    <w:basedOn w:val="Normal"/>
    <w:semiHidden/>
    <w:rsid w:val="00681A10"/>
    <w:pPr>
      <w:ind w:left="4252"/>
    </w:pPr>
  </w:style>
  <w:style w:type="paragraph" w:styleId="E-mailSignature">
    <w:name w:val="E-mail Signature"/>
    <w:basedOn w:val="Normal"/>
    <w:semiHidden/>
    <w:rsid w:val="00681A10"/>
  </w:style>
  <w:style w:type="character" w:styleId="Hyperlink">
    <w:name w:val="Hyperlink"/>
    <w:basedOn w:val="DefaultParagraphFont"/>
    <w:semiHidden/>
    <w:rsid w:val="00681A10"/>
    <w:rPr>
      <w:color w:val="0000FF"/>
      <w:u w:val="single"/>
    </w:rPr>
  </w:style>
  <w:style w:type="character" w:styleId="FollowedHyperlink">
    <w:name w:val="FollowedHyperlink"/>
    <w:basedOn w:val="DefaultParagraphFont"/>
    <w:semiHidden/>
    <w:rsid w:val="00681A10"/>
    <w:rPr>
      <w:color w:val="800080"/>
      <w:u w:val="single"/>
    </w:rPr>
  </w:style>
  <w:style w:type="paragraph" w:styleId="HTMLPreformatted">
    <w:name w:val="HTML Preformatted"/>
    <w:basedOn w:val="Normal"/>
    <w:semiHidden/>
    <w:rsid w:val="00681A10"/>
    <w:rPr>
      <w:rFonts w:ascii="Courier New" w:hAnsi="Courier New" w:cs="Courier New"/>
    </w:rPr>
  </w:style>
  <w:style w:type="paragraph" w:styleId="List">
    <w:name w:val="List"/>
    <w:basedOn w:val="Normal"/>
    <w:semiHidden/>
    <w:rsid w:val="00681A10"/>
    <w:pPr>
      <w:ind w:left="283" w:hanging="283"/>
    </w:pPr>
  </w:style>
  <w:style w:type="paragraph" w:styleId="List2">
    <w:name w:val="List 2"/>
    <w:basedOn w:val="Normal"/>
    <w:semiHidden/>
    <w:rsid w:val="00681A10"/>
    <w:pPr>
      <w:ind w:left="566" w:hanging="283"/>
    </w:pPr>
  </w:style>
  <w:style w:type="paragraph" w:styleId="List3">
    <w:name w:val="List 3"/>
    <w:basedOn w:val="Normal"/>
    <w:semiHidden/>
    <w:rsid w:val="00681A10"/>
    <w:pPr>
      <w:ind w:left="849" w:hanging="283"/>
    </w:pPr>
  </w:style>
  <w:style w:type="paragraph" w:styleId="List4">
    <w:name w:val="List 4"/>
    <w:basedOn w:val="Normal"/>
    <w:semiHidden/>
    <w:rsid w:val="00681A10"/>
    <w:pPr>
      <w:ind w:left="1132" w:hanging="283"/>
    </w:pPr>
  </w:style>
  <w:style w:type="paragraph" w:styleId="List5">
    <w:name w:val="List 5"/>
    <w:basedOn w:val="Normal"/>
    <w:semiHidden/>
    <w:rsid w:val="00681A10"/>
    <w:pPr>
      <w:ind w:left="1415" w:hanging="283"/>
    </w:pPr>
  </w:style>
  <w:style w:type="paragraph" w:styleId="ListNumber">
    <w:name w:val="List Number"/>
    <w:basedOn w:val="Normal"/>
    <w:semiHidden/>
    <w:rsid w:val="00681A10"/>
    <w:pPr>
      <w:numPr>
        <w:numId w:val="6"/>
      </w:numPr>
    </w:pPr>
  </w:style>
  <w:style w:type="paragraph" w:styleId="ListNumber2">
    <w:name w:val="List Number 2"/>
    <w:basedOn w:val="Normal"/>
    <w:semiHidden/>
    <w:rsid w:val="00681A10"/>
    <w:pPr>
      <w:numPr>
        <w:numId w:val="7"/>
      </w:numPr>
    </w:pPr>
  </w:style>
  <w:style w:type="paragraph" w:styleId="ListNumber3">
    <w:name w:val="List Number 3"/>
    <w:basedOn w:val="Normal"/>
    <w:semiHidden/>
    <w:rsid w:val="00681A10"/>
    <w:pPr>
      <w:numPr>
        <w:numId w:val="8"/>
      </w:numPr>
    </w:pPr>
  </w:style>
  <w:style w:type="paragraph" w:styleId="ListNumber4">
    <w:name w:val="List Number 4"/>
    <w:basedOn w:val="Normal"/>
    <w:semiHidden/>
    <w:rsid w:val="00681A10"/>
    <w:pPr>
      <w:numPr>
        <w:numId w:val="9"/>
      </w:numPr>
    </w:pPr>
  </w:style>
  <w:style w:type="paragraph" w:styleId="ListNumber5">
    <w:name w:val="List Number 5"/>
    <w:basedOn w:val="Normal"/>
    <w:semiHidden/>
    <w:rsid w:val="00681A10"/>
    <w:pPr>
      <w:numPr>
        <w:numId w:val="10"/>
      </w:numPr>
    </w:pPr>
  </w:style>
  <w:style w:type="paragraph" w:styleId="ListBullet">
    <w:name w:val="List Bullet"/>
    <w:basedOn w:val="Normal"/>
    <w:semiHidden/>
    <w:rsid w:val="00681A10"/>
    <w:pPr>
      <w:numPr>
        <w:numId w:val="11"/>
      </w:numPr>
    </w:pPr>
  </w:style>
  <w:style w:type="paragraph" w:styleId="ListBullet2">
    <w:name w:val="List Bullet 2"/>
    <w:basedOn w:val="Normal"/>
    <w:semiHidden/>
    <w:rsid w:val="00681A10"/>
    <w:pPr>
      <w:numPr>
        <w:numId w:val="12"/>
      </w:numPr>
    </w:pPr>
  </w:style>
  <w:style w:type="paragraph" w:styleId="ListBullet3">
    <w:name w:val="List Bullet 3"/>
    <w:basedOn w:val="Normal"/>
    <w:semiHidden/>
    <w:rsid w:val="00681A10"/>
    <w:pPr>
      <w:numPr>
        <w:numId w:val="13"/>
      </w:numPr>
    </w:pPr>
  </w:style>
  <w:style w:type="paragraph" w:styleId="ListBullet4">
    <w:name w:val="List Bullet 4"/>
    <w:basedOn w:val="Normal"/>
    <w:semiHidden/>
    <w:rsid w:val="00681A10"/>
    <w:pPr>
      <w:numPr>
        <w:numId w:val="14"/>
      </w:numPr>
    </w:pPr>
  </w:style>
  <w:style w:type="paragraph" w:styleId="ListBullet5">
    <w:name w:val="List Bullet 5"/>
    <w:basedOn w:val="Normal"/>
    <w:semiHidden/>
    <w:rsid w:val="00681A10"/>
    <w:pPr>
      <w:numPr>
        <w:numId w:val="15"/>
      </w:numPr>
    </w:pPr>
  </w:style>
  <w:style w:type="character" w:styleId="HTMLTypewriter">
    <w:name w:val="HTML Typewriter"/>
    <w:basedOn w:val="DefaultParagraphFont"/>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LineNumber">
    <w:name w:val="line number"/>
    <w:basedOn w:val="DefaultParagraphFont"/>
    <w:semiHidden/>
    <w:rsid w:val="00681A10"/>
  </w:style>
  <w:style w:type="character" w:styleId="PageNumber">
    <w:name w:val="page number"/>
    <w:aliases w:val="7_G"/>
    <w:basedOn w:val="DefaultParagraphFont"/>
    <w:rsid w:val="00681A10"/>
    <w:rPr>
      <w:b/>
      <w:sz w:val="18"/>
    </w:rPr>
  </w:style>
  <w:style w:type="character" w:styleId="EndnoteReference">
    <w:name w:val="endnote reference"/>
    <w:aliases w:val="1_G"/>
    <w:basedOn w:val="FootnoteReference"/>
    <w:rsid w:val="00681A10"/>
    <w:rPr>
      <w:rFonts w:ascii="Times New Roman" w:hAnsi="Times New Roman"/>
      <w:sz w:val="18"/>
      <w:vertAlign w:val="superscript"/>
    </w:rPr>
  </w:style>
  <w:style w:type="paragraph" w:styleId="EnvelopeReturn">
    <w:name w:val="envelope return"/>
    <w:basedOn w:val="Normal"/>
    <w:semiHidden/>
    <w:rsid w:val="00681A10"/>
    <w:rPr>
      <w:rFonts w:ascii="Arial" w:hAnsi="Arial" w:cs="Arial"/>
    </w:rPr>
  </w:style>
  <w:style w:type="paragraph" w:styleId="Salutation">
    <w:name w:val="Salutation"/>
    <w:basedOn w:val="Normal"/>
    <w:next w:val="Normal"/>
    <w:semiHidden/>
    <w:rsid w:val="00681A10"/>
  </w:style>
  <w:style w:type="paragraph" w:styleId="BodyTextIndent2">
    <w:name w:val="Body Text Indent 2"/>
    <w:basedOn w:val="Normal"/>
    <w:semiHidden/>
    <w:rsid w:val="00681A10"/>
    <w:pPr>
      <w:spacing w:after="120" w:line="480" w:lineRule="auto"/>
      <w:ind w:left="283"/>
    </w:pPr>
  </w:style>
  <w:style w:type="paragraph" w:styleId="BodyTextIndent3">
    <w:name w:val="Body Text Indent 3"/>
    <w:basedOn w:val="Normal"/>
    <w:semiHidden/>
    <w:rsid w:val="00681A10"/>
    <w:pPr>
      <w:spacing w:after="120"/>
      <w:ind w:left="283"/>
    </w:pPr>
    <w:rPr>
      <w:sz w:val="16"/>
      <w:szCs w:val="16"/>
    </w:rPr>
  </w:style>
  <w:style w:type="paragraph" w:styleId="BodyTextIndent">
    <w:name w:val="Body Text Indent"/>
    <w:basedOn w:val="Normal"/>
    <w:semiHidden/>
    <w:rsid w:val="00681A10"/>
    <w:pPr>
      <w:spacing w:after="120"/>
      <w:ind w:left="283"/>
    </w:pPr>
  </w:style>
  <w:style w:type="paragraph" w:styleId="NormalIndent">
    <w:name w:val="Normal Indent"/>
    <w:basedOn w:val="Normal"/>
    <w:semiHidden/>
    <w:rsid w:val="00681A10"/>
    <w:pPr>
      <w:ind w:left="567"/>
    </w:pPr>
  </w:style>
  <w:style w:type="paragraph" w:styleId="Subtitle">
    <w:name w:val="Subtitle"/>
    <w:basedOn w:val="Normal"/>
    <w:rsid w:val="00681A10"/>
    <w:pPr>
      <w:spacing w:after="60"/>
      <w:jc w:val="center"/>
      <w:outlineLvl w:val="1"/>
    </w:pPr>
    <w:rPr>
      <w:rFonts w:ascii="Arial" w:hAnsi="Arial" w:cs="Arial"/>
      <w:sz w:val="24"/>
      <w:szCs w:val="24"/>
    </w:rPr>
  </w:style>
  <w:style w:type="table" w:styleId="TableSimple1">
    <w:name w:val="Table Simple 1"/>
    <w:basedOn w:val="Table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681A10"/>
    <w:rPr>
      <w:rFonts w:ascii="Courier New" w:hAnsi="Courier New" w:cs="Courier New"/>
      <w:sz w:val="20"/>
      <w:szCs w:val="20"/>
    </w:rPr>
  </w:style>
  <w:style w:type="paragraph" w:styleId="BlockText">
    <w:name w:val="Block Text"/>
    <w:basedOn w:val="Normal"/>
    <w:semiHidden/>
    <w:rsid w:val="00681A10"/>
    <w:pPr>
      <w:spacing w:after="120"/>
      <w:ind w:left="1440" w:right="1440"/>
    </w:pPr>
  </w:style>
  <w:style w:type="character" w:styleId="Strong">
    <w:name w:val="Strong"/>
    <w:basedOn w:val="DefaultParagraphFont"/>
    <w:rsid w:val="00681A10"/>
    <w:rPr>
      <w:b/>
      <w:bCs/>
    </w:rPr>
  </w:style>
  <w:style w:type="paragraph" w:styleId="BodyText">
    <w:name w:val="Body Text"/>
    <w:basedOn w:val="Normal"/>
    <w:semiHidden/>
    <w:rsid w:val="00681A10"/>
    <w:pPr>
      <w:spacing w:after="120"/>
    </w:pPr>
  </w:style>
  <w:style w:type="paragraph" w:styleId="BodyText2">
    <w:name w:val="Body Text 2"/>
    <w:basedOn w:val="Normal"/>
    <w:semiHidden/>
    <w:rsid w:val="00681A10"/>
    <w:pPr>
      <w:spacing w:after="120" w:line="480" w:lineRule="auto"/>
    </w:pPr>
  </w:style>
  <w:style w:type="paragraph" w:styleId="BodyText3">
    <w:name w:val="Body Text 3"/>
    <w:basedOn w:val="Normal"/>
    <w:semiHidden/>
    <w:rsid w:val="00681A10"/>
    <w:pPr>
      <w:spacing w:after="120"/>
    </w:pPr>
    <w:rPr>
      <w:sz w:val="16"/>
      <w:szCs w:val="16"/>
    </w:rPr>
  </w:style>
  <w:style w:type="paragraph" w:styleId="BodyTextFirstIndent">
    <w:name w:val="Body Text First Indent"/>
    <w:basedOn w:val="BodyText"/>
    <w:semiHidden/>
    <w:rsid w:val="00681A10"/>
    <w:pPr>
      <w:ind w:firstLine="210"/>
    </w:pPr>
  </w:style>
  <w:style w:type="paragraph" w:styleId="BodyTextFirstIndent2">
    <w:name w:val="Body Text First Indent 2"/>
    <w:basedOn w:val="BodyTextIndent"/>
    <w:semiHidden/>
    <w:rsid w:val="00681A10"/>
    <w:pPr>
      <w:ind w:firstLine="210"/>
    </w:pPr>
  </w:style>
  <w:style w:type="paragraph" w:styleId="EndnoteText">
    <w:name w:val="endnote text"/>
    <w:aliases w:val="2_G"/>
    <w:basedOn w:val="FootnoteText"/>
    <w:rsid w:val="00681A10"/>
  </w:style>
  <w:style w:type="paragraph" w:styleId="PlainText">
    <w:name w:val="Plain Text"/>
    <w:basedOn w:val="Normal"/>
    <w:semiHidden/>
    <w:rsid w:val="00681A10"/>
    <w:rPr>
      <w:rFonts w:ascii="Courier New" w:hAnsi="Courier New" w:cs="Courier New"/>
    </w:rPr>
  </w:style>
  <w:style w:type="paragraph" w:styleId="Title">
    <w:name w:val="Title"/>
    <w:basedOn w:val="Normal"/>
    <w:rsid w:val="00681A10"/>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BalloonText">
    <w:name w:val="Balloon Text"/>
    <w:basedOn w:val="Normal"/>
    <w:link w:val="BalloonTextChar"/>
    <w:rsid w:val="006668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66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1F16B8-D8E0-4BE0-9B4D-9739B5AF64C6}"/>
</file>

<file path=customXml/itemProps2.xml><?xml version="1.0" encoding="utf-8"?>
<ds:datastoreItem xmlns:ds="http://schemas.openxmlformats.org/officeDocument/2006/customXml" ds:itemID="{69E59A5A-3273-4031-86A3-CC00AD84B248}"/>
</file>

<file path=customXml/itemProps3.xml><?xml version="1.0" encoding="utf-8"?>
<ds:datastoreItem xmlns:ds="http://schemas.openxmlformats.org/officeDocument/2006/customXml" ds:itemID="{D3141D37-5AC2-4316-AB2E-2224ABDDE044}"/>
</file>

<file path=docProps/app.xml><?xml version="1.0" encoding="utf-8"?>
<Properties xmlns="http://schemas.openxmlformats.org/officeDocument/2006/extended-properties" xmlns:vt="http://schemas.openxmlformats.org/officeDocument/2006/docPropsVTypes">
  <Template>A</Template>
  <TotalTime>0</TotalTime>
  <Pages>2</Pages>
  <Words>382</Words>
  <Characters>2181</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A/HRC/28/21</vt:lpstr>
      <vt:lpstr>A/HRC/28/21</vt:lpstr>
    </vt:vector>
  </TitlesOfParts>
  <Company>DCM</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Secretary-General on measures taken to implement resolution 9/8 and obstacles to its implementation, including recommendations for further improving the effectiveness of, harmonization and reform of the treaty body system in Spanish</dc:title>
  <dc:creator>Urquizu</dc:creator>
  <cp:lastModifiedBy>Valeriano De Castro</cp:lastModifiedBy>
  <cp:revision>2</cp:revision>
  <cp:lastPrinted>2014-12-16T11:06:00Z</cp:lastPrinted>
  <dcterms:created xsi:type="dcterms:W3CDTF">2015-01-05T14:29:00Z</dcterms:created>
  <dcterms:modified xsi:type="dcterms:W3CDTF">2015-01-05T14:29:00Z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8500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