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F533F4">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p>
        </w:tc>
        <w:tc>
          <w:tcPr>
            <w:tcW w:w="2273" w:type="dxa"/>
            <w:tcBorders>
              <w:bottom w:val="single" w:sz="4" w:space="0" w:color="auto"/>
            </w:tcBorders>
            <w:vAlign w:val="bottom"/>
          </w:tcPr>
          <w:p w:rsidR="00A1364C" w:rsidRPr="006428AB" w:rsidRDefault="00A1364C" w:rsidP="00F533F4">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877DE1" w:rsidRDefault="006E0E99" w:rsidP="00F533F4">
            <w:pPr>
              <w:spacing w:line="240" w:lineRule="atLeast"/>
              <w:jc w:val="right"/>
              <w:rPr>
                <w:sz w:val="20"/>
                <w:szCs w:val="21"/>
              </w:rPr>
            </w:pPr>
            <w:r>
              <w:rPr>
                <w:sz w:val="40"/>
                <w:szCs w:val="21"/>
              </w:rPr>
              <w:t>A</w:t>
            </w:r>
            <w:r w:rsidR="005B5D91">
              <w:rPr>
                <w:sz w:val="20"/>
                <w:szCs w:val="21"/>
              </w:rPr>
              <w:t>/</w:t>
            </w:r>
            <w:proofErr w:type="spellStart"/>
            <w:r>
              <w:rPr>
                <w:sz w:val="20"/>
                <w:szCs w:val="21"/>
              </w:rPr>
              <w:t>HRC</w:t>
            </w:r>
            <w:proofErr w:type="spellEnd"/>
            <w:r w:rsidR="005B5D91">
              <w:rPr>
                <w:sz w:val="20"/>
                <w:szCs w:val="21"/>
              </w:rPr>
              <w:t>/</w:t>
            </w:r>
            <w:r>
              <w:rPr>
                <w:sz w:val="20"/>
                <w:szCs w:val="21"/>
              </w:rPr>
              <w:t>29</w:t>
            </w:r>
            <w:r w:rsidR="005B5D91">
              <w:rPr>
                <w:sz w:val="20"/>
                <w:szCs w:val="21"/>
              </w:rPr>
              <w:t>/</w:t>
            </w:r>
            <w:r>
              <w:rPr>
                <w:sz w:val="20"/>
                <w:szCs w:val="21"/>
              </w:rPr>
              <w:t>18</w:t>
            </w:r>
          </w:p>
        </w:tc>
      </w:tr>
      <w:tr w:rsidR="00A1364C" w:rsidRPr="00F124C6" w:rsidTr="00F533F4">
        <w:trPr>
          <w:trHeight w:hRule="exact" w:val="2835"/>
        </w:trPr>
        <w:tc>
          <w:tcPr>
            <w:tcW w:w="1280" w:type="dxa"/>
            <w:tcBorders>
              <w:top w:val="single" w:sz="4" w:space="0" w:color="auto"/>
              <w:bottom w:val="single" w:sz="12" w:space="0" w:color="auto"/>
            </w:tcBorders>
          </w:tcPr>
          <w:p w:rsidR="00A1364C" w:rsidRPr="00F124C6" w:rsidRDefault="00A1364C" w:rsidP="00F533F4">
            <w:pPr>
              <w:spacing w:line="120" w:lineRule="atLeast"/>
              <w:rPr>
                <w:sz w:val="10"/>
                <w:szCs w:val="10"/>
              </w:rPr>
            </w:pPr>
          </w:p>
          <w:p w:rsidR="00A1364C" w:rsidRPr="00F124C6" w:rsidRDefault="00A1364C" w:rsidP="00F533F4">
            <w:pPr>
              <w:spacing w:line="120" w:lineRule="atLeast"/>
              <w:rPr>
                <w:sz w:val="10"/>
                <w:szCs w:val="10"/>
              </w:rPr>
            </w:pPr>
            <w:r>
              <w:rPr>
                <w:rFonts w:hint="eastAsia"/>
                <w:noProof/>
                <w:snapToGrid/>
              </w:rPr>
              <w:drawing>
                <wp:inline distT="0" distB="0" distL="0" distR="0" wp14:anchorId="140D9CD1" wp14:editId="6945AEB4">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F533F4">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1364C" w:rsidRPr="00F124C6" w:rsidRDefault="005B5D91" w:rsidP="00F533F4">
            <w:pPr>
              <w:spacing w:before="240" w:line="240" w:lineRule="atLeast"/>
              <w:rPr>
                <w:sz w:val="20"/>
              </w:rPr>
            </w:pPr>
            <w:r>
              <w:rPr>
                <w:sz w:val="20"/>
              </w:rPr>
              <w:t xml:space="preserve">Distr.: </w:t>
            </w:r>
            <w:r w:rsidR="004F6348" w:rsidRPr="004F6348">
              <w:rPr>
                <w:sz w:val="20"/>
              </w:rPr>
              <w:t>General</w:t>
            </w:r>
          </w:p>
          <w:p w:rsidR="00A1364C" w:rsidRPr="00F124C6" w:rsidRDefault="004F6348" w:rsidP="00F533F4">
            <w:pPr>
              <w:spacing w:line="240" w:lineRule="atLeast"/>
              <w:rPr>
                <w:sz w:val="20"/>
              </w:rPr>
            </w:pPr>
            <w:r>
              <w:t>29 April 2015</w:t>
            </w:r>
          </w:p>
          <w:p w:rsidR="00A1364C" w:rsidRPr="00F124C6" w:rsidRDefault="006E0E99" w:rsidP="00F533F4">
            <w:pPr>
              <w:spacing w:line="240" w:lineRule="atLeast"/>
              <w:rPr>
                <w:sz w:val="20"/>
              </w:rPr>
            </w:pPr>
            <w:r>
              <w:rPr>
                <w:sz w:val="20"/>
              </w:rPr>
              <w:t>Chinese</w:t>
            </w:r>
          </w:p>
          <w:p w:rsidR="00A1364C" w:rsidRPr="00F124C6" w:rsidRDefault="005B5D91" w:rsidP="00F533F4">
            <w:pPr>
              <w:spacing w:line="240" w:lineRule="atLeast"/>
            </w:pPr>
            <w:r>
              <w:rPr>
                <w:sz w:val="20"/>
              </w:rPr>
              <w:t xml:space="preserve">Original: </w:t>
            </w:r>
            <w:r w:rsidR="006E0E99">
              <w:rPr>
                <w:sz w:val="20"/>
              </w:rPr>
              <w:t>English</w:t>
            </w:r>
          </w:p>
        </w:tc>
      </w:tr>
    </w:tbl>
    <w:p w:rsidR="00877DE1" w:rsidRPr="0018407C" w:rsidRDefault="00877DE1" w:rsidP="00877DE1">
      <w:pPr>
        <w:spacing w:before="120"/>
        <w:rPr>
          <w:rFonts w:asciiTheme="majorBidi" w:eastAsia="黑体" w:hAnsiTheme="majorBidi" w:cstheme="majorBidi"/>
          <w:bCs/>
          <w:sz w:val="24"/>
          <w:szCs w:val="24"/>
        </w:rPr>
      </w:pPr>
      <w:r w:rsidRPr="0018407C">
        <w:rPr>
          <w:rFonts w:asciiTheme="majorBidi" w:eastAsia="黑体" w:hAnsiTheme="majorBidi" w:cstheme="majorBidi"/>
          <w:bCs/>
          <w:sz w:val="24"/>
          <w:szCs w:val="24"/>
        </w:rPr>
        <w:t>人权理事会</w:t>
      </w:r>
    </w:p>
    <w:p w:rsidR="00877DE1" w:rsidRPr="0018407C" w:rsidRDefault="00877DE1" w:rsidP="00877DE1">
      <w:pPr>
        <w:rPr>
          <w:rFonts w:asciiTheme="majorBidi" w:eastAsia="黑体" w:hAnsiTheme="majorBidi" w:cstheme="majorBidi"/>
          <w:bCs/>
          <w:sz w:val="20"/>
        </w:rPr>
      </w:pPr>
      <w:r w:rsidRPr="0018407C">
        <w:rPr>
          <w:rFonts w:asciiTheme="majorBidi" w:eastAsia="黑体" w:hAnsiTheme="majorBidi" w:cstheme="majorBidi"/>
          <w:bCs/>
        </w:rPr>
        <w:t>第二十九届会议</w:t>
      </w:r>
    </w:p>
    <w:p w:rsidR="00877DE1" w:rsidRPr="0018407C" w:rsidRDefault="00877DE1" w:rsidP="00877DE1">
      <w:pPr>
        <w:rPr>
          <w:rFonts w:asciiTheme="majorBidi" w:hAnsiTheme="majorBidi" w:cstheme="majorBidi"/>
        </w:rPr>
      </w:pPr>
      <w:r w:rsidRPr="0018407C">
        <w:rPr>
          <w:rFonts w:asciiTheme="majorBidi" w:hAnsiTheme="majorBidi" w:cstheme="majorBidi"/>
        </w:rPr>
        <w:t>议程项目</w:t>
      </w:r>
      <w:r w:rsidR="006E0E99" w:rsidRPr="0018407C">
        <w:rPr>
          <w:rFonts w:asciiTheme="majorBidi" w:hAnsiTheme="majorBidi" w:cstheme="majorBidi"/>
        </w:rPr>
        <w:t>2</w:t>
      </w:r>
      <w:r w:rsidRPr="0018407C">
        <w:rPr>
          <w:rFonts w:asciiTheme="majorBidi" w:hAnsiTheme="majorBidi" w:cstheme="majorBidi"/>
        </w:rPr>
        <w:t>和</w:t>
      </w:r>
      <w:r w:rsidR="006E0E99" w:rsidRPr="0018407C">
        <w:rPr>
          <w:rFonts w:asciiTheme="majorBidi" w:hAnsiTheme="majorBidi" w:cstheme="majorBidi"/>
        </w:rPr>
        <w:t>3</w:t>
      </w:r>
    </w:p>
    <w:p w:rsidR="00877DE1" w:rsidRPr="0018407C" w:rsidRDefault="00877DE1" w:rsidP="00877DE1">
      <w:pPr>
        <w:spacing w:after="120"/>
        <w:rPr>
          <w:rFonts w:asciiTheme="majorBidi" w:eastAsia="黑体" w:hAnsiTheme="majorBidi" w:cstheme="majorBidi"/>
          <w:bCs/>
        </w:rPr>
      </w:pPr>
      <w:r w:rsidRPr="0018407C">
        <w:rPr>
          <w:rFonts w:asciiTheme="majorBidi" w:eastAsia="黑体" w:hAnsiTheme="majorBidi" w:cstheme="majorBidi"/>
          <w:bCs/>
        </w:rPr>
        <w:t>联合国人权事务高级专员的年度报告以及</w:t>
      </w:r>
      <w:r w:rsidRPr="0018407C">
        <w:rPr>
          <w:rFonts w:asciiTheme="majorBidi" w:eastAsia="黑体" w:hAnsiTheme="majorBidi" w:cstheme="majorBidi"/>
          <w:bCs/>
        </w:rPr>
        <w:br/>
      </w:r>
      <w:r w:rsidRPr="0018407C">
        <w:rPr>
          <w:rFonts w:asciiTheme="majorBidi" w:eastAsia="黑体" w:hAnsiTheme="majorBidi" w:cstheme="majorBidi"/>
          <w:bCs/>
        </w:rPr>
        <w:t>高级专员办事处和秘书长的报告</w:t>
      </w:r>
    </w:p>
    <w:p w:rsidR="00877DE1" w:rsidRPr="0018407C" w:rsidRDefault="00877DE1" w:rsidP="00877DE1">
      <w:pPr>
        <w:rPr>
          <w:rFonts w:ascii="Time New Roman" w:eastAsia="黑体" w:hAnsi="Time New Roman" w:cstheme="majorBidi" w:hint="eastAsia"/>
          <w:bCs/>
        </w:rPr>
      </w:pPr>
      <w:r w:rsidRPr="0018407C">
        <w:rPr>
          <w:rFonts w:ascii="Time New Roman" w:eastAsia="黑体" w:hAnsi="Time New Roman" w:cstheme="majorBidi"/>
          <w:bCs/>
        </w:rPr>
        <w:t>增进和保护所有人权</w:t>
      </w:r>
      <w:r w:rsidR="006E0E99" w:rsidRPr="0018407C">
        <w:rPr>
          <w:rFonts w:ascii="Time New Roman" w:eastAsia="黑体" w:hAnsi="Time New Roman" w:cstheme="majorBidi"/>
          <w:bCs/>
          <w:spacing w:val="-40"/>
        </w:rPr>
        <w:t xml:space="preserve">―― </w:t>
      </w:r>
      <w:r w:rsidRPr="0018407C">
        <w:rPr>
          <w:rFonts w:ascii="Time New Roman" w:eastAsia="黑体" w:hAnsi="Time New Roman" w:cstheme="majorBidi"/>
          <w:bCs/>
        </w:rPr>
        <w:t>公民权利、政治权利、</w:t>
      </w:r>
      <w:r w:rsidRPr="0018407C">
        <w:rPr>
          <w:rFonts w:ascii="Time New Roman" w:eastAsia="黑体" w:hAnsi="Time New Roman" w:cstheme="majorBidi"/>
          <w:bCs/>
        </w:rPr>
        <w:br/>
      </w:r>
      <w:r w:rsidRPr="0018407C">
        <w:rPr>
          <w:rFonts w:ascii="Time New Roman" w:eastAsia="黑体" w:hAnsi="Time New Roman" w:cstheme="majorBidi"/>
          <w:bCs/>
        </w:rPr>
        <w:t>经济、社会和文化权利</w:t>
      </w:r>
      <w:r w:rsidR="005B5D91" w:rsidRPr="0018407C">
        <w:rPr>
          <w:rFonts w:ascii="Time New Roman" w:eastAsia="黑体" w:hAnsi="Time New Roman" w:cstheme="majorBidi"/>
          <w:bCs/>
        </w:rPr>
        <w:t>，</w:t>
      </w:r>
      <w:r w:rsidRPr="0018407C">
        <w:rPr>
          <w:rFonts w:ascii="Time New Roman" w:eastAsia="黑体" w:hAnsi="Time New Roman" w:cstheme="majorBidi"/>
          <w:bCs/>
        </w:rPr>
        <w:t>包括发展权</w:t>
      </w:r>
    </w:p>
    <w:p w:rsidR="00877DE1" w:rsidRPr="0018407C" w:rsidRDefault="00877DE1" w:rsidP="00877DE1">
      <w:pPr>
        <w:pStyle w:val="HChGC"/>
        <w:rPr>
          <w:rFonts w:asciiTheme="majorBidi" w:hAnsiTheme="majorBidi" w:cstheme="majorBidi"/>
          <w:b/>
        </w:rPr>
      </w:pPr>
      <w:r w:rsidRPr="0018407C">
        <w:rPr>
          <w:rFonts w:asciiTheme="majorBidi" w:hAnsiTheme="majorBidi" w:cstheme="majorBidi"/>
        </w:rPr>
        <w:tab/>
      </w:r>
      <w:r w:rsidRPr="001D25AB">
        <w:rPr>
          <w:rFonts w:asciiTheme="majorBidi" w:hAnsiTheme="majorBidi" w:cstheme="majorBidi"/>
          <w:spacing w:val="-4"/>
        </w:rPr>
        <w:tab/>
      </w:r>
      <w:r w:rsidRPr="001D25AB">
        <w:rPr>
          <w:rFonts w:asciiTheme="majorBidi" w:hAnsiTheme="majorBidi" w:cstheme="majorBidi"/>
          <w:spacing w:val="-4"/>
        </w:rPr>
        <w:t>关于设立一个全球基金用以提高各利益攸关方</w:t>
      </w:r>
      <w:r w:rsidRPr="001D25AB">
        <w:rPr>
          <w:rFonts w:asciiTheme="majorBidi" w:hAnsiTheme="majorBidi" w:cstheme="majorBidi"/>
          <w:iCs/>
          <w:spacing w:val="-4"/>
        </w:rPr>
        <w:t>实施</w:t>
      </w:r>
      <w:r w:rsidRPr="001D25AB">
        <w:rPr>
          <w:rFonts w:asciiTheme="majorBidi" w:hAnsiTheme="majorBidi" w:cstheme="majorBidi"/>
          <w:spacing w:val="-4"/>
        </w:rPr>
        <w:t>《工商业与</w:t>
      </w:r>
      <w:r w:rsidRPr="0018407C">
        <w:rPr>
          <w:rFonts w:asciiTheme="majorBidi" w:hAnsiTheme="majorBidi" w:cstheme="majorBidi"/>
        </w:rPr>
        <w:t>人权指导原则》的能力的可行性研究</w:t>
      </w:r>
    </w:p>
    <w:p w:rsidR="00877DE1" w:rsidRPr="0018407C" w:rsidRDefault="00877DE1" w:rsidP="00877DE1">
      <w:pPr>
        <w:pStyle w:val="H1GC"/>
        <w:rPr>
          <w:rFonts w:asciiTheme="majorBidi" w:hAnsiTheme="majorBidi" w:cstheme="majorBidi"/>
        </w:rPr>
      </w:pPr>
      <w:r w:rsidRPr="0018407C">
        <w:rPr>
          <w:rFonts w:asciiTheme="majorBidi" w:hAnsiTheme="majorBidi" w:cstheme="majorBidi"/>
        </w:rPr>
        <w:tab/>
      </w:r>
      <w:r w:rsidRPr="0018407C">
        <w:rPr>
          <w:rFonts w:asciiTheme="majorBidi" w:hAnsiTheme="majorBidi" w:cstheme="majorBidi"/>
        </w:rPr>
        <w:tab/>
      </w:r>
      <w:r w:rsidRPr="0018407C">
        <w:rPr>
          <w:rFonts w:asciiTheme="majorBidi" w:hAnsiTheme="majorBidi" w:cstheme="majorBidi"/>
        </w:rPr>
        <w:t>联合国人权事务高级专员的报告</w:t>
      </w:r>
    </w:p>
    <w:tbl>
      <w:tblPr>
        <w:tblW w:w="0" w:type="auto"/>
        <w:tblLayout w:type="fixed"/>
        <w:tblCellMar>
          <w:left w:w="0" w:type="dxa"/>
          <w:right w:w="0" w:type="dxa"/>
        </w:tblCellMar>
        <w:tblLook w:val="01E0" w:firstRow="1" w:lastRow="1" w:firstColumn="1" w:lastColumn="1" w:noHBand="0" w:noVBand="0"/>
      </w:tblPr>
      <w:tblGrid>
        <w:gridCol w:w="9639"/>
      </w:tblGrid>
      <w:tr w:rsidR="00877DE1" w:rsidRPr="0018407C">
        <w:tc>
          <w:tcPr>
            <w:tcW w:w="9639" w:type="dxa"/>
            <w:tcBorders>
              <w:top w:val="single" w:sz="4" w:space="0" w:color="auto"/>
              <w:left w:val="single" w:sz="4" w:space="0" w:color="auto"/>
              <w:bottom w:val="nil"/>
              <w:right w:val="single" w:sz="4" w:space="0" w:color="auto"/>
            </w:tcBorders>
            <w:noWrap/>
            <w:tcMar>
              <w:left w:w="0" w:type="dxa"/>
              <w:right w:w="0" w:type="dxa"/>
            </w:tcMar>
          </w:tcPr>
          <w:p w:rsidR="00877DE1" w:rsidRPr="0018407C" w:rsidRDefault="00877DE1" w:rsidP="00A8335D">
            <w:pPr>
              <w:tabs>
                <w:tab w:val="left" w:pos="255"/>
              </w:tabs>
              <w:spacing w:before="240"/>
              <w:rPr>
                <w:rFonts w:asciiTheme="majorBidi" w:eastAsia="楷体" w:hAnsiTheme="majorBidi" w:cstheme="majorBidi"/>
                <w:sz w:val="23"/>
                <w:szCs w:val="23"/>
                <w:lang w:val="es-ES"/>
              </w:rPr>
            </w:pPr>
            <w:r w:rsidRPr="0018407C">
              <w:rPr>
                <w:rFonts w:asciiTheme="majorBidi" w:eastAsia="楷体_GB2312" w:hAnsiTheme="majorBidi" w:cstheme="majorBidi"/>
                <w:sz w:val="23"/>
                <w:szCs w:val="23"/>
                <w:lang w:val="es-ES"/>
              </w:rPr>
              <w:tab/>
            </w:r>
            <w:r w:rsidRPr="0018407C">
              <w:rPr>
                <w:rFonts w:asciiTheme="majorBidi" w:eastAsia="楷体" w:hAnsiTheme="majorBidi" w:cstheme="majorBidi"/>
                <w:iCs/>
                <w:sz w:val="23"/>
                <w:szCs w:val="23"/>
              </w:rPr>
              <w:t>摘要</w:t>
            </w:r>
          </w:p>
        </w:tc>
      </w:tr>
      <w:tr w:rsidR="00877DE1" w:rsidRPr="0018407C">
        <w:tc>
          <w:tcPr>
            <w:tcW w:w="9639" w:type="dxa"/>
            <w:tcBorders>
              <w:top w:val="nil"/>
              <w:left w:val="single" w:sz="4" w:space="0" w:color="auto"/>
              <w:bottom w:val="nil"/>
              <w:right w:val="single" w:sz="4" w:space="0" w:color="auto"/>
            </w:tcBorders>
            <w:noWrap/>
            <w:tcMar>
              <w:left w:w="0" w:type="dxa"/>
              <w:right w:w="0" w:type="dxa"/>
            </w:tcMar>
          </w:tcPr>
          <w:p w:rsidR="00877DE1" w:rsidRPr="0018407C" w:rsidRDefault="00877DE1" w:rsidP="00877DE1">
            <w:pPr>
              <w:pStyle w:val="SingleTxtGC"/>
              <w:rPr>
                <w:rFonts w:asciiTheme="majorBidi" w:hAnsiTheme="majorBidi" w:cstheme="majorBidi"/>
                <w:szCs w:val="21"/>
                <w:lang w:val="es-ES"/>
              </w:rPr>
            </w:pPr>
            <w:r w:rsidRPr="0018407C">
              <w:rPr>
                <w:rFonts w:asciiTheme="majorBidi" w:hAnsiTheme="majorBidi" w:cstheme="majorBidi"/>
                <w:szCs w:val="21"/>
                <w:lang w:val="es-ES"/>
              </w:rPr>
              <w:tab/>
            </w:r>
            <w:r w:rsidRPr="0018407C">
              <w:rPr>
                <w:rFonts w:asciiTheme="majorBidi" w:hAnsiTheme="majorBidi" w:cstheme="majorBidi"/>
                <w:szCs w:val="21"/>
              </w:rPr>
              <w:t>人权理事会第</w:t>
            </w:r>
            <w:r w:rsidR="006E0E99" w:rsidRPr="0018407C">
              <w:rPr>
                <w:rFonts w:asciiTheme="majorBidi" w:hAnsiTheme="majorBidi" w:cstheme="majorBidi"/>
                <w:szCs w:val="21"/>
              </w:rPr>
              <w:t>26</w:t>
            </w:r>
            <w:r w:rsidR="005B5D91" w:rsidRPr="0018407C">
              <w:rPr>
                <w:rFonts w:asciiTheme="majorBidi" w:hAnsiTheme="majorBidi" w:cstheme="majorBidi"/>
                <w:szCs w:val="21"/>
              </w:rPr>
              <w:t>/</w:t>
            </w:r>
            <w:r w:rsidR="006E0E99" w:rsidRPr="0018407C">
              <w:rPr>
                <w:rFonts w:asciiTheme="majorBidi" w:hAnsiTheme="majorBidi" w:cstheme="majorBidi"/>
                <w:szCs w:val="21"/>
              </w:rPr>
              <w:t>22</w:t>
            </w:r>
            <w:r w:rsidRPr="0018407C">
              <w:rPr>
                <w:rFonts w:asciiTheme="majorBidi" w:hAnsiTheme="majorBidi" w:cstheme="majorBidi"/>
                <w:szCs w:val="21"/>
              </w:rPr>
              <w:t>号决议请联合国人权事务高级专员征求各国和相关利益攸关方的意见</w:t>
            </w:r>
            <w:r w:rsidR="005B5D91" w:rsidRPr="0018407C">
              <w:rPr>
                <w:rFonts w:asciiTheme="majorBidi" w:hAnsiTheme="majorBidi" w:cstheme="majorBidi"/>
                <w:szCs w:val="21"/>
              </w:rPr>
              <w:t>，</w:t>
            </w:r>
            <w:r w:rsidRPr="0018407C">
              <w:rPr>
                <w:rFonts w:asciiTheme="majorBidi" w:hAnsiTheme="majorBidi" w:cstheme="majorBidi"/>
                <w:szCs w:val="21"/>
              </w:rPr>
              <w:t>提出具体的备选办法和建议</w:t>
            </w:r>
            <w:r w:rsidR="005B5D91" w:rsidRPr="0018407C">
              <w:rPr>
                <w:rFonts w:asciiTheme="majorBidi" w:hAnsiTheme="majorBidi" w:cstheme="majorBidi"/>
                <w:szCs w:val="21"/>
              </w:rPr>
              <w:t>，</w:t>
            </w:r>
            <w:r w:rsidRPr="0018407C">
              <w:rPr>
                <w:rFonts w:asciiTheme="majorBidi" w:hAnsiTheme="majorBidi" w:cstheme="majorBidi"/>
                <w:szCs w:val="21"/>
              </w:rPr>
              <w:t>为</w:t>
            </w:r>
            <w:proofErr w:type="gramStart"/>
            <w:r w:rsidRPr="0018407C">
              <w:rPr>
                <w:rFonts w:asciiTheme="majorBidi" w:hAnsiTheme="majorBidi" w:cstheme="majorBidi"/>
                <w:szCs w:val="21"/>
              </w:rPr>
              <w:t>作出</w:t>
            </w:r>
            <w:proofErr w:type="gramEnd"/>
            <w:r w:rsidRPr="0018407C">
              <w:rPr>
                <w:rFonts w:asciiTheme="majorBidi" w:hAnsiTheme="majorBidi" w:cstheme="majorBidi"/>
                <w:szCs w:val="21"/>
              </w:rPr>
              <w:t>关于是否设立一个全球基金用以提高各利益攸关方实施《工商业与人权指导原则》的能力的决定提供参考</w:t>
            </w:r>
            <w:r w:rsidR="005B5D91" w:rsidRPr="0018407C">
              <w:rPr>
                <w:rFonts w:asciiTheme="majorBidi" w:hAnsiTheme="majorBidi" w:cstheme="majorBidi"/>
                <w:szCs w:val="21"/>
              </w:rPr>
              <w:t>，</w:t>
            </w:r>
            <w:r w:rsidRPr="0018407C">
              <w:rPr>
                <w:rFonts w:asciiTheme="majorBidi" w:hAnsiTheme="majorBidi" w:cstheme="majorBidi"/>
                <w:szCs w:val="21"/>
              </w:rPr>
              <w:t>并就此向人权理事会第二十九届会议提交一份报告。</w:t>
            </w:r>
          </w:p>
        </w:tc>
      </w:tr>
      <w:tr w:rsidR="00877DE1" w:rsidRPr="0018407C">
        <w:tc>
          <w:tcPr>
            <w:tcW w:w="9639" w:type="dxa"/>
            <w:tcBorders>
              <w:top w:val="nil"/>
              <w:left w:val="single" w:sz="4" w:space="0" w:color="auto"/>
              <w:bottom w:val="nil"/>
              <w:right w:val="single" w:sz="4" w:space="0" w:color="auto"/>
            </w:tcBorders>
            <w:noWrap/>
            <w:tcMar>
              <w:left w:w="0" w:type="dxa"/>
              <w:right w:w="0" w:type="dxa"/>
            </w:tcMar>
          </w:tcPr>
          <w:p w:rsidR="00877DE1" w:rsidRPr="0018407C" w:rsidRDefault="00877DE1" w:rsidP="00877DE1">
            <w:pPr>
              <w:pStyle w:val="SingleTxtGC"/>
              <w:rPr>
                <w:rFonts w:asciiTheme="majorBidi" w:hAnsiTheme="majorBidi" w:cstheme="majorBidi"/>
                <w:szCs w:val="21"/>
                <w:lang w:val="es-ES"/>
              </w:rPr>
            </w:pPr>
            <w:r w:rsidRPr="0018407C">
              <w:rPr>
                <w:rFonts w:asciiTheme="majorBidi" w:hAnsiTheme="majorBidi" w:cstheme="majorBidi"/>
                <w:szCs w:val="21"/>
                <w:lang w:val="es-ES"/>
              </w:rPr>
              <w:tab/>
            </w:r>
            <w:r w:rsidRPr="0018407C">
              <w:rPr>
                <w:rFonts w:asciiTheme="majorBidi" w:hAnsiTheme="majorBidi" w:cstheme="majorBidi"/>
                <w:szCs w:val="21"/>
              </w:rPr>
              <w:t>本报告即是按照这一要求编写的</w:t>
            </w:r>
            <w:r w:rsidR="005B5D91" w:rsidRPr="0018407C">
              <w:rPr>
                <w:rFonts w:asciiTheme="majorBidi" w:hAnsiTheme="majorBidi" w:cstheme="majorBidi"/>
                <w:szCs w:val="21"/>
              </w:rPr>
              <w:t>，</w:t>
            </w:r>
            <w:r w:rsidRPr="0018407C">
              <w:rPr>
                <w:rFonts w:asciiTheme="majorBidi" w:hAnsiTheme="majorBidi" w:cstheme="majorBidi"/>
                <w:szCs w:val="21"/>
              </w:rPr>
              <w:t>总结了利益攸关方对这种基金的范围和结构问题的看法。高级专员建议了供理事会审议的进一步措施</w:t>
            </w:r>
            <w:r w:rsidR="005B5D91" w:rsidRPr="0018407C">
              <w:rPr>
                <w:rFonts w:asciiTheme="majorBidi" w:hAnsiTheme="majorBidi" w:cstheme="majorBidi"/>
                <w:szCs w:val="21"/>
              </w:rPr>
              <w:t>，</w:t>
            </w:r>
            <w:r w:rsidRPr="0018407C">
              <w:rPr>
                <w:rFonts w:asciiTheme="majorBidi" w:hAnsiTheme="majorBidi" w:cstheme="majorBidi"/>
                <w:szCs w:val="21"/>
              </w:rPr>
              <w:t>并建议授权联合国人权事务高级专员办事处制定一个试点项目</w:t>
            </w:r>
            <w:r w:rsidR="005B5D91" w:rsidRPr="0018407C">
              <w:rPr>
                <w:rFonts w:asciiTheme="majorBidi" w:hAnsiTheme="majorBidi" w:cstheme="majorBidi"/>
                <w:szCs w:val="21"/>
              </w:rPr>
              <w:t>，</w:t>
            </w:r>
            <w:r w:rsidRPr="0018407C">
              <w:rPr>
                <w:rFonts w:asciiTheme="majorBidi" w:hAnsiTheme="majorBidi" w:cstheme="majorBidi"/>
                <w:szCs w:val="21"/>
              </w:rPr>
              <w:t>在有资源可用的情况下</w:t>
            </w:r>
            <w:r w:rsidR="005B5D91" w:rsidRPr="0018407C">
              <w:rPr>
                <w:rFonts w:asciiTheme="majorBidi" w:hAnsiTheme="majorBidi" w:cstheme="majorBidi"/>
                <w:szCs w:val="21"/>
              </w:rPr>
              <w:t>，</w:t>
            </w:r>
            <w:r w:rsidRPr="0018407C">
              <w:rPr>
                <w:rFonts w:asciiTheme="majorBidi" w:hAnsiTheme="majorBidi" w:cstheme="majorBidi"/>
                <w:szCs w:val="21"/>
              </w:rPr>
              <w:t>测试在这方面设立一个能力建设基金的可行性。</w:t>
            </w:r>
          </w:p>
        </w:tc>
      </w:tr>
      <w:tr w:rsidR="00877DE1" w:rsidRPr="0018407C">
        <w:tc>
          <w:tcPr>
            <w:tcW w:w="9639" w:type="dxa"/>
            <w:tcBorders>
              <w:top w:val="nil"/>
              <w:left w:val="single" w:sz="4" w:space="0" w:color="auto"/>
              <w:bottom w:val="single" w:sz="4" w:space="0" w:color="auto"/>
              <w:right w:val="single" w:sz="4" w:space="0" w:color="auto"/>
            </w:tcBorders>
            <w:noWrap/>
            <w:tcMar>
              <w:left w:w="0" w:type="dxa"/>
              <w:right w:w="0" w:type="dxa"/>
            </w:tcMar>
          </w:tcPr>
          <w:p w:rsidR="00877DE1" w:rsidRPr="0018407C" w:rsidRDefault="00877DE1" w:rsidP="00A8335D">
            <w:pPr>
              <w:tabs>
                <w:tab w:val="left" w:pos="1134"/>
                <w:tab w:val="left" w:pos="1565"/>
                <w:tab w:val="left" w:pos="1996"/>
                <w:tab w:val="left" w:pos="2427"/>
              </w:tabs>
              <w:spacing w:line="320" w:lineRule="atLeast"/>
              <w:rPr>
                <w:rFonts w:asciiTheme="majorBidi" w:hAnsiTheme="majorBidi" w:cstheme="majorBidi"/>
                <w:lang w:val="es-ES"/>
              </w:rPr>
            </w:pPr>
          </w:p>
        </w:tc>
      </w:tr>
    </w:tbl>
    <w:p w:rsidR="00877DE1" w:rsidRPr="0018407C" w:rsidRDefault="00877DE1" w:rsidP="00877DE1">
      <w:pPr>
        <w:rPr>
          <w:rFonts w:asciiTheme="majorBidi" w:hAnsiTheme="majorBidi" w:cstheme="majorBidi"/>
          <w:lang w:val="en-GB"/>
        </w:rPr>
      </w:pPr>
    </w:p>
    <w:p w:rsidR="00877DE1" w:rsidRPr="0018407C" w:rsidRDefault="00877DE1">
      <w:pPr>
        <w:tabs>
          <w:tab w:val="clear" w:pos="431"/>
        </w:tabs>
        <w:overflowPunct/>
        <w:adjustRightInd/>
        <w:snapToGrid/>
        <w:spacing w:line="240" w:lineRule="auto"/>
        <w:jc w:val="left"/>
        <w:rPr>
          <w:rFonts w:asciiTheme="majorBidi" w:hAnsiTheme="majorBidi" w:cstheme="majorBidi"/>
          <w:lang w:val="en-GB"/>
        </w:rPr>
      </w:pPr>
      <w:r w:rsidRPr="0018407C">
        <w:rPr>
          <w:rFonts w:asciiTheme="majorBidi" w:hAnsiTheme="majorBidi" w:cstheme="majorBidi"/>
          <w:lang w:val="en-GB"/>
        </w:rPr>
        <w:br w:type="page"/>
      </w:r>
    </w:p>
    <w:p w:rsidR="00877DE1" w:rsidRPr="0018407C" w:rsidRDefault="00877DE1" w:rsidP="00943BCA">
      <w:pPr>
        <w:pStyle w:val="HChGC"/>
        <w:rPr>
          <w:rFonts w:asciiTheme="majorBidi" w:hAnsiTheme="majorBidi" w:cstheme="majorBidi"/>
        </w:rPr>
      </w:pPr>
      <w:r w:rsidRPr="0018407C">
        <w:rPr>
          <w:rFonts w:asciiTheme="majorBidi" w:hAnsiTheme="majorBidi" w:cstheme="majorBidi"/>
        </w:rPr>
        <w:lastRenderedPageBreak/>
        <w:tab/>
      </w:r>
      <w:proofErr w:type="gramStart"/>
      <w:r w:rsidRPr="0018407C">
        <w:rPr>
          <w:rFonts w:asciiTheme="majorBidi" w:hAnsiTheme="majorBidi" w:cstheme="majorBidi"/>
        </w:rPr>
        <w:t>一</w:t>
      </w:r>
      <w:proofErr w:type="gramEnd"/>
      <w:r w:rsidR="00943BCA" w:rsidRPr="0018407C">
        <w:rPr>
          <w:rFonts w:asciiTheme="majorBidi" w:hAnsiTheme="majorBidi" w:cstheme="majorBidi"/>
        </w:rPr>
        <w:t>.</w:t>
      </w:r>
      <w:r w:rsidRPr="0018407C">
        <w:rPr>
          <w:rFonts w:asciiTheme="majorBidi" w:hAnsiTheme="majorBidi" w:cstheme="majorBidi"/>
        </w:rPr>
        <w:tab/>
      </w:r>
      <w:r w:rsidRPr="0018407C">
        <w:rPr>
          <w:rFonts w:asciiTheme="majorBidi" w:hAnsiTheme="majorBidi" w:cstheme="majorBidi"/>
        </w:rPr>
        <w:t>导言</w:t>
      </w:r>
    </w:p>
    <w:p w:rsidR="00877DE1" w:rsidRPr="0018407C" w:rsidRDefault="005B5D91" w:rsidP="0011369F">
      <w:pPr>
        <w:pStyle w:val="SingleTxtGC"/>
        <w:spacing w:after="100" w:line="310" w:lineRule="exact"/>
        <w:rPr>
          <w:rFonts w:asciiTheme="majorBidi" w:hAnsiTheme="majorBidi" w:cstheme="majorBidi"/>
        </w:rPr>
      </w:pPr>
      <w:r w:rsidRPr="0018407C">
        <w:rPr>
          <w:rFonts w:asciiTheme="majorBidi" w:hAnsiTheme="majorBidi" w:cstheme="majorBidi"/>
        </w:rPr>
        <w:t>1.</w:t>
      </w:r>
      <w:r w:rsidR="006E0E99" w:rsidRPr="0018407C">
        <w:rPr>
          <w:rFonts w:asciiTheme="majorBidi" w:hAnsiTheme="majorBidi" w:cstheme="majorBidi"/>
        </w:rPr>
        <w:t xml:space="preserve">  </w:t>
      </w:r>
      <w:r w:rsidR="00877DE1" w:rsidRPr="0018407C">
        <w:rPr>
          <w:rFonts w:asciiTheme="majorBidi" w:hAnsiTheme="majorBidi" w:cstheme="majorBidi"/>
        </w:rPr>
        <w:t>人权理事会第</w:t>
      </w:r>
      <w:r w:rsidR="006E0E99" w:rsidRPr="0018407C">
        <w:rPr>
          <w:rFonts w:asciiTheme="majorBidi" w:hAnsiTheme="majorBidi" w:cstheme="majorBidi"/>
        </w:rPr>
        <w:t>21</w:t>
      </w:r>
      <w:r w:rsidRPr="0018407C">
        <w:rPr>
          <w:rFonts w:asciiTheme="majorBidi" w:hAnsiTheme="majorBidi" w:cstheme="majorBidi"/>
        </w:rPr>
        <w:t>/</w:t>
      </w:r>
      <w:r w:rsidR="006E0E99" w:rsidRPr="0018407C">
        <w:rPr>
          <w:rFonts w:asciiTheme="majorBidi" w:hAnsiTheme="majorBidi" w:cstheme="majorBidi"/>
        </w:rPr>
        <w:t>5</w:t>
      </w:r>
      <w:r w:rsidR="00877DE1" w:rsidRPr="0018407C">
        <w:rPr>
          <w:rFonts w:asciiTheme="majorBidi" w:hAnsiTheme="majorBidi" w:cstheme="majorBidi"/>
        </w:rPr>
        <w:t>号决议认识到加强所有行为者的能力建设</w:t>
      </w:r>
      <w:r w:rsidRPr="0018407C">
        <w:rPr>
          <w:rFonts w:asciiTheme="majorBidi" w:hAnsiTheme="majorBidi" w:cstheme="majorBidi"/>
        </w:rPr>
        <w:t>，</w:t>
      </w:r>
      <w:r w:rsidR="00877DE1" w:rsidRPr="0018407C">
        <w:rPr>
          <w:rFonts w:asciiTheme="majorBidi" w:hAnsiTheme="majorBidi" w:cstheme="majorBidi"/>
        </w:rPr>
        <w:t>以更好地应对工商业与人权领域的挑战的重要性</w:t>
      </w:r>
      <w:r w:rsidRPr="0018407C">
        <w:rPr>
          <w:rFonts w:asciiTheme="majorBidi" w:hAnsiTheme="majorBidi" w:cstheme="majorBidi"/>
        </w:rPr>
        <w:t>，</w:t>
      </w:r>
      <w:r w:rsidR="00877DE1" w:rsidRPr="0018407C">
        <w:rPr>
          <w:rFonts w:asciiTheme="majorBidi" w:hAnsiTheme="majorBidi" w:cstheme="majorBidi"/>
        </w:rPr>
        <w:t>并请秘书长进行一项研究</w:t>
      </w:r>
      <w:r w:rsidRPr="0018407C">
        <w:rPr>
          <w:rFonts w:asciiTheme="majorBidi" w:hAnsiTheme="majorBidi" w:cstheme="majorBidi"/>
        </w:rPr>
        <w:t>，</w:t>
      </w:r>
      <w:r w:rsidR="00877DE1" w:rsidRPr="0018407C">
        <w:rPr>
          <w:rFonts w:asciiTheme="majorBidi" w:hAnsiTheme="majorBidi" w:cstheme="majorBidi"/>
        </w:rPr>
        <w:t>探讨关于设立一个全球基金用以提高各利益攸关方推进实施《工商业与人权指导原则》的能力的可行性。</w:t>
      </w:r>
    </w:p>
    <w:p w:rsidR="00877DE1" w:rsidRPr="0018407C" w:rsidRDefault="005B5D91" w:rsidP="0011369F">
      <w:pPr>
        <w:pStyle w:val="SingleTxtGC"/>
        <w:spacing w:after="100" w:line="310" w:lineRule="exact"/>
        <w:rPr>
          <w:rFonts w:asciiTheme="majorBidi" w:hAnsiTheme="majorBidi" w:cstheme="majorBidi"/>
        </w:rPr>
      </w:pPr>
      <w:r w:rsidRPr="0018407C">
        <w:rPr>
          <w:rFonts w:asciiTheme="majorBidi" w:hAnsiTheme="majorBidi" w:cstheme="majorBidi"/>
        </w:rPr>
        <w:t>2.</w:t>
      </w:r>
      <w:r w:rsidR="006E0E99" w:rsidRPr="0018407C">
        <w:rPr>
          <w:rFonts w:asciiTheme="majorBidi" w:hAnsiTheme="majorBidi" w:cstheme="majorBidi"/>
        </w:rPr>
        <w:t xml:space="preserve">  </w:t>
      </w:r>
      <w:r w:rsidR="00877DE1" w:rsidRPr="0018407C">
        <w:rPr>
          <w:rFonts w:asciiTheme="majorBidi" w:hAnsiTheme="majorBidi" w:cstheme="majorBidi"/>
        </w:rPr>
        <w:t>可行性研究的主要结论已列入秘书长关于包括各计</w:t>
      </w:r>
      <w:r w:rsidRPr="0018407C">
        <w:rPr>
          <w:rFonts w:asciiTheme="majorBidi" w:hAnsiTheme="majorBidi" w:cstheme="majorBidi"/>
        </w:rPr>
        <w:t>(</w:t>
      </w:r>
      <w:proofErr w:type="gramStart"/>
      <w:r w:rsidR="00877DE1" w:rsidRPr="0018407C">
        <w:rPr>
          <w:rFonts w:asciiTheme="majorBidi" w:hAnsiTheme="majorBidi" w:cstheme="majorBidi"/>
        </w:rPr>
        <w:t>规</w:t>
      </w:r>
      <w:proofErr w:type="gramEnd"/>
      <w:r w:rsidRPr="0018407C">
        <w:rPr>
          <w:rFonts w:asciiTheme="majorBidi" w:hAnsiTheme="majorBidi" w:cstheme="majorBidi"/>
        </w:rPr>
        <w:t>)</w:t>
      </w:r>
      <w:r w:rsidR="00877DE1" w:rsidRPr="0018407C">
        <w:rPr>
          <w:rFonts w:asciiTheme="majorBidi" w:hAnsiTheme="majorBidi" w:cstheme="majorBidi"/>
        </w:rPr>
        <w:t>划署、基金</w:t>
      </w:r>
      <w:r w:rsidRPr="0018407C">
        <w:rPr>
          <w:rFonts w:asciiTheme="majorBidi" w:hAnsiTheme="majorBidi" w:cstheme="majorBidi"/>
        </w:rPr>
        <w:t>(</w:t>
      </w:r>
      <w:r w:rsidR="00877DE1" w:rsidRPr="0018407C">
        <w:rPr>
          <w:rFonts w:asciiTheme="majorBidi" w:hAnsiTheme="majorBidi" w:cstheme="majorBidi"/>
        </w:rPr>
        <w:t>会</w:t>
      </w:r>
      <w:r w:rsidRPr="0018407C">
        <w:rPr>
          <w:rFonts w:asciiTheme="majorBidi" w:hAnsiTheme="majorBidi" w:cstheme="majorBidi"/>
        </w:rPr>
        <w:t>)</w:t>
      </w:r>
      <w:r w:rsidR="00877DE1" w:rsidRPr="0018407C">
        <w:rPr>
          <w:rFonts w:asciiTheme="majorBidi" w:hAnsiTheme="majorBidi" w:cstheme="majorBidi"/>
        </w:rPr>
        <w:t>和专门机构在内的联合国系统在执行第</w:t>
      </w:r>
      <w:r w:rsidR="006E0E99" w:rsidRPr="0018407C">
        <w:rPr>
          <w:rFonts w:asciiTheme="majorBidi" w:hAnsiTheme="majorBidi" w:cstheme="majorBidi"/>
        </w:rPr>
        <w:t>21</w:t>
      </w:r>
      <w:r w:rsidRPr="0018407C">
        <w:rPr>
          <w:rFonts w:asciiTheme="majorBidi" w:hAnsiTheme="majorBidi" w:cstheme="majorBidi"/>
        </w:rPr>
        <w:t>/</w:t>
      </w:r>
      <w:r w:rsidR="006E0E99" w:rsidRPr="0018407C">
        <w:rPr>
          <w:rFonts w:asciiTheme="majorBidi" w:hAnsiTheme="majorBidi" w:cstheme="majorBidi"/>
        </w:rPr>
        <w:t>5</w:t>
      </w:r>
      <w:r w:rsidR="00877DE1" w:rsidRPr="0018407C">
        <w:rPr>
          <w:rFonts w:asciiTheme="majorBidi" w:hAnsiTheme="majorBidi" w:cstheme="majorBidi"/>
        </w:rPr>
        <w:t>号决议方面的挑战、战略和动态的报告</w:t>
      </w:r>
      <w:r w:rsidRPr="0018407C">
        <w:rPr>
          <w:rFonts w:asciiTheme="majorBidi" w:hAnsiTheme="majorBidi" w:cstheme="majorBidi"/>
        </w:rPr>
        <w:t>(</w:t>
      </w:r>
      <w:r w:rsidR="00877DE1" w:rsidRPr="0018407C">
        <w:rPr>
          <w:rFonts w:asciiTheme="majorBidi" w:hAnsiTheme="majorBidi" w:cstheme="majorBidi"/>
        </w:rPr>
        <w:t>见</w:t>
      </w:r>
      <w:r w:rsidR="006E0E99" w:rsidRPr="0018407C">
        <w:rPr>
          <w:rFonts w:asciiTheme="majorBidi" w:hAnsiTheme="majorBidi" w:cstheme="majorBidi"/>
        </w:rPr>
        <w:t>A</w:t>
      </w:r>
      <w:r w:rsidRPr="0018407C">
        <w:rPr>
          <w:rFonts w:asciiTheme="majorBidi" w:hAnsiTheme="majorBidi" w:cstheme="majorBidi"/>
        </w:rPr>
        <w:t>/</w:t>
      </w:r>
      <w:proofErr w:type="spellStart"/>
      <w:r w:rsidR="006E0E99" w:rsidRPr="0018407C">
        <w:rPr>
          <w:rFonts w:asciiTheme="majorBidi" w:hAnsiTheme="majorBidi" w:cstheme="majorBidi"/>
        </w:rPr>
        <w:t>HRC</w:t>
      </w:r>
      <w:proofErr w:type="spellEnd"/>
      <w:r w:rsidRPr="0018407C">
        <w:rPr>
          <w:rFonts w:asciiTheme="majorBidi" w:hAnsiTheme="majorBidi" w:cstheme="majorBidi"/>
        </w:rPr>
        <w:t>/</w:t>
      </w:r>
      <w:r w:rsidR="006E0E99" w:rsidRPr="0018407C">
        <w:rPr>
          <w:rFonts w:asciiTheme="majorBidi" w:hAnsiTheme="majorBidi" w:cstheme="majorBidi"/>
        </w:rPr>
        <w:t>26</w:t>
      </w:r>
      <w:r w:rsidRPr="0018407C">
        <w:rPr>
          <w:rFonts w:asciiTheme="majorBidi" w:hAnsiTheme="majorBidi" w:cstheme="majorBidi"/>
        </w:rPr>
        <w:t>/</w:t>
      </w:r>
      <w:r w:rsidR="006E0E99" w:rsidRPr="0018407C">
        <w:rPr>
          <w:rFonts w:asciiTheme="majorBidi" w:hAnsiTheme="majorBidi" w:cstheme="majorBidi"/>
        </w:rPr>
        <w:t>2</w:t>
      </w:r>
      <w:r w:rsidRPr="0018407C">
        <w:rPr>
          <w:rFonts w:asciiTheme="majorBidi" w:hAnsiTheme="majorBidi" w:cstheme="majorBidi"/>
        </w:rPr>
        <w:t>0,</w:t>
      </w:r>
      <w:r w:rsidR="00877DE1" w:rsidRPr="0018407C">
        <w:rPr>
          <w:rFonts w:asciiTheme="majorBidi" w:hAnsiTheme="majorBidi" w:cstheme="majorBidi"/>
        </w:rPr>
        <w:t>第</w:t>
      </w:r>
      <w:r w:rsidR="006E0E99" w:rsidRPr="0018407C">
        <w:rPr>
          <w:rFonts w:asciiTheme="majorBidi" w:hAnsiTheme="majorBidi" w:cstheme="majorBidi"/>
        </w:rPr>
        <w:t>61</w:t>
      </w:r>
      <w:r w:rsidR="00877DE1" w:rsidRPr="0018407C">
        <w:rPr>
          <w:rFonts w:asciiTheme="majorBidi" w:hAnsiTheme="majorBidi" w:cstheme="majorBidi"/>
        </w:rPr>
        <w:t>至</w:t>
      </w:r>
      <w:r w:rsidR="006E0E99" w:rsidRPr="0018407C">
        <w:rPr>
          <w:rFonts w:asciiTheme="majorBidi" w:hAnsiTheme="majorBidi" w:cstheme="majorBidi"/>
        </w:rPr>
        <w:t>8</w:t>
      </w:r>
      <w:r w:rsidR="00877DE1" w:rsidRPr="0018407C">
        <w:rPr>
          <w:rFonts w:asciiTheme="majorBidi" w:hAnsiTheme="majorBidi" w:cstheme="majorBidi"/>
        </w:rPr>
        <w:t>0</w:t>
      </w:r>
      <w:r w:rsidR="00877DE1" w:rsidRPr="0018407C">
        <w:rPr>
          <w:rFonts w:asciiTheme="majorBidi" w:hAnsiTheme="majorBidi" w:cstheme="majorBidi"/>
        </w:rPr>
        <w:t>段</w:t>
      </w:r>
      <w:r w:rsidRPr="0018407C">
        <w:rPr>
          <w:rFonts w:asciiTheme="majorBidi" w:hAnsiTheme="majorBidi" w:cstheme="majorBidi"/>
        </w:rPr>
        <w:t>)</w:t>
      </w:r>
      <w:r w:rsidR="00877DE1" w:rsidRPr="0018407C">
        <w:rPr>
          <w:rFonts w:asciiTheme="majorBidi" w:hAnsiTheme="majorBidi" w:cstheme="majorBidi"/>
        </w:rPr>
        <w:t>。为开展可行性研究进行协商的结果</w:t>
      </w:r>
      <w:r w:rsidRPr="0018407C">
        <w:rPr>
          <w:rFonts w:asciiTheme="majorBidi" w:hAnsiTheme="majorBidi" w:cstheme="majorBidi"/>
        </w:rPr>
        <w:t>，</w:t>
      </w:r>
      <w:r w:rsidR="00877DE1" w:rsidRPr="0018407C">
        <w:rPr>
          <w:rFonts w:asciiTheme="majorBidi" w:hAnsiTheme="majorBidi" w:cstheme="majorBidi"/>
        </w:rPr>
        <w:t>发现各国政府、工商业界和民间社会的代表对</w:t>
      </w:r>
      <w:r w:rsidR="00877DE1" w:rsidRPr="0018407C">
        <w:rPr>
          <w:rFonts w:asciiTheme="majorBidi" w:hAnsiTheme="majorBidi" w:cstheme="majorBidi"/>
          <w:iCs/>
        </w:rPr>
        <w:t>设立一个</w:t>
      </w:r>
      <w:r w:rsidR="00877DE1" w:rsidRPr="0018407C">
        <w:rPr>
          <w:rFonts w:asciiTheme="majorBidi" w:hAnsiTheme="majorBidi" w:cstheme="majorBidi"/>
        </w:rPr>
        <w:t>新的基金以支持实施《指导原则》已达成广泛共识</w:t>
      </w:r>
      <w:r w:rsidRPr="0018407C">
        <w:rPr>
          <w:rFonts w:asciiTheme="majorBidi" w:hAnsiTheme="majorBidi" w:cstheme="majorBidi"/>
        </w:rPr>
        <w:t>，</w:t>
      </w:r>
      <w:r w:rsidR="00877DE1" w:rsidRPr="0018407C">
        <w:rPr>
          <w:rFonts w:asciiTheme="majorBidi" w:hAnsiTheme="majorBidi" w:cstheme="majorBidi"/>
        </w:rPr>
        <w:t>并认为这种基金将是一个有用的机制。</w:t>
      </w:r>
    </w:p>
    <w:p w:rsidR="00877DE1" w:rsidRPr="0018407C" w:rsidRDefault="005B5D91" w:rsidP="0011369F">
      <w:pPr>
        <w:pStyle w:val="SingleTxtGC"/>
        <w:spacing w:after="100" w:line="310" w:lineRule="exact"/>
        <w:rPr>
          <w:rFonts w:asciiTheme="majorBidi" w:hAnsiTheme="majorBidi" w:cstheme="majorBidi"/>
        </w:rPr>
      </w:pPr>
      <w:r w:rsidRPr="0018407C">
        <w:rPr>
          <w:rFonts w:asciiTheme="majorBidi" w:hAnsiTheme="majorBidi" w:cstheme="majorBidi"/>
        </w:rPr>
        <w:t>3.</w:t>
      </w:r>
      <w:r w:rsidR="006E0E99" w:rsidRPr="0018407C">
        <w:rPr>
          <w:rFonts w:asciiTheme="majorBidi" w:hAnsiTheme="majorBidi" w:cstheme="majorBidi"/>
        </w:rPr>
        <w:t xml:space="preserve">  </w:t>
      </w:r>
      <w:r w:rsidR="00877DE1" w:rsidRPr="0018407C">
        <w:rPr>
          <w:rFonts w:asciiTheme="majorBidi" w:hAnsiTheme="majorBidi" w:cstheme="majorBidi"/>
        </w:rPr>
        <w:t>理事会第</w:t>
      </w:r>
      <w:r w:rsidR="006E0E99" w:rsidRPr="0018407C">
        <w:rPr>
          <w:rFonts w:asciiTheme="majorBidi" w:hAnsiTheme="majorBidi" w:cstheme="majorBidi"/>
        </w:rPr>
        <w:t>26</w:t>
      </w:r>
      <w:r w:rsidRPr="0018407C">
        <w:rPr>
          <w:rFonts w:asciiTheme="majorBidi" w:hAnsiTheme="majorBidi" w:cstheme="majorBidi"/>
        </w:rPr>
        <w:t>/</w:t>
      </w:r>
      <w:r w:rsidR="006E0E99" w:rsidRPr="0018407C">
        <w:rPr>
          <w:rFonts w:asciiTheme="majorBidi" w:hAnsiTheme="majorBidi" w:cstheme="majorBidi"/>
        </w:rPr>
        <w:t>22</w:t>
      </w:r>
      <w:r w:rsidR="00877DE1" w:rsidRPr="0018407C">
        <w:rPr>
          <w:rFonts w:asciiTheme="majorBidi" w:hAnsiTheme="majorBidi" w:cstheme="majorBidi"/>
        </w:rPr>
        <w:t>号决议欢迎秘书长的报告</w:t>
      </w:r>
      <w:r w:rsidRPr="0018407C">
        <w:rPr>
          <w:rFonts w:asciiTheme="majorBidi" w:hAnsiTheme="majorBidi" w:cstheme="majorBidi"/>
        </w:rPr>
        <w:t>，</w:t>
      </w:r>
      <w:r w:rsidR="00877DE1" w:rsidRPr="0018407C">
        <w:rPr>
          <w:rFonts w:asciiTheme="majorBidi" w:hAnsiTheme="majorBidi" w:cstheme="majorBidi"/>
        </w:rPr>
        <w:t>并请联合国人权事务高级专员征求各国和相关利益攸关方的意见</w:t>
      </w:r>
      <w:r w:rsidRPr="0018407C">
        <w:rPr>
          <w:rFonts w:asciiTheme="majorBidi" w:hAnsiTheme="majorBidi" w:cstheme="majorBidi"/>
        </w:rPr>
        <w:t>，</w:t>
      </w:r>
      <w:r w:rsidR="00877DE1" w:rsidRPr="0018407C">
        <w:rPr>
          <w:rFonts w:asciiTheme="majorBidi" w:hAnsiTheme="majorBidi" w:cstheme="majorBidi"/>
        </w:rPr>
        <w:t>提出具体的备选办法和建议</w:t>
      </w:r>
      <w:r w:rsidRPr="0018407C">
        <w:rPr>
          <w:rFonts w:asciiTheme="majorBidi" w:hAnsiTheme="majorBidi" w:cstheme="majorBidi"/>
        </w:rPr>
        <w:t>，</w:t>
      </w:r>
      <w:r w:rsidR="00877DE1" w:rsidRPr="0018407C">
        <w:rPr>
          <w:rFonts w:asciiTheme="majorBidi" w:hAnsiTheme="majorBidi" w:cstheme="majorBidi"/>
        </w:rPr>
        <w:t>为关于是否设立此项基金的决定提供参考</w:t>
      </w:r>
      <w:r w:rsidRPr="0018407C">
        <w:rPr>
          <w:rFonts w:asciiTheme="majorBidi" w:hAnsiTheme="majorBidi" w:cstheme="majorBidi"/>
        </w:rPr>
        <w:t>，</w:t>
      </w:r>
      <w:r w:rsidR="00877DE1" w:rsidRPr="0018407C">
        <w:rPr>
          <w:rFonts w:asciiTheme="majorBidi" w:hAnsiTheme="majorBidi" w:cstheme="majorBidi"/>
        </w:rPr>
        <w:t>并就此向人权理事会第二十九届会议提交一份报告。本报告即是按照这一要求编写的</w:t>
      </w:r>
      <w:r w:rsidRPr="0018407C">
        <w:rPr>
          <w:rFonts w:asciiTheme="majorBidi" w:hAnsiTheme="majorBidi" w:cstheme="majorBidi"/>
        </w:rPr>
        <w:t>，</w:t>
      </w:r>
      <w:r w:rsidR="00877DE1" w:rsidRPr="0018407C">
        <w:rPr>
          <w:rFonts w:asciiTheme="majorBidi" w:hAnsiTheme="majorBidi" w:cstheme="majorBidi"/>
        </w:rPr>
        <w:t>应结合可行性研究报告</w:t>
      </w:r>
      <w:r w:rsidRPr="0018407C">
        <w:rPr>
          <w:rFonts w:asciiTheme="majorBidi" w:hAnsiTheme="majorBidi" w:cstheme="majorBidi"/>
        </w:rPr>
        <w:t>(</w:t>
      </w:r>
      <w:r w:rsidR="006E0E99" w:rsidRPr="0018407C">
        <w:rPr>
          <w:rFonts w:asciiTheme="majorBidi" w:hAnsiTheme="majorBidi" w:cstheme="majorBidi"/>
        </w:rPr>
        <w:t>A</w:t>
      </w:r>
      <w:r w:rsidRPr="0018407C">
        <w:rPr>
          <w:rFonts w:asciiTheme="majorBidi" w:hAnsiTheme="majorBidi" w:cstheme="majorBidi"/>
        </w:rPr>
        <w:t>/</w:t>
      </w:r>
      <w:proofErr w:type="spellStart"/>
      <w:r w:rsidR="006E0E99" w:rsidRPr="0018407C">
        <w:rPr>
          <w:rFonts w:asciiTheme="majorBidi" w:hAnsiTheme="majorBidi" w:cstheme="majorBidi"/>
        </w:rPr>
        <w:t>HRC</w:t>
      </w:r>
      <w:proofErr w:type="spellEnd"/>
      <w:r w:rsidRPr="0018407C">
        <w:rPr>
          <w:rFonts w:asciiTheme="majorBidi" w:hAnsiTheme="majorBidi" w:cstheme="majorBidi"/>
        </w:rPr>
        <w:t>/</w:t>
      </w:r>
      <w:r w:rsidR="006E0E99" w:rsidRPr="0018407C">
        <w:rPr>
          <w:rFonts w:asciiTheme="majorBidi" w:hAnsiTheme="majorBidi" w:cstheme="majorBidi"/>
        </w:rPr>
        <w:t>26</w:t>
      </w:r>
      <w:r w:rsidRPr="0018407C">
        <w:rPr>
          <w:rFonts w:asciiTheme="majorBidi" w:hAnsiTheme="majorBidi" w:cstheme="majorBidi"/>
        </w:rPr>
        <w:t>/</w:t>
      </w:r>
      <w:r w:rsidR="006E0E99" w:rsidRPr="0018407C">
        <w:rPr>
          <w:rFonts w:asciiTheme="majorBidi" w:hAnsiTheme="majorBidi" w:cstheme="majorBidi"/>
        </w:rPr>
        <w:t>2</w:t>
      </w:r>
      <w:r w:rsidR="00877DE1" w:rsidRPr="0018407C">
        <w:rPr>
          <w:rFonts w:asciiTheme="majorBidi" w:hAnsiTheme="majorBidi" w:cstheme="majorBidi"/>
        </w:rPr>
        <w:t>0</w:t>
      </w:r>
      <w:r w:rsidRPr="0018407C">
        <w:rPr>
          <w:rFonts w:asciiTheme="majorBidi" w:hAnsiTheme="majorBidi" w:cstheme="majorBidi"/>
        </w:rPr>
        <w:t>/</w:t>
      </w:r>
      <w:proofErr w:type="spellStart"/>
      <w:r w:rsidR="006E0E99" w:rsidRPr="0018407C">
        <w:rPr>
          <w:rFonts w:asciiTheme="majorBidi" w:hAnsiTheme="majorBidi" w:cstheme="majorBidi"/>
        </w:rPr>
        <w:t>Add</w:t>
      </w:r>
      <w:r w:rsidR="00877DE1" w:rsidRPr="0018407C">
        <w:rPr>
          <w:rFonts w:asciiTheme="majorBidi" w:hAnsiTheme="majorBidi" w:cstheme="majorBidi"/>
        </w:rPr>
        <w:t>.</w:t>
      </w:r>
      <w:r w:rsidR="006E0E99" w:rsidRPr="0018407C">
        <w:rPr>
          <w:rFonts w:asciiTheme="majorBidi" w:hAnsiTheme="majorBidi" w:cstheme="majorBidi"/>
        </w:rPr>
        <w:t>1</w:t>
      </w:r>
      <w:proofErr w:type="spellEnd"/>
      <w:r w:rsidRPr="0018407C">
        <w:rPr>
          <w:rFonts w:asciiTheme="majorBidi" w:hAnsiTheme="majorBidi" w:cstheme="majorBidi"/>
        </w:rPr>
        <w:t>)</w:t>
      </w:r>
      <w:r w:rsidR="006E0E99" w:rsidRPr="0018407C">
        <w:rPr>
          <w:rFonts w:asciiTheme="majorBidi" w:hAnsiTheme="majorBidi" w:cstheme="majorBidi"/>
          <w:iCs/>
        </w:rPr>
        <w:t>一</w:t>
      </w:r>
      <w:r w:rsidR="00877DE1" w:rsidRPr="0018407C">
        <w:rPr>
          <w:rFonts w:asciiTheme="majorBidi" w:hAnsiTheme="majorBidi" w:cstheme="majorBidi"/>
          <w:iCs/>
        </w:rPr>
        <w:t>并</w:t>
      </w:r>
      <w:r w:rsidR="00877DE1" w:rsidRPr="0018407C">
        <w:rPr>
          <w:rFonts w:asciiTheme="majorBidi" w:hAnsiTheme="majorBidi" w:cstheme="majorBidi"/>
        </w:rPr>
        <w:t>阅读。在编写本报告时</w:t>
      </w:r>
      <w:r w:rsidRPr="0018407C">
        <w:rPr>
          <w:rFonts w:asciiTheme="majorBidi" w:hAnsiTheme="majorBidi" w:cstheme="majorBidi"/>
        </w:rPr>
        <w:t>，</w:t>
      </w:r>
      <w:r w:rsidR="00877DE1" w:rsidRPr="0018407C">
        <w:rPr>
          <w:rFonts w:asciiTheme="majorBidi" w:hAnsiTheme="majorBidi" w:cstheme="majorBidi"/>
        </w:rPr>
        <w:t>联合国人权事务高级专员办事处</w:t>
      </w:r>
      <w:r w:rsidRPr="0018407C">
        <w:rPr>
          <w:rFonts w:asciiTheme="majorBidi" w:hAnsiTheme="majorBidi" w:cstheme="majorBidi"/>
        </w:rPr>
        <w:t>(</w:t>
      </w:r>
      <w:r w:rsidR="00877DE1" w:rsidRPr="0018407C">
        <w:rPr>
          <w:rFonts w:asciiTheme="majorBidi" w:hAnsiTheme="majorBidi" w:cstheme="majorBidi"/>
        </w:rPr>
        <w:t>人权高专办</w:t>
      </w:r>
      <w:r w:rsidRPr="0018407C">
        <w:rPr>
          <w:rFonts w:asciiTheme="majorBidi" w:hAnsiTheme="majorBidi" w:cstheme="majorBidi"/>
        </w:rPr>
        <w:t>)</w:t>
      </w:r>
      <w:r w:rsidR="00877DE1" w:rsidRPr="0018407C">
        <w:rPr>
          <w:rFonts w:asciiTheme="majorBidi" w:hAnsiTheme="majorBidi" w:cstheme="majorBidi"/>
        </w:rPr>
        <w:t>邀请所有会员国和相关利益攸关方就</w:t>
      </w:r>
      <w:r w:rsidR="00877DE1" w:rsidRPr="0018407C">
        <w:rPr>
          <w:rFonts w:asciiTheme="majorBidi" w:hAnsiTheme="majorBidi" w:cstheme="majorBidi"/>
          <w:iCs/>
        </w:rPr>
        <w:t>设立一个</w:t>
      </w:r>
      <w:r w:rsidR="00877DE1" w:rsidRPr="0018407C">
        <w:rPr>
          <w:rFonts w:asciiTheme="majorBidi" w:hAnsiTheme="majorBidi" w:cstheme="majorBidi"/>
        </w:rPr>
        <w:t>新的能力建设基金以推动</w:t>
      </w:r>
      <w:r w:rsidR="00877DE1" w:rsidRPr="0018407C">
        <w:rPr>
          <w:rFonts w:asciiTheme="majorBidi" w:hAnsiTheme="majorBidi" w:cstheme="majorBidi"/>
          <w:iCs/>
        </w:rPr>
        <w:t>实施《指导原则》</w:t>
      </w:r>
      <w:r w:rsidR="00877DE1" w:rsidRPr="0018407C">
        <w:rPr>
          <w:rFonts w:asciiTheme="majorBidi" w:hAnsiTheme="majorBidi" w:cstheme="majorBidi"/>
        </w:rPr>
        <w:t>的可能备选办法提出意见和建议。人权高专办还概述了收到的答复</w:t>
      </w:r>
      <w:r w:rsidRPr="0018407C">
        <w:rPr>
          <w:rFonts w:asciiTheme="majorBidi" w:hAnsiTheme="majorBidi" w:cstheme="majorBidi"/>
        </w:rPr>
        <w:t>，</w:t>
      </w:r>
      <w:r w:rsidR="00877DE1" w:rsidRPr="0018407C">
        <w:rPr>
          <w:rFonts w:asciiTheme="majorBidi" w:hAnsiTheme="majorBidi" w:cstheme="majorBidi"/>
        </w:rPr>
        <w:t>并在</w:t>
      </w:r>
      <w:r w:rsidR="006E0E99" w:rsidRPr="0018407C">
        <w:rPr>
          <w:rFonts w:asciiTheme="majorBidi" w:hAnsiTheme="majorBidi" w:cstheme="majorBidi"/>
        </w:rPr>
        <w:t>2</w:t>
      </w:r>
      <w:r w:rsidR="00877DE1" w:rsidRPr="0018407C">
        <w:rPr>
          <w:rFonts w:asciiTheme="majorBidi" w:hAnsiTheme="majorBidi" w:cstheme="majorBidi"/>
        </w:rPr>
        <w:t>0</w:t>
      </w:r>
      <w:r w:rsidR="006E0E99" w:rsidRPr="0018407C">
        <w:rPr>
          <w:rFonts w:asciiTheme="majorBidi" w:hAnsiTheme="majorBidi" w:cstheme="majorBidi"/>
        </w:rPr>
        <w:t>15</w:t>
      </w:r>
      <w:r w:rsidR="00877DE1" w:rsidRPr="0018407C">
        <w:rPr>
          <w:rFonts w:asciiTheme="majorBidi" w:hAnsiTheme="majorBidi" w:cstheme="majorBidi"/>
        </w:rPr>
        <w:t>年</w:t>
      </w:r>
      <w:r w:rsidR="006E0E99" w:rsidRPr="0018407C">
        <w:rPr>
          <w:rFonts w:asciiTheme="majorBidi" w:hAnsiTheme="majorBidi" w:cstheme="majorBidi"/>
        </w:rPr>
        <w:t>4</w:t>
      </w:r>
      <w:r w:rsidR="00877DE1" w:rsidRPr="0018407C">
        <w:rPr>
          <w:rFonts w:asciiTheme="majorBidi" w:hAnsiTheme="majorBidi" w:cstheme="majorBidi"/>
        </w:rPr>
        <w:t>月</w:t>
      </w:r>
      <w:r w:rsidR="006E0E99" w:rsidRPr="0018407C">
        <w:rPr>
          <w:rFonts w:asciiTheme="majorBidi" w:hAnsiTheme="majorBidi" w:cstheme="majorBidi"/>
        </w:rPr>
        <w:t>9</w:t>
      </w:r>
      <w:r w:rsidR="00877DE1" w:rsidRPr="0018407C">
        <w:rPr>
          <w:rFonts w:asciiTheme="majorBidi" w:hAnsiTheme="majorBidi" w:cstheme="majorBidi"/>
        </w:rPr>
        <w:t>日与各会员国的非正式磋商中讨论了下一步的可能备选办法。</w:t>
      </w:r>
    </w:p>
    <w:p w:rsidR="00877DE1" w:rsidRPr="0018407C" w:rsidRDefault="005B5D91" w:rsidP="0011369F">
      <w:pPr>
        <w:pStyle w:val="SingleTxtGC"/>
        <w:spacing w:after="100" w:line="310" w:lineRule="exact"/>
        <w:rPr>
          <w:rFonts w:asciiTheme="majorBidi" w:hAnsiTheme="majorBidi" w:cstheme="majorBidi"/>
        </w:rPr>
      </w:pPr>
      <w:r w:rsidRPr="0018407C">
        <w:rPr>
          <w:rFonts w:asciiTheme="majorBidi" w:hAnsiTheme="majorBidi" w:cstheme="majorBidi"/>
        </w:rPr>
        <w:t>4.</w:t>
      </w:r>
      <w:r w:rsidR="006E0E99" w:rsidRPr="0018407C">
        <w:rPr>
          <w:rFonts w:asciiTheme="majorBidi" w:hAnsiTheme="majorBidi" w:cstheme="majorBidi"/>
        </w:rPr>
        <w:t xml:space="preserve">  </w:t>
      </w:r>
      <w:r w:rsidR="00877DE1" w:rsidRPr="0018407C">
        <w:rPr>
          <w:rFonts w:asciiTheme="majorBidi" w:hAnsiTheme="majorBidi" w:cstheme="majorBidi"/>
        </w:rPr>
        <w:t>对于潜在的基金的范围</w:t>
      </w:r>
      <w:r w:rsidRPr="0018407C">
        <w:rPr>
          <w:rFonts w:asciiTheme="majorBidi" w:hAnsiTheme="majorBidi" w:cstheme="majorBidi"/>
        </w:rPr>
        <w:t>，</w:t>
      </w:r>
      <w:r w:rsidR="00877DE1" w:rsidRPr="0018407C">
        <w:rPr>
          <w:rFonts w:asciiTheme="majorBidi" w:hAnsiTheme="majorBidi" w:cstheme="majorBidi"/>
        </w:rPr>
        <w:t>人权高</w:t>
      </w:r>
      <w:proofErr w:type="gramStart"/>
      <w:r w:rsidR="00877DE1" w:rsidRPr="0018407C">
        <w:rPr>
          <w:rFonts w:asciiTheme="majorBidi" w:hAnsiTheme="majorBidi" w:cstheme="majorBidi"/>
        </w:rPr>
        <w:t>专办请利益</w:t>
      </w:r>
      <w:proofErr w:type="gramEnd"/>
      <w:r w:rsidR="00877DE1" w:rsidRPr="0018407C">
        <w:rPr>
          <w:rFonts w:asciiTheme="majorBidi" w:hAnsiTheme="majorBidi" w:cstheme="majorBidi"/>
        </w:rPr>
        <w:t>攸关方就第一轮协商中初步确定的优先事项的相对重要性提出意见</w:t>
      </w:r>
      <w:r w:rsidRPr="0018407C">
        <w:rPr>
          <w:rFonts w:asciiTheme="majorBidi" w:hAnsiTheme="majorBidi" w:cstheme="majorBidi"/>
        </w:rPr>
        <w:t>，</w:t>
      </w:r>
      <w:r w:rsidR="00877DE1" w:rsidRPr="0018407C">
        <w:rPr>
          <w:rFonts w:asciiTheme="majorBidi" w:hAnsiTheme="majorBidi" w:cstheme="majorBidi"/>
        </w:rPr>
        <w:t>其中包括</w:t>
      </w:r>
      <w:r w:rsidRPr="0018407C">
        <w:rPr>
          <w:rFonts w:asciiTheme="majorBidi" w:hAnsiTheme="majorBidi" w:cstheme="majorBidi"/>
        </w:rPr>
        <w:t>：</w:t>
      </w:r>
      <w:r w:rsidRPr="0018407C">
        <w:rPr>
          <w:rFonts w:asciiTheme="majorBidi" w:hAnsiTheme="majorBidi" w:cstheme="majorBidi"/>
        </w:rPr>
        <w:t>(</w:t>
      </w:r>
      <w:r w:rsidR="006E0E99" w:rsidRPr="0018407C">
        <w:rPr>
          <w:rFonts w:asciiTheme="majorBidi" w:hAnsiTheme="majorBidi" w:cstheme="majorBidi"/>
        </w:rPr>
        <w:t>a</w:t>
      </w:r>
      <w:r w:rsidRPr="0018407C">
        <w:rPr>
          <w:rFonts w:asciiTheme="majorBidi" w:hAnsiTheme="majorBidi" w:cstheme="majorBidi"/>
        </w:rPr>
        <w:t>)</w:t>
      </w:r>
      <w:r w:rsidR="00877DE1" w:rsidRPr="0018407C">
        <w:rPr>
          <w:rFonts w:asciiTheme="majorBidi" w:hAnsiTheme="majorBidi" w:cstheme="majorBidi"/>
        </w:rPr>
        <w:t xml:space="preserve"> </w:t>
      </w:r>
      <w:r w:rsidR="00877DE1" w:rsidRPr="0018407C">
        <w:rPr>
          <w:rFonts w:asciiTheme="majorBidi" w:hAnsiTheme="majorBidi" w:cstheme="majorBidi"/>
        </w:rPr>
        <w:t>支持民间社会、人权捍卫者和帮助人权受工商业活动影响的人的那些组织建立自己的能力</w:t>
      </w:r>
      <w:r w:rsidRPr="0018407C">
        <w:rPr>
          <w:rFonts w:asciiTheme="majorBidi" w:hAnsiTheme="majorBidi" w:cstheme="majorBidi"/>
        </w:rPr>
        <w:t>，</w:t>
      </w:r>
      <w:r w:rsidR="00877DE1" w:rsidRPr="0018407C">
        <w:rPr>
          <w:rFonts w:asciiTheme="majorBidi" w:hAnsiTheme="majorBidi" w:cstheme="majorBidi"/>
        </w:rPr>
        <w:t>以便在国际、国家和地方各级有效地倡导人权</w:t>
      </w:r>
      <w:r w:rsidRPr="0018407C">
        <w:rPr>
          <w:rFonts w:asciiTheme="majorBidi" w:hAnsiTheme="majorBidi" w:cstheme="majorBidi"/>
        </w:rPr>
        <w:t>，</w:t>
      </w:r>
      <w:r w:rsidR="00877DE1" w:rsidRPr="0018407C">
        <w:rPr>
          <w:rFonts w:asciiTheme="majorBidi" w:hAnsiTheme="majorBidi" w:cstheme="majorBidi"/>
        </w:rPr>
        <w:t>并协助受害者获得补救</w:t>
      </w:r>
      <w:r w:rsidRPr="0018407C">
        <w:rPr>
          <w:rFonts w:asciiTheme="majorBidi" w:hAnsiTheme="majorBidi" w:cstheme="majorBidi"/>
        </w:rPr>
        <w:t>；</w:t>
      </w:r>
      <w:r w:rsidRPr="0018407C">
        <w:rPr>
          <w:rFonts w:asciiTheme="majorBidi" w:hAnsiTheme="majorBidi" w:cstheme="majorBidi"/>
        </w:rPr>
        <w:t>(</w:t>
      </w:r>
      <w:r w:rsidR="006E0E99" w:rsidRPr="0018407C">
        <w:rPr>
          <w:rFonts w:asciiTheme="majorBidi" w:hAnsiTheme="majorBidi" w:cstheme="majorBidi"/>
        </w:rPr>
        <w:t>b</w:t>
      </w:r>
      <w:r w:rsidRPr="0018407C">
        <w:rPr>
          <w:rFonts w:asciiTheme="majorBidi" w:hAnsiTheme="majorBidi" w:cstheme="majorBidi"/>
        </w:rPr>
        <w:t>)</w:t>
      </w:r>
      <w:r w:rsidR="006E0E99" w:rsidRPr="0018407C">
        <w:rPr>
          <w:rFonts w:asciiTheme="majorBidi" w:hAnsiTheme="majorBidi" w:cstheme="majorBidi"/>
        </w:rPr>
        <w:t xml:space="preserve"> </w:t>
      </w:r>
      <w:r w:rsidR="00877DE1" w:rsidRPr="0018407C">
        <w:rPr>
          <w:rFonts w:asciiTheme="majorBidi" w:hAnsiTheme="majorBidi" w:cstheme="majorBidi"/>
        </w:rPr>
        <w:t>支持实施《指导原则》能力有限的国家</w:t>
      </w:r>
      <w:r w:rsidRPr="0018407C">
        <w:rPr>
          <w:rFonts w:asciiTheme="majorBidi" w:hAnsiTheme="majorBidi" w:cstheme="majorBidi"/>
        </w:rPr>
        <w:t>，</w:t>
      </w:r>
      <w:r w:rsidR="00877DE1" w:rsidRPr="0018407C">
        <w:rPr>
          <w:rFonts w:asciiTheme="majorBidi" w:hAnsiTheme="majorBidi" w:cstheme="majorBidi"/>
        </w:rPr>
        <w:t>包括支持政府制定关于</w:t>
      </w:r>
      <w:r w:rsidR="00877DE1" w:rsidRPr="0018407C">
        <w:rPr>
          <w:rFonts w:asciiTheme="majorBidi" w:hAnsiTheme="majorBidi" w:cstheme="majorBidi"/>
          <w:iCs/>
        </w:rPr>
        <w:t>工商业</w:t>
      </w:r>
      <w:r w:rsidR="00877DE1" w:rsidRPr="0018407C">
        <w:rPr>
          <w:rFonts w:asciiTheme="majorBidi" w:hAnsiTheme="majorBidi" w:cstheme="majorBidi"/>
        </w:rPr>
        <w:t>与人权的国家行动计划</w:t>
      </w:r>
      <w:r w:rsidRPr="0018407C">
        <w:rPr>
          <w:rFonts w:asciiTheme="majorBidi" w:hAnsiTheme="majorBidi" w:cstheme="majorBidi"/>
        </w:rPr>
        <w:t>；</w:t>
      </w:r>
      <w:r w:rsidR="00877DE1" w:rsidRPr="0018407C">
        <w:rPr>
          <w:rFonts w:asciiTheme="majorBidi" w:hAnsiTheme="majorBidi" w:cstheme="majorBidi"/>
        </w:rPr>
        <w:t xml:space="preserve"> </w:t>
      </w:r>
      <w:r w:rsidRPr="0018407C">
        <w:rPr>
          <w:rFonts w:asciiTheme="majorBidi" w:hAnsiTheme="majorBidi" w:cstheme="majorBidi"/>
        </w:rPr>
        <w:t>(</w:t>
      </w:r>
      <w:r w:rsidR="006E0E99" w:rsidRPr="0018407C">
        <w:rPr>
          <w:rFonts w:asciiTheme="majorBidi" w:hAnsiTheme="majorBidi" w:cstheme="majorBidi"/>
        </w:rPr>
        <w:t>c</w:t>
      </w:r>
      <w:r w:rsidRPr="0018407C">
        <w:rPr>
          <w:rFonts w:asciiTheme="majorBidi" w:hAnsiTheme="majorBidi" w:cstheme="majorBidi"/>
        </w:rPr>
        <w:t>)</w:t>
      </w:r>
      <w:r w:rsidR="00877DE1" w:rsidRPr="0018407C">
        <w:rPr>
          <w:rFonts w:asciiTheme="majorBidi" w:hAnsiTheme="majorBidi" w:cstheme="majorBidi"/>
        </w:rPr>
        <w:t xml:space="preserve"> </w:t>
      </w:r>
      <w:r w:rsidR="00877DE1" w:rsidRPr="0018407C">
        <w:rPr>
          <w:rFonts w:asciiTheme="majorBidi" w:hAnsiTheme="majorBidi" w:cstheme="majorBidi"/>
        </w:rPr>
        <w:t>支持开展宣传和培训活动的民间社会、</w:t>
      </w:r>
      <w:r w:rsidR="00877DE1" w:rsidRPr="0018407C">
        <w:rPr>
          <w:rFonts w:asciiTheme="majorBidi" w:hAnsiTheme="majorBidi" w:cstheme="majorBidi"/>
          <w:iCs/>
        </w:rPr>
        <w:t>工</w:t>
      </w:r>
      <w:r w:rsidR="00877DE1" w:rsidRPr="0018407C">
        <w:rPr>
          <w:rFonts w:asciiTheme="majorBidi" w:hAnsiTheme="majorBidi" w:cstheme="majorBidi"/>
        </w:rPr>
        <w:t>商业网络、工会、智囊团、国家人权机构和其他组织。</w:t>
      </w:r>
    </w:p>
    <w:p w:rsidR="00877DE1" w:rsidRPr="0018407C" w:rsidRDefault="005B5D91" w:rsidP="0011369F">
      <w:pPr>
        <w:pStyle w:val="SingleTxtGC"/>
        <w:spacing w:after="100" w:line="310" w:lineRule="exact"/>
        <w:rPr>
          <w:rFonts w:asciiTheme="majorBidi" w:hAnsiTheme="majorBidi" w:cstheme="majorBidi"/>
        </w:rPr>
      </w:pPr>
      <w:r w:rsidRPr="0018407C">
        <w:rPr>
          <w:rFonts w:asciiTheme="majorBidi" w:hAnsiTheme="majorBidi" w:cstheme="majorBidi"/>
        </w:rPr>
        <w:t>5.</w:t>
      </w:r>
      <w:r w:rsidR="006E0E99" w:rsidRPr="0018407C">
        <w:rPr>
          <w:rFonts w:asciiTheme="majorBidi" w:hAnsiTheme="majorBidi" w:cstheme="majorBidi"/>
        </w:rPr>
        <w:t xml:space="preserve">  </w:t>
      </w:r>
      <w:r w:rsidR="00877DE1" w:rsidRPr="0018407C">
        <w:rPr>
          <w:rFonts w:asciiTheme="majorBidi" w:hAnsiTheme="majorBidi" w:cstheme="majorBidi"/>
        </w:rPr>
        <w:t>在新基金的可能结构问题上</w:t>
      </w:r>
      <w:r w:rsidRPr="0018407C">
        <w:rPr>
          <w:rFonts w:asciiTheme="majorBidi" w:hAnsiTheme="majorBidi" w:cstheme="majorBidi"/>
        </w:rPr>
        <w:t>，</w:t>
      </w:r>
      <w:r w:rsidR="00877DE1" w:rsidRPr="0018407C">
        <w:rPr>
          <w:rFonts w:asciiTheme="majorBidi" w:hAnsiTheme="majorBidi" w:cstheme="majorBidi"/>
        </w:rPr>
        <w:t>正如可行性研究所建議</w:t>
      </w:r>
      <w:r w:rsidRPr="0018407C">
        <w:rPr>
          <w:rFonts w:asciiTheme="majorBidi" w:hAnsiTheme="majorBidi" w:cstheme="majorBidi"/>
        </w:rPr>
        <w:t>，</w:t>
      </w:r>
      <w:r w:rsidR="00877DE1" w:rsidRPr="0018407C">
        <w:rPr>
          <w:rFonts w:asciiTheme="majorBidi" w:hAnsiTheme="majorBidi" w:cstheme="majorBidi"/>
        </w:rPr>
        <w:t>人权高专办要求就可以在各级治理和所有相关的利益攸关方团体</w:t>
      </w:r>
      <w:r w:rsidRPr="0018407C">
        <w:rPr>
          <w:rFonts w:asciiTheme="majorBidi" w:hAnsiTheme="majorBidi" w:cstheme="majorBidi"/>
        </w:rPr>
        <w:t>，</w:t>
      </w:r>
      <w:r w:rsidR="00877DE1" w:rsidRPr="0018407C">
        <w:rPr>
          <w:rFonts w:asciiTheme="majorBidi" w:hAnsiTheme="majorBidi" w:cstheme="majorBidi"/>
        </w:rPr>
        <w:t>最有效地推进《指导原则》的实施和满足能力建设需要的备选办法提出意见。供考虑的基金模型可以包括</w:t>
      </w:r>
      <w:r w:rsidRPr="0018407C">
        <w:rPr>
          <w:rFonts w:asciiTheme="majorBidi" w:hAnsiTheme="majorBidi" w:cstheme="majorBidi"/>
        </w:rPr>
        <w:t>：</w:t>
      </w:r>
      <w:r w:rsidRPr="0018407C">
        <w:rPr>
          <w:rFonts w:asciiTheme="majorBidi" w:hAnsiTheme="majorBidi" w:cstheme="majorBidi"/>
        </w:rPr>
        <w:t>(</w:t>
      </w:r>
      <w:r w:rsidR="006E0E99" w:rsidRPr="0018407C">
        <w:rPr>
          <w:rFonts w:asciiTheme="majorBidi" w:hAnsiTheme="majorBidi" w:cstheme="majorBidi"/>
        </w:rPr>
        <w:t>a</w:t>
      </w:r>
      <w:r w:rsidRPr="0018407C">
        <w:rPr>
          <w:rFonts w:asciiTheme="majorBidi" w:hAnsiTheme="majorBidi" w:cstheme="majorBidi"/>
        </w:rPr>
        <w:t>)</w:t>
      </w:r>
      <w:r w:rsidR="006E0E99" w:rsidRPr="0018407C">
        <w:rPr>
          <w:rFonts w:asciiTheme="majorBidi" w:hAnsiTheme="majorBidi" w:cstheme="majorBidi"/>
        </w:rPr>
        <w:t xml:space="preserve"> </w:t>
      </w:r>
      <w:r w:rsidR="00877DE1" w:rsidRPr="0018407C">
        <w:rPr>
          <w:rFonts w:asciiTheme="majorBidi" w:hAnsiTheme="majorBidi" w:cstheme="majorBidi"/>
        </w:rPr>
        <w:t>类似于在人权问题上其他自愿信托基金的结构</w:t>
      </w:r>
      <w:r w:rsidRPr="0018407C">
        <w:rPr>
          <w:rFonts w:asciiTheme="majorBidi" w:hAnsiTheme="majorBidi" w:cstheme="majorBidi"/>
        </w:rPr>
        <w:t>，</w:t>
      </w:r>
      <w:r w:rsidR="00877DE1" w:rsidRPr="0018407C">
        <w:rPr>
          <w:rFonts w:asciiTheme="majorBidi" w:hAnsiTheme="majorBidi" w:cstheme="majorBidi"/>
        </w:rPr>
        <w:t>由秘书长管理</w:t>
      </w:r>
      <w:r w:rsidRPr="0018407C">
        <w:rPr>
          <w:rFonts w:asciiTheme="majorBidi" w:hAnsiTheme="majorBidi" w:cstheme="majorBidi"/>
        </w:rPr>
        <w:t>，</w:t>
      </w:r>
      <w:r w:rsidR="00877DE1" w:rsidRPr="0018407C">
        <w:rPr>
          <w:rFonts w:asciiTheme="majorBidi" w:hAnsiTheme="majorBidi" w:cstheme="majorBidi"/>
        </w:rPr>
        <w:t>人权高专办提供秘书处服务</w:t>
      </w:r>
      <w:r w:rsidRPr="0018407C">
        <w:rPr>
          <w:rFonts w:asciiTheme="majorBidi" w:hAnsiTheme="majorBidi" w:cstheme="majorBidi"/>
        </w:rPr>
        <w:t>，</w:t>
      </w:r>
      <w:r w:rsidR="00877DE1" w:rsidRPr="0018407C">
        <w:rPr>
          <w:rFonts w:asciiTheme="majorBidi" w:hAnsiTheme="majorBidi" w:cstheme="majorBidi"/>
        </w:rPr>
        <w:t>包括预先筛选申请、监测和评价赠款使用情况并向董事会提供支持</w:t>
      </w:r>
      <w:r w:rsidRPr="0018407C">
        <w:rPr>
          <w:rFonts w:asciiTheme="majorBidi" w:hAnsiTheme="majorBidi" w:cstheme="majorBidi"/>
        </w:rPr>
        <w:t>；</w:t>
      </w:r>
      <w:r w:rsidR="00877DE1" w:rsidRPr="0018407C">
        <w:rPr>
          <w:rFonts w:asciiTheme="majorBidi" w:hAnsiTheme="majorBidi" w:cstheme="majorBidi"/>
        </w:rPr>
        <w:t xml:space="preserve"> </w:t>
      </w:r>
      <w:r w:rsidRPr="0018407C">
        <w:rPr>
          <w:rFonts w:asciiTheme="majorBidi" w:hAnsiTheme="majorBidi" w:cstheme="majorBidi"/>
        </w:rPr>
        <w:t>(</w:t>
      </w:r>
      <w:r w:rsidR="006E0E99" w:rsidRPr="0018407C">
        <w:rPr>
          <w:rFonts w:asciiTheme="majorBidi" w:hAnsiTheme="majorBidi" w:cstheme="majorBidi"/>
        </w:rPr>
        <w:t>b</w:t>
      </w:r>
      <w:r w:rsidRPr="0018407C">
        <w:rPr>
          <w:rFonts w:asciiTheme="majorBidi" w:hAnsiTheme="majorBidi" w:cstheme="majorBidi"/>
        </w:rPr>
        <w:t>)</w:t>
      </w:r>
      <w:r w:rsidR="006E0E99" w:rsidRPr="0018407C">
        <w:rPr>
          <w:rFonts w:asciiTheme="majorBidi" w:hAnsiTheme="majorBidi" w:cstheme="majorBidi"/>
        </w:rPr>
        <w:t xml:space="preserve"> </w:t>
      </w:r>
      <w:r w:rsidR="00877DE1" w:rsidRPr="0018407C">
        <w:rPr>
          <w:rFonts w:asciiTheme="majorBidi" w:hAnsiTheme="majorBidi" w:cstheme="majorBidi"/>
        </w:rPr>
        <w:t>多方信托基金结构</w:t>
      </w:r>
      <w:r w:rsidRPr="0018407C">
        <w:rPr>
          <w:rFonts w:asciiTheme="majorBidi" w:hAnsiTheme="majorBidi" w:cstheme="majorBidi"/>
        </w:rPr>
        <w:t>，</w:t>
      </w:r>
      <w:r w:rsidR="00877DE1" w:rsidRPr="0018407C">
        <w:rPr>
          <w:rFonts w:asciiTheme="majorBidi" w:hAnsiTheme="majorBidi" w:cstheme="majorBidi"/>
        </w:rPr>
        <w:t>决策机构由来自不同区域的国家主管部门、人权高专办和其他有关的联合国机构组成</w:t>
      </w:r>
      <w:r w:rsidRPr="0018407C">
        <w:rPr>
          <w:rFonts w:asciiTheme="majorBidi" w:hAnsiTheme="majorBidi" w:cstheme="majorBidi"/>
        </w:rPr>
        <w:t>，</w:t>
      </w:r>
      <w:r w:rsidR="00877DE1" w:rsidRPr="0018407C">
        <w:rPr>
          <w:rFonts w:asciiTheme="majorBidi" w:hAnsiTheme="majorBidi" w:cstheme="majorBidi"/>
        </w:rPr>
        <w:t>负责确定优先事项</w:t>
      </w:r>
      <w:r w:rsidRPr="0018407C">
        <w:rPr>
          <w:rFonts w:asciiTheme="majorBidi" w:hAnsiTheme="majorBidi" w:cstheme="majorBidi"/>
        </w:rPr>
        <w:t>，</w:t>
      </w:r>
      <w:proofErr w:type="gramStart"/>
      <w:r w:rsidR="00877DE1" w:rsidRPr="0018407C">
        <w:rPr>
          <w:rFonts w:asciiTheme="majorBidi" w:hAnsiTheme="majorBidi" w:cstheme="majorBidi"/>
        </w:rPr>
        <w:t>作出</w:t>
      </w:r>
      <w:proofErr w:type="gramEnd"/>
      <w:r w:rsidR="00877DE1" w:rsidRPr="0018407C">
        <w:rPr>
          <w:rFonts w:asciiTheme="majorBidi" w:hAnsiTheme="majorBidi" w:cstheme="majorBidi"/>
        </w:rPr>
        <w:t>给予赠款的决定</w:t>
      </w:r>
      <w:r w:rsidRPr="0018407C">
        <w:rPr>
          <w:rFonts w:asciiTheme="majorBidi" w:hAnsiTheme="majorBidi" w:cstheme="majorBidi"/>
        </w:rPr>
        <w:t>，</w:t>
      </w:r>
      <w:r w:rsidR="00877DE1" w:rsidRPr="0018407C">
        <w:rPr>
          <w:rFonts w:asciiTheme="majorBidi" w:hAnsiTheme="majorBidi" w:cstheme="majorBidi"/>
        </w:rPr>
        <w:t>并由联合国开发计划署多伙伴信托基金办公室负责管理</w:t>
      </w:r>
      <w:r w:rsidRPr="0018407C">
        <w:rPr>
          <w:rFonts w:asciiTheme="majorBidi" w:hAnsiTheme="majorBidi" w:cstheme="majorBidi"/>
        </w:rPr>
        <w:t>；</w:t>
      </w:r>
      <w:r w:rsidR="00877DE1" w:rsidRPr="0018407C">
        <w:rPr>
          <w:rFonts w:asciiTheme="majorBidi" w:hAnsiTheme="majorBidi" w:cstheme="majorBidi"/>
        </w:rPr>
        <w:t>和</w:t>
      </w:r>
      <w:r w:rsidRPr="0018407C">
        <w:rPr>
          <w:rFonts w:asciiTheme="majorBidi" w:hAnsiTheme="majorBidi" w:cstheme="majorBidi"/>
        </w:rPr>
        <w:t>(</w:t>
      </w:r>
      <w:r w:rsidR="006E0E99" w:rsidRPr="0018407C">
        <w:rPr>
          <w:rFonts w:asciiTheme="majorBidi" w:hAnsiTheme="majorBidi" w:cstheme="majorBidi"/>
        </w:rPr>
        <w:t>c</w:t>
      </w:r>
      <w:r w:rsidRPr="0018407C">
        <w:rPr>
          <w:rFonts w:asciiTheme="majorBidi" w:hAnsiTheme="majorBidi" w:cstheme="majorBidi"/>
        </w:rPr>
        <w:t>)</w:t>
      </w:r>
      <w:r w:rsidR="006E0E99" w:rsidRPr="0018407C">
        <w:rPr>
          <w:rFonts w:asciiTheme="majorBidi" w:hAnsiTheme="majorBidi" w:cstheme="majorBidi"/>
        </w:rPr>
        <w:t xml:space="preserve"> </w:t>
      </w:r>
      <w:r w:rsidR="00877DE1" w:rsidRPr="0018407C">
        <w:rPr>
          <w:rFonts w:asciiTheme="majorBidi" w:hAnsiTheme="majorBidi" w:cstheme="majorBidi"/>
        </w:rPr>
        <w:t>设立一个法律上独立的国际非营利组织</w:t>
      </w:r>
      <w:r w:rsidRPr="0018407C">
        <w:rPr>
          <w:rFonts w:asciiTheme="majorBidi" w:hAnsiTheme="majorBidi" w:cstheme="majorBidi"/>
        </w:rPr>
        <w:t>，</w:t>
      </w:r>
      <w:r w:rsidR="00877DE1" w:rsidRPr="0018407C">
        <w:rPr>
          <w:rFonts w:asciiTheme="majorBidi" w:hAnsiTheme="majorBidi" w:cstheme="majorBidi"/>
        </w:rPr>
        <w:t>或由现有的一个组织</w:t>
      </w:r>
      <w:r w:rsidRPr="0018407C">
        <w:rPr>
          <w:rFonts w:asciiTheme="majorBidi" w:hAnsiTheme="majorBidi" w:cstheme="majorBidi"/>
        </w:rPr>
        <w:t>，</w:t>
      </w:r>
      <w:r w:rsidR="00877DE1" w:rsidRPr="0018407C">
        <w:rPr>
          <w:rFonts w:asciiTheme="majorBidi" w:hAnsiTheme="majorBidi" w:cstheme="majorBidi"/>
        </w:rPr>
        <w:t>负责管理基金。这样一个组织将向秘书长负责并建立一个多方利益攸关方董事会</w:t>
      </w:r>
      <w:r w:rsidRPr="0018407C">
        <w:rPr>
          <w:rFonts w:asciiTheme="majorBidi" w:hAnsiTheme="majorBidi" w:cstheme="majorBidi"/>
        </w:rPr>
        <w:t>，</w:t>
      </w:r>
      <w:r w:rsidR="00877DE1" w:rsidRPr="0018407C">
        <w:rPr>
          <w:rFonts w:asciiTheme="majorBidi" w:hAnsiTheme="majorBidi" w:cstheme="majorBidi"/>
        </w:rPr>
        <w:t>由来自捐助国和受援国的代表、私营部门和民间社会的代表组成</w:t>
      </w:r>
      <w:r w:rsidRPr="0018407C">
        <w:rPr>
          <w:rFonts w:asciiTheme="majorBidi" w:hAnsiTheme="majorBidi" w:cstheme="majorBidi"/>
        </w:rPr>
        <w:t>，</w:t>
      </w:r>
      <w:r w:rsidR="00877DE1" w:rsidRPr="0018407C">
        <w:rPr>
          <w:rFonts w:asciiTheme="majorBidi" w:hAnsiTheme="majorBidi" w:cstheme="majorBidi"/>
        </w:rPr>
        <w:t>负责确定优先次序和</w:t>
      </w:r>
      <w:proofErr w:type="gramStart"/>
      <w:r w:rsidR="00877DE1" w:rsidRPr="0018407C">
        <w:rPr>
          <w:rFonts w:asciiTheme="majorBidi" w:hAnsiTheme="majorBidi" w:cstheme="majorBidi"/>
          <w:iCs/>
        </w:rPr>
        <w:t>作出</w:t>
      </w:r>
      <w:proofErr w:type="gramEnd"/>
      <w:r w:rsidR="00877DE1" w:rsidRPr="0018407C">
        <w:rPr>
          <w:rFonts w:asciiTheme="majorBidi" w:hAnsiTheme="majorBidi" w:cstheme="majorBidi"/>
          <w:iCs/>
        </w:rPr>
        <w:t>给予赠款的决定</w:t>
      </w:r>
      <w:r w:rsidRPr="0018407C">
        <w:rPr>
          <w:rFonts w:asciiTheme="majorBidi" w:hAnsiTheme="majorBidi" w:cstheme="majorBidi"/>
        </w:rPr>
        <w:t>，</w:t>
      </w:r>
      <w:r w:rsidR="00877DE1" w:rsidRPr="0018407C">
        <w:rPr>
          <w:rFonts w:asciiTheme="majorBidi" w:hAnsiTheme="majorBidi" w:cstheme="majorBidi"/>
        </w:rPr>
        <w:t>并监督和监测方案的实施。多方利益攸关方董事会还将负责确保项目筛选、资金拨付、监督和评估、以及法律和财务管理的有效秘书处支持。</w:t>
      </w:r>
    </w:p>
    <w:p w:rsidR="00877DE1" w:rsidRPr="0018407C" w:rsidRDefault="005B5D91" w:rsidP="006E0E99">
      <w:pPr>
        <w:pStyle w:val="SingleTxtGC"/>
        <w:rPr>
          <w:rFonts w:asciiTheme="majorBidi" w:hAnsiTheme="majorBidi" w:cstheme="majorBidi"/>
        </w:rPr>
      </w:pPr>
      <w:r w:rsidRPr="0018407C">
        <w:rPr>
          <w:rFonts w:asciiTheme="majorBidi" w:hAnsiTheme="majorBidi" w:cstheme="majorBidi"/>
        </w:rPr>
        <w:lastRenderedPageBreak/>
        <w:t>6.</w:t>
      </w:r>
      <w:r w:rsidR="006E0E99" w:rsidRPr="0018407C">
        <w:rPr>
          <w:rFonts w:asciiTheme="majorBidi" w:hAnsiTheme="majorBidi" w:cstheme="majorBidi"/>
        </w:rPr>
        <w:t xml:space="preserve">  </w:t>
      </w:r>
      <w:r w:rsidR="00877DE1" w:rsidRPr="0018407C">
        <w:rPr>
          <w:rFonts w:asciiTheme="majorBidi" w:hAnsiTheme="majorBidi" w:cstheme="majorBidi"/>
        </w:rPr>
        <w:t>本报告旨在推动人权理事会审议是否要创建一个新的能力建设基金</w:t>
      </w:r>
      <w:r w:rsidRPr="0018407C">
        <w:rPr>
          <w:rFonts w:asciiTheme="majorBidi" w:hAnsiTheme="majorBidi" w:cstheme="majorBidi"/>
        </w:rPr>
        <w:t>，</w:t>
      </w:r>
      <w:r w:rsidR="00877DE1" w:rsidRPr="0018407C">
        <w:rPr>
          <w:rFonts w:asciiTheme="majorBidi" w:hAnsiTheme="majorBidi" w:cstheme="majorBidi"/>
        </w:rPr>
        <w:t>用于实施《指导原则》。下面一节概述了在最近协商进程中提交书面意见的利益攸关方的观点。根据这些意见和秘书长的可行性研究报告</w:t>
      </w:r>
      <w:r w:rsidRPr="0018407C">
        <w:rPr>
          <w:rFonts w:asciiTheme="majorBidi" w:hAnsiTheme="majorBidi" w:cstheme="majorBidi"/>
        </w:rPr>
        <w:t>，</w:t>
      </w:r>
      <w:r w:rsidR="00877DE1" w:rsidRPr="0018407C">
        <w:rPr>
          <w:rFonts w:asciiTheme="majorBidi" w:hAnsiTheme="majorBidi" w:cstheme="majorBidi"/>
        </w:rPr>
        <w:t>高级专员提出了供人权理事会第二十九届会议审议的进一步措施。</w:t>
      </w:r>
    </w:p>
    <w:p w:rsidR="00877DE1" w:rsidRPr="0018407C" w:rsidRDefault="00877DE1" w:rsidP="006E0E99">
      <w:pPr>
        <w:pStyle w:val="HChGC"/>
        <w:rPr>
          <w:rFonts w:asciiTheme="majorBidi" w:hAnsiTheme="majorBidi" w:cstheme="majorBidi"/>
        </w:rPr>
      </w:pPr>
      <w:r w:rsidRPr="0018407C">
        <w:rPr>
          <w:rFonts w:asciiTheme="majorBidi" w:hAnsiTheme="majorBidi" w:cstheme="majorBidi"/>
        </w:rPr>
        <w:tab/>
      </w:r>
      <w:r w:rsidRPr="0018407C">
        <w:rPr>
          <w:rFonts w:asciiTheme="majorBidi" w:hAnsiTheme="majorBidi" w:cstheme="majorBidi"/>
        </w:rPr>
        <w:t>二</w:t>
      </w:r>
      <w:r w:rsidR="006E0E99" w:rsidRPr="0018407C">
        <w:rPr>
          <w:rFonts w:asciiTheme="majorBidi" w:hAnsiTheme="majorBidi" w:cstheme="majorBidi"/>
        </w:rPr>
        <w:t>.</w:t>
      </w:r>
      <w:r w:rsidRPr="0018407C">
        <w:rPr>
          <w:rFonts w:asciiTheme="majorBidi" w:hAnsiTheme="majorBidi" w:cstheme="majorBidi"/>
        </w:rPr>
        <w:tab/>
      </w:r>
      <w:r w:rsidRPr="0018407C">
        <w:rPr>
          <w:rFonts w:asciiTheme="majorBidi" w:hAnsiTheme="majorBidi" w:cstheme="majorBidi"/>
        </w:rPr>
        <w:t>利益攸关</w:t>
      </w:r>
      <w:proofErr w:type="gramStart"/>
      <w:r w:rsidRPr="0018407C">
        <w:rPr>
          <w:rFonts w:asciiTheme="majorBidi" w:hAnsiTheme="majorBidi" w:cstheme="majorBidi"/>
        </w:rPr>
        <w:t>方意见</w:t>
      </w:r>
      <w:proofErr w:type="gramEnd"/>
      <w:r w:rsidRPr="0018407C">
        <w:rPr>
          <w:rFonts w:asciiTheme="majorBidi" w:hAnsiTheme="majorBidi" w:cstheme="majorBidi"/>
        </w:rPr>
        <w:t>摘要</w:t>
      </w:r>
    </w:p>
    <w:p w:rsidR="00877DE1" w:rsidRPr="0018407C" w:rsidRDefault="005B5D91" w:rsidP="008B1967">
      <w:pPr>
        <w:pStyle w:val="SingleTxtGC"/>
      </w:pPr>
      <w:r w:rsidRPr="0018407C">
        <w:t>7.</w:t>
      </w:r>
      <w:r w:rsidR="006E0E99" w:rsidRPr="0018407C">
        <w:t xml:space="preserve">  </w:t>
      </w:r>
      <w:r w:rsidR="00877DE1" w:rsidRPr="0018407C">
        <w:t>这一轮协商只收到了少量回应</w:t>
      </w:r>
      <w:r w:rsidRPr="0018407C">
        <w:t>(</w:t>
      </w:r>
      <w:r w:rsidR="00877DE1" w:rsidRPr="0018407C">
        <w:t>四个来自缔约国、两个来自民间社会</w:t>
      </w:r>
      <w:r w:rsidRPr="0018407C">
        <w:t>，</w:t>
      </w:r>
      <w:r w:rsidR="00877DE1" w:rsidRPr="0018407C">
        <w:t>其中之一是共同提交的意见。应该指出的是</w:t>
      </w:r>
      <w:r w:rsidRPr="0018407C">
        <w:t>，</w:t>
      </w:r>
      <w:r w:rsidR="00877DE1" w:rsidRPr="0018407C">
        <w:t>虽然为可行性研究进行的协商表明广泛支持为《指导原则》的实施建立一个新的基金</w:t>
      </w:r>
      <w:r w:rsidRPr="0018407C">
        <w:t>，</w:t>
      </w:r>
      <w:r w:rsidR="00877DE1" w:rsidRPr="0018407C">
        <w:t>并认为这样的基金可能是一个有用的机制</w:t>
      </w:r>
      <w:r w:rsidRPr="0018407C">
        <w:t>，</w:t>
      </w:r>
      <w:r w:rsidR="00877DE1" w:rsidRPr="0018407C">
        <w:t>但对这样一个基金的优先事项和管理安排则有各种不同的看法。因此</w:t>
      </w:r>
      <w:r w:rsidRPr="0018407C">
        <w:t>，</w:t>
      </w:r>
      <w:r w:rsidR="00877DE1" w:rsidRPr="0018407C">
        <w:t>目前的协商力求征求各方对新基金的范围和结构问题的其他意见。</w:t>
      </w:r>
    </w:p>
    <w:p w:rsidR="00877DE1" w:rsidRPr="0018407C" w:rsidRDefault="00877DE1" w:rsidP="006E0E99">
      <w:pPr>
        <w:pStyle w:val="H1GC"/>
        <w:rPr>
          <w:rFonts w:asciiTheme="majorBidi" w:hAnsiTheme="majorBidi" w:cstheme="majorBidi"/>
        </w:rPr>
      </w:pPr>
      <w:r w:rsidRPr="0018407C">
        <w:rPr>
          <w:rFonts w:asciiTheme="majorBidi" w:hAnsiTheme="majorBidi" w:cstheme="majorBidi"/>
        </w:rPr>
        <w:tab/>
      </w:r>
      <w:r w:rsidR="006E0E99" w:rsidRPr="0018407C">
        <w:rPr>
          <w:rFonts w:asciiTheme="majorBidi" w:hAnsiTheme="majorBidi" w:cstheme="majorBidi"/>
        </w:rPr>
        <w:t>A</w:t>
      </w:r>
      <w:r w:rsidRPr="0018407C">
        <w:rPr>
          <w:rFonts w:asciiTheme="majorBidi" w:hAnsiTheme="majorBidi" w:cstheme="majorBidi"/>
        </w:rPr>
        <w:t>.</w:t>
      </w:r>
      <w:r w:rsidRPr="0018407C">
        <w:rPr>
          <w:rFonts w:asciiTheme="majorBidi" w:hAnsiTheme="majorBidi" w:cstheme="majorBidi"/>
        </w:rPr>
        <w:tab/>
      </w:r>
      <w:r w:rsidRPr="0018407C">
        <w:rPr>
          <w:rFonts w:asciiTheme="majorBidi" w:hAnsiTheme="majorBidi" w:cstheme="majorBidi"/>
        </w:rPr>
        <w:t>利益攸关方对新基金范围的意见</w:t>
      </w:r>
    </w:p>
    <w:p w:rsidR="00877DE1" w:rsidRPr="0018407C" w:rsidRDefault="005B5D91" w:rsidP="006E0E99">
      <w:pPr>
        <w:pStyle w:val="SingleTxtGC"/>
        <w:rPr>
          <w:rFonts w:asciiTheme="majorBidi" w:hAnsiTheme="majorBidi" w:cstheme="majorBidi"/>
        </w:rPr>
      </w:pPr>
      <w:r w:rsidRPr="0018407C">
        <w:rPr>
          <w:rFonts w:asciiTheme="majorBidi" w:hAnsiTheme="majorBidi" w:cstheme="majorBidi"/>
        </w:rPr>
        <w:t>8.</w:t>
      </w:r>
      <w:r w:rsidR="006E0E99" w:rsidRPr="0018407C">
        <w:rPr>
          <w:rFonts w:asciiTheme="majorBidi" w:hAnsiTheme="majorBidi" w:cstheme="majorBidi"/>
        </w:rPr>
        <w:t xml:space="preserve">  </w:t>
      </w:r>
      <w:r w:rsidR="00877DE1" w:rsidRPr="0018407C">
        <w:rPr>
          <w:rFonts w:asciiTheme="majorBidi" w:hAnsiTheme="majorBidi" w:cstheme="majorBidi"/>
        </w:rPr>
        <w:t>可行性研究中指出</w:t>
      </w:r>
      <w:r w:rsidRPr="0018407C">
        <w:rPr>
          <w:rFonts w:asciiTheme="majorBidi" w:hAnsiTheme="majorBidi" w:cstheme="majorBidi"/>
        </w:rPr>
        <w:t>，</w:t>
      </w:r>
      <w:r w:rsidR="00877DE1" w:rsidRPr="0018407C">
        <w:rPr>
          <w:rFonts w:asciiTheme="majorBidi" w:hAnsiTheme="majorBidi" w:cstheme="majorBidi"/>
        </w:rPr>
        <w:t>鉴于所有行为者对</w:t>
      </w:r>
      <w:r w:rsidR="006E0E99" w:rsidRPr="0018407C">
        <w:rPr>
          <w:rFonts w:asciiTheme="majorBidi" w:hAnsiTheme="majorBidi" w:cstheme="majorBidi"/>
        </w:rPr>
        <w:t>“</w:t>
      </w:r>
      <w:r w:rsidR="00877DE1" w:rsidRPr="0018407C">
        <w:rPr>
          <w:rFonts w:asciiTheme="majorBidi" w:hAnsiTheme="majorBidi" w:cstheme="majorBidi"/>
        </w:rPr>
        <w:t>保护、尊重和补救</w:t>
      </w:r>
      <w:r w:rsidR="006E0E99" w:rsidRPr="0018407C">
        <w:rPr>
          <w:rFonts w:asciiTheme="majorBidi" w:hAnsiTheme="majorBidi" w:cstheme="majorBidi"/>
        </w:rPr>
        <w:t>”</w:t>
      </w:r>
      <w:r w:rsidR="00877DE1" w:rsidRPr="0018407C">
        <w:rPr>
          <w:rFonts w:asciiTheme="majorBidi" w:hAnsiTheme="majorBidi" w:cstheme="majorBidi"/>
        </w:rPr>
        <w:t>框架这三大支柱的相互关联性的重视</w:t>
      </w:r>
      <w:r w:rsidRPr="0018407C">
        <w:rPr>
          <w:rFonts w:asciiTheme="majorBidi" w:hAnsiTheme="majorBidi" w:cstheme="majorBidi"/>
        </w:rPr>
        <w:t>，</w:t>
      </w:r>
      <w:r w:rsidR="00877DE1" w:rsidRPr="0018407C">
        <w:rPr>
          <w:rFonts w:asciiTheme="majorBidi" w:hAnsiTheme="majorBidi" w:cstheme="majorBidi"/>
        </w:rPr>
        <w:t>显然</w:t>
      </w:r>
      <w:r w:rsidRPr="0018407C">
        <w:rPr>
          <w:rFonts w:asciiTheme="majorBidi" w:hAnsiTheme="majorBidi" w:cstheme="majorBidi"/>
        </w:rPr>
        <w:t>，</w:t>
      </w:r>
      <w:r w:rsidR="00877DE1" w:rsidRPr="0018407C">
        <w:rPr>
          <w:rFonts w:asciiTheme="majorBidi" w:hAnsiTheme="majorBidi" w:cstheme="majorBidi"/>
        </w:rPr>
        <w:t>这样的基金的任务应该是广泛的</w:t>
      </w:r>
      <w:r w:rsidRPr="0018407C">
        <w:rPr>
          <w:rFonts w:asciiTheme="majorBidi" w:hAnsiTheme="majorBidi" w:cstheme="majorBidi"/>
        </w:rPr>
        <w:t>，</w:t>
      </w:r>
      <w:r w:rsidR="00877DE1" w:rsidRPr="0018407C">
        <w:rPr>
          <w:rFonts w:asciiTheme="majorBidi" w:hAnsiTheme="majorBidi" w:cstheme="majorBidi"/>
        </w:rPr>
        <w:t>可以在各级治理和所有相关的利益攸关方团体</w:t>
      </w:r>
      <w:r w:rsidRPr="0018407C">
        <w:rPr>
          <w:rFonts w:asciiTheme="majorBidi" w:hAnsiTheme="majorBidi" w:cstheme="majorBidi"/>
        </w:rPr>
        <w:t>，</w:t>
      </w:r>
      <w:r w:rsidR="00877DE1" w:rsidRPr="0018407C">
        <w:rPr>
          <w:rFonts w:asciiTheme="majorBidi" w:hAnsiTheme="majorBidi" w:cstheme="majorBidi"/>
        </w:rPr>
        <w:t>支持推进《指导原则》的实施和满足其能力建设需要的项目。它还指出</w:t>
      </w:r>
      <w:r w:rsidRPr="0018407C">
        <w:rPr>
          <w:rFonts w:asciiTheme="majorBidi" w:hAnsiTheme="majorBidi" w:cstheme="majorBidi"/>
        </w:rPr>
        <w:t>，</w:t>
      </w:r>
      <w:r w:rsidR="00877DE1" w:rsidRPr="0018407C">
        <w:rPr>
          <w:rFonts w:asciiTheme="majorBidi" w:hAnsiTheme="majorBidi" w:cstheme="majorBidi"/>
        </w:rPr>
        <w:t>似乎普遍持有的看法是</w:t>
      </w:r>
      <w:r w:rsidRPr="0018407C">
        <w:rPr>
          <w:rFonts w:asciiTheme="majorBidi" w:hAnsiTheme="majorBidi" w:cstheme="majorBidi"/>
        </w:rPr>
        <w:t>，</w:t>
      </w:r>
      <w:r w:rsidR="00877DE1" w:rsidRPr="0018407C">
        <w:rPr>
          <w:rFonts w:asciiTheme="majorBidi" w:hAnsiTheme="majorBidi" w:cstheme="majorBidi"/>
        </w:rPr>
        <w:t>新的基金应该能进一步鼓励多方利益攸关方的合作</w:t>
      </w:r>
      <w:r w:rsidRPr="0018407C">
        <w:rPr>
          <w:rFonts w:asciiTheme="majorBidi" w:hAnsiTheme="majorBidi" w:cstheme="majorBidi"/>
        </w:rPr>
        <w:t>(</w:t>
      </w:r>
      <w:r w:rsidR="00877DE1" w:rsidRPr="0018407C">
        <w:rPr>
          <w:rFonts w:asciiTheme="majorBidi" w:hAnsiTheme="majorBidi" w:cstheme="majorBidi"/>
        </w:rPr>
        <w:t>见</w:t>
      </w:r>
      <w:r w:rsidR="006E0E99" w:rsidRPr="0018407C">
        <w:rPr>
          <w:rFonts w:asciiTheme="majorBidi" w:hAnsiTheme="majorBidi" w:cstheme="majorBidi"/>
        </w:rPr>
        <w:t>A</w:t>
      </w:r>
      <w:r w:rsidRPr="0018407C">
        <w:rPr>
          <w:rFonts w:asciiTheme="majorBidi" w:hAnsiTheme="majorBidi" w:cstheme="majorBidi"/>
        </w:rPr>
        <w:t>/</w:t>
      </w:r>
      <w:proofErr w:type="spellStart"/>
      <w:r w:rsidR="006E0E99" w:rsidRPr="0018407C">
        <w:rPr>
          <w:rFonts w:asciiTheme="majorBidi" w:hAnsiTheme="majorBidi" w:cstheme="majorBidi"/>
        </w:rPr>
        <w:t>HRC</w:t>
      </w:r>
      <w:proofErr w:type="spellEnd"/>
      <w:r w:rsidRPr="0018407C">
        <w:rPr>
          <w:rFonts w:asciiTheme="majorBidi" w:hAnsiTheme="majorBidi" w:cstheme="majorBidi"/>
        </w:rPr>
        <w:t>/</w:t>
      </w:r>
      <w:r w:rsidR="006E0E99" w:rsidRPr="0018407C">
        <w:rPr>
          <w:rFonts w:asciiTheme="majorBidi" w:hAnsiTheme="majorBidi" w:cstheme="majorBidi"/>
        </w:rPr>
        <w:t>26</w:t>
      </w:r>
      <w:r w:rsidRPr="0018407C">
        <w:rPr>
          <w:rFonts w:asciiTheme="majorBidi" w:hAnsiTheme="majorBidi" w:cstheme="majorBidi"/>
        </w:rPr>
        <w:t>/</w:t>
      </w:r>
      <w:r w:rsidR="006E0E99" w:rsidRPr="0018407C">
        <w:rPr>
          <w:rFonts w:asciiTheme="majorBidi" w:hAnsiTheme="majorBidi" w:cstheme="majorBidi"/>
        </w:rPr>
        <w:t>2</w:t>
      </w:r>
      <w:r w:rsidR="00877DE1" w:rsidRPr="0018407C">
        <w:rPr>
          <w:rFonts w:asciiTheme="majorBidi" w:hAnsiTheme="majorBidi" w:cstheme="majorBidi"/>
        </w:rPr>
        <w:t>0</w:t>
      </w:r>
      <w:r w:rsidRPr="0018407C">
        <w:rPr>
          <w:rFonts w:asciiTheme="majorBidi" w:hAnsiTheme="majorBidi" w:cstheme="majorBidi"/>
        </w:rPr>
        <w:t>/</w:t>
      </w:r>
      <w:proofErr w:type="spellStart"/>
      <w:r w:rsidR="006E0E99" w:rsidRPr="0018407C">
        <w:rPr>
          <w:rFonts w:asciiTheme="majorBidi" w:hAnsiTheme="majorBidi" w:cstheme="majorBidi"/>
        </w:rPr>
        <w:t>Add</w:t>
      </w:r>
      <w:r w:rsidR="00877DE1" w:rsidRPr="0018407C">
        <w:rPr>
          <w:rFonts w:asciiTheme="majorBidi" w:hAnsiTheme="majorBidi" w:cstheme="majorBidi"/>
        </w:rPr>
        <w:t>.</w:t>
      </w:r>
      <w:r w:rsidRPr="0018407C">
        <w:rPr>
          <w:rFonts w:asciiTheme="majorBidi" w:hAnsiTheme="majorBidi" w:cstheme="majorBidi"/>
        </w:rPr>
        <w:t>1</w:t>
      </w:r>
      <w:proofErr w:type="spellEnd"/>
      <w:r w:rsidRPr="0018407C">
        <w:rPr>
          <w:rFonts w:asciiTheme="majorBidi" w:hAnsiTheme="majorBidi" w:cstheme="majorBidi"/>
        </w:rPr>
        <w:t>,</w:t>
      </w:r>
      <w:r w:rsidR="00877DE1" w:rsidRPr="0018407C">
        <w:rPr>
          <w:rFonts w:asciiTheme="majorBidi" w:hAnsiTheme="majorBidi" w:cstheme="majorBidi"/>
        </w:rPr>
        <w:t>第</w:t>
      </w:r>
      <w:r w:rsidR="006E0E99" w:rsidRPr="0018407C">
        <w:rPr>
          <w:rFonts w:asciiTheme="majorBidi" w:hAnsiTheme="majorBidi" w:cstheme="majorBidi"/>
        </w:rPr>
        <w:t>5</w:t>
      </w:r>
      <w:r w:rsidR="00877DE1" w:rsidRPr="0018407C">
        <w:rPr>
          <w:rFonts w:asciiTheme="majorBidi" w:hAnsiTheme="majorBidi" w:cstheme="majorBidi"/>
        </w:rPr>
        <w:t>0</w:t>
      </w:r>
      <w:r w:rsidR="00877DE1" w:rsidRPr="0018407C">
        <w:rPr>
          <w:rFonts w:asciiTheme="majorBidi" w:hAnsiTheme="majorBidi" w:cstheme="majorBidi"/>
        </w:rPr>
        <w:t>段</w:t>
      </w:r>
      <w:r w:rsidRPr="0018407C">
        <w:rPr>
          <w:rFonts w:asciiTheme="majorBidi" w:hAnsiTheme="majorBidi" w:cstheme="majorBidi"/>
        </w:rPr>
        <w:t>)</w:t>
      </w:r>
      <w:r w:rsidR="00877DE1" w:rsidRPr="0018407C">
        <w:rPr>
          <w:rFonts w:asciiTheme="majorBidi" w:hAnsiTheme="majorBidi" w:cstheme="majorBidi"/>
        </w:rPr>
        <w:t>。在为可行性研究进行的协商中</w:t>
      </w:r>
      <w:r w:rsidRPr="0018407C">
        <w:rPr>
          <w:rFonts w:asciiTheme="majorBidi" w:hAnsiTheme="majorBidi" w:cstheme="majorBidi"/>
        </w:rPr>
        <w:t>，</w:t>
      </w:r>
      <w:r w:rsidR="00877DE1" w:rsidRPr="0018407C">
        <w:rPr>
          <w:rFonts w:asciiTheme="majorBidi" w:hAnsiTheme="majorBidi" w:cstheme="majorBidi"/>
        </w:rPr>
        <w:t>利益攸关方之间达成广泛共识</w:t>
      </w:r>
      <w:r w:rsidRPr="0018407C">
        <w:rPr>
          <w:rFonts w:asciiTheme="majorBidi" w:hAnsiTheme="majorBidi" w:cstheme="majorBidi"/>
        </w:rPr>
        <w:t>，</w:t>
      </w:r>
      <w:r w:rsidR="00877DE1" w:rsidRPr="0018407C">
        <w:rPr>
          <w:rFonts w:asciiTheme="majorBidi" w:hAnsiTheme="majorBidi" w:cstheme="majorBidi"/>
        </w:rPr>
        <w:t>认为新的基金不应该优先考虑直接向联合国秘书处和各机构提供资源</w:t>
      </w:r>
      <w:r w:rsidRPr="0018407C">
        <w:rPr>
          <w:rFonts w:asciiTheme="majorBidi" w:hAnsiTheme="majorBidi" w:cstheme="majorBidi"/>
        </w:rPr>
        <w:t>，</w:t>
      </w:r>
      <w:r w:rsidR="00877DE1" w:rsidRPr="0018407C">
        <w:rPr>
          <w:rFonts w:asciiTheme="majorBidi" w:hAnsiTheme="majorBidi" w:cstheme="majorBidi"/>
        </w:rPr>
        <w:t>以开展</w:t>
      </w:r>
      <w:r w:rsidR="00877DE1" w:rsidRPr="0018407C">
        <w:rPr>
          <w:rFonts w:asciiTheme="majorBidi" w:hAnsiTheme="majorBidi" w:cstheme="majorBidi"/>
          <w:iCs/>
        </w:rPr>
        <w:t>工商业与人权</w:t>
      </w:r>
      <w:r w:rsidR="00877DE1" w:rsidRPr="0018407C">
        <w:rPr>
          <w:rFonts w:asciiTheme="majorBidi" w:hAnsiTheme="majorBidi" w:cstheme="majorBidi"/>
        </w:rPr>
        <w:t>领域的能力建设活动。对民间社会行动者的支持被广泛视为一个关键优先事项</w:t>
      </w:r>
      <w:r w:rsidRPr="0018407C">
        <w:rPr>
          <w:rFonts w:asciiTheme="majorBidi" w:hAnsiTheme="majorBidi" w:cstheme="majorBidi"/>
        </w:rPr>
        <w:t>，</w:t>
      </w:r>
      <w:r w:rsidR="00877DE1" w:rsidRPr="0018407C">
        <w:rPr>
          <w:rFonts w:asciiTheme="majorBidi" w:hAnsiTheme="majorBidi" w:cstheme="majorBidi"/>
        </w:rPr>
        <w:t>但对这样一个基金可以支持的其他可能的行动者和活动的看法则大相径庭。</w:t>
      </w:r>
    </w:p>
    <w:p w:rsidR="00877DE1" w:rsidRPr="0018407C" w:rsidRDefault="005B5D91" w:rsidP="006E0E99">
      <w:pPr>
        <w:pStyle w:val="SingleTxtGC"/>
        <w:rPr>
          <w:rFonts w:asciiTheme="majorBidi" w:hAnsiTheme="majorBidi" w:cstheme="majorBidi"/>
        </w:rPr>
      </w:pPr>
      <w:r w:rsidRPr="0018407C">
        <w:rPr>
          <w:rFonts w:asciiTheme="majorBidi" w:hAnsiTheme="majorBidi" w:cstheme="majorBidi"/>
        </w:rPr>
        <w:t>9.</w:t>
      </w:r>
      <w:r w:rsidR="006E0E99" w:rsidRPr="0018407C">
        <w:rPr>
          <w:rFonts w:asciiTheme="majorBidi" w:hAnsiTheme="majorBidi" w:cstheme="majorBidi"/>
        </w:rPr>
        <w:t xml:space="preserve">  </w:t>
      </w:r>
      <w:r w:rsidR="00877DE1" w:rsidRPr="0018407C">
        <w:rPr>
          <w:rFonts w:asciiTheme="majorBidi" w:hAnsiTheme="majorBidi" w:cstheme="majorBidi"/>
        </w:rPr>
        <w:t>在最近提交的利益攸关方意见书中大致重申了这些意见</w:t>
      </w:r>
      <w:r w:rsidRPr="0018407C">
        <w:rPr>
          <w:rFonts w:asciiTheme="majorBidi" w:hAnsiTheme="majorBidi" w:cstheme="majorBidi"/>
        </w:rPr>
        <w:t>，</w:t>
      </w:r>
      <w:r w:rsidR="00877DE1" w:rsidRPr="0018407C">
        <w:rPr>
          <w:rFonts w:asciiTheme="majorBidi" w:hAnsiTheme="majorBidi" w:cstheme="majorBidi"/>
        </w:rPr>
        <w:t>而且添加了一些额外的建议。一份</w:t>
      </w:r>
      <w:r w:rsidR="00877DE1" w:rsidRPr="0018407C">
        <w:rPr>
          <w:rFonts w:asciiTheme="majorBidi" w:hAnsiTheme="majorBidi" w:cstheme="majorBidi"/>
          <w:iCs/>
        </w:rPr>
        <w:t>意见书</w:t>
      </w:r>
      <w:r w:rsidR="00877DE1" w:rsidRPr="0018407C">
        <w:rPr>
          <w:rFonts w:asciiTheme="majorBidi" w:hAnsiTheme="majorBidi" w:cstheme="majorBidi"/>
        </w:rPr>
        <w:t>认为</w:t>
      </w:r>
      <w:r w:rsidRPr="0018407C">
        <w:rPr>
          <w:rFonts w:asciiTheme="majorBidi" w:hAnsiTheme="majorBidi" w:cstheme="majorBidi"/>
        </w:rPr>
        <w:t>，</w:t>
      </w:r>
      <w:r w:rsidR="00877DE1" w:rsidRPr="0018407C">
        <w:rPr>
          <w:rFonts w:asciiTheme="majorBidi" w:hAnsiTheme="majorBidi" w:cstheme="majorBidi"/>
        </w:rPr>
        <w:t>新基金应为确定区域优先事项留出足够的余地。该</w:t>
      </w:r>
      <w:r w:rsidR="00877DE1" w:rsidRPr="0018407C">
        <w:rPr>
          <w:rFonts w:asciiTheme="majorBidi" w:hAnsiTheme="majorBidi" w:cstheme="majorBidi"/>
          <w:iCs/>
        </w:rPr>
        <w:t>意见书指出</w:t>
      </w:r>
      <w:r w:rsidRPr="0018407C">
        <w:rPr>
          <w:rFonts w:asciiTheme="majorBidi" w:hAnsiTheme="majorBidi" w:cstheme="majorBidi"/>
        </w:rPr>
        <w:t>，</w:t>
      </w:r>
      <w:r w:rsidR="00877DE1" w:rsidRPr="0018407C">
        <w:rPr>
          <w:rFonts w:asciiTheme="majorBidi" w:hAnsiTheme="majorBidi" w:cstheme="majorBidi"/>
        </w:rPr>
        <w:t>利益攸关方在某些地区可能会从提高认识或能力建设等活动获益更多</w:t>
      </w:r>
      <w:r w:rsidRPr="0018407C">
        <w:rPr>
          <w:rFonts w:asciiTheme="majorBidi" w:hAnsiTheme="majorBidi" w:cstheme="majorBidi"/>
        </w:rPr>
        <w:t>，</w:t>
      </w:r>
      <w:r w:rsidR="00877DE1" w:rsidRPr="0018407C">
        <w:rPr>
          <w:rFonts w:asciiTheme="majorBidi" w:hAnsiTheme="majorBidi" w:cstheme="majorBidi"/>
        </w:rPr>
        <w:t>例如</w:t>
      </w:r>
      <w:r w:rsidRPr="0018407C">
        <w:rPr>
          <w:rFonts w:asciiTheme="majorBidi" w:hAnsiTheme="majorBidi" w:cstheme="majorBidi"/>
        </w:rPr>
        <w:t>，</w:t>
      </w:r>
      <w:r w:rsidR="00877DE1" w:rsidRPr="0018407C">
        <w:rPr>
          <w:rFonts w:asciiTheme="majorBidi" w:hAnsiTheme="majorBidi" w:cstheme="majorBidi"/>
        </w:rPr>
        <w:t>在企业的人权尽职流程方面向中小型企业提供咨询</w:t>
      </w:r>
      <w:r w:rsidRPr="0018407C">
        <w:rPr>
          <w:rFonts w:asciiTheme="majorBidi" w:hAnsiTheme="majorBidi" w:cstheme="majorBidi"/>
        </w:rPr>
        <w:t>，</w:t>
      </w:r>
      <w:r w:rsidR="00877DE1" w:rsidRPr="0018407C">
        <w:rPr>
          <w:rFonts w:asciiTheme="majorBidi" w:hAnsiTheme="majorBidi" w:cstheme="majorBidi"/>
        </w:rPr>
        <w:t>而其他地区可能会认为在社区与公司对抗时支持社区捍卫自己的权利更为迫切。另一份意见书认为</w:t>
      </w:r>
      <w:r w:rsidRPr="0018407C">
        <w:rPr>
          <w:rFonts w:asciiTheme="majorBidi" w:hAnsiTheme="majorBidi" w:cstheme="majorBidi"/>
        </w:rPr>
        <w:t>，</w:t>
      </w:r>
      <w:r w:rsidR="00877DE1" w:rsidRPr="0018407C">
        <w:rPr>
          <w:rFonts w:asciiTheme="majorBidi" w:hAnsiTheme="majorBidi" w:cstheme="majorBidi"/>
        </w:rPr>
        <w:t>企</w:t>
      </w:r>
      <w:r w:rsidR="00877DE1" w:rsidRPr="0018407C">
        <w:rPr>
          <w:rFonts w:asciiTheme="majorBidi" w:hAnsiTheme="majorBidi" w:cstheme="majorBidi"/>
          <w:iCs/>
        </w:rPr>
        <w:t>业与</w:t>
      </w:r>
      <w:r w:rsidR="00877DE1" w:rsidRPr="0018407C">
        <w:rPr>
          <w:rFonts w:asciiTheme="majorBidi" w:hAnsiTheme="majorBidi" w:cstheme="majorBidi"/>
        </w:rPr>
        <w:t>人权领域的基金应该具有足够的灵活性</w:t>
      </w:r>
      <w:r w:rsidRPr="0018407C">
        <w:rPr>
          <w:rFonts w:asciiTheme="majorBidi" w:hAnsiTheme="majorBidi" w:cstheme="majorBidi"/>
        </w:rPr>
        <w:t>，</w:t>
      </w:r>
      <w:r w:rsidR="00877DE1" w:rsidRPr="0018407C">
        <w:rPr>
          <w:rFonts w:asciiTheme="majorBidi" w:hAnsiTheme="majorBidi" w:cstheme="majorBidi"/>
        </w:rPr>
        <w:t>以允许特定区域工具的开发</w:t>
      </w:r>
      <w:r w:rsidRPr="0018407C">
        <w:rPr>
          <w:rFonts w:asciiTheme="majorBidi" w:hAnsiTheme="majorBidi" w:cstheme="majorBidi"/>
        </w:rPr>
        <w:t>，</w:t>
      </w:r>
      <w:r w:rsidR="00877DE1" w:rsidRPr="0018407C">
        <w:rPr>
          <w:rFonts w:asciiTheme="majorBidi" w:hAnsiTheme="majorBidi" w:cstheme="majorBidi"/>
        </w:rPr>
        <w:t>从而加强</w:t>
      </w:r>
      <w:r w:rsidR="00877DE1" w:rsidRPr="0018407C">
        <w:rPr>
          <w:rFonts w:asciiTheme="majorBidi" w:hAnsiTheme="majorBidi" w:cstheme="majorBidi"/>
          <w:iCs/>
        </w:rPr>
        <w:t>企业的人权尽职流程</w:t>
      </w:r>
      <w:r w:rsidRPr="0018407C">
        <w:rPr>
          <w:rFonts w:asciiTheme="majorBidi" w:hAnsiTheme="majorBidi" w:cstheme="majorBidi"/>
        </w:rPr>
        <w:t>，</w:t>
      </w:r>
      <w:r w:rsidR="00877DE1" w:rsidRPr="0018407C">
        <w:rPr>
          <w:rFonts w:asciiTheme="majorBidi" w:hAnsiTheme="majorBidi" w:cstheme="majorBidi"/>
        </w:rPr>
        <w:t>以及支持那些受到企业活动负面影响的社区。还有一份意见书认为</w:t>
      </w:r>
      <w:r w:rsidRPr="0018407C">
        <w:rPr>
          <w:rFonts w:asciiTheme="majorBidi" w:hAnsiTheme="majorBidi" w:cstheme="majorBidi"/>
        </w:rPr>
        <w:t>，</w:t>
      </w:r>
      <w:r w:rsidR="00877DE1" w:rsidRPr="0018407C">
        <w:rPr>
          <w:rFonts w:asciiTheme="majorBidi" w:hAnsiTheme="majorBidi" w:cstheme="majorBidi"/>
        </w:rPr>
        <w:t>基金应该支持涉及企业与人权国家行动计划的实施活动</w:t>
      </w:r>
      <w:r w:rsidRPr="0018407C">
        <w:rPr>
          <w:rFonts w:asciiTheme="majorBidi" w:hAnsiTheme="majorBidi" w:cstheme="majorBidi"/>
        </w:rPr>
        <w:t>，</w:t>
      </w:r>
      <w:r w:rsidR="00877DE1" w:rsidRPr="0018407C">
        <w:rPr>
          <w:rFonts w:asciiTheme="majorBidi" w:hAnsiTheme="majorBidi" w:cstheme="majorBidi"/>
        </w:rPr>
        <w:t>同时指出</w:t>
      </w:r>
      <w:r w:rsidRPr="0018407C">
        <w:rPr>
          <w:rFonts w:asciiTheme="majorBidi" w:hAnsiTheme="majorBidi" w:cstheme="majorBidi"/>
        </w:rPr>
        <w:t>，</w:t>
      </w:r>
      <w:r w:rsidR="00877DE1" w:rsidRPr="0018407C">
        <w:rPr>
          <w:rFonts w:asciiTheme="majorBidi" w:hAnsiTheme="majorBidi" w:cstheme="majorBidi"/>
        </w:rPr>
        <w:t>民间社会活动在某些情况下是这种举措的一部分。</w:t>
      </w:r>
    </w:p>
    <w:p w:rsidR="00877DE1" w:rsidRPr="0011369F" w:rsidRDefault="006E0E99" w:rsidP="006E0E99">
      <w:pPr>
        <w:pStyle w:val="SingleTxtGC"/>
        <w:rPr>
          <w:rFonts w:asciiTheme="majorBidi" w:hAnsiTheme="majorBidi" w:cstheme="majorBidi"/>
          <w:spacing w:val="-2"/>
        </w:rPr>
      </w:pPr>
      <w:r w:rsidRPr="0018407C">
        <w:rPr>
          <w:rFonts w:asciiTheme="majorBidi" w:hAnsiTheme="majorBidi" w:cstheme="majorBidi"/>
        </w:rPr>
        <w:t>1</w:t>
      </w:r>
      <w:r w:rsidR="005B5D91" w:rsidRPr="0018407C">
        <w:rPr>
          <w:rFonts w:asciiTheme="majorBidi" w:hAnsiTheme="majorBidi" w:cstheme="majorBidi"/>
        </w:rPr>
        <w:t>0.</w:t>
      </w:r>
      <w:r w:rsidRPr="0018407C">
        <w:rPr>
          <w:rFonts w:asciiTheme="majorBidi" w:hAnsiTheme="majorBidi" w:cstheme="majorBidi"/>
        </w:rPr>
        <w:t xml:space="preserve">  </w:t>
      </w:r>
      <w:r w:rsidR="00877DE1" w:rsidRPr="0011369F">
        <w:rPr>
          <w:rFonts w:asciiTheme="majorBidi" w:hAnsiTheme="majorBidi" w:cstheme="majorBidi"/>
          <w:spacing w:val="-2"/>
        </w:rPr>
        <w:t>其他的意见书认为应确定具体的优先事项</w:t>
      </w:r>
      <w:r w:rsidR="005B5D91" w:rsidRPr="0011369F">
        <w:rPr>
          <w:rFonts w:asciiTheme="majorBidi" w:hAnsiTheme="majorBidi" w:cstheme="majorBidi"/>
          <w:spacing w:val="-2"/>
        </w:rPr>
        <w:t>，</w:t>
      </w:r>
      <w:r w:rsidR="00877DE1" w:rsidRPr="0011369F">
        <w:rPr>
          <w:rFonts w:asciiTheme="majorBidi" w:hAnsiTheme="majorBidi" w:cstheme="majorBidi"/>
          <w:spacing w:val="-2"/>
        </w:rPr>
        <w:t>包括</w:t>
      </w:r>
      <w:r w:rsidR="005B5D91" w:rsidRPr="0011369F">
        <w:rPr>
          <w:rFonts w:asciiTheme="majorBidi" w:hAnsiTheme="majorBidi" w:cstheme="majorBidi"/>
          <w:spacing w:val="-2"/>
        </w:rPr>
        <w:t>：</w:t>
      </w:r>
      <w:r w:rsidR="005B5D91" w:rsidRPr="0011369F">
        <w:rPr>
          <w:rFonts w:asciiTheme="majorBidi" w:hAnsiTheme="majorBidi" w:cstheme="majorBidi"/>
          <w:spacing w:val="-2"/>
        </w:rPr>
        <w:t>(</w:t>
      </w:r>
      <w:r w:rsidRPr="0011369F">
        <w:rPr>
          <w:rFonts w:asciiTheme="majorBidi" w:hAnsiTheme="majorBidi" w:cstheme="majorBidi"/>
          <w:spacing w:val="-2"/>
        </w:rPr>
        <w:t>a</w:t>
      </w:r>
      <w:r w:rsidR="005B5D91" w:rsidRPr="0011369F">
        <w:rPr>
          <w:rFonts w:asciiTheme="majorBidi" w:hAnsiTheme="majorBidi" w:cstheme="majorBidi"/>
          <w:spacing w:val="-2"/>
        </w:rPr>
        <w:t>)</w:t>
      </w:r>
      <w:r w:rsidRPr="0011369F">
        <w:rPr>
          <w:rFonts w:asciiTheme="majorBidi" w:hAnsiTheme="majorBidi" w:cstheme="majorBidi"/>
          <w:spacing w:val="-2"/>
        </w:rPr>
        <w:t xml:space="preserve"> </w:t>
      </w:r>
      <w:r w:rsidR="00877DE1" w:rsidRPr="0011369F">
        <w:rPr>
          <w:rFonts w:asciiTheme="majorBidi" w:hAnsiTheme="majorBidi" w:cstheme="majorBidi"/>
          <w:spacing w:val="-2"/>
        </w:rPr>
        <w:t>加强土著人民和其他边缘化的利益攸关方面对企业与人权问题的能力</w:t>
      </w:r>
      <w:r w:rsidR="005B5D91" w:rsidRPr="0011369F">
        <w:rPr>
          <w:rFonts w:asciiTheme="majorBidi" w:hAnsiTheme="majorBidi" w:cstheme="majorBidi"/>
          <w:spacing w:val="-2"/>
        </w:rPr>
        <w:t>；</w:t>
      </w:r>
      <w:r w:rsidR="005B5D91" w:rsidRPr="0011369F">
        <w:rPr>
          <w:rFonts w:asciiTheme="majorBidi" w:hAnsiTheme="majorBidi" w:cstheme="majorBidi"/>
          <w:spacing w:val="-2"/>
        </w:rPr>
        <w:t>(</w:t>
      </w:r>
      <w:r w:rsidRPr="0011369F">
        <w:rPr>
          <w:rFonts w:asciiTheme="majorBidi" w:hAnsiTheme="majorBidi" w:cstheme="majorBidi"/>
          <w:spacing w:val="-2"/>
        </w:rPr>
        <w:t>b</w:t>
      </w:r>
      <w:r w:rsidR="005B5D91" w:rsidRPr="0011369F">
        <w:rPr>
          <w:rFonts w:asciiTheme="majorBidi" w:hAnsiTheme="majorBidi" w:cstheme="majorBidi"/>
          <w:spacing w:val="-2"/>
        </w:rPr>
        <w:t>)</w:t>
      </w:r>
      <w:r w:rsidRPr="0011369F">
        <w:rPr>
          <w:rFonts w:asciiTheme="majorBidi" w:hAnsiTheme="majorBidi" w:cstheme="majorBidi"/>
          <w:spacing w:val="-2"/>
        </w:rPr>
        <w:t xml:space="preserve"> </w:t>
      </w:r>
      <w:r w:rsidR="00877DE1" w:rsidRPr="0011369F">
        <w:rPr>
          <w:rFonts w:asciiTheme="majorBidi" w:hAnsiTheme="majorBidi" w:cstheme="majorBidi"/>
          <w:spacing w:val="-2"/>
        </w:rPr>
        <w:t>提供更多的机会获得有关报告和文件</w:t>
      </w:r>
      <w:r w:rsidR="005B5D91" w:rsidRPr="0011369F">
        <w:rPr>
          <w:rFonts w:asciiTheme="majorBidi" w:hAnsiTheme="majorBidi" w:cstheme="majorBidi"/>
          <w:spacing w:val="-2"/>
        </w:rPr>
        <w:t>，</w:t>
      </w:r>
      <w:r w:rsidR="00877DE1" w:rsidRPr="0011369F">
        <w:rPr>
          <w:rFonts w:asciiTheme="majorBidi" w:hAnsiTheme="majorBidi" w:cstheme="majorBidi"/>
          <w:spacing w:val="-2"/>
        </w:rPr>
        <w:t>包括将其译成国家和土著语言</w:t>
      </w:r>
      <w:r w:rsidR="005B5D91" w:rsidRPr="0011369F">
        <w:rPr>
          <w:rFonts w:asciiTheme="majorBidi" w:hAnsiTheme="majorBidi" w:cstheme="majorBidi"/>
          <w:spacing w:val="-2"/>
        </w:rPr>
        <w:t>；</w:t>
      </w:r>
      <w:r w:rsidR="00877DE1" w:rsidRPr="0011369F">
        <w:rPr>
          <w:rFonts w:asciiTheme="majorBidi" w:hAnsiTheme="majorBidi" w:cstheme="majorBidi"/>
          <w:spacing w:val="-2"/>
        </w:rPr>
        <w:t>和</w:t>
      </w:r>
      <w:r w:rsidR="005B5D91" w:rsidRPr="0011369F">
        <w:rPr>
          <w:rFonts w:asciiTheme="majorBidi" w:hAnsiTheme="majorBidi" w:cstheme="majorBidi"/>
          <w:spacing w:val="-2"/>
        </w:rPr>
        <w:t>(</w:t>
      </w:r>
      <w:r w:rsidRPr="0011369F">
        <w:rPr>
          <w:rFonts w:asciiTheme="majorBidi" w:hAnsiTheme="majorBidi" w:cstheme="majorBidi"/>
          <w:spacing w:val="-2"/>
        </w:rPr>
        <w:t>c</w:t>
      </w:r>
      <w:r w:rsidR="005B5D91" w:rsidRPr="0011369F">
        <w:rPr>
          <w:rFonts w:asciiTheme="majorBidi" w:hAnsiTheme="majorBidi" w:cstheme="majorBidi"/>
          <w:spacing w:val="-2"/>
        </w:rPr>
        <w:t>)</w:t>
      </w:r>
      <w:r w:rsidRPr="0011369F">
        <w:rPr>
          <w:rFonts w:asciiTheme="majorBidi" w:hAnsiTheme="majorBidi" w:cstheme="majorBidi"/>
          <w:spacing w:val="-2"/>
        </w:rPr>
        <w:t xml:space="preserve"> </w:t>
      </w:r>
      <w:r w:rsidR="00877DE1" w:rsidRPr="0011369F">
        <w:rPr>
          <w:rFonts w:asciiTheme="majorBidi" w:hAnsiTheme="majorBidi" w:cstheme="majorBidi"/>
          <w:spacing w:val="-2"/>
        </w:rPr>
        <w:t>确保土著人民和边缘化群体更广泛地参与相关的联合国会议及其他有关会议。一份</w:t>
      </w:r>
      <w:r w:rsidR="00877DE1" w:rsidRPr="0011369F">
        <w:rPr>
          <w:rFonts w:asciiTheme="majorBidi" w:hAnsiTheme="majorBidi" w:cstheme="majorBidi"/>
          <w:iCs/>
          <w:spacing w:val="-2"/>
        </w:rPr>
        <w:t>意见书</w:t>
      </w:r>
      <w:r w:rsidR="00877DE1" w:rsidRPr="0011369F">
        <w:rPr>
          <w:rFonts w:asciiTheme="majorBidi" w:hAnsiTheme="majorBidi" w:cstheme="majorBidi"/>
          <w:spacing w:val="-2"/>
        </w:rPr>
        <w:t>重申支持人权捍卫者开展工作的重要性</w:t>
      </w:r>
      <w:r w:rsidR="005B5D91" w:rsidRPr="0011369F">
        <w:rPr>
          <w:rFonts w:asciiTheme="majorBidi" w:hAnsiTheme="majorBidi" w:cstheme="majorBidi"/>
          <w:spacing w:val="-2"/>
        </w:rPr>
        <w:t>，</w:t>
      </w:r>
      <w:r w:rsidR="00877DE1" w:rsidRPr="0011369F">
        <w:rPr>
          <w:rFonts w:asciiTheme="majorBidi" w:hAnsiTheme="majorBidi" w:cstheme="majorBidi"/>
          <w:spacing w:val="-2"/>
        </w:rPr>
        <w:t>特别是关于记录企业的影响并确保获得有效补救措施的工作。</w:t>
      </w:r>
    </w:p>
    <w:p w:rsidR="00877DE1" w:rsidRPr="0018407C" w:rsidRDefault="006E0E99" w:rsidP="006E0E99">
      <w:pPr>
        <w:pStyle w:val="SingleTxtGC"/>
        <w:rPr>
          <w:rFonts w:asciiTheme="majorBidi" w:hAnsiTheme="majorBidi" w:cstheme="majorBidi"/>
        </w:rPr>
      </w:pPr>
      <w:r w:rsidRPr="0018407C">
        <w:rPr>
          <w:rFonts w:asciiTheme="majorBidi" w:hAnsiTheme="majorBidi" w:cstheme="majorBidi"/>
        </w:rPr>
        <w:lastRenderedPageBreak/>
        <w:t>1</w:t>
      </w:r>
      <w:r w:rsidR="005B5D91" w:rsidRPr="0018407C">
        <w:rPr>
          <w:rFonts w:asciiTheme="majorBidi" w:hAnsiTheme="majorBidi" w:cstheme="majorBidi"/>
        </w:rPr>
        <w:t>1.</w:t>
      </w:r>
      <w:r w:rsidRPr="0018407C">
        <w:rPr>
          <w:rFonts w:asciiTheme="majorBidi" w:hAnsiTheme="majorBidi" w:cstheme="majorBidi"/>
        </w:rPr>
        <w:t xml:space="preserve">  </w:t>
      </w:r>
      <w:r w:rsidR="00877DE1" w:rsidRPr="0018407C">
        <w:rPr>
          <w:rFonts w:asciiTheme="majorBidi" w:hAnsiTheme="majorBidi" w:cstheme="majorBidi"/>
        </w:rPr>
        <w:t>一些利益攸关方认为</w:t>
      </w:r>
      <w:r w:rsidR="005B5D91" w:rsidRPr="0018407C">
        <w:rPr>
          <w:rFonts w:asciiTheme="majorBidi" w:hAnsiTheme="majorBidi" w:cstheme="majorBidi"/>
        </w:rPr>
        <w:t>，</w:t>
      </w:r>
      <w:r w:rsidR="00877DE1" w:rsidRPr="0018407C">
        <w:rPr>
          <w:rFonts w:asciiTheme="majorBidi" w:hAnsiTheme="majorBidi" w:cstheme="majorBidi"/>
        </w:rPr>
        <w:t>新的基金应该通过以下活动</w:t>
      </w:r>
      <w:r w:rsidR="005B5D91" w:rsidRPr="0018407C">
        <w:rPr>
          <w:rFonts w:asciiTheme="majorBidi" w:hAnsiTheme="majorBidi" w:cstheme="majorBidi"/>
        </w:rPr>
        <w:t>，</w:t>
      </w:r>
      <w:r w:rsidR="00877DE1" w:rsidRPr="0018407C">
        <w:rPr>
          <w:rFonts w:asciiTheme="majorBidi" w:hAnsiTheme="majorBidi" w:cstheme="majorBidi"/>
        </w:rPr>
        <w:t>优先考虑加强最弱势群体的能力</w:t>
      </w:r>
      <w:r w:rsidR="005B5D91" w:rsidRPr="0018407C">
        <w:rPr>
          <w:rFonts w:asciiTheme="majorBidi" w:hAnsiTheme="majorBidi" w:cstheme="majorBidi"/>
        </w:rPr>
        <w:t>，</w:t>
      </w:r>
      <w:r w:rsidR="00877DE1" w:rsidRPr="0018407C">
        <w:rPr>
          <w:rFonts w:asciiTheme="majorBidi" w:hAnsiTheme="majorBidi" w:cstheme="majorBidi"/>
        </w:rPr>
        <w:t>包括土著人民的能力</w:t>
      </w:r>
      <w:r w:rsidR="005B5D91" w:rsidRPr="0018407C">
        <w:rPr>
          <w:rFonts w:asciiTheme="majorBidi" w:hAnsiTheme="majorBidi" w:cstheme="majorBidi"/>
        </w:rPr>
        <w:t>：</w:t>
      </w:r>
      <w:r w:rsidR="005B5D91" w:rsidRPr="0018407C">
        <w:rPr>
          <w:rFonts w:asciiTheme="majorBidi" w:hAnsiTheme="majorBidi" w:cstheme="majorBidi"/>
        </w:rPr>
        <w:t>(</w:t>
      </w:r>
      <w:r w:rsidRPr="0018407C">
        <w:rPr>
          <w:rFonts w:asciiTheme="majorBidi" w:hAnsiTheme="majorBidi" w:cstheme="majorBidi"/>
        </w:rPr>
        <w:t>a</w:t>
      </w:r>
      <w:r w:rsidR="005B5D91" w:rsidRPr="0018407C">
        <w:rPr>
          <w:rFonts w:asciiTheme="majorBidi" w:hAnsiTheme="majorBidi" w:cstheme="majorBidi"/>
        </w:rPr>
        <w:t>)</w:t>
      </w:r>
      <w:r w:rsidRPr="0018407C">
        <w:rPr>
          <w:rFonts w:asciiTheme="majorBidi" w:hAnsiTheme="majorBidi" w:cstheme="majorBidi"/>
        </w:rPr>
        <w:t xml:space="preserve"> </w:t>
      </w:r>
      <w:r w:rsidR="00877DE1" w:rsidRPr="0018407C">
        <w:rPr>
          <w:rFonts w:asciiTheme="majorBidi" w:hAnsiTheme="majorBidi" w:cstheme="majorBidi"/>
        </w:rPr>
        <w:t>对土著人民和弱势群体进行《指导原则》的内容和利用方法培训</w:t>
      </w:r>
      <w:r w:rsidR="005B5D91" w:rsidRPr="0018407C">
        <w:rPr>
          <w:rFonts w:asciiTheme="majorBidi" w:hAnsiTheme="majorBidi" w:cstheme="majorBidi"/>
        </w:rPr>
        <w:t>；</w:t>
      </w:r>
      <w:r w:rsidR="005B5D91" w:rsidRPr="0018407C">
        <w:rPr>
          <w:rFonts w:asciiTheme="majorBidi" w:hAnsiTheme="majorBidi" w:cstheme="majorBidi"/>
        </w:rPr>
        <w:t>(</w:t>
      </w:r>
      <w:r w:rsidRPr="0018407C">
        <w:rPr>
          <w:rFonts w:asciiTheme="majorBidi" w:hAnsiTheme="majorBidi" w:cstheme="majorBidi"/>
        </w:rPr>
        <w:t>b</w:t>
      </w:r>
      <w:r w:rsidR="005B5D91" w:rsidRPr="0018407C">
        <w:rPr>
          <w:rFonts w:asciiTheme="majorBidi" w:hAnsiTheme="majorBidi" w:cstheme="majorBidi"/>
        </w:rPr>
        <w:t>)</w:t>
      </w:r>
      <w:r w:rsidRPr="0018407C">
        <w:rPr>
          <w:rFonts w:asciiTheme="majorBidi" w:hAnsiTheme="majorBidi" w:cstheme="majorBidi"/>
        </w:rPr>
        <w:t xml:space="preserve"> </w:t>
      </w:r>
      <w:r w:rsidR="00877DE1" w:rsidRPr="0018407C">
        <w:rPr>
          <w:rFonts w:asciiTheme="majorBidi" w:hAnsiTheme="majorBidi" w:cstheme="majorBidi"/>
        </w:rPr>
        <w:t>当企业活动不利影响到土著人</w:t>
      </w:r>
      <w:proofErr w:type="gramStart"/>
      <w:r w:rsidR="00877DE1" w:rsidRPr="0018407C">
        <w:rPr>
          <w:rFonts w:asciiTheme="majorBidi" w:hAnsiTheme="majorBidi" w:cstheme="majorBidi"/>
        </w:rPr>
        <w:t>民权利</w:t>
      </w:r>
      <w:proofErr w:type="gramEnd"/>
      <w:r w:rsidR="00877DE1" w:rsidRPr="0018407C">
        <w:rPr>
          <w:rFonts w:asciiTheme="majorBidi" w:hAnsiTheme="majorBidi" w:cstheme="majorBidi"/>
        </w:rPr>
        <w:t>时</w:t>
      </w:r>
      <w:r w:rsidR="005B5D91" w:rsidRPr="0018407C">
        <w:rPr>
          <w:rFonts w:asciiTheme="majorBidi" w:hAnsiTheme="majorBidi" w:cstheme="majorBidi"/>
        </w:rPr>
        <w:t>，</w:t>
      </w:r>
      <w:r w:rsidR="00877DE1" w:rsidRPr="0018407C">
        <w:rPr>
          <w:rFonts w:asciiTheme="majorBidi" w:hAnsiTheme="majorBidi" w:cstheme="majorBidi"/>
        </w:rPr>
        <w:t>国家和私人行为者与土著人民一起开展的活动</w:t>
      </w:r>
      <w:r w:rsidR="005B5D91" w:rsidRPr="0018407C">
        <w:rPr>
          <w:rFonts w:asciiTheme="majorBidi" w:hAnsiTheme="majorBidi" w:cstheme="majorBidi"/>
        </w:rPr>
        <w:t>；</w:t>
      </w:r>
      <w:r w:rsidR="005B5D91" w:rsidRPr="0018407C">
        <w:rPr>
          <w:rFonts w:asciiTheme="majorBidi" w:hAnsiTheme="majorBidi" w:cstheme="majorBidi"/>
        </w:rPr>
        <w:t>(</w:t>
      </w:r>
      <w:r w:rsidRPr="0018407C">
        <w:rPr>
          <w:rFonts w:asciiTheme="majorBidi" w:hAnsiTheme="majorBidi" w:cstheme="majorBidi"/>
        </w:rPr>
        <w:t>c</w:t>
      </w:r>
      <w:r w:rsidR="005B5D91" w:rsidRPr="0018407C">
        <w:rPr>
          <w:rFonts w:asciiTheme="majorBidi" w:hAnsiTheme="majorBidi" w:cstheme="majorBidi"/>
        </w:rPr>
        <w:t>)</w:t>
      </w:r>
      <w:r w:rsidR="00877DE1" w:rsidRPr="0018407C">
        <w:rPr>
          <w:rFonts w:asciiTheme="majorBidi" w:hAnsiTheme="majorBidi" w:cstheme="majorBidi"/>
        </w:rPr>
        <w:t xml:space="preserve"> </w:t>
      </w:r>
      <w:r w:rsidR="00877DE1" w:rsidRPr="0018407C">
        <w:rPr>
          <w:rFonts w:asciiTheme="majorBidi" w:hAnsiTheme="majorBidi" w:cstheme="majorBidi"/>
        </w:rPr>
        <w:t>研究《指导原则》的实施情况</w:t>
      </w:r>
      <w:r w:rsidR="005B5D91" w:rsidRPr="0018407C">
        <w:rPr>
          <w:rFonts w:asciiTheme="majorBidi" w:hAnsiTheme="majorBidi" w:cstheme="majorBidi"/>
        </w:rPr>
        <w:t>，</w:t>
      </w:r>
      <w:r w:rsidR="00877DE1" w:rsidRPr="0018407C">
        <w:rPr>
          <w:rFonts w:asciiTheme="majorBidi" w:hAnsiTheme="majorBidi" w:cstheme="majorBidi"/>
        </w:rPr>
        <w:t>包括审查和改进现有的实施机制</w:t>
      </w:r>
      <w:r w:rsidR="005B5D91" w:rsidRPr="0018407C">
        <w:rPr>
          <w:rFonts w:asciiTheme="majorBidi" w:hAnsiTheme="majorBidi" w:cstheme="majorBidi"/>
        </w:rPr>
        <w:t>；</w:t>
      </w:r>
      <w:r w:rsidR="00877DE1" w:rsidRPr="0018407C">
        <w:rPr>
          <w:rFonts w:asciiTheme="majorBidi" w:hAnsiTheme="majorBidi" w:cstheme="majorBidi"/>
        </w:rPr>
        <w:t>和</w:t>
      </w:r>
      <w:r w:rsidR="005B5D91" w:rsidRPr="0018407C">
        <w:rPr>
          <w:rFonts w:asciiTheme="majorBidi" w:hAnsiTheme="majorBidi" w:cstheme="majorBidi"/>
        </w:rPr>
        <w:t>(</w:t>
      </w:r>
      <w:r w:rsidRPr="0018407C">
        <w:rPr>
          <w:rFonts w:asciiTheme="majorBidi" w:hAnsiTheme="majorBidi" w:cstheme="majorBidi"/>
        </w:rPr>
        <w:t>d</w:t>
      </w:r>
      <w:r w:rsidR="005B5D91" w:rsidRPr="0018407C">
        <w:rPr>
          <w:rFonts w:asciiTheme="majorBidi" w:hAnsiTheme="majorBidi" w:cstheme="majorBidi"/>
        </w:rPr>
        <w:t>)</w:t>
      </w:r>
      <w:r w:rsidR="00877DE1" w:rsidRPr="0018407C">
        <w:rPr>
          <w:rFonts w:asciiTheme="majorBidi" w:hAnsiTheme="majorBidi" w:cstheme="majorBidi"/>
        </w:rPr>
        <w:t xml:space="preserve"> </w:t>
      </w:r>
      <w:r w:rsidR="00877DE1" w:rsidRPr="0018407C">
        <w:rPr>
          <w:rFonts w:asciiTheme="majorBidi" w:hAnsiTheme="majorBidi" w:cstheme="majorBidi"/>
        </w:rPr>
        <w:t>监测和记录对土著人</w:t>
      </w:r>
      <w:proofErr w:type="gramStart"/>
      <w:r w:rsidR="00877DE1" w:rsidRPr="0018407C">
        <w:rPr>
          <w:rFonts w:asciiTheme="majorBidi" w:hAnsiTheme="majorBidi" w:cstheme="majorBidi"/>
        </w:rPr>
        <w:t>民权利</w:t>
      </w:r>
      <w:proofErr w:type="gramEnd"/>
      <w:r w:rsidR="00877DE1" w:rsidRPr="0018407C">
        <w:rPr>
          <w:rFonts w:asciiTheme="majorBidi" w:hAnsiTheme="majorBidi" w:cstheme="majorBidi"/>
        </w:rPr>
        <w:t>有不利影响的企业活动案例</w:t>
      </w:r>
      <w:r w:rsidR="005B5D91" w:rsidRPr="0018407C">
        <w:rPr>
          <w:rFonts w:asciiTheme="majorBidi" w:hAnsiTheme="majorBidi" w:cstheme="majorBidi"/>
        </w:rPr>
        <w:t>，</w:t>
      </w:r>
      <w:r w:rsidR="00877DE1" w:rsidRPr="0018407C">
        <w:rPr>
          <w:rFonts w:asciiTheme="majorBidi" w:hAnsiTheme="majorBidi" w:cstheme="majorBidi"/>
        </w:rPr>
        <w:t>并为提高认识和宣传目的广为传播。</w:t>
      </w:r>
    </w:p>
    <w:p w:rsidR="00877DE1" w:rsidRPr="0018407C" w:rsidRDefault="006E0E99" w:rsidP="006E0E99">
      <w:pPr>
        <w:pStyle w:val="SingleTxtGC"/>
        <w:rPr>
          <w:rFonts w:asciiTheme="majorBidi" w:hAnsiTheme="majorBidi" w:cstheme="majorBidi"/>
        </w:rPr>
      </w:pPr>
      <w:r w:rsidRPr="0018407C">
        <w:rPr>
          <w:rFonts w:asciiTheme="majorBidi" w:hAnsiTheme="majorBidi" w:cstheme="majorBidi"/>
        </w:rPr>
        <w:t>1</w:t>
      </w:r>
      <w:r w:rsidR="005B5D91" w:rsidRPr="0018407C">
        <w:rPr>
          <w:rFonts w:asciiTheme="majorBidi" w:hAnsiTheme="majorBidi" w:cstheme="majorBidi"/>
        </w:rPr>
        <w:t>2.</w:t>
      </w:r>
      <w:r w:rsidRPr="0018407C">
        <w:rPr>
          <w:rFonts w:asciiTheme="majorBidi" w:hAnsiTheme="majorBidi" w:cstheme="majorBidi"/>
        </w:rPr>
        <w:t xml:space="preserve">  </w:t>
      </w:r>
      <w:r w:rsidR="00877DE1" w:rsidRPr="0018407C">
        <w:rPr>
          <w:rFonts w:asciiTheme="majorBidi" w:hAnsiTheme="majorBidi" w:cstheme="majorBidi"/>
        </w:rPr>
        <w:t>关于项目期限、资金额度和受援方情况</w:t>
      </w:r>
      <w:r w:rsidR="005B5D91" w:rsidRPr="0018407C">
        <w:rPr>
          <w:rFonts w:asciiTheme="majorBidi" w:hAnsiTheme="majorBidi" w:cstheme="majorBidi"/>
        </w:rPr>
        <w:t>，</w:t>
      </w:r>
      <w:r w:rsidR="00877DE1" w:rsidRPr="0018407C">
        <w:rPr>
          <w:rFonts w:asciiTheme="majorBidi" w:hAnsiTheme="majorBidi" w:cstheme="majorBidi"/>
        </w:rPr>
        <w:t>一份</w:t>
      </w:r>
      <w:r w:rsidR="00877DE1" w:rsidRPr="0018407C">
        <w:rPr>
          <w:rFonts w:asciiTheme="majorBidi" w:hAnsiTheme="majorBidi" w:cstheme="majorBidi"/>
          <w:iCs/>
        </w:rPr>
        <w:t>意见书认为</w:t>
      </w:r>
      <w:r w:rsidR="005B5D91" w:rsidRPr="0018407C">
        <w:rPr>
          <w:rFonts w:asciiTheme="majorBidi" w:hAnsiTheme="majorBidi" w:cstheme="majorBidi"/>
          <w:iCs/>
        </w:rPr>
        <w:t>，</w:t>
      </w:r>
      <w:r w:rsidR="00877DE1" w:rsidRPr="0018407C">
        <w:rPr>
          <w:rFonts w:asciiTheme="majorBidi" w:hAnsiTheme="majorBidi" w:cstheme="majorBidi"/>
        </w:rPr>
        <w:t>基金应该优先考虑多年</w:t>
      </w:r>
      <w:proofErr w:type="gramStart"/>
      <w:r w:rsidR="00877DE1" w:rsidRPr="0018407C">
        <w:rPr>
          <w:rFonts w:asciiTheme="majorBidi" w:hAnsiTheme="majorBidi" w:cstheme="majorBidi"/>
        </w:rPr>
        <w:t>期能力</w:t>
      </w:r>
      <w:proofErr w:type="gramEnd"/>
      <w:r w:rsidR="00877DE1" w:rsidRPr="0018407C">
        <w:rPr>
          <w:rFonts w:asciiTheme="majorBidi" w:hAnsiTheme="majorBidi" w:cstheme="majorBidi"/>
        </w:rPr>
        <w:t>建设项目</w:t>
      </w:r>
      <w:r w:rsidR="005B5D91" w:rsidRPr="0018407C">
        <w:rPr>
          <w:rFonts w:asciiTheme="majorBidi" w:hAnsiTheme="majorBidi" w:cstheme="majorBidi"/>
        </w:rPr>
        <w:t>，</w:t>
      </w:r>
      <w:r w:rsidR="00877DE1" w:rsidRPr="0018407C">
        <w:rPr>
          <w:rFonts w:asciiTheme="majorBidi" w:hAnsiTheme="majorBidi" w:cstheme="majorBidi"/>
        </w:rPr>
        <w:t>而不是短期、一次性的项目或活动</w:t>
      </w:r>
      <w:r w:rsidR="005B5D91" w:rsidRPr="0018407C">
        <w:rPr>
          <w:rFonts w:asciiTheme="majorBidi" w:hAnsiTheme="majorBidi" w:cstheme="majorBidi"/>
        </w:rPr>
        <w:t>，</w:t>
      </w:r>
      <w:r w:rsidR="00877DE1" w:rsidRPr="0018407C">
        <w:rPr>
          <w:rFonts w:asciiTheme="majorBidi" w:hAnsiTheme="majorBidi" w:cstheme="majorBidi"/>
        </w:rPr>
        <w:t>并建议基金可以将项目的预算范围定为</w:t>
      </w:r>
      <w:r w:rsidRPr="0018407C">
        <w:rPr>
          <w:rFonts w:asciiTheme="majorBidi" w:hAnsiTheme="majorBidi" w:cstheme="majorBidi"/>
        </w:rPr>
        <w:t>1</w:t>
      </w:r>
      <w:r w:rsidR="005B5D91" w:rsidRPr="0018407C">
        <w:rPr>
          <w:rFonts w:asciiTheme="majorBidi" w:hAnsiTheme="majorBidi" w:cstheme="majorBidi"/>
        </w:rPr>
        <w:t>0,</w:t>
      </w:r>
      <w:r w:rsidR="00877DE1" w:rsidRPr="0018407C">
        <w:rPr>
          <w:rFonts w:asciiTheme="majorBidi" w:hAnsiTheme="majorBidi" w:cstheme="majorBidi"/>
        </w:rPr>
        <w:t>000</w:t>
      </w:r>
      <w:r w:rsidR="00877DE1" w:rsidRPr="0018407C">
        <w:rPr>
          <w:rFonts w:asciiTheme="majorBidi" w:hAnsiTheme="majorBidi" w:cstheme="majorBidi"/>
        </w:rPr>
        <w:t>至</w:t>
      </w:r>
      <w:r w:rsidRPr="0018407C">
        <w:rPr>
          <w:rFonts w:asciiTheme="majorBidi" w:hAnsiTheme="majorBidi" w:cstheme="majorBidi"/>
        </w:rPr>
        <w:t>5</w:t>
      </w:r>
      <w:r w:rsidR="005B5D91" w:rsidRPr="0018407C">
        <w:rPr>
          <w:rFonts w:asciiTheme="majorBidi" w:hAnsiTheme="majorBidi" w:cstheme="majorBidi"/>
        </w:rPr>
        <w:t>0,</w:t>
      </w:r>
      <w:r w:rsidR="0018407C">
        <w:rPr>
          <w:rFonts w:asciiTheme="majorBidi" w:hAnsiTheme="majorBidi" w:cstheme="majorBidi"/>
        </w:rPr>
        <w:t>000</w:t>
      </w:r>
      <w:r w:rsidR="00877DE1" w:rsidRPr="0018407C">
        <w:rPr>
          <w:rFonts w:asciiTheme="majorBidi" w:hAnsiTheme="majorBidi" w:cstheme="majorBidi"/>
        </w:rPr>
        <w:t>美元</w:t>
      </w:r>
      <w:r w:rsidR="005B5D91" w:rsidRPr="0018407C">
        <w:rPr>
          <w:rFonts w:asciiTheme="majorBidi" w:hAnsiTheme="majorBidi" w:cstheme="majorBidi"/>
        </w:rPr>
        <w:t>，</w:t>
      </w:r>
      <w:r w:rsidR="00877DE1" w:rsidRPr="0018407C">
        <w:rPr>
          <w:rFonts w:asciiTheme="majorBidi" w:hAnsiTheme="majorBidi" w:cstheme="majorBidi"/>
        </w:rPr>
        <w:t>包括为期一至三年的多年期项目。另一份</w:t>
      </w:r>
      <w:r w:rsidR="00877DE1" w:rsidRPr="0018407C">
        <w:rPr>
          <w:rFonts w:asciiTheme="majorBidi" w:hAnsiTheme="majorBidi" w:cstheme="majorBidi"/>
          <w:iCs/>
        </w:rPr>
        <w:t>意见书</w:t>
      </w:r>
      <w:r w:rsidR="00877DE1" w:rsidRPr="0018407C">
        <w:rPr>
          <w:rFonts w:asciiTheme="majorBidi" w:hAnsiTheme="majorBidi" w:cstheme="majorBidi"/>
        </w:rPr>
        <w:t>强调</w:t>
      </w:r>
      <w:r w:rsidR="005B5D91" w:rsidRPr="0018407C">
        <w:rPr>
          <w:rFonts w:asciiTheme="majorBidi" w:hAnsiTheme="majorBidi" w:cstheme="majorBidi"/>
        </w:rPr>
        <w:t>，</w:t>
      </w:r>
      <w:r w:rsidR="00877DE1" w:rsidRPr="0018407C">
        <w:rPr>
          <w:rFonts w:asciiTheme="majorBidi" w:hAnsiTheme="majorBidi" w:cstheme="majorBidi"/>
        </w:rPr>
        <w:t>基金应对各种各样的组织开放</w:t>
      </w:r>
      <w:r w:rsidR="005B5D91" w:rsidRPr="0018407C">
        <w:rPr>
          <w:rFonts w:asciiTheme="majorBidi" w:hAnsiTheme="majorBidi" w:cstheme="majorBidi"/>
        </w:rPr>
        <w:t>，</w:t>
      </w:r>
      <w:r w:rsidR="00877DE1" w:rsidRPr="0018407C">
        <w:rPr>
          <w:rFonts w:asciiTheme="majorBidi" w:hAnsiTheme="majorBidi" w:cstheme="majorBidi"/>
        </w:rPr>
        <w:t>包括可行性研究中所指的民间社会组织、工商业网络、工会、智囊团、国家人权机构和其他开展提高认识和培训活动的组织。</w:t>
      </w:r>
    </w:p>
    <w:p w:rsidR="00877DE1" w:rsidRPr="0018407C" w:rsidRDefault="00877DE1" w:rsidP="006E0E99">
      <w:pPr>
        <w:pStyle w:val="H1GC"/>
        <w:rPr>
          <w:rFonts w:asciiTheme="majorBidi" w:hAnsiTheme="majorBidi" w:cstheme="majorBidi"/>
        </w:rPr>
      </w:pPr>
      <w:r w:rsidRPr="0018407C">
        <w:rPr>
          <w:rFonts w:asciiTheme="majorBidi" w:hAnsiTheme="majorBidi" w:cstheme="majorBidi"/>
        </w:rPr>
        <w:tab/>
      </w:r>
      <w:r w:rsidR="006E0E99" w:rsidRPr="0018407C">
        <w:rPr>
          <w:rFonts w:asciiTheme="majorBidi" w:hAnsiTheme="majorBidi" w:cstheme="majorBidi"/>
        </w:rPr>
        <w:t>B</w:t>
      </w:r>
      <w:r w:rsidRPr="0018407C">
        <w:rPr>
          <w:rFonts w:asciiTheme="majorBidi" w:hAnsiTheme="majorBidi" w:cstheme="majorBidi"/>
        </w:rPr>
        <w:t>.</w:t>
      </w:r>
      <w:r w:rsidRPr="0018407C">
        <w:rPr>
          <w:rFonts w:asciiTheme="majorBidi" w:hAnsiTheme="majorBidi" w:cstheme="majorBidi"/>
        </w:rPr>
        <w:tab/>
      </w:r>
      <w:r w:rsidRPr="0018407C">
        <w:rPr>
          <w:rFonts w:asciiTheme="majorBidi" w:hAnsiTheme="majorBidi" w:cstheme="majorBidi"/>
        </w:rPr>
        <w:t>利益攸关方对新基金的结构的意见</w:t>
      </w:r>
    </w:p>
    <w:p w:rsidR="00877DE1" w:rsidRPr="0018407C" w:rsidRDefault="006E0E99" w:rsidP="006E0E99">
      <w:pPr>
        <w:pStyle w:val="SingleTxtGC"/>
        <w:rPr>
          <w:rFonts w:asciiTheme="majorBidi" w:hAnsiTheme="majorBidi" w:cstheme="majorBidi"/>
        </w:rPr>
      </w:pPr>
      <w:r w:rsidRPr="0018407C">
        <w:rPr>
          <w:rFonts w:asciiTheme="majorBidi" w:hAnsiTheme="majorBidi" w:cstheme="majorBidi"/>
          <w:iCs/>
        </w:rPr>
        <w:t>1</w:t>
      </w:r>
      <w:r w:rsidR="005B5D91" w:rsidRPr="0018407C">
        <w:rPr>
          <w:rFonts w:asciiTheme="majorBidi" w:hAnsiTheme="majorBidi" w:cstheme="majorBidi"/>
          <w:iCs/>
        </w:rPr>
        <w:t>3.</w:t>
      </w:r>
      <w:r w:rsidRPr="0018407C">
        <w:rPr>
          <w:rFonts w:asciiTheme="majorBidi" w:hAnsiTheme="majorBidi" w:cstheme="majorBidi"/>
          <w:iCs/>
        </w:rPr>
        <w:t xml:space="preserve">  </w:t>
      </w:r>
      <w:r w:rsidR="00877DE1" w:rsidRPr="0018407C">
        <w:rPr>
          <w:rFonts w:asciiTheme="majorBidi" w:hAnsiTheme="majorBidi" w:cstheme="majorBidi"/>
          <w:iCs/>
        </w:rPr>
        <w:t>为可行性研究进行的协商</w:t>
      </w:r>
      <w:r w:rsidR="00877DE1" w:rsidRPr="0018407C">
        <w:rPr>
          <w:rFonts w:asciiTheme="majorBidi" w:hAnsiTheme="majorBidi" w:cstheme="majorBidi"/>
        </w:rPr>
        <w:t>突出了利益攸关方对旨在提高企业与人权领域的能力的最有效基金结构的不同看法。正如研究报告指出</w:t>
      </w:r>
      <w:r w:rsidR="005B5D91" w:rsidRPr="0018407C">
        <w:rPr>
          <w:rFonts w:asciiTheme="majorBidi" w:hAnsiTheme="majorBidi" w:cstheme="majorBidi"/>
        </w:rPr>
        <w:t>，</w:t>
      </w:r>
      <w:r w:rsidR="00877DE1" w:rsidRPr="0018407C">
        <w:rPr>
          <w:rFonts w:asciiTheme="majorBidi" w:hAnsiTheme="majorBidi" w:cstheme="majorBidi"/>
        </w:rPr>
        <w:t>绝大多数意见书指出</w:t>
      </w:r>
      <w:r w:rsidR="005B5D91" w:rsidRPr="0018407C">
        <w:rPr>
          <w:rFonts w:asciiTheme="majorBidi" w:hAnsiTheme="majorBidi" w:cstheme="majorBidi"/>
        </w:rPr>
        <w:t>，</w:t>
      </w:r>
      <w:r w:rsidR="00877DE1" w:rsidRPr="0018407C">
        <w:rPr>
          <w:rFonts w:asciiTheme="majorBidi" w:hAnsiTheme="majorBidi" w:cstheme="majorBidi"/>
        </w:rPr>
        <w:t>人权高专办应在管理这类基金上发挥主要作用。一些利益攸关方指出</w:t>
      </w:r>
      <w:r w:rsidR="005B5D91" w:rsidRPr="0018407C">
        <w:rPr>
          <w:rFonts w:asciiTheme="majorBidi" w:hAnsiTheme="majorBidi" w:cstheme="majorBidi"/>
        </w:rPr>
        <w:t>，</w:t>
      </w:r>
      <w:r w:rsidR="00877DE1" w:rsidRPr="0018407C">
        <w:rPr>
          <w:rFonts w:asciiTheme="majorBidi" w:hAnsiTheme="majorBidi" w:cstheme="majorBidi"/>
        </w:rPr>
        <w:t>人权与跨国公司和其他工商企业问题工作组应在制定基金的战略方针方面发挥核心作用。一些意见书强调了确保高效的治理结构和限制行政费用的重要性</w:t>
      </w:r>
      <w:r w:rsidR="005B5D91" w:rsidRPr="0018407C">
        <w:rPr>
          <w:rFonts w:asciiTheme="majorBidi" w:hAnsiTheme="majorBidi" w:cstheme="majorBidi"/>
        </w:rPr>
        <w:t>(</w:t>
      </w:r>
      <w:r w:rsidR="00877DE1" w:rsidRPr="0018407C">
        <w:rPr>
          <w:rFonts w:asciiTheme="majorBidi" w:hAnsiTheme="majorBidi" w:cstheme="majorBidi"/>
        </w:rPr>
        <w:t>见</w:t>
      </w:r>
      <w:r w:rsidRPr="0018407C">
        <w:rPr>
          <w:rFonts w:asciiTheme="majorBidi" w:hAnsiTheme="majorBidi" w:cstheme="majorBidi"/>
        </w:rPr>
        <w:t>A</w:t>
      </w:r>
      <w:r w:rsidR="005B5D91" w:rsidRPr="0018407C">
        <w:rPr>
          <w:rFonts w:asciiTheme="majorBidi" w:hAnsiTheme="majorBidi" w:cstheme="majorBidi"/>
        </w:rPr>
        <w:t>/</w:t>
      </w:r>
      <w:proofErr w:type="spellStart"/>
      <w:r w:rsidRPr="0018407C">
        <w:rPr>
          <w:rFonts w:asciiTheme="majorBidi" w:hAnsiTheme="majorBidi" w:cstheme="majorBidi"/>
        </w:rPr>
        <w:t>HRC</w:t>
      </w:r>
      <w:proofErr w:type="spellEnd"/>
      <w:r w:rsidR="005B5D91" w:rsidRPr="0018407C">
        <w:rPr>
          <w:rFonts w:asciiTheme="majorBidi" w:hAnsiTheme="majorBidi" w:cstheme="majorBidi"/>
        </w:rPr>
        <w:t>/</w:t>
      </w:r>
      <w:r w:rsidRPr="0018407C">
        <w:rPr>
          <w:rFonts w:asciiTheme="majorBidi" w:hAnsiTheme="majorBidi" w:cstheme="majorBidi"/>
        </w:rPr>
        <w:t>26</w:t>
      </w:r>
      <w:r w:rsidR="005B5D91" w:rsidRPr="0018407C">
        <w:rPr>
          <w:rFonts w:asciiTheme="majorBidi" w:hAnsiTheme="majorBidi" w:cstheme="majorBidi"/>
        </w:rPr>
        <w:t xml:space="preserve">/ </w:t>
      </w:r>
      <w:r w:rsidRPr="0018407C">
        <w:rPr>
          <w:rFonts w:asciiTheme="majorBidi" w:hAnsiTheme="majorBidi" w:cstheme="majorBidi"/>
        </w:rPr>
        <w:t>2</w:t>
      </w:r>
      <w:r w:rsidR="008B1967">
        <w:rPr>
          <w:rFonts w:asciiTheme="majorBidi" w:hAnsiTheme="majorBidi" w:cstheme="majorBidi"/>
        </w:rPr>
        <w:t>0</w:t>
      </w:r>
      <w:r w:rsidR="005B5D91" w:rsidRPr="0018407C">
        <w:rPr>
          <w:rFonts w:asciiTheme="majorBidi" w:hAnsiTheme="majorBidi" w:cstheme="majorBidi"/>
        </w:rPr>
        <w:t>/</w:t>
      </w:r>
      <w:proofErr w:type="spellStart"/>
      <w:r w:rsidRPr="0018407C">
        <w:rPr>
          <w:rFonts w:asciiTheme="majorBidi" w:hAnsiTheme="majorBidi" w:cstheme="majorBidi"/>
        </w:rPr>
        <w:t>Add</w:t>
      </w:r>
      <w:r w:rsidR="00877DE1" w:rsidRPr="0018407C">
        <w:rPr>
          <w:rFonts w:asciiTheme="majorBidi" w:hAnsiTheme="majorBidi" w:cstheme="majorBidi"/>
        </w:rPr>
        <w:t>.</w:t>
      </w:r>
      <w:r w:rsidR="005B5D91" w:rsidRPr="0018407C">
        <w:rPr>
          <w:rFonts w:asciiTheme="majorBidi" w:hAnsiTheme="majorBidi" w:cstheme="majorBidi"/>
        </w:rPr>
        <w:t>1</w:t>
      </w:r>
      <w:proofErr w:type="spellEnd"/>
      <w:r w:rsidR="005B5D91" w:rsidRPr="0018407C">
        <w:rPr>
          <w:rFonts w:asciiTheme="majorBidi" w:hAnsiTheme="majorBidi" w:cstheme="majorBidi"/>
        </w:rPr>
        <w:t>,</w:t>
      </w:r>
      <w:r w:rsidR="00877DE1" w:rsidRPr="0018407C">
        <w:rPr>
          <w:rFonts w:asciiTheme="majorBidi" w:hAnsiTheme="majorBidi" w:cstheme="majorBidi"/>
        </w:rPr>
        <w:t>第</w:t>
      </w:r>
      <w:r w:rsidRPr="0018407C">
        <w:rPr>
          <w:rFonts w:asciiTheme="majorBidi" w:hAnsiTheme="majorBidi" w:cstheme="majorBidi"/>
        </w:rPr>
        <w:t>39</w:t>
      </w:r>
      <w:r w:rsidR="00877DE1" w:rsidRPr="0018407C">
        <w:rPr>
          <w:rFonts w:asciiTheme="majorBidi" w:hAnsiTheme="majorBidi" w:cstheme="majorBidi"/>
        </w:rPr>
        <w:t>段</w:t>
      </w:r>
      <w:r w:rsidR="005B5D91" w:rsidRPr="0018407C">
        <w:rPr>
          <w:rFonts w:asciiTheme="majorBidi" w:hAnsiTheme="majorBidi" w:cstheme="majorBidi"/>
        </w:rPr>
        <w:t>)</w:t>
      </w:r>
      <w:r w:rsidR="00877DE1" w:rsidRPr="0018407C">
        <w:rPr>
          <w:rFonts w:asciiTheme="majorBidi" w:hAnsiTheme="majorBidi" w:cstheme="majorBidi"/>
        </w:rPr>
        <w:t>。</w:t>
      </w:r>
    </w:p>
    <w:p w:rsidR="00877DE1" w:rsidRPr="0018407C" w:rsidRDefault="006E0E99" w:rsidP="006E0E99">
      <w:pPr>
        <w:pStyle w:val="SingleTxtGC"/>
        <w:rPr>
          <w:rFonts w:asciiTheme="majorBidi" w:hAnsiTheme="majorBidi" w:cstheme="majorBidi"/>
        </w:rPr>
      </w:pPr>
      <w:r w:rsidRPr="0018407C">
        <w:rPr>
          <w:rFonts w:asciiTheme="majorBidi" w:hAnsiTheme="majorBidi" w:cstheme="majorBidi"/>
        </w:rPr>
        <w:t>1</w:t>
      </w:r>
      <w:r w:rsidR="005B5D91" w:rsidRPr="0018407C">
        <w:rPr>
          <w:rFonts w:asciiTheme="majorBidi" w:hAnsiTheme="majorBidi" w:cstheme="majorBidi"/>
        </w:rPr>
        <w:t>4.</w:t>
      </w:r>
      <w:r w:rsidRPr="0018407C">
        <w:rPr>
          <w:rFonts w:asciiTheme="majorBidi" w:hAnsiTheme="majorBidi" w:cstheme="majorBidi"/>
        </w:rPr>
        <w:t xml:space="preserve">  </w:t>
      </w:r>
      <w:r w:rsidR="00877DE1" w:rsidRPr="0018407C">
        <w:rPr>
          <w:rFonts w:asciiTheme="majorBidi" w:hAnsiTheme="majorBidi" w:cstheme="majorBidi"/>
        </w:rPr>
        <w:t>同样</w:t>
      </w:r>
      <w:r w:rsidR="005B5D91" w:rsidRPr="0018407C">
        <w:rPr>
          <w:rFonts w:asciiTheme="majorBidi" w:hAnsiTheme="majorBidi" w:cstheme="majorBidi"/>
        </w:rPr>
        <w:t>，</w:t>
      </w:r>
      <w:r w:rsidR="00877DE1" w:rsidRPr="0018407C">
        <w:rPr>
          <w:rFonts w:asciiTheme="majorBidi" w:hAnsiTheme="majorBidi" w:cstheme="majorBidi"/>
        </w:rPr>
        <w:t>对于在工商业与人权领域的基金最可取的治理安排方面</w:t>
      </w:r>
      <w:r w:rsidR="005B5D91" w:rsidRPr="0018407C">
        <w:rPr>
          <w:rFonts w:asciiTheme="majorBidi" w:hAnsiTheme="majorBidi" w:cstheme="majorBidi"/>
        </w:rPr>
        <w:t>，</w:t>
      </w:r>
      <w:r w:rsidR="00877DE1" w:rsidRPr="0018407C">
        <w:rPr>
          <w:rFonts w:asciiTheme="majorBidi" w:hAnsiTheme="majorBidi" w:cstheme="majorBidi"/>
        </w:rPr>
        <w:t>为本报告进行的协商进程也未能达成明确的共识。例如</w:t>
      </w:r>
      <w:r w:rsidR="005B5D91" w:rsidRPr="0018407C">
        <w:rPr>
          <w:rFonts w:asciiTheme="majorBidi" w:hAnsiTheme="majorBidi" w:cstheme="majorBidi"/>
        </w:rPr>
        <w:t>，</w:t>
      </w:r>
      <w:r w:rsidR="00877DE1" w:rsidRPr="0018407C">
        <w:rPr>
          <w:rFonts w:asciiTheme="majorBidi" w:hAnsiTheme="majorBidi" w:cstheme="majorBidi"/>
        </w:rPr>
        <w:t>虽然有些国家表示倾向于依靠现有结构的传统自愿信托基金</w:t>
      </w:r>
      <w:r w:rsidR="005B5D91" w:rsidRPr="0018407C">
        <w:rPr>
          <w:rFonts w:asciiTheme="majorBidi" w:hAnsiTheme="majorBidi" w:cstheme="majorBidi"/>
        </w:rPr>
        <w:t>，</w:t>
      </w:r>
      <w:r w:rsidR="00877DE1" w:rsidRPr="0018407C">
        <w:rPr>
          <w:rFonts w:asciiTheme="majorBidi" w:hAnsiTheme="majorBidi" w:cstheme="majorBidi"/>
        </w:rPr>
        <w:t>其他国家则强调简单、有效且不会妨碍潜在申请人的程序的重要性</w:t>
      </w:r>
      <w:r w:rsidR="005B5D91" w:rsidRPr="0018407C">
        <w:rPr>
          <w:rFonts w:asciiTheme="majorBidi" w:hAnsiTheme="majorBidi" w:cstheme="majorBidi"/>
        </w:rPr>
        <w:t>，</w:t>
      </w:r>
      <w:r w:rsidR="00877DE1" w:rsidRPr="0018407C">
        <w:rPr>
          <w:rFonts w:asciiTheme="majorBidi" w:hAnsiTheme="majorBidi" w:cstheme="majorBidi"/>
        </w:rPr>
        <w:t>特别是对通过这样的基金寻求支持的民间社会代表而言。一个国家认为</w:t>
      </w:r>
      <w:r w:rsidR="005B5D91" w:rsidRPr="0018407C">
        <w:rPr>
          <w:rFonts w:asciiTheme="majorBidi" w:hAnsiTheme="majorBidi" w:cstheme="majorBidi"/>
        </w:rPr>
        <w:t>，</w:t>
      </w:r>
      <w:r w:rsidR="00877DE1" w:rsidRPr="0018407C">
        <w:rPr>
          <w:rFonts w:asciiTheme="majorBidi" w:hAnsiTheme="majorBidi" w:cstheme="majorBidi"/>
        </w:rPr>
        <w:t>由国际人权机构或专家小组监督予以支持的公私合作模式也许更为灵活</w:t>
      </w:r>
      <w:r w:rsidR="005B5D91" w:rsidRPr="0018407C">
        <w:rPr>
          <w:rFonts w:asciiTheme="majorBidi" w:hAnsiTheme="majorBidi" w:cstheme="majorBidi"/>
        </w:rPr>
        <w:t>，</w:t>
      </w:r>
      <w:r w:rsidR="00877DE1" w:rsidRPr="0018407C">
        <w:rPr>
          <w:rFonts w:asciiTheme="majorBidi" w:hAnsiTheme="majorBidi" w:cstheme="majorBidi"/>
        </w:rPr>
        <w:t>有利于促进多方利益攸关方合作</w:t>
      </w:r>
      <w:r w:rsidR="005B5D91" w:rsidRPr="0018407C">
        <w:rPr>
          <w:rFonts w:asciiTheme="majorBidi" w:hAnsiTheme="majorBidi" w:cstheme="majorBidi"/>
        </w:rPr>
        <w:t>，</w:t>
      </w:r>
      <w:r w:rsidR="00877DE1" w:rsidRPr="0018407C">
        <w:rPr>
          <w:rFonts w:asciiTheme="majorBidi" w:hAnsiTheme="majorBidi" w:cstheme="majorBidi"/>
        </w:rPr>
        <w:t>并有效地管理基金。另一个国家赞成由来自所有地区的国家当局、人权高专办和联合国其他机构管理的基金结构。</w:t>
      </w:r>
    </w:p>
    <w:p w:rsidR="00877DE1" w:rsidRPr="0018407C" w:rsidRDefault="006E0E99" w:rsidP="005B5D91">
      <w:pPr>
        <w:pStyle w:val="SingleTxtGC"/>
        <w:rPr>
          <w:rFonts w:asciiTheme="majorBidi" w:hAnsiTheme="majorBidi" w:cstheme="majorBidi"/>
        </w:rPr>
      </w:pPr>
      <w:r w:rsidRPr="0018407C">
        <w:rPr>
          <w:rFonts w:asciiTheme="majorBidi" w:hAnsiTheme="majorBidi" w:cstheme="majorBidi"/>
        </w:rPr>
        <w:t>1</w:t>
      </w:r>
      <w:r w:rsidR="005B5D91" w:rsidRPr="0018407C">
        <w:rPr>
          <w:rFonts w:asciiTheme="majorBidi" w:hAnsiTheme="majorBidi" w:cstheme="majorBidi"/>
        </w:rPr>
        <w:t>5.</w:t>
      </w:r>
      <w:r w:rsidRPr="0018407C">
        <w:rPr>
          <w:rFonts w:asciiTheme="majorBidi" w:hAnsiTheme="majorBidi" w:cstheme="majorBidi"/>
        </w:rPr>
        <w:t xml:space="preserve">  </w:t>
      </w:r>
      <w:r w:rsidR="00877DE1" w:rsidRPr="0018407C">
        <w:rPr>
          <w:rFonts w:asciiTheme="majorBidi" w:hAnsiTheme="majorBidi" w:cstheme="majorBidi"/>
        </w:rPr>
        <w:t>民间社会代表认为</w:t>
      </w:r>
      <w:r w:rsidR="005B5D91" w:rsidRPr="0018407C">
        <w:rPr>
          <w:rFonts w:asciiTheme="majorBidi" w:hAnsiTheme="majorBidi" w:cstheme="majorBidi"/>
        </w:rPr>
        <w:t>，</w:t>
      </w:r>
      <w:r w:rsidR="00877DE1" w:rsidRPr="0018407C">
        <w:rPr>
          <w:rFonts w:asciiTheme="majorBidi" w:hAnsiTheme="majorBidi" w:cstheme="majorBidi"/>
        </w:rPr>
        <w:t>有权利持有人代表参与的董事会并由人权高专办管理的结构</w:t>
      </w:r>
      <w:r w:rsidR="005B5D91" w:rsidRPr="0018407C">
        <w:rPr>
          <w:rFonts w:asciiTheme="majorBidi" w:hAnsiTheme="majorBidi" w:cstheme="majorBidi"/>
        </w:rPr>
        <w:t>，</w:t>
      </w:r>
      <w:r w:rsidR="00877DE1" w:rsidRPr="0018407C">
        <w:rPr>
          <w:rFonts w:asciiTheme="majorBidi" w:hAnsiTheme="majorBidi" w:cstheme="majorBidi"/>
        </w:rPr>
        <w:t>对工商业与人权领域的新基金最为合适。民间社会联合提交的一份</w:t>
      </w:r>
      <w:r w:rsidR="00877DE1" w:rsidRPr="0018407C">
        <w:rPr>
          <w:rFonts w:asciiTheme="majorBidi" w:hAnsiTheme="majorBidi" w:cstheme="majorBidi"/>
          <w:iCs/>
        </w:rPr>
        <w:t>意见书</w:t>
      </w:r>
      <w:r w:rsidR="00877DE1" w:rsidRPr="0018407C">
        <w:rPr>
          <w:rFonts w:asciiTheme="majorBidi" w:hAnsiTheme="majorBidi" w:cstheme="majorBidi"/>
        </w:rPr>
        <w:t>指出</w:t>
      </w:r>
      <w:r w:rsidR="005B5D91" w:rsidRPr="0018407C">
        <w:rPr>
          <w:rFonts w:asciiTheme="majorBidi" w:hAnsiTheme="majorBidi" w:cstheme="majorBidi"/>
        </w:rPr>
        <w:t>，</w:t>
      </w:r>
      <w:r w:rsidR="00877DE1" w:rsidRPr="0018407C">
        <w:rPr>
          <w:rFonts w:asciiTheme="majorBidi" w:hAnsiTheme="majorBidi" w:cstheme="majorBidi"/>
        </w:rPr>
        <w:t>与现有的基金</w:t>
      </w:r>
      <w:r w:rsidR="00D23E62" w:rsidRPr="0018407C">
        <w:rPr>
          <w:rFonts w:asciiTheme="majorBidi" w:hAnsiTheme="majorBidi" w:cstheme="majorBidi"/>
          <w:spacing w:val="-50"/>
        </w:rPr>
        <w:t>―</w:t>
      </w:r>
      <w:r w:rsidR="00D23E62" w:rsidRPr="0018407C">
        <w:rPr>
          <w:rFonts w:asciiTheme="majorBidi" w:hAnsiTheme="majorBidi" w:cstheme="majorBidi"/>
        </w:rPr>
        <w:t>―</w:t>
      </w:r>
      <w:r w:rsidR="00877DE1" w:rsidRPr="0018407C">
        <w:rPr>
          <w:rFonts w:asciiTheme="majorBidi" w:hAnsiTheme="majorBidi" w:cstheme="majorBidi"/>
        </w:rPr>
        <w:t>如联合国土著人民自愿基金</w:t>
      </w:r>
      <w:r w:rsidR="005B5D91" w:rsidRPr="0018407C">
        <w:rPr>
          <w:rFonts w:asciiTheme="majorBidi" w:hAnsiTheme="majorBidi" w:cstheme="majorBidi"/>
          <w:spacing w:val="-50"/>
        </w:rPr>
        <w:t>――</w:t>
      </w:r>
      <w:r w:rsidR="00877DE1" w:rsidRPr="0018407C">
        <w:rPr>
          <w:rFonts w:asciiTheme="majorBidi" w:hAnsiTheme="majorBidi" w:cstheme="majorBidi"/>
        </w:rPr>
        <w:t>打交道的经验表明</w:t>
      </w:r>
      <w:r w:rsidR="005B5D91" w:rsidRPr="0018407C">
        <w:rPr>
          <w:rFonts w:asciiTheme="majorBidi" w:hAnsiTheme="majorBidi" w:cstheme="majorBidi"/>
        </w:rPr>
        <w:t>，</w:t>
      </w:r>
      <w:r w:rsidR="00877DE1" w:rsidRPr="0018407C">
        <w:rPr>
          <w:rFonts w:asciiTheme="majorBidi" w:hAnsiTheme="majorBidi" w:cstheme="majorBidi"/>
        </w:rPr>
        <w:t>在这种情况下</w:t>
      </w:r>
      <w:r w:rsidR="005B5D91" w:rsidRPr="0018407C">
        <w:rPr>
          <w:rFonts w:asciiTheme="majorBidi" w:hAnsiTheme="majorBidi" w:cstheme="majorBidi"/>
        </w:rPr>
        <w:t>，</w:t>
      </w:r>
      <w:proofErr w:type="gramStart"/>
      <w:r w:rsidR="00877DE1" w:rsidRPr="0018407C">
        <w:rPr>
          <w:rFonts w:asciiTheme="majorBidi" w:hAnsiTheme="majorBidi" w:cstheme="majorBidi"/>
        </w:rPr>
        <w:t>基金治</w:t>
      </w:r>
      <w:proofErr w:type="gramEnd"/>
      <w:r w:rsidR="00877DE1" w:rsidRPr="0018407C">
        <w:rPr>
          <w:rFonts w:asciiTheme="majorBidi" w:hAnsiTheme="majorBidi" w:cstheme="majorBidi"/>
        </w:rPr>
        <w:t>理应着重于</w:t>
      </w:r>
      <w:r w:rsidR="005B5D91" w:rsidRPr="0018407C">
        <w:rPr>
          <w:rFonts w:asciiTheme="majorBidi" w:hAnsiTheme="majorBidi" w:cstheme="majorBidi"/>
        </w:rPr>
        <w:t>：</w:t>
      </w:r>
      <w:r w:rsidR="005B5D91" w:rsidRPr="0018407C">
        <w:rPr>
          <w:rFonts w:asciiTheme="majorBidi" w:hAnsiTheme="majorBidi" w:cstheme="majorBidi"/>
        </w:rPr>
        <w:t>(</w:t>
      </w:r>
      <w:r w:rsidRPr="0018407C">
        <w:rPr>
          <w:rFonts w:asciiTheme="majorBidi" w:hAnsiTheme="majorBidi" w:cstheme="majorBidi"/>
        </w:rPr>
        <w:t>a</w:t>
      </w:r>
      <w:r w:rsidR="005B5D91" w:rsidRPr="0018407C">
        <w:rPr>
          <w:rFonts w:asciiTheme="majorBidi" w:hAnsiTheme="majorBidi" w:cstheme="majorBidi"/>
        </w:rPr>
        <w:t>)</w:t>
      </w:r>
      <w:r w:rsidR="00D23E62" w:rsidRPr="0018407C">
        <w:rPr>
          <w:rFonts w:asciiTheme="majorBidi" w:hAnsiTheme="majorBidi" w:cstheme="majorBidi"/>
        </w:rPr>
        <w:t xml:space="preserve"> </w:t>
      </w:r>
      <w:r w:rsidR="00877DE1" w:rsidRPr="0018407C">
        <w:rPr>
          <w:rFonts w:asciiTheme="majorBidi" w:hAnsiTheme="majorBidi" w:cstheme="majorBidi"/>
        </w:rPr>
        <w:t>制定董事会成员甄选程序</w:t>
      </w:r>
      <w:r w:rsidR="005B5D91" w:rsidRPr="0018407C">
        <w:rPr>
          <w:rFonts w:asciiTheme="majorBidi" w:hAnsiTheme="majorBidi" w:cstheme="majorBidi"/>
        </w:rPr>
        <w:t>，</w:t>
      </w:r>
      <w:r w:rsidR="00877DE1" w:rsidRPr="0018407C">
        <w:rPr>
          <w:rFonts w:asciiTheme="majorBidi" w:hAnsiTheme="majorBidi" w:cstheme="majorBidi"/>
        </w:rPr>
        <w:t>以确保潜在申请人在自己的选区为人们所熟悉</w:t>
      </w:r>
      <w:r w:rsidR="005B5D91" w:rsidRPr="0018407C">
        <w:rPr>
          <w:rFonts w:asciiTheme="majorBidi" w:hAnsiTheme="majorBidi" w:cstheme="majorBidi"/>
        </w:rPr>
        <w:t>，</w:t>
      </w:r>
      <w:r w:rsidR="00877DE1" w:rsidRPr="0018407C">
        <w:rPr>
          <w:rFonts w:asciiTheme="majorBidi" w:hAnsiTheme="majorBidi" w:cstheme="majorBidi"/>
        </w:rPr>
        <w:t>同时保障赠款审批集体决策的独立性</w:t>
      </w:r>
      <w:r w:rsidR="005B5D91" w:rsidRPr="0018407C">
        <w:rPr>
          <w:rFonts w:asciiTheme="majorBidi" w:hAnsiTheme="majorBidi" w:cstheme="majorBidi"/>
        </w:rPr>
        <w:t>；</w:t>
      </w:r>
      <w:r w:rsidR="005B5D91" w:rsidRPr="0018407C">
        <w:rPr>
          <w:rFonts w:asciiTheme="majorBidi" w:hAnsiTheme="majorBidi" w:cstheme="majorBidi"/>
        </w:rPr>
        <w:t>(</w:t>
      </w:r>
      <w:r w:rsidRPr="0018407C">
        <w:rPr>
          <w:rFonts w:asciiTheme="majorBidi" w:hAnsiTheme="majorBidi" w:cstheme="majorBidi"/>
        </w:rPr>
        <w:t>b</w:t>
      </w:r>
      <w:r w:rsidR="005B5D91" w:rsidRPr="0018407C">
        <w:rPr>
          <w:rFonts w:asciiTheme="majorBidi" w:hAnsiTheme="majorBidi" w:cstheme="majorBidi"/>
        </w:rPr>
        <w:t>)</w:t>
      </w:r>
      <w:r w:rsidR="00D23E62" w:rsidRPr="0018407C">
        <w:rPr>
          <w:rFonts w:asciiTheme="majorBidi" w:hAnsiTheme="majorBidi" w:cstheme="majorBidi"/>
        </w:rPr>
        <w:t xml:space="preserve"> </w:t>
      </w:r>
      <w:r w:rsidR="00877DE1" w:rsidRPr="0018407C">
        <w:rPr>
          <w:rFonts w:asciiTheme="majorBidi" w:hAnsiTheme="majorBidi" w:cstheme="majorBidi"/>
        </w:rPr>
        <w:t>制定和发布关于可以通过新基金寻求支持的组织的资格标准</w:t>
      </w:r>
      <w:r w:rsidR="005B5D91" w:rsidRPr="0018407C">
        <w:rPr>
          <w:rFonts w:asciiTheme="majorBidi" w:hAnsiTheme="majorBidi" w:cstheme="majorBidi"/>
          <w:spacing w:val="-50"/>
        </w:rPr>
        <w:t>――</w:t>
      </w:r>
      <w:r w:rsidR="00877DE1" w:rsidRPr="0018407C">
        <w:rPr>
          <w:rFonts w:asciiTheme="majorBidi" w:hAnsiTheme="majorBidi" w:cstheme="majorBidi"/>
        </w:rPr>
        <w:t xml:space="preserve"> </w:t>
      </w:r>
      <w:r w:rsidR="00877DE1" w:rsidRPr="0018407C">
        <w:rPr>
          <w:rFonts w:asciiTheme="majorBidi" w:hAnsiTheme="majorBidi" w:cstheme="majorBidi"/>
        </w:rPr>
        <w:t>在这方面</w:t>
      </w:r>
      <w:r w:rsidR="005B5D91" w:rsidRPr="0018407C">
        <w:rPr>
          <w:rFonts w:asciiTheme="majorBidi" w:hAnsiTheme="majorBidi" w:cstheme="majorBidi"/>
        </w:rPr>
        <w:t>，</w:t>
      </w:r>
      <w:r w:rsidR="00877DE1" w:rsidRPr="0018407C">
        <w:rPr>
          <w:rFonts w:asciiTheme="majorBidi" w:hAnsiTheme="majorBidi" w:cstheme="majorBidi"/>
        </w:rPr>
        <w:t>有人认为各组织和团体</w:t>
      </w:r>
      <w:r w:rsidR="005B5D91" w:rsidRPr="0018407C">
        <w:rPr>
          <w:rFonts w:asciiTheme="majorBidi" w:hAnsiTheme="majorBidi" w:cstheme="majorBidi"/>
        </w:rPr>
        <w:t>，</w:t>
      </w:r>
      <w:r w:rsidR="00877DE1" w:rsidRPr="0018407C">
        <w:rPr>
          <w:rFonts w:asciiTheme="majorBidi" w:hAnsiTheme="majorBidi" w:cstheme="majorBidi"/>
        </w:rPr>
        <w:t>特别是土著人民的组织和团体</w:t>
      </w:r>
      <w:r w:rsidR="005B5D91" w:rsidRPr="0018407C">
        <w:rPr>
          <w:rFonts w:asciiTheme="majorBidi" w:hAnsiTheme="majorBidi" w:cstheme="majorBidi"/>
        </w:rPr>
        <w:t>，</w:t>
      </w:r>
      <w:r w:rsidR="00877DE1" w:rsidRPr="0018407C">
        <w:rPr>
          <w:rFonts w:asciiTheme="majorBidi" w:hAnsiTheme="majorBidi" w:cstheme="majorBidi"/>
        </w:rPr>
        <w:t>不应要求在其原籍国合法注册才能获得资金</w:t>
      </w:r>
      <w:r w:rsidR="005B5D91" w:rsidRPr="0018407C">
        <w:rPr>
          <w:rFonts w:asciiTheme="majorBidi" w:hAnsiTheme="majorBidi" w:cstheme="majorBidi"/>
        </w:rPr>
        <w:t>；</w:t>
      </w:r>
      <w:r w:rsidR="005B5D91" w:rsidRPr="0018407C">
        <w:rPr>
          <w:rFonts w:asciiTheme="majorBidi" w:hAnsiTheme="majorBidi" w:cstheme="majorBidi"/>
        </w:rPr>
        <w:t>(</w:t>
      </w:r>
      <w:r w:rsidRPr="0018407C">
        <w:rPr>
          <w:rFonts w:asciiTheme="majorBidi" w:hAnsiTheme="majorBidi" w:cstheme="majorBidi"/>
        </w:rPr>
        <w:t>c</w:t>
      </w:r>
      <w:r w:rsidR="005B5D91" w:rsidRPr="0018407C">
        <w:rPr>
          <w:rFonts w:asciiTheme="majorBidi" w:hAnsiTheme="majorBidi" w:cstheme="majorBidi"/>
        </w:rPr>
        <w:t>)</w:t>
      </w:r>
      <w:r w:rsidR="00877DE1" w:rsidRPr="0018407C">
        <w:rPr>
          <w:rFonts w:asciiTheme="majorBidi" w:hAnsiTheme="majorBidi" w:cstheme="majorBidi"/>
        </w:rPr>
        <w:t xml:space="preserve"> </w:t>
      </w:r>
      <w:r w:rsidR="00877DE1" w:rsidRPr="0018407C">
        <w:rPr>
          <w:rFonts w:asciiTheme="majorBidi" w:hAnsiTheme="majorBidi" w:cstheme="majorBidi"/>
        </w:rPr>
        <w:t>确</w:t>
      </w:r>
      <w:r w:rsidR="00D23E62" w:rsidRPr="0018407C">
        <w:rPr>
          <w:rFonts w:asciiTheme="majorBidi" w:hAnsiTheme="majorBidi" w:cstheme="majorBidi"/>
        </w:rPr>
        <w:t>保有效的预先筛选程序</w:t>
      </w:r>
      <w:r w:rsidR="005B5D91" w:rsidRPr="0018407C">
        <w:rPr>
          <w:rFonts w:asciiTheme="majorBidi" w:hAnsiTheme="majorBidi" w:cstheme="majorBidi"/>
        </w:rPr>
        <w:t>，</w:t>
      </w:r>
      <w:r w:rsidR="00D23E62" w:rsidRPr="0018407C">
        <w:rPr>
          <w:rFonts w:asciiTheme="majorBidi" w:hAnsiTheme="majorBidi" w:cstheme="majorBidi"/>
        </w:rPr>
        <w:t>以审查有资格的组织的合法性和过往的表现。</w:t>
      </w:r>
    </w:p>
    <w:p w:rsidR="00877DE1" w:rsidRPr="0018407C" w:rsidRDefault="00D23E62" w:rsidP="00D23E62">
      <w:pPr>
        <w:pStyle w:val="SingleTxtGC"/>
        <w:rPr>
          <w:rFonts w:asciiTheme="majorBidi" w:hAnsiTheme="majorBidi" w:cstheme="majorBidi"/>
        </w:rPr>
      </w:pPr>
      <w:r w:rsidRPr="0018407C">
        <w:rPr>
          <w:rFonts w:asciiTheme="majorBidi" w:hAnsiTheme="majorBidi" w:cstheme="majorBidi"/>
        </w:rPr>
        <w:lastRenderedPageBreak/>
        <w:t>1</w:t>
      </w:r>
      <w:r w:rsidR="005B5D91" w:rsidRPr="0018407C">
        <w:rPr>
          <w:rFonts w:asciiTheme="majorBidi" w:hAnsiTheme="majorBidi" w:cstheme="majorBidi"/>
        </w:rPr>
        <w:t>6.</w:t>
      </w:r>
      <w:r w:rsidRPr="0018407C">
        <w:rPr>
          <w:rFonts w:asciiTheme="majorBidi" w:hAnsiTheme="majorBidi" w:cstheme="majorBidi"/>
        </w:rPr>
        <w:t xml:space="preserve">  </w:t>
      </w:r>
      <w:r w:rsidR="00877DE1" w:rsidRPr="0018407C">
        <w:rPr>
          <w:rFonts w:asciiTheme="majorBidi" w:hAnsiTheme="majorBidi" w:cstheme="majorBidi"/>
        </w:rPr>
        <w:t>一个公民社会强调所建立的治理结构必须有助于为基金的活动争取当地和多方利益攸关方的支持。在这方面</w:t>
      </w:r>
      <w:r w:rsidR="005B5D91" w:rsidRPr="0018407C">
        <w:rPr>
          <w:rFonts w:asciiTheme="majorBidi" w:hAnsiTheme="majorBidi" w:cstheme="majorBidi"/>
        </w:rPr>
        <w:t>，</w:t>
      </w:r>
      <w:r w:rsidR="00877DE1" w:rsidRPr="0018407C">
        <w:rPr>
          <w:rFonts w:asciiTheme="majorBidi" w:hAnsiTheme="majorBidi" w:cstheme="majorBidi"/>
        </w:rPr>
        <w:t>有人认为</w:t>
      </w:r>
      <w:r w:rsidR="005B5D91" w:rsidRPr="0018407C">
        <w:rPr>
          <w:rFonts w:asciiTheme="majorBidi" w:hAnsiTheme="majorBidi" w:cstheme="majorBidi"/>
        </w:rPr>
        <w:t>，</w:t>
      </w:r>
      <w:r w:rsidR="00877DE1" w:rsidRPr="0018407C">
        <w:rPr>
          <w:rFonts w:asciiTheme="majorBidi" w:hAnsiTheme="majorBidi" w:cstheme="majorBidi"/>
        </w:rPr>
        <w:t>一个独立的组织</w:t>
      </w:r>
      <w:r w:rsidR="005B5D91" w:rsidRPr="0018407C">
        <w:rPr>
          <w:rFonts w:asciiTheme="majorBidi" w:hAnsiTheme="majorBidi" w:cstheme="majorBidi"/>
        </w:rPr>
        <w:t>，</w:t>
      </w:r>
      <w:r w:rsidR="00877DE1" w:rsidRPr="0018407C">
        <w:rPr>
          <w:rFonts w:asciiTheme="majorBidi" w:hAnsiTheme="majorBidi" w:cstheme="majorBidi"/>
        </w:rPr>
        <w:t>由多方利益攸关方组成的董事会负责确定优先事项、</w:t>
      </w:r>
      <w:proofErr w:type="gramStart"/>
      <w:r w:rsidR="00877DE1" w:rsidRPr="0018407C">
        <w:rPr>
          <w:rFonts w:asciiTheme="majorBidi" w:hAnsiTheme="majorBidi" w:cstheme="majorBidi"/>
          <w:iCs/>
        </w:rPr>
        <w:t>作出</w:t>
      </w:r>
      <w:proofErr w:type="gramEnd"/>
      <w:r w:rsidR="00877DE1" w:rsidRPr="0018407C">
        <w:rPr>
          <w:rFonts w:asciiTheme="majorBidi" w:hAnsiTheme="majorBidi" w:cstheme="majorBidi"/>
          <w:iCs/>
        </w:rPr>
        <w:t>给予赠款的决定、</w:t>
      </w:r>
      <w:r w:rsidR="00877DE1" w:rsidRPr="0018407C">
        <w:rPr>
          <w:rFonts w:asciiTheme="majorBidi" w:hAnsiTheme="majorBidi" w:cstheme="majorBidi"/>
        </w:rPr>
        <w:t>监督和监测方案实施情况</w:t>
      </w:r>
      <w:r w:rsidR="005B5D91" w:rsidRPr="0018407C">
        <w:rPr>
          <w:rFonts w:asciiTheme="majorBidi" w:hAnsiTheme="majorBidi" w:cstheme="majorBidi"/>
        </w:rPr>
        <w:t>，</w:t>
      </w:r>
      <w:r w:rsidR="00877DE1" w:rsidRPr="0018407C">
        <w:rPr>
          <w:rFonts w:asciiTheme="majorBidi" w:hAnsiTheme="majorBidi" w:cstheme="majorBidi"/>
        </w:rPr>
        <w:t>这种结构最有可能在各级治理和所有相关的利益攸关方团体</w:t>
      </w:r>
      <w:r w:rsidR="005B5D91" w:rsidRPr="0018407C">
        <w:rPr>
          <w:rFonts w:asciiTheme="majorBidi" w:hAnsiTheme="majorBidi" w:cstheme="majorBidi"/>
        </w:rPr>
        <w:t>，</w:t>
      </w:r>
      <w:r w:rsidR="00877DE1" w:rsidRPr="0018407C">
        <w:rPr>
          <w:rFonts w:asciiTheme="majorBidi" w:hAnsiTheme="majorBidi" w:cstheme="majorBidi"/>
        </w:rPr>
        <w:t>有效地推动《指导原则》的实施并满足其能力建设需要。</w:t>
      </w:r>
    </w:p>
    <w:p w:rsidR="00877DE1" w:rsidRPr="0018407C" w:rsidRDefault="00877DE1" w:rsidP="00D23E62">
      <w:pPr>
        <w:pStyle w:val="HChGC"/>
        <w:rPr>
          <w:rFonts w:asciiTheme="majorBidi" w:hAnsiTheme="majorBidi" w:cstheme="majorBidi"/>
        </w:rPr>
      </w:pPr>
      <w:r w:rsidRPr="0018407C">
        <w:rPr>
          <w:rFonts w:asciiTheme="majorBidi" w:hAnsiTheme="majorBidi" w:cstheme="majorBidi"/>
        </w:rPr>
        <w:tab/>
      </w:r>
      <w:r w:rsidRPr="0018407C">
        <w:rPr>
          <w:rFonts w:asciiTheme="majorBidi" w:hAnsiTheme="majorBidi" w:cstheme="majorBidi"/>
        </w:rPr>
        <w:t>三</w:t>
      </w:r>
      <w:r w:rsidR="00D23E62" w:rsidRPr="0018407C">
        <w:rPr>
          <w:rFonts w:asciiTheme="majorBidi" w:hAnsiTheme="majorBidi" w:cstheme="majorBidi"/>
        </w:rPr>
        <w:t>.</w:t>
      </w:r>
      <w:r w:rsidRPr="0018407C">
        <w:rPr>
          <w:rFonts w:asciiTheme="majorBidi" w:hAnsiTheme="majorBidi" w:cstheme="majorBidi"/>
        </w:rPr>
        <w:tab/>
      </w:r>
      <w:r w:rsidRPr="0018407C">
        <w:rPr>
          <w:rFonts w:asciiTheme="majorBidi" w:hAnsiTheme="majorBidi" w:cstheme="majorBidi"/>
        </w:rPr>
        <w:t>结论和建议</w:t>
      </w:r>
    </w:p>
    <w:p w:rsidR="00877DE1" w:rsidRPr="0018407C" w:rsidRDefault="00D23E62" w:rsidP="00D23E62">
      <w:pPr>
        <w:pStyle w:val="SingleTxtGC"/>
        <w:rPr>
          <w:rFonts w:asciiTheme="majorBidi" w:eastAsia="黑体" w:hAnsiTheme="majorBidi" w:cstheme="majorBidi"/>
        </w:rPr>
      </w:pPr>
      <w:r w:rsidRPr="0018407C">
        <w:rPr>
          <w:rFonts w:asciiTheme="majorBidi" w:eastAsia="黑体" w:hAnsiTheme="majorBidi" w:cstheme="majorBidi"/>
        </w:rPr>
        <w:t>1</w:t>
      </w:r>
      <w:r w:rsidR="005B5D91" w:rsidRPr="0018407C">
        <w:rPr>
          <w:rFonts w:asciiTheme="majorBidi" w:eastAsia="黑体" w:hAnsiTheme="majorBidi" w:cstheme="majorBidi"/>
        </w:rPr>
        <w:t>7.</w:t>
      </w:r>
      <w:r w:rsidRPr="0018407C">
        <w:rPr>
          <w:rFonts w:asciiTheme="majorBidi" w:eastAsia="黑体" w:hAnsiTheme="majorBidi" w:cstheme="majorBidi"/>
        </w:rPr>
        <w:t xml:space="preserve">  </w:t>
      </w:r>
      <w:r w:rsidR="00877DE1" w:rsidRPr="0018407C">
        <w:rPr>
          <w:rFonts w:asciiTheme="majorBidi" w:eastAsia="黑体" w:hAnsiTheme="majorBidi" w:cstheme="majorBidi"/>
        </w:rPr>
        <w:t>鉴于</w:t>
      </w:r>
      <w:proofErr w:type="gramStart"/>
      <w:r w:rsidR="00877DE1" w:rsidRPr="0018407C">
        <w:rPr>
          <w:rFonts w:asciiTheme="majorBidi" w:eastAsia="黑体" w:hAnsiTheme="majorBidi" w:cstheme="majorBidi"/>
        </w:rPr>
        <w:t>上述利益攸关方意见</w:t>
      </w:r>
      <w:proofErr w:type="gramEnd"/>
      <w:r w:rsidR="00877DE1" w:rsidRPr="0018407C">
        <w:rPr>
          <w:rFonts w:asciiTheme="majorBidi" w:eastAsia="黑体" w:hAnsiTheme="majorBidi" w:cstheme="majorBidi"/>
        </w:rPr>
        <w:t>摘要</w:t>
      </w:r>
      <w:r w:rsidR="005B5D91" w:rsidRPr="0018407C">
        <w:rPr>
          <w:rFonts w:asciiTheme="majorBidi" w:eastAsia="黑体" w:hAnsiTheme="majorBidi" w:cstheme="majorBidi"/>
        </w:rPr>
        <w:t>，</w:t>
      </w:r>
      <w:r w:rsidR="00877DE1" w:rsidRPr="0018407C">
        <w:rPr>
          <w:rFonts w:asciiTheme="majorBidi" w:eastAsia="黑体" w:hAnsiTheme="majorBidi" w:cstheme="majorBidi"/>
        </w:rPr>
        <w:t>高级专员提供了以下的结论</w:t>
      </w:r>
      <w:r w:rsidR="005B5D91" w:rsidRPr="0018407C">
        <w:rPr>
          <w:rFonts w:asciiTheme="majorBidi" w:eastAsia="黑体" w:hAnsiTheme="majorBidi" w:cstheme="majorBidi"/>
        </w:rPr>
        <w:t>，</w:t>
      </w:r>
      <w:r w:rsidR="00877DE1" w:rsidRPr="0018407C">
        <w:rPr>
          <w:rFonts w:asciiTheme="majorBidi" w:eastAsia="黑体" w:hAnsiTheme="majorBidi" w:cstheme="majorBidi"/>
        </w:rPr>
        <w:t>并就人权理事会在第二十九届会议期间要审议的进一步措施提出建议。</w:t>
      </w:r>
    </w:p>
    <w:p w:rsidR="00877DE1" w:rsidRPr="0018407C" w:rsidRDefault="00D23E62" w:rsidP="00D23E62">
      <w:pPr>
        <w:pStyle w:val="SingleTxtGC"/>
        <w:rPr>
          <w:rFonts w:asciiTheme="majorBidi" w:eastAsia="黑体" w:hAnsiTheme="majorBidi" w:cstheme="majorBidi"/>
        </w:rPr>
      </w:pPr>
      <w:r w:rsidRPr="0018407C">
        <w:rPr>
          <w:rFonts w:asciiTheme="majorBidi" w:eastAsia="黑体" w:hAnsiTheme="majorBidi" w:cstheme="majorBidi"/>
        </w:rPr>
        <w:t>1</w:t>
      </w:r>
      <w:r w:rsidR="005B5D91" w:rsidRPr="0018407C">
        <w:rPr>
          <w:rFonts w:asciiTheme="majorBidi" w:eastAsia="黑体" w:hAnsiTheme="majorBidi" w:cstheme="majorBidi"/>
        </w:rPr>
        <w:t>8.</w:t>
      </w:r>
      <w:r w:rsidRPr="0018407C">
        <w:rPr>
          <w:rFonts w:asciiTheme="majorBidi" w:eastAsia="黑体" w:hAnsiTheme="majorBidi" w:cstheme="majorBidi"/>
        </w:rPr>
        <w:t xml:space="preserve">  </w:t>
      </w:r>
      <w:r w:rsidR="00877DE1" w:rsidRPr="0018407C">
        <w:rPr>
          <w:rFonts w:asciiTheme="majorBidi" w:eastAsia="黑体" w:hAnsiTheme="majorBidi" w:cstheme="majorBidi"/>
        </w:rPr>
        <w:t>首先</w:t>
      </w:r>
      <w:r w:rsidR="005B5D91" w:rsidRPr="0018407C">
        <w:rPr>
          <w:rFonts w:asciiTheme="majorBidi" w:eastAsia="黑体" w:hAnsiTheme="majorBidi" w:cstheme="majorBidi"/>
        </w:rPr>
        <w:t>，</w:t>
      </w:r>
      <w:r w:rsidR="00877DE1" w:rsidRPr="0018407C">
        <w:rPr>
          <w:rFonts w:asciiTheme="majorBidi" w:eastAsia="黑体" w:hAnsiTheme="majorBidi" w:cstheme="majorBidi"/>
        </w:rPr>
        <w:t>高级专员希望强调</w:t>
      </w:r>
      <w:r w:rsidR="005B5D91" w:rsidRPr="0018407C">
        <w:rPr>
          <w:rFonts w:asciiTheme="majorBidi" w:eastAsia="黑体" w:hAnsiTheme="majorBidi" w:cstheme="majorBidi"/>
        </w:rPr>
        <w:t>，</w:t>
      </w:r>
      <w:r w:rsidR="00877DE1" w:rsidRPr="0018407C">
        <w:rPr>
          <w:rFonts w:asciiTheme="majorBidi" w:eastAsia="黑体" w:hAnsiTheme="majorBidi" w:cstheme="majorBidi"/>
        </w:rPr>
        <w:t>理事会在这个问题上</w:t>
      </w:r>
      <w:proofErr w:type="gramStart"/>
      <w:r w:rsidR="00877DE1" w:rsidRPr="0018407C">
        <w:rPr>
          <w:rFonts w:asciiTheme="majorBidi" w:eastAsia="黑体" w:hAnsiTheme="majorBidi" w:cstheme="majorBidi"/>
        </w:rPr>
        <w:t>作出</w:t>
      </w:r>
      <w:proofErr w:type="gramEnd"/>
      <w:r w:rsidR="00877DE1" w:rsidRPr="0018407C">
        <w:rPr>
          <w:rFonts w:asciiTheme="majorBidi" w:eastAsia="黑体" w:hAnsiTheme="majorBidi" w:cstheme="majorBidi"/>
        </w:rPr>
        <w:t>的任何决定</w:t>
      </w:r>
      <w:r w:rsidR="005B5D91" w:rsidRPr="0018407C">
        <w:rPr>
          <w:rFonts w:asciiTheme="majorBidi" w:eastAsia="黑体" w:hAnsiTheme="majorBidi" w:cstheme="majorBidi"/>
        </w:rPr>
        <w:t>，</w:t>
      </w:r>
      <w:r w:rsidR="00877DE1" w:rsidRPr="0018407C">
        <w:rPr>
          <w:rFonts w:asciiTheme="majorBidi" w:eastAsia="黑体" w:hAnsiTheme="majorBidi" w:cstheme="majorBidi"/>
        </w:rPr>
        <w:t>均应考虑到更广泛的人权能力建设和技术援助趋势</w:t>
      </w:r>
      <w:r w:rsidR="005B5D91" w:rsidRPr="0018407C">
        <w:rPr>
          <w:rFonts w:asciiTheme="majorBidi" w:eastAsia="黑体" w:hAnsiTheme="majorBidi" w:cstheme="majorBidi"/>
        </w:rPr>
        <w:t>，</w:t>
      </w:r>
      <w:r w:rsidR="00877DE1" w:rsidRPr="0018407C">
        <w:rPr>
          <w:rFonts w:asciiTheme="majorBidi" w:eastAsia="黑体" w:hAnsiTheme="majorBidi" w:cstheme="majorBidi"/>
        </w:rPr>
        <w:t>以及人权高专办乃至更广泛的联合国人权系统目前的总体资金状况。在这方面</w:t>
      </w:r>
      <w:r w:rsidR="005B5D91" w:rsidRPr="0018407C">
        <w:rPr>
          <w:rFonts w:asciiTheme="majorBidi" w:eastAsia="黑体" w:hAnsiTheme="majorBidi" w:cstheme="majorBidi"/>
        </w:rPr>
        <w:t>，</w:t>
      </w:r>
      <w:r w:rsidR="00877DE1" w:rsidRPr="0018407C">
        <w:rPr>
          <w:rFonts w:asciiTheme="majorBidi" w:eastAsia="黑体" w:hAnsiTheme="majorBidi" w:cstheme="majorBidi"/>
        </w:rPr>
        <w:t>应该回顾</w:t>
      </w:r>
      <w:r w:rsidR="005B5D91" w:rsidRPr="0018407C">
        <w:rPr>
          <w:rFonts w:asciiTheme="majorBidi" w:eastAsia="黑体" w:hAnsiTheme="majorBidi" w:cstheme="majorBidi"/>
        </w:rPr>
        <w:t>，</w:t>
      </w:r>
      <w:r w:rsidR="00877DE1" w:rsidRPr="0018407C">
        <w:rPr>
          <w:rFonts w:asciiTheme="majorBidi" w:eastAsia="黑体" w:hAnsiTheme="majorBidi" w:cstheme="majorBidi"/>
        </w:rPr>
        <w:t>对人权援助的需求不断成倍增长</w:t>
      </w:r>
      <w:r w:rsidR="005B5D91" w:rsidRPr="0018407C">
        <w:rPr>
          <w:rFonts w:asciiTheme="majorBidi" w:eastAsia="黑体" w:hAnsiTheme="majorBidi" w:cstheme="majorBidi"/>
        </w:rPr>
        <w:t>，</w:t>
      </w:r>
      <w:r w:rsidR="00877DE1" w:rsidRPr="0018407C">
        <w:rPr>
          <w:rFonts w:asciiTheme="majorBidi" w:eastAsia="黑体" w:hAnsiTheme="majorBidi" w:cstheme="majorBidi"/>
        </w:rPr>
        <w:t>然而</w:t>
      </w:r>
      <w:r w:rsidR="005B5D91" w:rsidRPr="0018407C">
        <w:rPr>
          <w:rFonts w:asciiTheme="majorBidi" w:eastAsia="黑体" w:hAnsiTheme="majorBidi" w:cstheme="majorBidi"/>
        </w:rPr>
        <w:t>，</w:t>
      </w:r>
      <w:r w:rsidR="00877DE1" w:rsidRPr="0018407C">
        <w:rPr>
          <w:rFonts w:asciiTheme="majorBidi" w:eastAsia="黑体" w:hAnsiTheme="majorBidi" w:cstheme="majorBidi"/>
        </w:rPr>
        <w:t>由于缺乏资源</w:t>
      </w:r>
      <w:r w:rsidR="005B5D91" w:rsidRPr="0018407C">
        <w:rPr>
          <w:rFonts w:asciiTheme="majorBidi" w:eastAsia="黑体" w:hAnsiTheme="majorBidi" w:cstheme="majorBidi"/>
        </w:rPr>
        <w:t>，</w:t>
      </w:r>
      <w:r w:rsidR="00877DE1" w:rsidRPr="0018407C">
        <w:rPr>
          <w:rFonts w:asciiTheme="majorBidi" w:eastAsia="黑体" w:hAnsiTheme="majorBidi" w:cstheme="majorBidi"/>
        </w:rPr>
        <w:t>人权高专办不得不大大减少其</w:t>
      </w:r>
      <w:r w:rsidR="006E0E99" w:rsidRPr="0018407C">
        <w:rPr>
          <w:rFonts w:asciiTheme="majorBidi" w:eastAsia="黑体" w:hAnsiTheme="majorBidi" w:cstheme="majorBidi"/>
        </w:rPr>
        <w:t>2</w:t>
      </w:r>
      <w:r w:rsidR="00877DE1" w:rsidRPr="0018407C">
        <w:rPr>
          <w:rFonts w:asciiTheme="majorBidi" w:eastAsia="黑体" w:hAnsiTheme="majorBidi" w:cstheme="majorBidi"/>
        </w:rPr>
        <w:t>0</w:t>
      </w:r>
      <w:r w:rsidR="006E0E99" w:rsidRPr="0018407C">
        <w:rPr>
          <w:rFonts w:asciiTheme="majorBidi" w:eastAsia="黑体" w:hAnsiTheme="majorBidi" w:cstheme="majorBidi"/>
        </w:rPr>
        <w:t>15</w:t>
      </w:r>
      <w:r w:rsidR="00877DE1" w:rsidRPr="0018407C">
        <w:rPr>
          <w:rFonts w:asciiTheme="majorBidi" w:eastAsia="黑体" w:hAnsiTheme="majorBidi" w:cstheme="majorBidi"/>
        </w:rPr>
        <w:t>年的活动方案。理事会在进一步讨论设立新基金以加强利益攸关方实施《工商业与人权指导原则》的能力的可行性之前</w:t>
      </w:r>
      <w:r w:rsidR="005B5D91" w:rsidRPr="0018407C">
        <w:rPr>
          <w:rFonts w:asciiTheme="majorBidi" w:eastAsia="黑体" w:hAnsiTheme="majorBidi" w:cstheme="majorBidi"/>
        </w:rPr>
        <w:t>，</w:t>
      </w:r>
      <w:r w:rsidR="00877DE1" w:rsidRPr="0018407C">
        <w:rPr>
          <w:rFonts w:asciiTheme="majorBidi" w:eastAsia="黑体" w:hAnsiTheme="majorBidi" w:cstheme="majorBidi"/>
        </w:rPr>
        <w:t>这一现实显然需要加以考虑。</w:t>
      </w:r>
    </w:p>
    <w:p w:rsidR="00877DE1" w:rsidRPr="0018407C" w:rsidRDefault="00D23E62" w:rsidP="00D23E62">
      <w:pPr>
        <w:pStyle w:val="SingleTxtGC"/>
        <w:rPr>
          <w:rFonts w:asciiTheme="majorBidi" w:eastAsia="黑体" w:hAnsiTheme="majorBidi" w:cstheme="majorBidi"/>
        </w:rPr>
      </w:pPr>
      <w:r w:rsidRPr="0018407C">
        <w:rPr>
          <w:rFonts w:asciiTheme="majorBidi" w:eastAsia="黑体" w:hAnsiTheme="majorBidi" w:cstheme="majorBidi"/>
        </w:rPr>
        <w:t>1</w:t>
      </w:r>
      <w:r w:rsidR="005B5D91" w:rsidRPr="0018407C">
        <w:rPr>
          <w:rFonts w:asciiTheme="majorBidi" w:eastAsia="黑体" w:hAnsiTheme="majorBidi" w:cstheme="majorBidi"/>
        </w:rPr>
        <w:t>9.</w:t>
      </w:r>
      <w:r w:rsidRPr="0018407C">
        <w:rPr>
          <w:rFonts w:asciiTheme="majorBidi" w:eastAsia="黑体" w:hAnsiTheme="majorBidi" w:cstheme="majorBidi"/>
        </w:rPr>
        <w:t xml:space="preserve">  </w:t>
      </w:r>
      <w:r w:rsidR="00877DE1" w:rsidRPr="0018407C">
        <w:rPr>
          <w:rFonts w:asciiTheme="majorBidi" w:eastAsia="黑体" w:hAnsiTheme="majorBidi" w:cstheme="majorBidi"/>
        </w:rPr>
        <w:t>第二</w:t>
      </w:r>
      <w:r w:rsidR="005B5D91" w:rsidRPr="0018407C">
        <w:rPr>
          <w:rFonts w:asciiTheme="majorBidi" w:eastAsia="黑体" w:hAnsiTheme="majorBidi" w:cstheme="majorBidi"/>
        </w:rPr>
        <w:t>，</w:t>
      </w:r>
      <w:r w:rsidR="00877DE1" w:rsidRPr="0018407C">
        <w:rPr>
          <w:rFonts w:asciiTheme="majorBidi" w:eastAsia="黑体" w:hAnsiTheme="majorBidi" w:cstheme="majorBidi"/>
        </w:rPr>
        <w:t>高级专员希望强调的是</w:t>
      </w:r>
      <w:r w:rsidR="005B5D91" w:rsidRPr="0018407C">
        <w:rPr>
          <w:rFonts w:asciiTheme="majorBidi" w:eastAsia="黑体" w:hAnsiTheme="majorBidi" w:cstheme="majorBidi"/>
        </w:rPr>
        <w:t>，</w:t>
      </w:r>
      <w:r w:rsidR="00877DE1" w:rsidRPr="0018407C">
        <w:rPr>
          <w:rFonts w:asciiTheme="majorBidi" w:eastAsia="黑体" w:hAnsiTheme="majorBidi" w:cstheme="majorBidi"/>
        </w:rPr>
        <w:t>正如可行性研究所指出</w:t>
      </w:r>
      <w:r w:rsidR="005B5D91" w:rsidRPr="0018407C">
        <w:rPr>
          <w:rFonts w:asciiTheme="majorBidi" w:eastAsia="黑体" w:hAnsiTheme="majorBidi" w:cstheme="majorBidi"/>
        </w:rPr>
        <w:t>，</w:t>
      </w:r>
      <w:r w:rsidR="00877DE1" w:rsidRPr="0018407C">
        <w:rPr>
          <w:rFonts w:asciiTheme="majorBidi" w:eastAsia="黑体" w:hAnsiTheme="majorBidi" w:cstheme="majorBidi"/>
        </w:rPr>
        <w:t>关于在工商业与人权领域中设立新的基金的任何决定</w:t>
      </w:r>
      <w:r w:rsidR="005B5D91" w:rsidRPr="0018407C">
        <w:rPr>
          <w:rFonts w:asciiTheme="majorBidi" w:eastAsia="黑体" w:hAnsiTheme="majorBidi" w:cstheme="majorBidi"/>
        </w:rPr>
        <w:t>，</w:t>
      </w:r>
      <w:r w:rsidR="00877DE1" w:rsidRPr="0018407C">
        <w:rPr>
          <w:rFonts w:asciiTheme="majorBidi" w:eastAsia="黑体" w:hAnsiTheme="majorBidi" w:cstheme="majorBidi"/>
        </w:rPr>
        <w:t>都应当与</w:t>
      </w:r>
      <w:r w:rsidR="00877DE1" w:rsidRPr="0018407C">
        <w:rPr>
          <w:rFonts w:asciiTheme="majorBidi" w:eastAsia="黑体" w:hAnsiTheme="majorBidi" w:cstheme="majorBidi"/>
          <w:iCs/>
        </w:rPr>
        <w:t>人权与跨国公司和其他工商企业问题工作组</w:t>
      </w:r>
      <w:r w:rsidR="00877DE1" w:rsidRPr="0018407C">
        <w:rPr>
          <w:rFonts w:asciiTheme="majorBidi" w:eastAsia="黑体" w:hAnsiTheme="majorBidi" w:cstheme="majorBidi"/>
        </w:rPr>
        <w:t>协调后作出。鉴于其任务是查明、交流和推广关于实施《指导原则》的最佳做法和经验教训</w:t>
      </w:r>
      <w:r w:rsidR="005B5D91" w:rsidRPr="0018407C">
        <w:rPr>
          <w:rFonts w:asciiTheme="majorBidi" w:eastAsia="黑体" w:hAnsiTheme="majorBidi" w:cstheme="majorBidi"/>
        </w:rPr>
        <w:t>，</w:t>
      </w:r>
      <w:r w:rsidR="00877DE1" w:rsidRPr="0018407C">
        <w:rPr>
          <w:rFonts w:asciiTheme="majorBidi" w:eastAsia="黑体" w:hAnsiTheme="majorBidi" w:cstheme="majorBidi"/>
        </w:rPr>
        <w:t>以及其支持所有行动者旨在促进能力建设和使用《指导原则》的努力的作用</w:t>
      </w:r>
      <w:r w:rsidR="005B5D91" w:rsidRPr="0018407C">
        <w:rPr>
          <w:rFonts w:asciiTheme="majorBidi" w:eastAsia="黑体" w:hAnsiTheme="majorBidi" w:cstheme="majorBidi"/>
        </w:rPr>
        <w:t>，</w:t>
      </w:r>
      <w:r w:rsidR="00877DE1" w:rsidRPr="0018407C">
        <w:rPr>
          <w:rFonts w:asciiTheme="majorBidi" w:eastAsia="黑体" w:hAnsiTheme="majorBidi" w:cstheme="majorBidi"/>
        </w:rPr>
        <w:t>因此</w:t>
      </w:r>
      <w:r w:rsidR="005B5D91" w:rsidRPr="0018407C">
        <w:rPr>
          <w:rFonts w:asciiTheme="majorBidi" w:eastAsia="黑体" w:hAnsiTheme="majorBidi" w:cstheme="majorBidi"/>
        </w:rPr>
        <w:t>，</w:t>
      </w:r>
      <w:r w:rsidR="00877DE1" w:rsidRPr="0018407C">
        <w:rPr>
          <w:rFonts w:asciiTheme="majorBidi" w:eastAsia="黑体" w:hAnsiTheme="majorBidi" w:cstheme="majorBidi"/>
        </w:rPr>
        <w:t>该工作组参与制定新的基金的战略方针极为重要。</w:t>
      </w:r>
      <w:r w:rsidR="00877DE1" w:rsidRPr="0018407C">
        <w:rPr>
          <w:rFonts w:asciiTheme="majorBidi" w:eastAsia="黑体" w:hAnsiTheme="majorBidi" w:cstheme="majorBidi"/>
        </w:rPr>
        <w:t xml:space="preserve"> </w:t>
      </w:r>
    </w:p>
    <w:p w:rsidR="00877DE1" w:rsidRPr="0018407C" w:rsidRDefault="00D23E62" w:rsidP="00D23E62">
      <w:pPr>
        <w:pStyle w:val="SingleTxtGC"/>
        <w:rPr>
          <w:rFonts w:asciiTheme="majorBidi" w:eastAsia="黑体" w:hAnsiTheme="majorBidi" w:cstheme="majorBidi"/>
        </w:rPr>
      </w:pPr>
      <w:r w:rsidRPr="0018407C">
        <w:rPr>
          <w:rFonts w:asciiTheme="majorBidi" w:eastAsia="黑体" w:hAnsiTheme="majorBidi" w:cstheme="majorBidi"/>
        </w:rPr>
        <w:t>2</w:t>
      </w:r>
      <w:r w:rsidR="005B5D91" w:rsidRPr="0018407C">
        <w:rPr>
          <w:rFonts w:asciiTheme="majorBidi" w:eastAsia="黑体" w:hAnsiTheme="majorBidi" w:cstheme="majorBidi"/>
        </w:rPr>
        <w:t>0.</w:t>
      </w:r>
      <w:r w:rsidRPr="0018407C">
        <w:rPr>
          <w:rFonts w:asciiTheme="majorBidi" w:eastAsia="黑体" w:hAnsiTheme="majorBidi" w:cstheme="majorBidi"/>
        </w:rPr>
        <w:t xml:space="preserve">  </w:t>
      </w:r>
      <w:r w:rsidR="00877DE1" w:rsidRPr="0018407C">
        <w:rPr>
          <w:rFonts w:asciiTheme="majorBidi" w:eastAsia="黑体" w:hAnsiTheme="majorBidi" w:cstheme="majorBidi"/>
        </w:rPr>
        <w:t>第三</w:t>
      </w:r>
      <w:r w:rsidR="005B5D91" w:rsidRPr="0018407C">
        <w:rPr>
          <w:rFonts w:asciiTheme="majorBidi" w:eastAsia="黑体" w:hAnsiTheme="majorBidi" w:cstheme="majorBidi"/>
        </w:rPr>
        <w:t>，</w:t>
      </w:r>
      <w:r w:rsidR="00877DE1" w:rsidRPr="0018407C">
        <w:rPr>
          <w:rFonts w:asciiTheme="majorBidi" w:eastAsia="黑体" w:hAnsiTheme="majorBidi" w:cstheme="majorBidi"/>
        </w:rPr>
        <w:t>高级专员希望重申</w:t>
      </w:r>
      <w:r w:rsidR="005B5D91" w:rsidRPr="0018407C">
        <w:rPr>
          <w:rFonts w:asciiTheme="majorBidi" w:eastAsia="黑体" w:hAnsiTheme="majorBidi" w:cstheme="majorBidi"/>
        </w:rPr>
        <w:t>，</w:t>
      </w:r>
      <w:r w:rsidR="00877DE1" w:rsidRPr="0018407C">
        <w:rPr>
          <w:rFonts w:asciiTheme="majorBidi" w:eastAsia="黑体" w:hAnsiTheme="majorBidi" w:cstheme="majorBidi"/>
        </w:rPr>
        <w:t>似乎</w:t>
      </w:r>
      <w:proofErr w:type="gramStart"/>
      <w:r w:rsidR="00877DE1" w:rsidRPr="0018407C">
        <w:rPr>
          <w:rFonts w:asciiTheme="majorBidi" w:eastAsia="黑体" w:hAnsiTheme="majorBidi" w:cstheme="majorBidi"/>
        </w:rPr>
        <w:t>所有利益</w:t>
      </w:r>
      <w:proofErr w:type="gramEnd"/>
      <w:r w:rsidR="00877DE1" w:rsidRPr="0018407C">
        <w:rPr>
          <w:rFonts w:asciiTheme="majorBidi" w:eastAsia="黑体" w:hAnsiTheme="majorBidi" w:cstheme="majorBidi"/>
        </w:rPr>
        <w:t>攸关方都认为一个新的基金将是推动《指导原则》的实施的有用机制</w:t>
      </w:r>
      <w:r w:rsidR="005B5D91" w:rsidRPr="0018407C">
        <w:rPr>
          <w:rFonts w:asciiTheme="majorBidi" w:eastAsia="黑体" w:hAnsiTheme="majorBidi" w:cstheme="majorBidi"/>
        </w:rPr>
        <w:t>，</w:t>
      </w:r>
      <w:r w:rsidR="00877DE1" w:rsidRPr="0018407C">
        <w:rPr>
          <w:rFonts w:asciiTheme="majorBidi" w:eastAsia="黑体" w:hAnsiTheme="majorBidi" w:cstheme="majorBidi"/>
        </w:rPr>
        <w:t>而且这样的基金应该能够接受任何行动者</w:t>
      </w:r>
      <w:r w:rsidR="005B5D91" w:rsidRPr="0018407C">
        <w:rPr>
          <w:rFonts w:asciiTheme="majorBidi" w:eastAsia="黑体" w:hAnsiTheme="majorBidi" w:cstheme="majorBidi"/>
        </w:rPr>
        <w:t>，</w:t>
      </w:r>
      <w:r w:rsidR="00877DE1" w:rsidRPr="0018407C">
        <w:rPr>
          <w:rFonts w:asciiTheme="majorBidi" w:eastAsia="黑体" w:hAnsiTheme="majorBidi" w:cstheme="majorBidi"/>
        </w:rPr>
        <w:t>包括国家、企业、慈善组织和个人的捐款。同样重要的是</w:t>
      </w:r>
      <w:r w:rsidR="005B5D91" w:rsidRPr="0018407C">
        <w:rPr>
          <w:rFonts w:asciiTheme="majorBidi" w:eastAsia="黑体" w:hAnsiTheme="majorBidi" w:cstheme="majorBidi"/>
        </w:rPr>
        <w:t>，</w:t>
      </w:r>
      <w:r w:rsidR="00877DE1" w:rsidRPr="0018407C">
        <w:rPr>
          <w:rFonts w:asciiTheme="majorBidi" w:eastAsia="黑体" w:hAnsiTheme="majorBidi" w:cstheme="majorBidi"/>
        </w:rPr>
        <w:t>正如可行性研究报告结论中所指出</w:t>
      </w:r>
      <w:r w:rsidR="005B5D91" w:rsidRPr="0018407C">
        <w:rPr>
          <w:rFonts w:asciiTheme="majorBidi" w:eastAsia="黑体" w:hAnsiTheme="majorBidi" w:cstheme="majorBidi"/>
        </w:rPr>
        <w:t>，</w:t>
      </w:r>
      <w:r w:rsidR="00877DE1" w:rsidRPr="0018407C">
        <w:rPr>
          <w:rFonts w:asciiTheme="majorBidi" w:eastAsia="黑体" w:hAnsiTheme="majorBidi" w:cstheme="majorBidi"/>
        </w:rPr>
        <w:t>利益攸关方已达成广泛共识</w:t>
      </w:r>
      <w:r w:rsidR="005B5D91" w:rsidRPr="0018407C">
        <w:rPr>
          <w:rFonts w:asciiTheme="majorBidi" w:eastAsia="黑体" w:hAnsiTheme="majorBidi" w:cstheme="majorBidi"/>
        </w:rPr>
        <w:t>，</w:t>
      </w:r>
      <w:r w:rsidR="00877DE1" w:rsidRPr="0018407C">
        <w:rPr>
          <w:rFonts w:asciiTheme="majorBidi" w:eastAsia="黑体" w:hAnsiTheme="majorBidi" w:cstheme="majorBidi"/>
        </w:rPr>
        <w:t>认为需要建立适当的保障措施</w:t>
      </w:r>
      <w:r w:rsidR="005B5D91" w:rsidRPr="0018407C">
        <w:rPr>
          <w:rFonts w:asciiTheme="majorBidi" w:eastAsia="黑体" w:hAnsiTheme="majorBidi" w:cstheme="majorBidi"/>
        </w:rPr>
        <w:t>，</w:t>
      </w:r>
      <w:r w:rsidR="00877DE1" w:rsidRPr="0018407C">
        <w:rPr>
          <w:rFonts w:asciiTheme="majorBidi" w:eastAsia="黑体" w:hAnsiTheme="majorBidi" w:cstheme="majorBidi"/>
        </w:rPr>
        <w:t>确保这一领域的任何新的筹资安排的合法性和独立性</w:t>
      </w:r>
      <w:r w:rsidR="005B5D91" w:rsidRPr="0018407C">
        <w:rPr>
          <w:rFonts w:asciiTheme="majorBidi" w:eastAsia="黑体" w:hAnsiTheme="majorBidi" w:cstheme="majorBidi"/>
        </w:rPr>
        <w:t>，</w:t>
      </w:r>
      <w:r w:rsidR="00877DE1" w:rsidRPr="0018407C">
        <w:rPr>
          <w:rFonts w:asciiTheme="majorBidi" w:eastAsia="黑体" w:hAnsiTheme="majorBidi" w:cstheme="majorBidi"/>
        </w:rPr>
        <w:t>包括确保捐助者和单个项目的资源分配具有充分的透明度。</w:t>
      </w:r>
    </w:p>
    <w:p w:rsidR="004032FB" w:rsidRPr="0018407C" w:rsidRDefault="00D23E62" w:rsidP="0011369F">
      <w:pPr>
        <w:pStyle w:val="SingleTxtGC"/>
        <w:rPr>
          <w:rFonts w:asciiTheme="majorBidi" w:eastAsia="黑体" w:hAnsiTheme="majorBidi" w:cstheme="majorBidi"/>
        </w:rPr>
      </w:pPr>
      <w:r w:rsidRPr="0018407C">
        <w:rPr>
          <w:rFonts w:asciiTheme="majorBidi" w:eastAsia="黑体" w:hAnsiTheme="majorBidi" w:cstheme="majorBidi"/>
        </w:rPr>
        <w:t>2</w:t>
      </w:r>
      <w:r w:rsidR="005B5D91" w:rsidRPr="0018407C">
        <w:rPr>
          <w:rFonts w:asciiTheme="majorBidi" w:eastAsia="黑体" w:hAnsiTheme="majorBidi" w:cstheme="majorBidi"/>
        </w:rPr>
        <w:t>1.</w:t>
      </w:r>
      <w:r w:rsidRPr="0018407C">
        <w:rPr>
          <w:rFonts w:asciiTheme="majorBidi" w:eastAsia="黑体" w:hAnsiTheme="majorBidi" w:cstheme="majorBidi"/>
        </w:rPr>
        <w:t xml:space="preserve">  </w:t>
      </w:r>
      <w:r w:rsidR="00877DE1" w:rsidRPr="0018407C">
        <w:rPr>
          <w:rFonts w:asciiTheme="majorBidi" w:eastAsia="黑体" w:hAnsiTheme="majorBidi" w:cstheme="majorBidi"/>
        </w:rPr>
        <w:t>这些达成共识的要点构成了理事会采取进一步行动的有用基础。然而</w:t>
      </w:r>
      <w:r w:rsidR="005B5D91" w:rsidRPr="0018407C">
        <w:rPr>
          <w:rFonts w:asciiTheme="majorBidi" w:eastAsia="黑体" w:hAnsiTheme="majorBidi" w:cstheme="majorBidi"/>
        </w:rPr>
        <w:t>，</w:t>
      </w:r>
      <w:r w:rsidR="00877DE1" w:rsidRPr="0018407C">
        <w:rPr>
          <w:rFonts w:asciiTheme="majorBidi" w:eastAsia="黑体" w:hAnsiTheme="majorBidi" w:cstheme="majorBidi"/>
        </w:rPr>
        <w:t>在对新基金要优先支持的行动者和活动以及为确保产生最大影响的最有效结构方面</w:t>
      </w:r>
      <w:r w:rsidR="005B5D91" w:rsidRPr="0018407C">
        <w:rPr>
          <w:rFonts w:asciiTheme="majorBidi" w:eastAsia="黑体" w:hAnsiTheme="majorBidi" w:cstheme="majorBidi"/>
        </w:rPr>
        <w:t>，</w:t>
      </w:r>
      <w:r w:rsidR="00877DE1" w:rsidRPr="0018407C">
        <w:rPr>
          <w:rFonts w:asciiTheme="majorBidi" w:eastAsia="黑体" w:hAnsiTheme="majorBidi" w:cstheme="majorBidi"/>
        </w:rPr>
        <w:t>意见仍然</w:t>
      </w:r>
      <w:proofErr w:type="gramStart"/>
      <w:r w:rsidR="00877DE1" w:rsidRPr="0018407C">
        <w:rPr>
          <w:rFonts w:asciiTheme="majorBidi" w:eastAsia="黑体" w:hAnsiTheme="majorBidi" w:cstheme="majorBidi"/>
        </w:rPr>
        <w:t>很</w:t>
      </w:r>
      <w:proofErr w:type="gramEnd"/>
      <w:r w:rsidR="00877DE1" w:rsidRPr="0018407C">
        <w:rPr>
          <w:rFonts w:asciiTheme="majorBidi" w:eastAsia="黑体" w:hAnsiTheme="majorBidi" w:cstheme="majorBidi"/>
        </w:rPr>
        <w:t>分歧。考虑到这些方面</w:t>
      </w:r>
      <w:r w:rsidR="005B5D91" w:rsidRPr="0018407C">
        <w:rPr>
          <w:rFonts w:asciiTheme="majorBidi" w:eastAsia="黑体" w:hAnsiTheme="majorBidi" w:cstheme="majorBidi"/>
        </w:rPr>
        <w:t>，</w:t>
      </w:r>
      <w:r w:rsidR="00877DE1" w:rsidRPr="0018407C">
        <w:rPr>
          <w:rFonts w:asciiTheme="majorBidi" w:eastAsia="黑体" w:hAnsiTheme="majorBidi" w:cstheme="majorBidi"/>
        </w:rPr>
        <w:t>除了上文提到的当前的财政挑战</w:t>
      </w:r>
      <w:r w:rsidR="005B5D91" w:rsidRPr="0018407C">
        <w:rPr>
          <w:rFonts w:asciiTheme="majorBidi" w:eastAsia="黑体" w:hAnsiTheme="majorBidi" w:cstheme="majorBidi"/>
        </w:rPr>
        <w:t>，</w:t>
      </w:r>
      <w:r w:rsidR="00877DE1" w:rsidRPr="0018407C">
        <w:rPr>
          <w:rFonts w:asciiTheme="majorBidi" w:eastAsia="黑体" w:hAnsiTheme="majorBidi" w:cstheme="majorBidi"/>
        </w:rPr>
        <w:t>有用的下一步行</w:t>
      </w:r>
      <w:proofErr w:type="gramStart"/>
      <w:r w:rsidR="00877DE1" w:rsidRPr="0018407C">
        <w:rPr>
          <w:rFonts w:asciiTheme="majorBidi" w:eastAsia="黑体" w:hAnsiTheme="majorBidi" w:cstheme="majorBidi"/>
        </w:rPr>
        <w:t>動</w:t>
      </w:r>
      <w:proofErr w:type="gramEnd"/>
      <w:r w:rsidR="00877DE1" w:rsidRPr="0018407C">
        <w:rPr>
          <w:rFonts w:asciiTheme="majorBidi" w:eastAsia="黑体" w:hAnsiTheme="majorBidi" w:cstheme="majorBidi"/>
        </w:rPr>
        <w:t>看来是为测试多方利益攸关方创造条件</w:t>
      </w:r>
      <w:r w:rsidR="005B5D91" w:rsidRPr="0018407C">
        <w:rPr>
          <w:rFonts w:asciiTheme="majorBidi" w:eastAsia="黑体" w:hAnsiTheme="majorBidi" w:cstheme="majorBidi"/>
        </w:rPr>
        <w:t>，</w:t>
      </w:r>
      <w:r w:rsidR="00877DE1" w:rsidRPr="0018407C">
        <w:rPr>
          <w:rFonts w:asciiTheme="majorBidi" w:eastAsia="黑体" w:hAnsiTheme="majorBidi" w:cstheme="majorBidi"/>
        </w:rPr>
        <w:t>以便了解这一领域的能力建设方面的支持如何在实践中交付。这一步骤将进一步鼓励对话和其他信息的收集</w:t>
      </w:r>
      <w:r w:rsidR="005B5D91" w:rsidRPr="0018407C">
        <w:rPr>
          <w:rFonts w:asciiTheme="majorBidi" w:eastAsia="黑体" w:hAnsiTheme="majorBidi" w:cstheme="majorBidi"/>
        </w:rPr>
        <w:t>，</w:t>
      </w:r>
      <w:r w:rsidR="00877DE1" w:rsidRPr="0018407C">
        <w:rPr>
          <w:rFonts w:asciiTheme="majorBidi" w:eastAsia="黑体" w:hAnsiTheme="majorBidi" w:cstheme="majorBidi"/>
        </w:rPr>
        <w:t>包括了解捐助者有多大兴趣在较长期的基础上支持这一领域的能力建设。</w:t>
      </w:r>
    </w:p>
    <w:p w:rsidR="00877DE1" w:rsidRPr="0018407C" w:rsidRDefault="00D23E62" w:rsidP="00D23E62">
      <w:pPr>
        <w:pStyle w:val="SingleTxtGC"/>
        <w:rPr>
          <w:rFonts w:asciiTheme="majorBidi" w:eastAsia="黑体" w:hAnsiTheme="majorBidi" w:cstheme="majorBidi"/>
        </w:rPr>
      </w:pPr>
      <w:r w:rsidRPr="0018407C">
        <w:rPr>
          <w:rFonts w:asciiTheme="majorBidi" w:eastAsia="黑体" w:hAnsiTheme="majorBidi" w:cstheme="majorBidi"/>
        </w:rPr>
        <w:t>2</w:t>
      </w:r>
      <w:r w:rsidR="005B5D91" w:rsidRPr="0018407C">
        <w:rPr>
          <w:rFonts w:asciiTheme="majorBidi" w:eastAsia="黑体" w:hAnsiTheme="majorBidi" w:cstheme="majorBidi"/>
        </w:rPr>
        <w:t>2.</w:t>
      </w:r>
      <w:r w:rsidRPr="0018407C">
        <w:rPr>
          <w:rFonts w:asciiTheme="majorBidi" w:eastAsia="黑体" w:hAnsiTheme="majorBidi" w:cstheme="majorBidi"/>
        </w:rPr>
        <w:t xml:space="preserve">  </w:t>
      </w:r>
      <w:r w:rsidR="00877DE1" w:rsidRPr="0018407C">
        <w:rPr>
          <w:rFonts w:asciiTheme="majorBidi" w:eastAsia="黑体" w:hAnsiTheme="majorBidi" w:cstheme="majorBidi"/>
        </w:rPr>
        <w:t>鉴于以上的考虑</w:t>
      </w:r>
      <w:r w:rsidR="005B5D91" w:rsidRPr="0018407C">
        <w:rPr>
          <w:rFonts w:asciiTheme="majorBidi" w:eastAsia="黑体" w:hAnsiTheme="majorBidi" w:cstheme="majorBidi"/>
        </w:rPr>
        <w:t>，</w:t>
      </w:r>
      <w:r w:rsidR="00877DE1" w:rsidRPr="0018407C">
        <w:rPr>
          <w:rFonts w:asciiTheme="majorBidi" w:eastAsia="黑体" w:hAnsiTheme="majorBidi" w:cstheme="majorBidi"/>
        </w:rPr>
        <w:t>高级专员建议人权理事会考虑下列内容</w:t>
      </w:r>
      <w:r w:rsidR="005B5D91" w:rsidRPr="0018407C">
        <w:rPr>
          <w:rFonts w:asciiTheme="majorBidi" w:eastAsia="黑体" w:hAnsiTheme="majorBidi" w:cstheme="majorBidi"/>
        </w:rPr>
        <w:t>：</w:t>
      </w:r>
      <w:r w:rsidR="00877DE1" w:rsidRPr="0018407C">
        <w:rPr>
          <w:rFonts w:asciiTheme="majorBidi" w:eastAsia="黑体" w:hAnsiTheme="majorBidi" w:cstheme="majorBidi"/>
        </w:rPr>
        <w:t>鉴于上述考虑</w:t>
      </w:r>
      <w:r w:rsidR="005B5D91" w:rsidRPr="0018407C">
        <w:rPr>
          <w:rFonts w:asciiTheme="majorBidi" w:eastAsia="黑体" w:hAnsiTheme="majorBidi" w:cstheme="majorBidi"/>
        </w:rPr>
        <w:t>，</w:t>
      </w:r>
      <w:r w:rsidR="00877DE1" w:rsidRPr="0018407C">
        <w:rPr>
          <w:rFonts w:asciiTheme="majorBidi" w:eastAsia="黑体" w:hAnsiTheme="majorBidi" w:cstheme="majorBidi"/>
        </w:rPr>
        <w:t>高级专员建议人权理事会考虑以下几点</w:t>
      </w:r>
      <w:r w:rsidR="005B5D91" w:rsidRPr="0018407C">
        <w:rPr>
          <w:rFonts w:asciiTheme="majorBidi" w:eastAsia="黑体" w:hAnsiTheme="majorBidi" w:cstheme="majorBidi"/>
        </w:rPr>
        <w:t>：</w:t>
      </w:r>
    </w:p>
    <w:p w:rsidR="00877DE1" w:rsidRPr="0018407C" w:rsidRDefault="00877DE1" w:rsidP="005B5D91">
      <w:pPr>
        <w:pStyle w:val="SingleTxtGC"/>
        <w:numPr>
          <w:ilvl w:val="0"/>
          <w:numId w:val="7"/>
        </w:numPr>
        <w:rPr>
          <w:rFonts w:asciiTheme="majorBidi" w:eastAsia="黑体" w:hAnsiTheme="majorBidi" w:cstheme="majorBidi"/>
        </w:rPr>
      </w:pPr>
      <w:r w:rsidRPr="0018407C">
        <w:rPr>
          <w:rFonts w:asciiTheme="majorBidi" w:eastAsia="黑体" w:hAnsiTheme="majorBidi" w:cstheme="majorBidi"/>
        </w:rPr>
        <w:t>为了提供进一步信息</w:t>
      </w:r>
      <w:r w:rsidR="005B5D91" w:rsidRPr="0018407C">
        <w:rPr>
          <w:rFonts w:asciiTheme="majorBidi" w:eastAsia="黑体" w:hAnsiTheme="majorBidi" w:cstheme="majorBidi"/>
        </w:rPr>
        <w:t>，</w:t>
      </w:r>
      <w:r w:rsidRPr="0018407C">
        <w:rPr>
          <w:rFonts w:asciiTheme="majorBidi" w:eastAsia="黑体" w:hAnsiTheme="majorBidi" w:cstheme="majorBidi"/>
        </w:rPr>
        <w:t>帮助理事会决定是否要建立一个常设机制以支持利益攸关方实施《工商业与人权指导原则》的能力</w:t>
      </w:r>
      <w:r w:rsidR="005B5D91" w:rsidRPr="0018407C">
        <w:rPr>
          <w:rFonts w:asciiTheme="majorBidi" w:eastAsia="黑体" w:hAnsiTheme="majorBidi" w:cstheme="majorBidi"/>
        </w:rPr>
        <w:t>，</w:t>
      </w:r>
      <w:r w:rsidRPr="0018407C">
        <w:rPr>
          <w:rFonts w:asciiTheme="majorBidi" w:eastAsia="黑体" w:hAnsiTheme="majorBidi" w:cstheme="majorBidi"/>
        </w:rPr>
        <w:t>应请人权高专办制定一个</w:t>
      </w:r>
      <w:r w:rsidRPr="0018407C">
        <w:rPr>
          <w:rFonts w:asciiTheme="majorBidi" w:eastAsia="黑体" w:hAnsiTheme="majorBidi" w:cstheme="majorBidi"/>
        </w:rPr>
        <w:lastRenderedPageBreak/>
        <w:t>试点项目</w:t>
      </w:r>
      <w:r w:rsidR="005B5D91" w:rsidRPr="0018407C">
        <w:rPr>
          <w:rFonts w:asciiTheme="majorBidi" w:eastAsia="黑体" w:hAnsiTheme="majorBidi" w:cstheme="majorBidi"/>
        </w:rPr>
        <w:t>，</w:t>
      </w:r>
      <w:r w:rsidRPr="0018407C">
        <w:rPr>
          <w:rFonts w:asciiTheme="majorBidi" w:eastAsia="黑体" w:hAnsiTheme="majorBidi" w:cstheme="majorBidi"/>
        </w:rPr>
        <w:t>测试在这一领域设立能力建设基金的可行性。然而</w:t>
      </w:r>
      <w:r w:rsidR="005B5D91" w:rsidRPr="0018407C">
        <w:rPr>
          <w:rFonts w:asciiTheme="majorBidi" w:eastAsia="黑体" w:hAnsiTheme="majorBidi" w:cstheme="majorBidi"/>
        </w:rPr>
        <w:t>，</w:t>
      </w:r>
      <w:r w:rsidRPr="0018407C">
        <w:rPr>
          <w:rFonts w:asciiTheme="majorBidi" w:eastAsia="黑体" w:hAnsiTheme="majorBidi" w:cstheme="majorBidi"/>
        </w:rPr>
        <w:t>应当强调的是</w:t>
      </w:r>
      <w:r w:rsidR="005B5D91" w:rsidRPr="0018407C">
        <w:rPr>
          <w:rFonts w:asciiTheme="majorBidi" w:eastAsia="黑体" w:hAnsiTheme="majorBidi" w:cstheme="majorBidi"/>
        </w:rPr>
        <w:t>，</w:t>
      </w:r>
      <w:r w:rsidRPr="0018407C">
        <w:rPr>
          <w:rFonts w:asciiTheme="majorBidi" w:eastAsia="黑体" w:hAnsiTheme="majorBidi" w:cstheme="majorBidi"/>
        </w:rPr>
        <w:t>只有收到人权高专办认为足够的资源</w:t>
      </w:r>
      <w:r w:rsidR="005B5D91" w:rsidRPr="0018407C">
        <w:rPr>
          <w:rFonts w:asciiTheme="majorBidi" w:eastAsia="黑体" w:hAnsiTheme="majorBidi" w:cstheme="majorBidi"/>
        </w:rPr>
        <w:t>，</w:t>
      </w:r>
      <w:r w:rsidRPr="0018407C">
        <w:rPr>
          <w:rFonts w:asciiTheme="majorBidi" w:eastAsia="黑体" w:hAnsiTheme="majorBidi" w:cstheme="majorBidi"/>
        </w:rPr>
        <w:t>试验项目才能实施</w:t>
      </w:r>
      <w:r w:rsidR="005B5D91" w:rsidRPr="0018407C">
        <w:rPr>
          <w:rFonts w:asciiTheme="majorBidi" w:eastAsia="黑体" w:hAnsiTheme="majorBidi" w:cstheme="majorBidi"/>
        </w:rPr>
        <w:t>；</w:t>
      </w:r>
    </w:p>
    <w:p w:rsidR="00877DE1" w:rsidRPr="0018407C" w:rsidRDefault="00877DE1" w:rsidP="005B5D91">
      <w:pPr>
        <w:pStyle w:val="SingleTxtGC"/>
        <w:numPr>
          <w:ilvl w:val="0"/>
          <w:numId w:val="7"/>
        </w:numPr>
        <w:rPr>
          <w:rFonts w:asciiTheme="majorBidi" w:eastAsia="黑体" w:hAnsiTheme="majorBidi" w:cstheme="majorBidi"/>
        </w:rPr>
      </w:pPr>
      <w:r w:rsidRPr="0018407C">
        <w:rPr>
          <w:rFonts w:asciiTheme="majorBidi" w:eastAsia="黑体" w:hAnsiTheme="majorBidi" w:cstheme="majorBidi"/>
        </w:rPr>
        <w:t>作为试点项目的一部分</w:t>
      </w:r>
      <w:r w:rsidR="005B5D91" w:rsidRPr="0018407C">
        <w:rPr>
          <w:rFonts w:asciiTheme="majorBidi" w:eastAsia="黑体" w:hAnsiTheme="majorBidi" w:cstheme="majorBidi"/>
        </w:rPr>
        <w:t>，</w:t>
      </w:r>
      <w:r w:rsidRPr="0018407C">
        <w:rPr>
          <w:rFonts w:asciiTheme="majorBidi" w:eastAsia="黑体" w:hAnsiTheme="majorBidi" w:cstheme="majorBidi"/>
        </w:rPr>
        <w:t>应授权人权高专办协同</w:t>
      </w:r>
      <w:r w:rsidRPr="0018407C">
        <w:rPr>
          <w:rFonts w:asciiTheme="majorBidi" w:eastAsia="黑体" w:hAnsiTheme="majorBidi" w:cstheme="majorBidi"/>
          <w:iCs/>
        </w:rPr>
        <w:t>人权与跨国公司和其他工商企业问题工作组</w:t>
      </w:r>
      <w:r w:rsidRPr="0018407C">
        <w:rPr>
          <w:rFonts w:asciiTheme="majorBidi" w:eastAsia="黑体" w:hAnsiTheme="majorBidi" w:cstheme="majorBidi"/>
        </w:rPr>
        <w:t>以及其他有关的联合国系统合作伙伴</w:t>
      </w:r>
      <w:r w:rsidR="005B5D91" w:rsidRPr="0018407C">
        <w:rPr>
          <w:rFonts w:asciiTheme="majorBidi" w:eastAsia="黑体" w:hAnsiTheme="majorBidi" w:cstheme="majorBidi"/>
        </w:rPr>
        <w:t>，</w:t>
      </w:r>
      <w:r w:rsidRPr="0018407C">
        <w:rPr>
          <w:rFonts w:asciiTheme="majorBidi" w:eastAsia="黑体" w:hAnsiTheme="majorBidi" w:cstheme="majorBidi"/>
        </w:rPr>
        <w:t>在可用资源的范围内</w:t>
      </w:r>
      <w:r w:rsidR="005B5D91" w:rsidRPr="0018407C">
        <w:rPr>
          <w:rFonts w:asciiTheme="majorBidi" w:eastAsia="黑体" w:hAnsiTheme="majorBidi" w:cstheme="majorBidi"/>
        </w:rPr>
        <w:t>，</w:t>
      </w:r>
      <w:r w:rsidRPr="0018407C">
        <w:rPr>
          <w:rFonts w:asciiTheme="majorBidi" w:eastAsia="黑体" w:hAnsiTheme="majorBidi" w:cstheme="majorBidi"/>
        </w:rPr>
        <w:t>为实施《指导原则》的能力建设具有代表性的若干试点项目提供资金支持</w:t>
      </w:r>
      <w:r w:rsidR="005B5D91" w:rsidRPr="0018407C">
        <w:rPr>
          <w:rFonts w:asciiTheme="majorBidi" w:eastAsia="黑体" w:hAnsiTheme="majorBidi" w:cstheme="majorBidi"/>
        </w:rPr>
        <w:t>，</w:t>
      </w:r>
      <w:r w:rsidRPr="0018407C">
        <w:rPr>
          <w:rFonts w:asciiTheme="majorBidi" w:eastAsia="黑体" w:hAnsiTheme="majorBidi" w:cstheme="majorBidi"/>
        </w:rPr>
        <w:t>并在三年后将试点项目所产生的结果及从中吸取的经验教训向理事会提出报告</w:t>
      </w:r>
      <w:r w:rsidR="005B5D91" w:rsidRPr="0018407C">
        <w:rPr>
          <w:rFonts w:asciiTheme="majorBidi" w:eastAsia="黑体" w:hAnsiTheme="majorBidi" w:cstheme="majorBidi"/>
        </w:rPr>
        <w:t>；</w:t>
      </w:r>
    </w:p>
    <w:p w:rsidR="00877DE1" w:rsidRPr="0018407C" w:rsidRDefault="00877DE1" w:rsidP="005B5D91">
      <w:pPr>
        <w:pStyle w:val="SingleTxtGC"/>
        <w:numPr>
          <w:ilvl w:val="0"/>
          <w:numId w:val="7"/>
        </w:numPr>
        <w:rPr>
          <w:rFonts w:asciiTheme="majorBidi" w:eastAsia="黑体" w:hAnsiTheme="majorBidi" w:cstheme="majorBidi"/>
        </w:rPr>
      </w:pPr>
      <w:r w:rsidRPr="0018407C">
        <w:rPr>
          <w:rFonts w:asciiTheme="majorBidi" w:eastAsia="黑体" w:hAnsiTheme="majorBidi" w:cstheme="majorBidi"/>
        </w:rPr>
        <w:t>应请高级专员与代表所有有关各界的</w:t>
      </w:r>
      <w:r w:rsidRPr="0018407C">
        <w:rPr>
          <w:rFonts w:asciiTheme="majorBidi" w:eastAsia="黑体" w:hAnsiTheme="majorBidi" w:cstheme="majorBidi"/>
          <w:iCs/>
        </w:rPr>
        <w:t>多方利益攸关方个人和组织团体进行协商</w:t>
      </w:r>
      <w:r w:rsidR="005B5D91" w:rsidRPr="0018407C">
        <w:rPr>
          <w:rFonts w:asciiTheme="majorBidi" w:eastAsia="黑体" w:hAnsiTheme="majorBidi" w:cstheme="majorBidi"/>
          <w:iCs/>
        </w:rPr>
        <w:t>，</w:t>
      </w:r>
      <w:r w:rsidRPr="0018407C">
        <w:rPr>
          <w:rFonts w:asciiTheme="majorBidi" w:eastAsia="黑体" w:hAnsiTheme="majorBidi" w:cstheme="majorBidi"/>
          <w:iCs/>
        </w:rPr>
        <w:t>在</w:t>
      </w:r>
      <w:r w:rsidRPr="0018407C">
        <w:rPr>
          <w:rFonts w:asciiTheme="majorBidi" w:eastAsia="黑体" w:hAnsiTheme="majorBidi" w:cstheme="majorBidi"/>
        </w:rPr>
        <w:t>试点项目开展过程中向人权高专办提供战略指导</w:t>
      </w:r>
      <w:r w:rsidR="005B5D91" w:rsidRPr="0018407C">
        <w:rPr>
          <w:rFonts w:asciiTheme="majorBidi" w:eastAsia="黑体" w:hAnsiTheme="majorBidi" w:cstheme="majorBidi"/>
        </w:rPr>
        <w:t>，</w:t>
      </w:r>
      <w:r w:rsidRPr="0018407C">
        <w:rPr>
          <w:rFonts w:asciiTheme="majorBidi" w:eastAsia="黑体" w:hAnsiTheme="majorBidi" w:cstheme="majorBidi"/>
        </w:rPr>
        <w:t>包括制定能力建设试点项目的资格标准。这种协商可协同工作组在将于</w:t>
      </w:r>
      <w:r w:rsidR="006E0E99" w:rsidRPr="0018407C">
        <w:rPr>
          <w:rFonts w:asciiTheme="majorBidi" w:eastAsia="黑体" w:hAnsiTheme="majorBidi" w:cstheme="majorBidi"/>
        </w:rPr>
        <w:t>2</w:t>
      </w:r>
      <w:r w:rsidRPr="0018407C">
        <w:rPr>
          <w:rFonts w:asciiTheme="majorBidi" w:eastAsia="黑体" w:hAnsiTheme="majorBidi" w:cstheme="majorBidi"/>
        </w:rPr>
        <w:t>0</w:t>
      </w:r>
      <w:r w:rsidR="006E0E99" w:rsidRPr="0018407C">
        <w:rPr>
          <w:rFonts w:asciiTheme="majorBidi" w:eastAsia="黑体" w:hAnsiTheme="majorBidi" w:cstheme="majorBidi"/>
        </w:rPr>
        <w:t>15</w:t>
      </w:r>
      <w:r w:rsidRPr="0018407C">
        <w:rPr>
          <w:rFonts w:asciiTheme="majorBidi" w:eastAsia="黑体" w:hAnsiTheme="majorBidi" w:cstheme="majorBidi"/>
        </w:rPr>
        <w:t>年</w:t>
      </w:r>
      <w:r w:rsidR="006E0E99" w:rsidRPr="0018407C">
        <w:rPr>
          <w:rFonts w:asciiTheme="majorBidi" w:eastAsia="黑体" w:hAnsiTheme="majorBidi" w:cstheme="majorBidi"/>
        </w:rPr>
        <w:t>11</w:t>
      </w:r>
      <w:r w:rsidRPr="0018407C">
        <w:rPr>
          <w:rFonts w:asciiTheme="majorBidi" w:eastAsia="黑体" w:hAnsiTheme="majorBidi" w:cstheme="majorBidi"/>
        </w:rPr>
        <w:t>月举行的</w:t>
      </w:r>
      <w:r w:rsidRPr="0018407C">
        <w:rPr>
          <w:rFonts w:asciiTheme="majorBidi" w:eastAsia="黑体" w:hAnsiTheme="majorBidi" w:cstheme="majorBidi"/>
          <w:iCs/>
        </w:rPr>
        <w:t>第四届工商业与人权年度论坛</w:t>
      </w:r>
      <w:r w:rsidRPr="0018407C">
        <w:rPr>
          <w:rFonts w:asciiTheme="majorBidi" w:eastAsia="黑体" w:hAnsiTheme="majorBidi" w:cstheme="majorBidi"/>
        </w:rPr>
        <w:t>期间发起。参与协商的个人和组织无权参加决策</w:t>
      </w:r>
      <w:r w:rsidR="005B5D91" w:rsidRPr="0018407C">
        <w:rPr>
          <w:rFonts w:asciiTheme="majorBidi" w:eastAsia="黑体" w:hAnsiTheme="majorBidi" w:cstheme="majorBidi"/>
        </w:rPr>
        <w:t>，</w:t>
      </w:r>
      <w:r w:rsidRPr="0018407C">
        <w:rPr>
          <w:rFonts w:asciiTheme="majorBidi" w:eastAsia="黑体" w:hAnsiTheme="majorBidi" w:cstheme="majorBidi"/>
        </w:rPr>
        <w:t>指定应支持的项目或决定谁可以出资或从基金获益。同样</w:t>
      </w:r>
      <w:r w:rsidR="005B5D91" w:rsidRPr="0018407C">
        <w:rPr>
          <w:rFonts w:asciiTheme="majorBidi" w:eastAsia="黑体" w:hAnsiTheme="majorBidi" w:cstheme="majorBidi"/>
        </w:rPr>
        <w:t>，</w:t>
      </w:r>
      <w:r w:rsidRPr="0018407C">
        <w:rPr>
          <w:rFonts w:asciiTheme="majorBidi" w:eastAsia="黑体" w:hAnsiTheme="majorBidi" w:cstheme="majorBidi"/>
        </w:rPr>
        <w:t>能力建设试点项目的私人和公共捐助者不应直接参与决定应支持的项目</w:t>
      </w:r>
      <w:r w:rsidR="005B5D91" w:rsidRPr="0018407C">
        <w:rPr>
          <w:rFonts w:asciiTheme="majorBidi" w:eastAsia="黑体" w:hAnsiTheme="majorBidi" w:cstheme="majorBidi"/>
        </w:rPr>
        <w:t>，</w:t>
      </w:r>
      <w:r w:rsidRPr="0018407C">
        <w:rPr>
          <w:rFonts w:asciiTheme="majorBidi" w:eastAsia="黑体" w:hAnsiTheme="majorBidi" w:cstheme="majorBidi"/>
        </w:rPr>
        <w:t>以避免任何利益冲突。</w:t>
      </w:r>
    </w:p>
    <w:p w:rsidR="00877DE1" w:rsidRPr="0018407C" w:rsidRDefault="005B5D91" w:rsidP="005B5D91">
      <w:pPr>
        <w:pStyle w:val="SingleTxtGC"/>
        <w:rPr>
          <w:rFonts w:asciiTheme="majorBidi" w:eastAsia="黑体" w:hAnsiTheme="majorBidi" w:cstheme="majorBidi"/>
        </w:rPr>
      </w:pPr>
      <w:r w:rsidRPr="0018407C">
        <w:rPr>
          <w:rFonts w:asciiTheme="majorBidi" w:eastAsia="黑体" w:hAnsiTheme="majorBidi" w:cstheme="majorBidi"/>
        </w:rPr>
        <w:t xml:space="preserve">23.  </w:t>
      </w:r>
      <w:r w:rsidR="00877DE1" w:rsidRPr="0018407C">
        <w:rPr>
          <w:rFonts w:asciiTheme="majorBidi" w:eastAsia="黑体" w:hAnsiTheme="majorBidi" w:cstheme="majorBidi"/>
        </w:rPr>
        <w:t>鉴于至今所取得的协商结果以及所有的合作伙伴都对</w:t>
      </w:r>
      <w:r w:rsidR="006E0E99" w:rsidRPr="0018407C">
        <w:rPr>
          <w:rFonts w:asciiTheme="majorBidi" w:eastAsia="黑体" w:hAnsiTheme="majorBidi" w:cstheme="majorBidi"/>
        </w:rPr>
        <w:t>“</w:t>
      </w:r>
      <w:r w:rsidR="00877DE1" w:rsidRPr="0018407C">
        <w:rPr>
          <w:rFonts w:asciiTheme="majorBidi" w:eastAsia="黑体" w:hAnsiTheme="majorBidi" w:cstheme="majorBidi"/>
        </w:rPr>
        <w:t>保护、尊重和补救</w:t>
      </w:r>
      <w:r w:rsidR="006E0E99" w:rsidRPr="0018407C">
        <w:rPr>
          <w:rFonts w:asciiTheme="majorBidi" w:eastAsia="黑体" w:hAnsiTheme="majorBidi" w:cstheme="majorBidi"/>
        </w:rPr>
        <w:t>”</w:t>
      </w:r>
      <w:r w:rsidR="00877DE1" w:rsidRPr="0018407C">
        <w:rPr>
          <w:rFonts w:asciiTheme="majorBidi" w:eastAsia="黑体" w:hAnsiTheme="majorBidi" w:cstheme="majorBidi"/>
        </w:rPr>
        <w:t>框架这三大支柱与《指导原则》的相互关联性的重视</w:t>
      </w:r>
      <w:r w:rsidRPr="0018407C">
        <w:rPr>
          <w:rFonts w:asciiTheme="majorBidi" w:eastAsia="黑体" w:hAnsiTheme="majorBidi" w:cstheme="majorBidi"/>
        </w:rPr>
        <w:t>，</w:t>
      </w:r>
      <w:r w:rsidR="00877DE1" w:rsidRPr="0018407C">
        <w:rPr>
          <w:rFonts w:asciiTheme="majorBidi" w:eastAsia="黑体" w:hAnsiTheme="majorBidi" w:cstheme="majorBidi"/>
        </w:rPr>
        <w:t>理事会应确认试点项目的任务应该是广泛的</w:t>
      </w:r>
      <w:r w:rsidRPr="0018407C">
        <w:rPr>
          <w:rFonts w:asciiTheme="majorBidi" w:eastAsia="黑体" w:hAnsiTheme="majorBidi" w:cstheme="majorBidi"/>
        </w:rPr>
        <w:t>，</w:t>
      </w:r>
      <w:r w:rsidR="00877DE1" w:rsidRPr="0018407C">
        <w:rPr>
          <w:rFonts w:asciiTheme="majorBidi" w:eastAsia="黑体" w:hAnsiTheme="majorBidi" w:cstheme="majorBidi"/>
        </w:rPr>
        <w:t>可以在各级治理和所有相关的利益攸关方团体</w:t>
      </w:r>
      <w:r w:rsidRPr="0018407C">
        <w:rPr>
          <w:rFonts w:asciiTheme="majorBidi" w:eastAsia="黑体" w:hAnsiTheme="majorBidi" w:cstheme="majorBidi"/>
          <w:spacing w:val="-50"/>
        </w:rPr>
        <w:t>―</w:t>
      </w:r>
      <w:r w:rsidRPr="0018407C">
        <w:rPr>
          <w:rFonts w:asciiTheme="majorBidi" w:eastAsia="黑体" w:hAnsiTheme="majorBidi" w:cstheme="majorBidi"/>
        </w:rPr>
        <w:t>―</w:t>
      </w:r>
      <w:r w:rsidR="00877DE1" w:rsidRPr="0018407C">
        <w:rPr>
          <w:rFonts w:asciiTheme="majorBidi" w:eastAsia="黑体" w:hAnsiTheme="majorBidi" w:cstheme="majorBidi"/>
        </w:rPr>
        <w:t>但不包括联合国机构或方案</w:t>
      </w:r>
      <w:r w:rsidRPr="0018407C">
        <w:rPr>
          <w:rFonts w:asciiTheme="majorBidi" w:eastAsia="黑体" w:hAnsiTheme="majorBidi" w:cstheme="majorBidi"/>
          <w:spacing w:val="-50"/>
        </w:rPr>
        <w:t>―</w:t>
      </w:r>
      <w:r w:rsidRPr="0018407C">
        <w:rPr>
          <w:rFonts w:asciiTheme="majorBidi" w:eastAsia="黑体" w:hAnsiTheme="majorBidi" w:cstheme="majorBidi"/>
        </w:rPr>
        <w:t>―</w:t>
      </w:r>
      <w:r w:rsidR="00877DE1" w:rsidRPr="0018407C">
        <w:rPr>
          <w:rFonts w:asciiTheme="majorBidi" w:eastAsia="黑体" w:hAnsiTheme="majorBidi" w:cstheme="majorBidi"/>
        </w:rPr>
        <w:t>支持推进《指导原则》的实施和满足其能力建设需要的项目。应优先考虑发展中国家所有关键的利益攸关方群体</w:t>
      </w:r>
      <w:r w:rsidRPr="0018407C">
        <w:rPr>
          <w:rFonts w:asciiTheme="majorBidi" w:eastAsia="黑体" w:hAnsiTheme="majorBidi" w:cstheme="majorBidi"/>
        </w:rPr>
        <w:t>，</w:t>
      </w:r>
      <w:r w:rsidR="00877DE1" w:rsidRPr="0018407C">
        <w:rPr>
          <w:rFonts w:asciiTheme="majorBidi" w:eastAsia="黑体" w:hAnsiTheme="majorBidi" w:cstheme="majorBidi"/>
        </w:rPr>
        <w:t>例如通过</w:t>
      </w:r>
      <w:r w:rsidRPr="0018407C">
        <w:rPr>
          <w:rFonts w:asciiTheme="majorBidi" w:eastAsia="黑体" w:hAnsiTheme="majorBidi" w:cstheme="majorBidi"/>
        </w:rPr>
        <w:t>：</w:t>
      </w:r>
    </w:p>
    <w:p w:rsidR="00877DE1" w:rsidRPr="0018407C" w:rsidRDefault="00877DE1" w:rsidP="005B5D91">
      <w:pPr>
        <w:pStyle w:val="SingleTxtGC"/>
        <w:numPr>
          <w:ilvl w:val="0"/>
          <w:numId w:val="9"/>
        </w:numPr>
        <w:rPr>
          <w:rFonts w:asciiTheme="majorBidi" w:eastAsia="黑体" w:hAnsiTheme="majorBidi" w:cstheme="majorBidi"/>
        </w:rPr>
      </w:pPr>
      <w:r w:rsidRPr="0018407C">
        <w:rPr>
          <w:rFonts w:asciiTheme="majorBidi" w:eastAsia="黑体" w:hAnsiTheme="majorBidi" w:cstheme="majorBidi"/>
        </w:rPr>
        <w:t>支持资源有限的民间社会组织</w:t>
      </w:r>
      <w:r w:rsidR="005B5D91" w:rsidRPr="0018407C">
        <w:rPr>
          <w:rFonts w:asciiTheme="majorBidi" w:eastAsia="黑体" w:hAnsiTheme="majorBidi" w:cstheme="majorBidi"/>
        </w:rPr>
        <w:t>，</w:t>
      </w:r>
      <w:r w:rsidRPr="0018407C">
        <w:rPr>
          <w:rFonts w:asciiTheme="majorBidi" w:eastAsia="黑体" w:hAnsiTheme="majorBidi" w:cstheme="majorBidi"/>
        </w:rPr>
        <w:t>以加强当地社区和处于社会边缘地位的利益攸关方面对与《指导原则》的实施有关的问题的能力</w:t>
      </w:r>
      <w:r w:rsidR="005B5D91" w:rsidRPr="0018407C">
        <w:rPr>
          <w:rFonts w:asciiTheme="majorBidi" w:eastAsia="黑体" w:hAnsiTheme="majorBidi" w:cstheme="majorBidi"/>
        </w:rPr>
        <w:t>；</w:t>
      </w:r>
    </w:p>
    <w:p w:rsidR="00877DE1" w:rsidRPr="0018407C" w:rsidRDefault="00877DE1" w:rsidP="005B5D91">
      <w:pPr>
        <w:pStyle w:val="SingleTxtGC"/>
        <w:numPr>
          <w:ilvl w:val="0"/>
          <w:numId w:val="9"/>
        </w:numPr>
        <w:rPr>
          <w:rFonts w:asciiTheme="majorBidi" w:eastAsia="黑体" w:hAnsiTheme="majorBidi" w:cstheme="majorBidi"/>
          <w:lang w:val="en-GB"/>
        </w:rPr>
      </w:pPr>
      <w:r w:rsidRPr="0018407C">
        <w:rPr>
          <w:rFonts w:asciiTheme="majorBidi" w:eastAsia="黑体" w:hAnsiTheme="majorBidi" w:cstheme="majorBidi"/>
        </w:rPr>
        <w:t>发展多方利益攸关方合作</w:t>
      </w:r>
      <w:r w:rsidR="005B5D91" w:rsidRPr="0018407C">
        <w:rPr>
          <w:rFonts w:asciiTheme="majorBidi" w:eastAsia="黑体" w:hAnsiTheme="majorBidi" w:cstheme="majorBidi"/>
        </w:rPr>
        <w:t>，</w:t>
      </w:r>
      <w:r w:rsidRPr="0018407C">
        <w:rPr>
          <w:rFonts w:asciiTheme="majorBidi" w:eastAsia="黑体" w:hAnsiTheme="majorBidi" w:cstheme="majorBidi"/>
        </w:rPr>
        <w:t>专注于协助中小型企业按照《指导原则》履行其责任</w:t>
      </w:r>
      <w:r w:rsidR="005B5D91" w:rsidRPr="0018407C">
        <w:rPr>
          <w:rFonts w:asciiTheme="majorBidi" w:eastAsia="黑体" w:hAnsiTheme="majorBidi" w:cstheme="majorBidi"/>
        </w:rPr>
        <w:t>；</w:t>
      </w:r>
    </w:p>
    <w:p w:rsidR="00877DE1" w:rsidRPr="0018407C" w:rsidRDefault="00877DE1" w:rsidP="00B47E40">
      <w:pPr>
        <w:pStyle w:val="SingleTxtGC"/>
        <w:numPr>
          <w:ilvl w:val="0"/>
          <w:numId w:val="9"/>
        </w:numPr>
        <w:spacing w:after="480"/>
        <w:rPr>
          <w:rFonts w:asciiTheme="majorBidi" w:eastAsia="黑体" w:hAnsiTheme="majorBidi" w:cstheme="majorBidi"/>
        </w:rPr>
      </w:pPr>
      <w:r w:rsidRPr="0018407C">
        <w:rPr>
          <w:rFonts w:asciiTheme="majorBidi" w:eastAsia="黑体" w:hAnsiTheme="majorBidi" w:cstheme="majorBidi"/>
        </w:rPr>
        <w:t>协助正在制定国家工商业与人权行动计划的各国政府。</w:t>
      </w:r>
    </w:p>
    <w:p w:rsidR="00877DE1" w:rsidRPr="0018407C" w:rsidRDefault="00877DE1" w:rsidP="00877DE1">
      <w:pPr>
        <w:pStyle w:val="SingleTxtG"/>
        <w:spacing w:before="240" w:after="0"/>
        <w:jc w:val="center"/>
        <w:rPr>
          <w:rFonts w:asciiTheme="majorBidi" w:hAnsiTheme="majorBidi" w:cstheme="majorBidi"/>
          <w:u w:val="single"/>
          <w:lang w:eastAsia="zh-CN"/>
        </w:rPr>
      </w:pPr>
      <w:r w:rsidRPr="0018407C">
        <w:rPr>
          <w:rFonts w:asciiTheme="majorBidi" w:hAnsiTheme="majorBidi" w:cstheme="majorBidi"/>
          <w:u w:val="single"/>
          <w:lang w:eastAsia="zh-CN"/>
        </w:rPr>
        <w:tab/>
      </w:r>
      <w:r w:rsidRPr="0018407C">
        <w:rPr>
          <w:rFonts w:asciiTheme="majorBidi" w:hAnsiTheme="majorBidi" w:cstheme="majorBidi"/>
          <w:u w:val="single"/>
          <w:lang w:eastAsia="zh-CN"/>
        </w:rPr>
        <w:tab/>
      </w:r>
      <w:r w:rsidRPr="0018407C">
        <w:rPr>
          <w:rFonts w:asciiTheme="majorBidi" w:hAnsiTheme="majorBidi" w:cstheme="majorBidi"/>
          <w:u w:val="single"/>
          <w:lang w:eastAsia="zh-CN"/>
        </w:rPr>
        <w:tab/>
      </w:r>
      <w:r w:rsidR="00807946">
        <w:rPr>
          <w:rFonts w:asciiTheme="majorBidi" w:hAnsiTheme="majorBidi" w:cstheme="majorBidi"/>
          <w:u w:val="single"/>
          <w:lang w:eastAsia="zh-CN"/>
        </w:rPr>
        <w:tab/>
      </w:r>
      <w:bookmarkStart w:id="0" w:name="_GoBack"/>
      <w:bookmarkEnd w:id="0"/>
    </w:p>
    <w:p w:rsidR="00877DE1" w:rsidRPr="0018407C" w:rsidRDefault="00877DE1" w:rsidP="00877DE1">
      <w:pPr>
        <w:rPr>
          <w:rFonts w:asciiTheme="majorBidi" w:hAnsiTheme="majorBidi" w:cstheme="majorBidi"/>
          <w:lang w:val="en-GB"/>
        </w:rPr>
      </w:pPr>
    </w:p>
    <w:sectPr w:rsidR="00877DE1" w:rsidRPr="0018407C" w:rsidSect="000C43DF">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4E" w:rsidRPr="000D319F" w:rsidRDefault="0093654E" w:rsidP="000D319F">
      <w:pPr>
        <w:pStyle w:val="ae"/>
        <w:spacing w:after="240"/>
        <w:ind w:left="907"/>
        <w:rPr>
          <w:rFonts w:asciiTheme="majorBidi" w:eastAsia="宋体" w:hAnsiTheme="majorBidi" w:cstheme="majorBidi"/>
          <w:sz w:val="21"/>
          <w:szCs w:val="21"/>
          <w:lang w:val="en-US"/>
        </w:rPr>
      </w:pPr>
    </w:p>
    <w:p w:rsidR="0093654E" w:rsidRPr="000D319F" w:rsidRDefault="0093654E"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93654E" w:rsidRPr="000D319F" w:rsidRDefault="0093654E" w:rsidP="000D319F">
      <w:pPr>
        <w:pStyle w:val="ae"/>
      </w:pPr>
    </w:p>
  </w:endnote>
  <w:endnote w:type="continuationNotice" w:id="1">
    <w:p w:rsidR="0093654E" w:rsidRDefault="009365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877DE1" w:rsidRDefault="00877DE1" w:rsidP="00877DE1">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807946">
      <w:rPr>
        <w:rStyle w:val="af"/>
        <w:noProof/>
      </w:rPr>
      <w:t>6</w:t>
    </w:r>
    <w:r>
      <w:rPr>
        <w:rStyle w:val="af"/>
      </w:rPr>
      <w:fldChar w:fldCharType="end"/>
    </w:r>
    <w:r>
      <w:rPr>
        <w:rStyle w:val="af"/>
      </w:rPr>
      <w:tab/>
    </w:r>
    <w:proofErr w:type="spellStart"/>
    <w:r w:rsidRPr="00877DE1">
      <w:rPr>
        <w:rStyle w:val="af"/>
        <w:b w:val="0"/>
        <w:snapToGrid w:val="0"/>
        <w:sz w:val="16"/>
      </w:rPr>
      <w:t>GE.15</w:t>
    </w:r>
    <w:proofErr w:type="spellEnd"/>
    <w:r w:rsidRPr="00877DE1">
      <w:rPr>
        <w:rStyle w:val="af"/>
        <w:b w:val="0"/>
        <w:snapToGrid w:val="0"/>
        <w:sz w:val="16"/>
      </w:rPr>
      <w:t>-08555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877DE1" w:rsidRDefault="00877DE1" w:rsidP="00877DE1">
    <w:pPr>
      <w:pStyle w:val="ae"/>
      <w:tabs>
        <w:tab w:val="clear" w:pos="431"/>
        <w:tab w:val="right" w:pos="9638"/>
      </w:tabs>
      <w:rPr>
        <w:rStyle w:val="af"/>
      </w:rPr>
    </w:pPr>
    <w:proofErr w:type="spellStart"/>
    <w:r>
      <w:t>GE.15</w:t>
    </w:r>
    <w:proofErr w:type="spellEnd"/>
    <w:r>
      <w:t>-08555</w:t>
    </w:r>
    <w:r>
      <w:tab/>
    </w:r>
    <w:r>
      <w:rPr>
        <w:rStyle w:val="af"/>
      </w:rPr>
      <w:fldChar w:fldCharType="begin"/>
    </w:r>
    <w:r>
      <w:rPr>
        <w:rStyle w:val="af"/>
      </w:rPr>
      <w:instrText xml:space="preserve"> PAGE  \* MERGEFORMAT </w:instrText>
    </w:r>
    <w:r>
      <w:rPr>
        <w:rStyle w:val="af"/>
      </w:rPr>
      <w:fldChar w:fldCharType="separate"/>
    </w:r>
    <w:r w:rsidR="008B1967">
      <w:rPr>
        <w:rStyle w:val="af"/>
        <w:noProof/>
      </w:rPr>
      <w:t>5</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8B4347" w:rsidRDefault="00877DE1" w:rsidP="00877DE1">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GE.15</w:t>
    </w:r>
    <w:proofErr w:type="spellEnd"/>
    <w:r>
      <w:rPr>
        <w:sz w:val="20"/>
        <w:lang w:eastAsia="zh-CN"/>
      </w:rPr>
      <w:t>-08555</w:t>
    </w:r>
    <w:r w:rsidR="00731A42" w:rsidRPr="00EE277A">
      <w:rPr>
        <w:sz w:val="20"/>
        <w:lang w:eastAsia="zh-CN"/>
      </w:rPr>
      <w:t xml:space="preserve"> (C)</w:t>
    </w:r>
    <w:r w:rsidR="008B4347">
      <w:rPr>
        <w:sz w:val="20"/>
        <w:lang w:eastAsia="zh-CN"/>
      </w:rPr>
      <w:tab/>
    </w:r>
    <w:r>
      <w:rPr>
        <w:sz w:val="20"/>
        <w:lang w:eastAsia="zh-CN"/>
      </w:rPr>
      <w:t>1205</w:t>
    </w:r>
    <w:r w:rsidR="008B4347">
      <w:rPr>
        <w:sz w:val="20"/>
        <w:lang w:eastAsia="zh-CN"/>
      </w:rPr>
      <w:t>1</w:t>
    </w:r>
    <w:r w:rsidR="008B4347">
      <w:rPr>
        <w:rFonts w:eastAsiaTheme="minorEastAsia" w:hint="eastAsia"/>
        <w:sz w:val="20"/>
        <w:lang w:eastAsia="zh-CN"/>
      </w:rPr>
      <w:t>5</w:t>
    </w:r>
    <w:r w:rsidR="00731A42">
      <w:rPr>
        <w:sz w:val="20"/>
        <w:lang w:eastAsia="zh-CN"/>
      </w:rPr>
      <w:tab/>
    </w:r>
    <w:r>
      <w:rPr>
        <w:sz w:val="20"/>
        <w:lang w:eastAsia="zh-CN"/>
      </w:rPr>
      <w:t>1205</w:t>
    </w:r>
    <w:r w:rsidR="00731A42">
      <w:rPr>
        <w:sz w:val="20"/>
        <w:lang w:eastAsia="zh-CN"/>
      </w:rPr>
      <w:t>1</w:t>
    </w:r>
    <w:r w:rsidR="008B4347">
      <w:rPr>
        <w:rFonts w:eastAsiaTheme="minorEastAsia" w:hint="eastAsia"/>
        <w:sz w:val="20"/>
        <w:lang w:eastAsia="zh-CN"/>
      </w:rPr>
      <w:t>5</w:t>
    </w:r>
  </w:p>
  <w:p w:rsidR="00056632" w:rsidRPr="00487939" w:rsidRDefault="00877DE1" w:rsidP="00487939">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50A5DCCF" wp14:editId="0614DD2D">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18&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18&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A42">
      <w:rPr>
        <w:b/>
        <w:sz w:val="21"/>
      </w:rPr>
      <w:tab/>
    </w:r>
    <w:r w:rsidR="00A1364C">
      <w:rPr>
        <w:rFonts w:hint="eastAsia"/>
        <w:b/>
        <w:noProof/>
        <w:snapToGrid/>
        <w:sz w:val="21"/>
        <w:lang w:val="en-US" w:eastAsia="zh-CN"/>
      </w:rPr>
      <w:drawing>
        <wp:inline distT="0" distB="0" distL="0" distR="0" wp14:anchorId="6975B101" wp14:editId="63147344">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4E" w:rsidRPr="000157B1" w:rsidRDefault="0093654E"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93654E" w:rsidRPr="000157B1" w:rsidRDefault="0093654E"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93654E" w:rsidRDefault="009365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Default="00877DE1" w:rsidP="00877DE1">
    <w:pPr>
      <w:pStyle w:val="af0"/>
    </w:pPr>
    <w:r>
      <w:t>A/</w:t>
    </w:r>
    <w:proofErr w:type="spellStart"/>
    <w:r>
      <w:t>HRC</w:t>
    </w:r>
    <w:proofErr w:type="spellEnd"/>
    <w:r>
      <w:t>/29/18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202A30" w:rsidRDefault="00877DE1" w:rsidP="00877DE1">
    <w:pPr>
      <w:pStyle w:val="af0"/>
      <w:jc w:val="right"/>
    </w:pPr>
    <w:r>
      <w:t>A/</w:t>
    </w:r>
    <w:proofErr w:type="spellStart"/>
    <w:r>
      <w:t>HRC</w:t>
    </w:r>
    <w:proofErr w:type="spellEnd"/>
    <w:r>
      <w:t>/29/18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0A6444A3"/>
    <w:multiLevelType w:val="hybridMultilevel"/>
    <w:tmpl w:val="7FECF7B2"/>
    <w:lvl w:ilvl="0" w:tplc="0EE49BBE">
      <w:start w:val="1"/>
      <w:numFmt w:val="decimal"/>
      <w:lvlText w:val="%1."/>
      <w:lvlJc w:val="left"/>
      <w:pPr>
        <w:ind w:left="1832" w:hanging="555"/>
      </w:pPr>
      <w:rPr>
        <w:b w:val="0"/>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3">
    <w:nsid w:val="15016DD9"/>
    <w:multiLevelType w:val="hybridMultilevel"/>
    <w:tmpl w:val="E5D25D1C"/>
    <w:lvl w:ilvl="0" w:tplc="5FB2B4FE">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E4C7950"/>
    <w:multiLevelType w:val="hybridMultilevel"/>
    <w:tmpl w:val="78663FFA"/>
    <w:lvl w:ilvl="0" w:tplc="1F127FA4">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9075A8"/>
    <w:multiLevelType w:val="hybridMultilevel"/>
    <w:tmpl w:val="6A5484DE"/>
    <w:lvl w:ilvl="0" w:tplc="35428CB4">
      <w:start w:val="1"/>
      <w:numFmt w:val="lowerLetter"/>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75CF521C"/>
    <w:multiLevelType w:val="hybridMultilevel"/>
    <w:tmpl w:val="8954D22E"/>
    <w:lvl w:ilvl="0" w:tplc="F9B05774">
      <w:start w:val="1"/>
      <w:numFmt w:val="lowerLetter"/>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4E"/>
    <w:rsid w:val="00011483"/>
    <w:rsid w:val="000D319F"/>
    <w:rsid w:val="000E4D0E"/>
    <w:rsid w:val="0011369F"/>
    <w:rsid w:val="00144B69"/>
    <w:rsid w:val="00153E86"/>
    <w:rsid w:val="0018407C"/>
    <w:rsid w:val="00186C47"/>
    <w:rsid w:val="001B1BD1"/>
    <w:rsid w:val="001C3EF2"/>
    <w:rsid w:val="001D17F6"/>
    <w:rsid w:val="001D25AB"/>
    <w:rsid w:val="00204B42"/>
    <w:rsid w:val="002231C3"/>
    <w:rsid w:val="0024417F"/>
    <w:rsid w:val="00250F8D"/>
    <w:rsid w:val="00256232"/>
    <w:rsid w:val="002939D6"/>
    <w:rsid w:val="002E1C97"/>
    <w:rsid w:val="002F5834"/>
    <w:rsid w:val="00326EBF"/>
    <w:rsid w:val="00327FE4"/>
    <w:rsid w:val="003C0C9C"/>
    <w:rsid w:val="004032FB"/>
    <w:rsid w:val="00427F63"/>
    <w:rsid w:val="004C4A0A"/>
    <w:rsid w:val="004F6348"/>
    <w:rsid w:val="005B5D91"/>
    <w:rsid w:val="005E403A"/>
    <w:rsid w:val="00680656"/>
    <w:rsid w:val="006B1119"/>
    <w:rsid w:val="006E0E99"/>
    <w:rsid w:val="006E3E46"/>
    <w:rsid w:val="006E71B1"/>
    <w:rsid w:val="00705D89"/>
    <w:rsid w:val="00731A42"/>
    <w:rsid w:val="00767E69"/>
    <w:rsid w:val="0077079A"/>
    <w:rsid w:val="007A5599"/>
    <w:rsid w:val="007E5DAD"/>
    <w:rsid w:val="00807946"/>
    <w:rsid w:val="00811540"/>
    <w:rsid w:val="00856233"/>
    <w:rsid w:val="00860F27"/>
    <w:rsid w:val="00877DE1"/>
    <w:rsid w:val="008B0560"/>
    <w:rsid w:val="008B1967"/>
    <w:rsid w:val="008B2BFA"/>
    <w:rsid w:val="008B4347"/>
    <w:rsid w:val="0093206A"/>
    <w:rsid w:val="0093654E"/>
    <w:rsid w:val="00936F03"/>
    <w:rsid w:val="00943B69"/>
    <w:rsid w:val="00943BCA"/>
    <w:rsid w:val="00944CB3"/>
    <w:rsid w:val="009B09D7"/>
    <w:rsid w:val="009D35ED"/>
    <w:rsid w:val="00A03CB6"/>
    <w:rsid w:val="00A1364C"/>
    <w:rsid w:val="00A21076"/>
    <w:rsid w:val="00A3739A"/>
    <w:rsid w:val="00A52DAF"/>
    <w:rsid w:val="00A84072"/>
    <w:rsid w:val="00A87B40"/>
    <w:rsid w:val="00B16570"/>
    <w:rsid w:val="00B423E7"/>
    <w:rsid w:val="00B47E40"/>
    <w:rsid w:val="00B53320"/>
    <w:rsid w:val="00BC6522"/>
    <w:rsid w:val="00C121D5"/>
    <w:rsid w:val="00C17349"/>
    <w:rsid w:val="00C351AA"/>
    <w:rsid w:val="00C7253F"/>
    <w:rsid w:val="00D23E62"/>
    <w:rsid w:val="00D26A05"/>
    <w:rsid w:val="00D97B98"/>
    <w:rsid w:val="00DC671F"/>
    <w:rsid w:val="00DE4DA7"/>
    <w:rsid w:val="00E33B38"/>
    <w:rsid w:val="00E47FE5"/>
    <w:rsid w:val="00E574AF"/>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877DE1"/>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H1G">
    <w:name w:val="_ H_1_G"/>
    <w:basedOn w:val="a"/>
    <w:next w:val="a"/>
    <w:rsid w:val="00877DE1"/>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SingleTxtG">
    <w:name w:val="_ Single Txt_G"/>
    <w:basedOn w:val="a"/>
    <w:rsid w:val="00877DE1"/>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877DE1"/>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H1G">
    <w:name w:val="_ H_1_G"/>
    <w:basedOn w:val="a"/>
    <w:next w:val="a"/>
    <w:rsid w:val="00877DE1"/>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SingleTxtG">
    <w:name w:val="_ Single Txt_G"/>
    <w:basedOn w:val="a"/>
    <w:rsid w:val="00877DE1"/>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8246">
      <w:bodyDiv w:val="1"/>
      <w:marLeft w:val="0"/>
      <w:marRight w:val="0"/>
      <w:marTop w:val="0"/>
      <w:marBottom w:val="0"/>
      <w:divBdr>
        <w:top w:val="none" w:sz="0" w:space="0" w:color="auto"/>
        <w:left w:val="none" w:sz="0" w:space="0" w:color="auto"/>
        <w:bottom w:val="none" w:sz="0" w:space="0" w:color="auto"/>
        <w:right w:val="none" w:sz="0" w:space="0" w:color="auto"/>
      </w:divBdr>
    </w:div>
    <w:div w:id="637344247">
      <w:bodyDiv w:val="1"/>
      <w:marLeft w:val="0"/>
      <w:marRight w:val="0"/>
      <w:marTop w:val="0"/>
      <w:marBottom w:val="0"/>
      <w:divBdr>
        <w:top w:val="none" w:sz="0" w:space="0" w:color="auto"/>
        <w:left w:val="none" w:sz="0" w:space="0" w:color="auto"/>
        <w:bottom w:val="none" w:sz="0" w:space="0" w:color="auto"/>
        <w:right w:val="none" w:sz="0" w:space="0" w:color="auto"/>
      </w:divBdr>
    </w:div>
    <w:div w:id="19115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61D0A-DF50-4449-A70A-CA986DCE15ED}"/>
</file>

<file path=customXml/itemProps2.xml><?xml version="1.0" encoding="utf-8"?>
<ds:datastoreItem xmlns:ds="http://schemas.openxmlformats.org/officeDocument/2006/customXml" ds:itemID="{99A30DB8-4EFC-4C8F-A1A9-1790F10C179A}"/>
</file>

<file path=customXml/itemProps3.xml><?xml version="1.0" encoding="utf-8"?>
<ds:datastoreItem xmlns:ds="http://schemas.openxmlformats.org/officeDocument/2006/customXml" ds:itemID="{DB4E01D0-5F85-4CB5-9232-3D589929F26E}"/>
</file>

<file path=customXml/itemProps4.xml><?xml version="1.0" encoding="utf-8"?>
<ds:datastoreItem xmlns:ds="http://schemas.openxmlformats.org/officeDocument/2006/customXml" ds:itemID="{1560B2E8-82F1-4551-9399-5EB1836772E4}"/>
</file>

<file path=docProps/app.xml><?xml version="1.0" encoding="utf-8"?>
<Properties xmlns="http://schemas.openxmlformats.org/officeDocument/2006/extended-properties" xmlns:vt="http://schemas.openxmlformats.org/officeDocument/2006/docPropsVTypes">
  <Template>A.dotm</Template>
  <TotalTime>0</TotalTime>
  <Pages>6</Pages>
  <Words>5553</Words>
  <Characters>5792</Characters>
  <Application>Microsoft Office Word</Application>
  <DocSecurity>0</DocSecurity>
  <Lines>197</Lines>
  <Paragraphs>51</Paragraphs>
  <ScaleCrop>false</ScaleCrop>
  <Company>DCM</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of the United Nations High Commissioner for Human Rights on the feasibility of a global fund in Chinese</dc:title>
  <dc:subject>A/HRC/29/18</dc:subject>
  <dc:creator>si</dc:creator>
  <cp:keywords/>
  <dc:description/>
  <cp:lastModifiedBy>Si J.</cp:lastModifiedBy>
  <cp:revision>2</cp:revision>
  <cp:lastPrinted>2014-05-09T11:28:00Z</cp:lastPrinted>
  <dcterms:created xsi:type="dcterms:W3CDTF">2015-05-12T12:32:00Z</dcterms:created>
  <dcterms:modified xsi:type="dcterms:W3CDTF">2015-05-12T12:32:00Z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19200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