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876" w:rsidRPr="00A562CB" w:rsidRDefault="00A15876" w:rsidP="00A15876">
      <w:pPr>
        <w:spacing w:line="60" w:lineRule="exact"/>
        <w:rPr>
          <w:color w:val="010000"/>
          <w:sz w:val="6"/>
        </w:rPr>
        <w:sectPr w:rsidR="00A15876" w:rsidRPr="00A562CB" w:rsidSect="00A15876">
          <w:headerReference w:type="even" r:id="rId9"/>
          <w:headerReference w:type="default" r:id="rId10"/>
          <w:footerReference w:type="even" r:id="rId11"/>
          <w:footerReference w:type="default" r:id="rId12"/>
          <w:headerReference w:type="first" r:id="rId13"/>
          <w:footerReference w:type="first" r:id="rId14"/>
          <w:endnotePr>
            <w:numFmt w:val="decimal"/>
          </w:endnotePr>
          <w:pgSz w:w="11909" w:h="16834"/>
          <w:pgMar w:top="1742" w:right="936" w:bottom="1898" w:left="936" w:header="576" w:footer="1030" w:gutter="0"/>
          <w:pgNumType w:start="1"/>
          <w:cols w:space="720"/>
          <w:noEndnote/>
          <w:titlePg/>
          <w:docGrid w:linePitch="360"/>
        </w:sectPr>
      </w:pPr>
      <w:r w:rsidRPr="00A562CB">
        <w:rPr>
          <w:rStyle w:val="CommentReference"/>
        </w:rPr>
        <w:commentReference w:id="0"/>
      </w:r>
      <w:bookmarkStart w:id="1" w:name="_GoBack"/>
      <w:bookmarkEnd w:id="1"/>
    </w:p>
    <w:p w:rsidR="00787DA7" w:rsidRPr="00787DA7" w:rsidRDefault="00787DA7" w:rsidP="00787DA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rPr>
          <w:b/>
          <w:sz w:val="24"/>
          <w:szCs w:val="24"/>
        </w:rPr>
      </w:pPr>
      <w:r w:rsidRPr="00787DA7">
        <w:rPr>
          <w:b/>
          <w:sz w:val="24"/>
          <w:szCs w:val="24"/>
        </w:rPr>
        <w:lastRenderedPageBreak/>
        <w:t>Совет по правам человека</w:t>
      </w:r>
    </w:p>
    <w:p w:rsidR="00787DA7" w:rsidRPr="00787DA7" w:rsidRDefault="00787DA7" w:rsidP="00787DA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rPr>
          <w:b/>
        </w:rPr>
      </w:pPr>
      <w:r w:rsidRPr="00787DA7">
        <w:rPr>
          <w:b/>
        </w:rPr>
        <w:t>Тридцатая сессия</w:t>
      </w:r>
    </w:p>
    <w:p w:rsidR="00787DA7" w:rsidRPr="00787DA7" w:rsidRDefault="00787DA7" w:rsidP="00787DA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rPr>
          <w:bCs/>
        </w:rPr>
      </w:pPr>
      <w:r w:rsidRPr="00787DA7">
        <w:rPr>
          <w:bCs/>
        </w:rPr>
        <w:t>Пункт 6 повестки дня</w:t>
      </w:r>
    </w:p>
    <w:p w:rsidR="00787DA7" w:rsidRPr="00787DA7" w:rsidRDefault="00787DA7" w:rsidP="00787DA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rPr>
          <w:b/>
        </w:rPr>
      </w:pPr>
      <w:r w:rsidRPr="00787DA7">
        <w:rPr>
          <w:b/>
        </w:rPr>
        <w:t>Универсальный периодический обзор</w:t>
      </w:r>
    </w:p>
    <w:p w:rsidR="00787DA7" w:rsidRPr="00787DA7" w:rsidRDefault="00787DA7" w:rsidP="00787DA7">
      <w:pPr>
        <w:pStyle w:val="SingleTxt"/>
        <w:spacing w:after="0" w:line="120" w:lineRule="exact"/>
        <w:rPr>
          <w:b/>
          <w:sz w:val="10"/>
        </w:rPr>
      </w:pPr>
    </w:p>
    <w:p w:rsidR="00787DA7" w:rsidRPr="00787DA7" w:rsidRDefault="00787DA7" w:rsidP="00787DA7">
      <w:pPr>
        <w:pStyle w:val="SingleTxt"/>
        <w:spacing w:after="0" w:line="120" w:lineRule="exact"/>
        <w:rPr>
          <w:b/>
          <w:sz w:val="10"/>
        </w:rPr>
      </w:pPr>
    </w:p>
    <w:p w:rsidR="00787DA7" w:rsidRPr="00787DA7" w:rsidRDefault="00787DA7" w:rsidP="00787DA7">
      <w:pPr>
        <w:pStyle w:val="SingleTxt"/>
        <w:spacing w:after="0" w:line="120" w:lineRule="exact"/>
        <w:rPr>
          <w:b/>
          <w:sz w:val="10"/>
        </w:rPr>
      </w:pPr>
    </w:p>
    <w:p w:rsidR="00787DA7" w:rsidRPr="00787DA7" w:rsidRDefault="00787DA7" w:rsidP="00787DA7">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87DA7">
        <w:tab/>
      </w:r>
      <w:r w:rsidRPr="00787DA7">
        <w:tab/>
        <w:t>Доклад Рабочей группы по универсальному периодическому обзору</w:t>
      </w:r>
      <w:r w:rsidRPr="00052E65">
        <w:rPr>
          <w:b w:val="0"/>
          <w:color w:val="943634" w:themeColor="accent2" w:themeShade="BF"/>
          <w:sz w:val="20"/>
          <w:szCs w:val="20"/>
        </w:rPr>
        <w:footnoteReference w:customMarkFollows="1" w:id="1"/>
        <w:t>*</w:t>
      </w:r>
    </w:p>
    <w:p w:rsidR="00787DA7" w:rsidRPr="00787DA7" w:rsidRDefault="00787DA7" w:rsidP="00787DA7">
      <w:pPr>
        <w:pStyle w:val="SingleTxt"/>
        <w:spacing w:after="0" w:line="120" w:lineRule="exact"/>
        <w:rPr>
          <w:b/>
          <w:sz w:val="10"/>
        </w:rPr>
      </w:pPr>
    </w:p>
    <w:p w:rsidR="00787DA7" w:rsidRPr="00787DA7" w:rsidRDefault="00787DA7" w:rsidP="00787DA7">
      <w:pPr>
        <w:pStyle w:val="SingleTxt"/>
        <w:spacing w:after="0" w:line="120" w:lineRule="exact"/>
        <w:rPr>
          <w:b/>
          <w:sz w:val="10"/>
        </w:rPr>
      </w:pPr>
    </w:p>
    <w:p w:rsidR="00787DA7" w:rsidRPr="00787DA7" w:rsidRDefault="00787DA7" w:rsidP="00787DA7">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87DA7">
        <w:tab/>
      </w:r>
      <w:r w:rsidRPr="00787DA7">
        <w:tab/>
        <w:t>Соединенные Штаты Америки</w:t>
      </w:r>
    </w:p>
    <w:p w:rsidR="00787DA7" w:rsidRPr="00787DA7" w:rsidRDefault="00787DA7" w:rsidP="00787DA7">
      <w:pPr>
        <w:pStyle w:val="SingleTxt"/>
        <w:spacing w:after="0" w:line="120" w:lineRule="exact"/>
        <w:rPr>
          <w:sz w:val="10"/>
        </w:rPr>
      </w:pPr>
    </w:p>
    <w:p w:rsidR="00787DA7" w:rsidRPr="00787DA7" w:rsidRDefault="00787DA7" w:rsidP="00787DA7">
      <w:pPr>
        <w:pStyle w:val="SingleTxt"/>
        <w:spacing w:after="0" w:line="120" w:lineRule="exact"/>
        <w:rPr>
          <w:sz w:val="10"/>
        </w:rPr>
      </w:pPr>
    </w:p>
    <w:p w:rsidR="000E2898" w:rsidRPr="000E2898" w:rsidRDefault="00787DA7" w:rsidP="000E2898">
      <w:pPr>
        <w:pStyle w:val="HCh"/>
        <w:spacing w:after="120"/>
        <w:rPr>
          <w:b w:val="0"/>
          <w:lang w:val="en-US"/>
        </w:rPr>
      </w:pPr>
      <w:r w:rsidRPr="00787DA7">
        <w:br w:type="page"/>
      </w:r>
      <w:r w:rsidR="000E2898">
        <w:rPr>
          <w:b w:val="0"/>
        </w:rPr>
        <w:lastRenderedPageBreak/>
        <w:t>Содержание</w:t>
      </w:r>
    </w:p>
    <w:tbl>
      <w:tblPr>
        <w:tblW w:w="9830" w:type="dxa"/>
        <w:tblLayout w:type="fixed"/>
        <w:tblCellMar>
          <w:left w:w="0" w:type="dxa"/>
          <w:right w:w="0" w:type="dxa"/>
        </w:tblCellMar>
        <w:tblLook w:val="0000" w:firstRow="0" w:lastRow="0" w:firstColumn="0" w:lastColumn="0" w:noHBand="0" w:noVBand="0"/>
      </w:tblPr>
      <w:tblGrid>
        <w:gridCol w:w="1060"/>
        <w:gridCol w:w="7056"/>
        <w:gridCol w:w="994"/>
        <w:gridCol w:w="720"/>
      </w:tblGrid>
      <w:tr w:rsidR="000E2898" w:rsidRPr="000E2898" w:rsidTr="000E2898">
        <w:tc>
          <w:tcPr>
            <w:tcW w:w="1060" w:type="dxa"/>
            <w:shd w:val="clear" w:color="auto" w:fill="auto"/>
          </w:tcPr>
          <w:p w:rsidR="000E2898" w:rsidRPr="000E2898" w:rsidRDefault="000E2898" w:rsidP="000E2898">
            <w:pPr>
              <w:spacing w:after="120" w:line="240" w:lineRule="auto"/>
              <w:jc w:val="right"/>
              <w:rPr>
                <w:i/>
                <w:sz w:val="14"/>
                <w:lang w:val="en-US"/>
              </w:rPr>
            </w:pPr>
          </w:p>
        </w:tc>
        <w:tc>
          <w:tcPr>
            <w:tcW w:w="7056" w:type="dxa"/>
            <w:shd w:val="clear" w:color="auto" w:fill="auto"/>
          </w:tcPr>
          <w:p w:rsidR="000E2898" w:rsidRPr="000E2898" w:rsidRDefault="000E2898" w:rsidP="000E2898">
            <w:pPr>
              <w:spacing w:after="120" w:line="240" w:lineRule="auto"/>
              <w:rPr>
                <w:i/>
                <w:sz w:val="14"/>
                <w:lang w:val="en-US"/>
              </w:rPr>
            </w:pPr>
          </w:p>
        </w:tc>
        <w:tc>
          <w:tcPr>
            <w:tcW w:w="994" w:type="dxa"/>
            <w:shd w:val="clear" w:color="auto" w:fill="auto"/>
          </w:tcPr>
          <w:p w:rsidR="000E2898" w:rsidRPr="000E2898" w:rsidRDefault="000E2898" w:rsidP="000E2898">
            <w:pPr>
              <w:spacing w:after="120" w:line="240" w:lineRule="auto"/>
              <w:ind w:right="40"/>
              <w:jc w:val="right"/>
              <w:rPr>
                <w:i/>
                <w:sz w:val="14"/>
                <w:lang w:val="en-US"/>
              </w:rPr>
            </w:pPr>
          </w:p>
        </w:tc>
        <w:tc>
          <w:tcPr>
            <w:tcW w:w="720" w:type="dxa"/>
            <w:shd w:val="clear" w:color="auto" w:fill="auto"/>
          </w:tcPr>
          <w:p w:rsidR="000E2898" w:rsidRPr="000E2898" w:rsidRDefault="000E2898" w:rsidP="000E2898">
            <w:pPr>
              <w:spacing w:after="120" w:line="240" w:lineRule="auto"/>
              <w:ind w:right="40"/>
              <w:jc w:val="right"/>
              <w:rPr>
                <w:i/>
                <w:sz w:val="14"/>
                <w:lang w:val="en-US"/>
              </w:rPr>
            </w:pPr>
            <w:r>
              <w:rPr>
                <w:i/>
                <w:sz w:val="14"/>
                <w:lang w:val="en-US"/>
              </w:rPr>
              <w:t>Стр.</w:t>
            </w:r>
          </w:p>
        </w:tc>
      </w:tr>
      <w:tr w:rsidR="000E2898" w:rsidRPr="000E2898" w:rsidTr="000E2898">
        <w:tc>
          <w:tcPr>
            <w:tcW w:w="9110" w:type="dxa"/>
            <w:gridSpan w:val="3"/>
            <w:shd w:val="clear" w:color="auto" w:fill="auto"/>
          </w:tcPr>
          <w:p w:rsidR="000E2898" w:rsidRPr="00C84F19" w:rsidRDefault="000E2898" w:rsidP="00C84F19">
            <w:pPr>
              <w:tabs>
                <w:tab w:val="right" w:pos="1080"/>
                <w:tab w:val="left" w:pos="1296"/>
                <w:tab w:val="left" w:pos="1728"/>
                <w:tab w:val="right" w:leader="dot" w:pos="9245"/>
              </w:tabs>
              <w:suppressAutoHyphens/>
              <w:spacing w:after="120"/>
              <w:ind w:left="1296"/>
              <w:rPr>
                <w:spacing w:val="60"/>
                <w:sz w:val="17"/>
                <w:lang w:val="en-US"/>
              </w:rPr>
            </w:pPr>
            <w:r>
              <w:t>Введение</w:t>
            </w:r>
            <w:r w:rsidR="00C84F19">
              <w:rPr>
                <w:spacing w:val="60"/>
                <w:sz w:val="17"/>
              </w:rPr>
              <w:tab/>
            </w:r>
          </w:p>
        </w:tc>
        <w:tc>
          <w:tcPr>
            <w:tcW w:w="720" w:type="dxa"/>
            <w:shd w:val="clear" w:color="auto" w:fill="auto"/>
            <w:vAlign w:val="bottom"/>
          </w:tcPr>
          <w:p w:rsidR="000E2898" w:rsidRPr="008D3CAC" w:rsidRDefault="008D3CAC" w:rsidP="000E2898">
            <w:pPr>
              <w:spacing w:after="120"/>
              <w:ind w:right="40"/>
              <w:jc w:val="right"/>
            </w:pPr>
            <w:r>
              <w:t>3</w:t>
            </w:r>
          </w:p>
        </w:tc>
      </w:tr>
      <w:tr w:rsidR="000E2898" w:rsidRPr="000E2898" w:rsidTr="000E2898">
        <w:tc>
          <w:tcPr>
            <w:tcW w:w="9110" w:type="dxa"/>
            <w:gridSpan w:val="3"/>
            <w:shd w:val="clear" w:color="auto" w:fill="auto"/>
          </w:tcPr>
          <w:p w:rsidR="000E2898" w:rsidRPr="000E2898" w:rsidRDefault="000E2898" w:rsidP="00C84F19">
            <w:pPr>
              <w:numPr>
                <w:ilvl w:val="0"/>
                <w:numId w:val="34"/>
              </w:numPr>
              <w:tabs>
                <w:tab w:val="right" w:pos="1080"/>
                <w:tab w:val="left" w:pos="1296"/>
                <w:tab w:val="left" w:pos="1728"/>
                <w:tab w:val="left" w:pos="2160"/>
                <w:tab w:val="left" w:pos="2592"/>
                <w:tab w:val="left" w:pos="3024"/>
                <w:tab w:val="left" w:pos="3456"/>
                <w:tab w:val="right" w:leader="dot" w:pos="9245"/>
              </w:tabs>
              <w:suppressAutoHyphens/>
              <w:spacing w:after="120"/>
              <w:rPr>
                <w:lang w:val="en-US"/>
              </w:rPr>
            </w:pPr>
            <w:r>
              <w:tab/>
            </w:r>
            <w:r w:rsidRPr="000E2898">
              <w:t>Резюме процесса обзора</w:t>
            </w:r>
            <w:r w:rsidR="00C84F19">
              <w:rPr>
                <w:spacing w:val="60"/>
                <w:sz w:val="17"/>
              </w:rPr>
              <w:tab/>
            </w:r>
          </w:p>
        </w:tc>
        <w:tc>
          <w:tcPr>
            <w:tcW w:w="720" w:type="dxa"/>
            <w:shd w:val="clear" w:color="auto" w:fill="auto"/>
            <w:vAlign w:val="bottom"/>
          </w:tcPr>
          <w:p w:rsidR="000E2898" w:rsidRPr="008D3CAC" w:rsidRDefault="008D3CAC" w:rsidP="000E2898">
            <w:pPr>
              <w:spacing w:after="120"/>
              <w:ind w:right="40"/>
              <w:jc w:val="right"/>
            </w:pPr>
            <w:r>
              <w:t>3</w:t>
            </w:r>
          </w:p>
        </w:tc>
      </w:tr>
      <w:tr w:rsidR="000E2898" w:rsidRPr="000E2898" w:rsidTr="000E2898">
        <w:tc>
          <w:tcPr>
            <w:tcW w:w="9110" w:type="dxa"/>
            <w:gridSpan w:val="3"/>
            <w:shd w:val="clear" w:color="auto" w:fill="auto"/>
          </w:tcPr>
          <w:p w:rsidR="000E2898" w:rsidRDefault="000E2898" w:rsidP="00C84F19">
            <w:pPr>
              <w:numPr>
                <w:ilvl w:val="1"/>
                <w:numId w:val="34"/>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245"/>
              </w:tabs>
              <w:suppressAutoHyphens/>
              <w:spacing w:after="120"/>
            </w:pPr>
            <w:r w:rsidRPr="000E2898">
              <w:t>Представление государства − объекта обзора</w:t>
            </w:r>
            <w:r w:rsidR="00C84F19">
              <w:rPr>
                <w:spacing w:val="60"/>
                <w:sz w:val="17"/>
              </w:rPr>
              <w:tab/>
            </w:r>
          </w:p>
        </w:tc>
        <w:tc>
          <w:tcPr>
            <w:tcW w:w="720" w:type="dxa"/>
            <w:shd w:val="clear" w:color="auto" w:fill="auto"/>
            <w:vAlign w:val="bottom"/>
          </w:tcPr>
          <w:p w:rsidR="000E2898" w:rsidRPr="008D3CAC" w:rsidRDefault="008D3CAC" w:rsidP="000E2898">
            <w:pPr>
              <w:spacing w:after="120"/>
              <w:ind w:right="40"/>
              <w:jc w:val="right"/>
            </w:pPr>
            <w:r>
              <w:t>3</w:t>
            </w:r>
          </w:p>
        </w:tc>
      </w:tr>
      <w:tr w:rsidR="000E2898" w:rsidRPr="000E2898" w:rsidTr="000E2898">
        <w:tc>
          <w:tcPr>
            <w:tcW w:w="9110" w:type="dxa"/>
            <w:gridSpan w:val="3"/>
            <w:shd w:val="clear" w:color="auto" w:fill="auto"/>
          </w:tcPr>
          <w:p w:rsidR="000E2898" w:rsidRPr="000E2898" w:rsidRDefault="000E2898" w:rsidP="00C84F19">
            <w:pPr>
              <w:numPr>
                <w:ilvl w:val="1"/>
                <w:numId w:val="34"/>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245"/>
              </w:tabs>
              <w:suppressAutoHyphens/>
              <w:spacing w:after="120"/>
            </w:pPr>
            <w:r w:rsidRPr="000E2898">
              <w:t>Интерактивный диалог и ответы государства − объекта обзора</w:t>
            </w:r>
            <w:r w:rsidR="00C84F19">
              <w:rPr>
                <w:spacing w:val="60"/>
                <w:sz w:val="17"/>
              </w:rPr>
              <w:tab/>
            </w:r>
          </w:p>
        </w:tc>
        <w:tc>
          <w:tcPr>
            <w:tcW w:w="720" w:type="dxa"/>
            <w:shd w:val="clear" w:color="auto" w:fill="auto"/>
            <w:vAlign w:val="bottom"/>
          </w:tcPr>
          <w:p w:rsidR="000E2898" w:rsidRPr="000E2898" w:rsidRDefault="008D3CAC" w:rsidP="000E2898">
            <w:pPr>
              <w:spacing w:after="120"/>
              <w:ind w:right="40"/>
              <w:jc w:val="right"/>
            </w:pPr>
            <w:r>
              <w:t>4</w:t>
            </w:r>
          </w:p>
        </w:tc>
      </w:tr>
      <w:tr w:rsidR="000E2898" w:rsidRPr="000E2898" w:rsidTr="000E2898">
        <w:tc>
          <w:tcPr>
            <w:tcW w:w="9110" w:type="dxa"/>
            <w:gridSpan w:val="3"/>
            <w:shd w:val="clear" w:color="auto" w:fill="auto"/>
          </w:tcPr>
          <w:p w:rsidR="000E2898" w:rsidRPr="000E2898" w:rsidRDefault="000E2898" w:rsidP="00C84F19">
            <w:pPr>
              <w:numPr>
                <w:ilvl w:val="0"/>
                <w:numId w:val="34"/>
              </w:numPr>
              <w:tabs>
                <w:tab w:val="right" w:pos="1080"/>
                <w:tab w:val="left" w:pos="1296"/>
                <w:tab w:val="left" w:pos="1728"/>
                <w:tab w:val="left" w:pos="2160"/>
                <w:tab w:val="left" w:pos="2592"/>
                <w:tab w:val="left" w:pos="3024"/>
                <w:tab w:val="left" w:pos="3456"/>
                <w:tab w:val="right" w:leader="dot" w:pos="9245"/>
              </w:tabs>
              <w:suppressAutoHyphens/>
              <w:spacing w:after="120"/>
            </w:pPr>
            <w:r>
              <w:tab/>
            </w:r>
            <w:r w:rsidRPr="00787DA7">
              <w:t>Выводы и рекомендации</w:t>
            </w:r>
            <w:r w:rsidR="00C84F19">
              <w:rPr>
                <w:spacing w:val="60"/>
                <w:sz w:val="17"/>
              </w:rPr>
              <w:tab/>
            </w:r>
          </w:p>
        </w:tc>
        <w:tc>
          <w:tcPr>
            <w:tcW w:w="720" w:type="dxa"/>
            <w:shd w:val="clear" w:color="auto" w:fill="auto"/>
            <w:vAlign w:val="bottom"/>
          </w:tcPr>
          <w:p w:rsidR="000E2898" w:rsidRPr="000E2898" w:rsidRDefault="008D3CAC" w:rsidP="000E2898">
            <w:pPr>
              <w:spacing w:after="120"/>
              <w:ind w:right="40"/>
              <w:jc w:val="right"/>
            </w:pPr>
            <w:r>
              <w:t>14</w:t>
            </w:r>
          </w:p>
        </w:tc>
      </w:tr>
      <w:tr w:rsidR="000E2898" w:rsidRPr="000E2898" w:rsidTr="000E2898">
        <w:tc>
          <w:tcPr>
            <w:tcW w:w="9110" w:type="dxa"/>
            <w:gridSpan w:val="3"/>
            <w:shd w:val="clear" w:color="auto" w:fill="auto"/>
          </w:tcPr>
          <w:p w:rsidR="000E2898" w:rsidRDefault="000E2898" w:rsidP="000E2898">
            <w:pPr>
              <w:tabs>
                <w:tab w:val="right" w:pos="1080"/>
                <w:tab w:val="left" w:pos="1296"/>
                <w:tab w:val="left" w:pos="1728"/>
                <w:tab w:val="left" w:pos="2160"/>
                <w:tab w:val="left" w:pos="2592"/>
                <w:tab w:val="left" w:pos="3024"/>
                <w:tab w:val="left" w:pos="3456"/>
                <w:tab w:val="left" w:pos="3888"/>
                <w:tab w:val="left" w:pos="4320"/>
              </w:tabs>
              <w:suppressAutoHyphens/>
              <w:spacing w:after="120"/>
            </w:pPr>
            <w:r>
              <w:t>Приложение</w:t>
            </w:r>
          </w:p>
        </w:tc>
        <w:tc>
          <w:tcPr>
            <w:tcW w:w="720" w:type="dxa"/>
            <w:shd w:val="clear" w:color="auto" w:fill="auto"/>
            <w:vAlign w:val="bottom"/>
          </w:tcPr>
          <w:p w:rsidR="000E2898" w:rsidRPr="000E2898" w:rsidRDefault="000E2898" w:rsidP="000E2898">
            <w:pPr>
              <w:spacing w:after="120"/>
              <w:ind w:right="40"/>
              <w:jc w:val="right"/>
            </w:pPr>
          </w:p>
        </w:tc>
      </w:tr>
      <w:tr w:rsidR="000E2898" w:rsidRPr="000E2898" w:rsidTr="000E2898">
        <w:tc>
          <w:tcPr>
            <w:tcW w:w="9110" w:type="dxa"/>
            <w:gridSpan w:val="3"/>
            <w:shd w:val="clear" w:color="auto" w:fill="auto"/>
          </w:tcPr>
          <w:p w:rsidR="000E2898" w:rsidRPr="00C84F19" w:rsidRDefault="000E2898" w:rsidP="00C84F19">
            <w:pPr>
              <w:tabs>
                <w:tab w:val="right" w:pos="1080"/>
                <w:tab w:val="left" w:pos="1296"/>
                <w:tab w:val="left" w:pos="1728"/>
                <w:tab w:val="left" w:pos="2160"/>
                <w:tab w:val="left" w:pos="2592"/>
                <w:tab w:val="left" w:pos="3024"/>
                <w:tab w:val="left" w:pos="3456"/>
                <w:tab w:val="right" w:leader="dot" w:pos="9245"/>
              </w:tabs>
              <w:suppressAutoHyphens/>
              <w:spacing w:after="120"/>
              <w:rPr>
                <w:spacing w:val="60"/>
                <w:sz w:val="17"/>
              </w:rPr>
            </w:pPr>
            <w:r>
              <w:tab/>
            </w:r>
            <w:r>
              <w:tab/>
            </w:r>
            <w:r w:rsidRPr="00787DA7">
              <w:rPr>
                <w:lang w:val="en-US"/>
              </w:rPr>
              <w:t>Composition</w:t>
            </w:r>
            <w:r w:rsidRPr="00787DA7">
              <w:t xml:space="preserve"> </w:t>
            </w:r>
            <w:r w:rsidRPr="00787DA7">
              <w:rPr>
                <w:lang w:val="en-US"/>
              </w:rPr>
              <w:t>of</w:t>
            </w:r>
            <w:r w:rsidRPr="00787DA7">
              <w:t xml:space="preserve"> </w:t>
            </w:r>
            <w:r w:rsidRPr="00787DA7">
              <w:rPr>
                <w:lang w:val="en-US"/>
              </w:rPr>
              <w:t>the</w:t>
            </w:r>
            <w:r w:rsidRPr="00787DA7">
              <w:t xml:space="preserve"> </w:t>
            </w:r>
            <w:r w:rsidRPr="00787DA7">
              <w:rPr>
                <w:lang w:val="en-US"/>
              </w:rPr>
              <w:t>delegation</w:t>
            </w:r>
            <w:r w:rsidR="00C84F19">
              <w:rPr>
                <w:spacing w:val="60"/>
                <w:sz w:val="17"/>
                <w:lang w:val="en-US"/>
              </w:rPr>
              <w:tab/>
            </w:r>
          </w:p>
        </w:tc>
        <w:tc>
          <w:tcPr>
            <w:tcW w:w="720" w:type="dxa"/>
            <w:shd w:val="clear" w:color="auto" w:fill="auto"/>
            <w:vAlign w:val="bottom"/>
          </w:tcPr>
          <w:p w:rsidR="000E2898" w:rsidRPr="000E2898" w:rsidRDefault="008D3CAC" w:rsidP="000E2898">
            <w:pPr>
              <w:spacing w:after="120"/>
              <w:ind w:right="40"/>
              <w:jc w:val="right"/>
            </w:pPr>
            <w:r>
              <w:t>42</w:t>
            </w:r>
          </w:p>
        </w:tc>
      </w:tr>
    </w:tbl>
    <w:p w:rsidR="000E2898" w:rsidRPr="000E2898" w:rsidRDefault="000E2898" w:rsidP="000E2898"/>
    <w:p w:rsidR="00787DA7" w:rsidRPr="00787DA7" w:rsidRDefault="00787DA7" w:rsidP="00380A7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87DA7">
        <w:br w:type="page"/>
      </w:r>
      <w:r w:rsidRPr="00787DA7">
        <w:lastRenderedPageBreak/>
        <w:tab/>
      </w:r>
      <w:r w:rsidRPr="00787DA7">
        <w:tab/>
        <w:t>Введение</w:t>
      </w:r>
    </w:p>
    <w:p w:rsidR="00380A7F" w:rsidRPr="00380A7F" w:rsidRDefault="00380A7F" w:rsidP="00380A7F">
      <w:pPr>
        <w:pStyle w:val="SingleTxt"/>
        <w:spacing w:after="0" w:line="120" w:lineRule="exact"/>
        <w:rPr>
          <w:sz w:val="10"/>
        </w:rPr>
      </w:pPr>
    </w:p>
    <w:p w:rsidR="00380A7F" w:rsidRPr="00380A7F" w:rsidRDefault="00380A7F" w:rsidP="00380A7F">
      <w:pPr>
        <w:pStyle w:val="SingleTxt"/>
        <w:spacing w:after="0" w:line="120" w:lineRule="exact"/>
        <w:rPr>
          <w:sz w:val="10"/>
        </w:rPr>
      </w:pPr>
    </w:p>
    <w:p w:rsidR="00787DA7" w:rsidRPr="00787DA7" w:rsidRDefault="00787DA7" w:rsidP="00787DA7">
      <w:pPr>
        <w:pStyle w:val="SingleTxt"/>
      </w:pPr>
      <w:r w:rsidRPr="00787DA7">
        <w:t>1.</w:t>
      </w:r>
      <w:r w:rsidRPr="00787DA7">
        <w:tab/>
        <w:t>Рабочая группа по универсальному периодическому обзора, учрежденная в соответствии с резолюцией 5/1 Совета по правам человека, провела свою двадцать вторую сессию 4−15 мая 2015</w:t>
      </w:r>
      <w:r w:rsidR="00B05054">
        <w:t> год</w:t>
      </w:r>
      <w:r w:rsidRPr="00787DA7">
        <w:t>а. Обзор по Соединенным Штатам Америки состоялся 11 мая 2015</w:t>
      </w:r>
      <w:r w:rsidR="00B05054">
        <w:t> год</w:t>
      </w:r>
      <w:r w:rsidRPr="00787DA7">
        <w:t xml:space="preserve">а на 11-м заседании. Делегацию Соединенных Штатов Америки возглавлял посол Соединенных Штатов Америки при Совете по правам человека Кит Харпер, а также исполняющий обязанности советника по юридическим вопросам Государственного департамента Мэри Маклеод. </w:t>
      </w:r>
      <w:r w:rsidRPr="00787DA7">
        <w:br/>
        <w:t>На своем 17-м заседании 15 мая 2015</w:t>
      </w:r>
      <w:r w:rsidR="00B05054">
        <w:t> год</w:t>
      </w:r>
      <w:r w:rsidRPr="00787DA7">
        <w:t>а Рабочая группа приняла доклад по Соединенным Штатам Америки.</w:t>
      </w:r>
    </w:p>
    <w:p w:rsidR="00787DA7" w:rsidRPr="00787DA7" w:rsidRDefault="00787DA7" w:rsidP="00787DA7">
      <w:pPr>
        <w:pStyle w:val="SingleTxt"/>
      </w:pPr>
      <w:r w:rsidRPr="00787DA7">
        <w:t>2.</w:t>
      </w:r>
      <w:r w:rsidRPr="00787DA7">
        <w:tab/>
        <w:t>13 января 2015</w:t>
      </w:r>
      <w:r w:rsidR="00B05054">
        <w:t> год</w:t>
      </w:r>
      <w:r w:rsidRPr="00787DA7">
        <w:t>а Совет по правам человека отобрал следующую группу докладчиков (тройку) для содействию проведению обзора по Соединенным Штатам Америки, в составе Ботсваны, Нидерландов и Саудовской Аравии.</w:t>
      </w:r>
    </w:p>
    <w:p w:rsidR="00787DA7" w:rsidRPr="00787DA7" w:rsidRDefault="00787DA7" w:rsidP="00787DA7">
      <w:pPr>
        <w:pStyle w:val="SingleTxt"/>
      </w:pPr>
      <w:r w:rsidRPr="00787DA7">
        <w:t>3.</w:t>
      </w:r>
      <w:r w:rsidRPr="00787DA7">
        <w:tab/>
        <w:t>В соответствии с пунктом 15 приложения к резолюции 5/1 Совета по правам человека и пунктом 5 приложения к резолюции 16/21 Совета для проведения обзора по Соединенным Штатам Америки были изданы следующие документы:</w:t>
      </w:r>
    </w:p>
    <w:p w:rsidR="00787DA7" w:rsidRPr="00787DA7" w:rsidRDefault="00380A7F" w:rsidP="00787DA7">
      <w:pPr>
        <w:pStyle w:val="SingleTxt"/>
      </w:pPr>
      <w:r>
        <w:tab/>
      </w:r>
      <w:r w:rsidR="00787DA7" w:rsidRPr="00787DA7">
        <w:t>а)</w:t>
      </w:r>
      <w:r w:rsidR="00787DA7" w:rsidRPr="00787DA7">
        <w:tab/>
        <w:t>национальный доклад (A/HRC/WG.6/22/USA/1);</w:t>
      </w:r>
    </w:p>
    <w:p w:rsidR="00787DA7" w:rsidRPr="00787DA7" w:rsidRDefault="00380A7F" w:rsidP="00787DA7">
      <w:pPr>
        <w:pStyle w:val="SingleTxt"/>
      </w:pPr>
      <w:r>
        <w:tab/>
      </w:r>
      <w:r w:rsidR="00787DA7" w:rsidRPr="00787DA7">
        <w:t>b)</w:t>
      </w:r>
      <w:r w:rsidR="00787DA7" w:rsidRPr="00787DA7">
        <w:tab/>
        <w:t>подборка, подготовленная Управлением Верховного комиссара Организации Объединенных Наций по правам человека (УВКПЧ) (A/HRC/WG.6/22/</w:t>
      </w:r>
      <w:r w:rsidR="00B05054">
        <w:t xml:space="preserve"> </w:t>
      </w:r>
      <w:r w:rsidR="00787DA7" w:rsidRPr="00787DA7">
        <w:t>USA/2);</w:t>
      </w:r>
    </w:p>
    <w:p w:rsidR="00787DA7" w:rsidRPr="00787DA7" w:rsidRDefault="00380A7F" w:rsidP="00787DA7">
      <w:pPr>
        <w:pStyle w:val="SingleTxt"/>
      </w:pPr>
      <w:r>
        <w:tab/>
      </w:r>
      <w:r w:rsidR="00787DA7" w:rsidRPr="00787DA7">
        <w:t>c)</w:t>
      </w:r>
      <w:r w:rsidR="00787DA7" w:rsidRPr="00787DA7">
        <w:tab/>
        <w:t>резюме, подготовленное УВКПЧ (A/HRC/WG.6/22/USA/3).</w:t>
      </w:r>
    </w:p>
    <w:p w:rsidR="00787DA7" w:rsidRPr="00787DA7" w:rsidRDefault="00787DA7" w:rsidP="00787DA7">
      <w:pPr>
        <w:pStyle w:val="SingleTxt"/>
      </w:pPr>
      <w:r w:rsidRPr="00787DA7">
        <w:t>4.</w:t>
      </w:r>
      <w:r w:rsidRPr="00787DA7">
        <w:tab/>
        <w:t xml:space="preserve">Через </w:t>
      </w:r>
      <w:r w:rsidR="00720B9E">
        <w:t>«</w:t>
      </w:r>
      <w:r w:rsidRPr="00787DA7">
        <w:t>тройку</w:t>
      </w:r>
      <w:r w:rsidR="00720B9E">
        <w:t>»</w:t>
      </w:r>
      <w:r w:rsidRPr="00787DA7">
        <w:t xml:space="preserve"> Соединенным Штатам Америки был препровожден перечень вопросов, заранее подготовленных Азербайджаном, Бельгией, Германией, Данией, Испанией, Китаем, Кубой, Мексикой, Нидерландами, Норвегией, Словенией, Соединенным Королевством Великобритании и Северной Ирландии, Чешской Республикой, Швецией и Швейцарией. С этими вопросами можно ознакомиться на сайте Рабочей группы в экстранете. </w:t>
      </w:r>
    </w:p>
    <w:p w:rsidR="00380A7F" w:rsidRPr="00380A7F" w:rsidRDefault="00380A7F" w:rsidP="00380A7F">
      <w:pPr>
        <w:pStyle w:val="SingleTxt"/>
        <w:spacing w:after="0" w:line="120" w:lineRule="exact"/>
        <w:rPr>
          <w:b/>
          <w:sz w:val="10"/>
        </w:rPr>
      </w:pPr>
    </w:p>
    <w:p w:rsidR="00380A7F" w:rsidRPr="00380A7F" w:rsidRDefault="00380A7F" w:rsidP="00380A7F">
      <w:pPr>
        <w:pStyle w:val="SingleTxt"/>
        <w:spacing w:after="0" w:line="120" w:lineRule="exact"/>
        <w:rPr>
          <w:b/>
          <w:sz w:val="10"/>
        </w:rPr>
      </w:pPr>
    </w:p>
    <w:p w:rsidR="00787DA7" w:rsidRPr="00787DA7" w:rsidRDefault="00787DA7" w:rsidP="00380A7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87DA7">
        <w:tab/>
        <w:t>I.</w:t>
      </w:r>
      <w:r w:rsidRPr="00787DA7">
        <w:tab/>
        <w:t>Резюме процесса обзора</w:t>
      </w:r>
    </w:p>
    <w:p w:rsidR="00380A7F" w:rsidRPr="00380A7F" w:rsidRDefault="00380A7F" w:rsidP="00380A7F">
      <w:pPr>
        <w:pStyle w:val="SingleTxt"/>
        <w:spacing w:after="0" w:line="120" w:lineRule="exact"/>
        <w:rPr>
          <w:b/>
          <w:sz w:val="10"/>
        </w:rPr>
      </w:pPr>
    </w:p>
    <w:p w:rsidR="00380A7F" w:rsidRPr="00380A7F" w:rsidRDefault="00380A7F" w:rsidP="00380A7F">
      <w:pPr>
        <w:pStyle w:val="SingleTxt"/>
        <w:spacing w:after="0" w:line="120" w:lineRule="exact"/>
        <w:rPr>
          <w:b/>
          <w:sz w:val="10"/>
        </w:rPr>
      </w:pPr>
    </w:p>
    <w:p w:rsidR="00787DA7" w:rsidRPr="00787DA7" w:rsidRDefault="00787DA7" w:rsidP="00380A7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87DA7">
        <w:tab/>
        <w:t>А.</w:t>
      </w:r>
      <w:r w:rsidRPr="00787DA7">
        <w:tab/>
        <w:t>Представление государства − объекта обзора</w:t>
      </w:r>
    </w:p>
    <w:p w:rsidR="00380A7F" w:rsidRPr="00380A7F" w:rsidRDefault="00380A7F" w:rsidP="00380A7F">
      <w:pPr>
        <w:pStyle w:val="SingleTxt"/>
        <w:spacing w:after="0" w:line="120" w:lineRule="exact"/>
        <w:rPr>
          <w:sz w:val="10"/>
        </w:rPr>
      </w:pPr>
    </w:p>
    <w:p w:rsidR="00380A7F" w:rsidRPr="00380A7F" w:rsidRDefault="00380A7F" w:rsidP="00380A7F">
      <w:pPr>
        <w:pStyle w:val="SingleTxt"/>
        <w:spacing w:after="0" w:line="120" w:lineRule="exact"/>
        <w:rPr>
          <w:sz w:val="10"/>
        </w:rPr>
      </w:pPr>
    </w:p>
    <w:p w:rsidR="00787DA7" w:rsidRPr="00787DA7" w:rsidRDefault="00787DA7" w:rsidP="00787DA7">
      <w:pPr>
        <w:pStyle w:val="SingleTxt"/>
      </w:pPr>
      <w:r w:rsidRPr="00787DA7">
        <w:t>5.</w:t>
      </w:r>
      <w:r w:rsidRPr="00787DA7">
        <w:tab/>
        <w:t>Соруководитель делегации Соединенных Штатов Америки Кит Харпер подчеркнул важность механизма универсального периодического обзора и заявил, что гордится результатами обзора по Соединенным Штатам Америки, а также отметил, что страна признает его несовершенство. Он приветствовал присутствие и участие в работе представителей гражданского общества.</w:t>
      </w:r>
    </w:p>
    <w:p w:rsidR="00787DA7" w:rsidRPr="00787DA7" w:rsidRDefault="00787DA7" w:rsidP="00787DA7">
      <w:pPr>
        <w:pStyle w:val="SingleTxt"/>
      </w:pPr>
      <w:r w:rsidRPr="00787DA7">
        <w:t>6.</w:t>
      </w:r>
      <w:r w:rsidRPr="00787DA7">
        <w:tab/>
        <w:t>Он особо отметил объявление Соединенными Штатами Америки о поддержке Декларации Организации Объединенных Наций о правах коренных народов, которое было разъяснено в заявлении о поддержке и нашло свое практическое воплощение в принятии законов по расширению полномочий племенных правительств по обеспечению общественной безопасности и защите женщин из числа коренных жителей Северной Америки от насилия в семье и сексуальных посягательств.</w:t>
      </w:r>
    </w:p>
    <w:p w:rsidR="00787DA7" w:rsidRPr="00787DA7" w:rsidRDefault="00787DA7" w:rsidP="00787DA7">
      <w:pPr>
        <w:pStyle w:val="SingleTxt"/>
      </w:pPr>
      <w:r w:rsidRPr="00787DA7">
        <w:t>7.</w:t>
      </w:r>
      <w:r w:rsidRPr="00787DA7">
        <w:tab/>
        <w:t>Другой соруководитель делегации Соединенных Штатов Америки, Мэри Маклеод, отметила, что Соединенные Штаты Америки внимательно изучили рекомендации, поступившие от государств − членов Организации Объединенных Наций в ходе первого универсального периодического обзора, и предприняли многочисленные шаги по их выполнению.</w:t>
      </w:r>
    </w:p>
    <w:p w:rsidR="00787DA7" w:rsidRPr="00787DA7" w:rsidRDefault="00787DA7" w:rsidP="00787DA7">
      <w:pPr>
        <w:pStyle w:val="SingleTxt"/>
      </w:pPr>
      <w:r w:rsidRPr="00787DA7">
        <w:t>8.</w:t>
      </w:r>
      <w:r w:rsidRPr="00787DA7">
        <w:tab/>
        <w:t>Г-жа Маклеод объяснила демократическую систему Соединенных Штатов Америки, при которой прогресс и реформы опираются на строгий контроль, правозащитную деятельность и конструктивное обсуждение. Она сообщила об усилиях федерального правительства по пресечению насилия и дискриминации в отношении лесбиянок, геев, бисексуалов и трансгендеров, по наказанию виновных в преступлениях на почве предрассудков, по запрету дискриминации в области занятости в федеральных органах и в вооруженных силах, а также по поддержке требований о запрещении применения переходной терапии по отношению к несовершеннолетним. Прогресс достигнут и на уровне штатов.</w:t>
      </w:r>
    </w:p>
    <w:p w:rsidR="00787DA7" w:rsidRPr="00787DA7" w:rsidRDefault="00787DA7" w:rsidP="00787DA7">
      <w:pPr>
        <w:pStyle w:val="SingleTxt"/>
      </w:pPr>
      <w:r w:rsidRPr="00787DA7">
        <w:t>9.</w:t>
      </w:r>
      <w:r w:rsidRPr="00787DA7">
        <w:tab/>
        <w:t xml:space="preserve">Отметив, что хотя она могла бы рассказать о многих успехах, многое еще предстоит сделать, в том числе в свете обнародования резюме доклада Сенатского комитета по разведке о бывшей программе Центрального разведывательного управления по содержанию в тюрьмах и допросу задержанных. </w:t>
      </w:r>
    </w:p>
    <w:p w:rsidR="00787DA7" w:rsidRPr="00787DA7" w:rsidRDefault="00787DA7" w:rsidP="00787DA7">
      <w:pPr>
        <w:pStyle w:val="SingleTxt"/>
      </w:pPr>
      <w:r w:rsidRPr="00787DA7">
        <w:t>10.</w:t>
      </w:r>
      <w:r w:rsidRPr="00787DA7">
        <w:tab/>
        <w:t xml:space="preserve">Она отметила, что по признанию Президента Обамы Соединенные Штаты Америки перешли определенную черту и оказались не на высоте своих собственных ценностей и что они взяли на себя за это ответственность. Она добавила, что с тех пор Соединенные Штаты Америки приняли меры с целью разъяснения того, что законодательный запрет на применение пыток применяется повсюду и во всех обстоятельствах, а также для обеспечения того, чтобы Соединенные Штаты Америки никогда более не прибегали к использованию таких жестких методов допроса. </w:t>
      </w:r>
    </w:p>
    <w:p w:rsidR="00787DA7" w:rsidRPr="00787DA7" w:rsidRDefault="00787DA7" w:rsidP="00787DA7">
      <w:pPr>
        <w:pStyle w:val="SingleTxt"/>
      </w:pPr>
      <w:r w:rsidRPr="00787DA7">
        <w:t>11.</w:t>
      </w:r>
      <w:r w:rsidRPr="00787DA7">
        <w:tab/>
        <w:t>Джеймс Кадоген из Министерства юстиции Соединенных Штатов Америки сделал обзор усилий по борьбе с дискриминацией в Соединенных Штатах Америки на основе таких законов, как закон о гражданских правах 1964</w:t>
      </w:r>
      <w:r w:rsidR="00B05054">
        <w:t> год</w:t>
      </w:r>
      <w:r w:rsidRPr="00787DA7">
        <w:t>а и закон об избирательных правах 1965</w:t>
      </w:r>
      <w:r w:rsidR="00B05054">
        <w:t> год</w:t>
      </w:r>
      <w:r w:rsidRPr="00787DA7">
        <w:t>а.</w:t>
      </w:r>
    </w:p>
    <w:p w:rsidR="00787DA7" w:rsidRPr="00787DA7" w:rsidRDefault="00787DA7" w:rsidP="00787DA7">
      <w:pPr>
        <w:pStyle w:val="SingleTxt"/>
      </w:pPr>
      <w:r w:rsidRPr="00787DA7">
        <w:t>12.</w:t>
      </w:r>
      <w:r w:rsidRPr="00787DA7">
        <w:tab/>
        <w:t>Он указал, что недавние трагические события, связанные с применением полицейскими огнестрельного оружия и гибелью молодых афроамериканцев, послужили толчком к возобновлению давних и острых дебатов по проблеме беспристрастного отправления правосудия.</w:t>
      </w:r>
    </w:p>
    <w:p w:rsidR="00787DA7" w:rsidRPr="00787DA7" w:rsidRDefault="00787DA7" w:rsidP="00787DA7">
      <w:pPr>
        <w:pStyle w:val="SingleTxt"/>
      </w:pPr>
      <w:r w:rsidRPr="00787DA7">
        <w:t>13.</w:t>
      </w:r>
      <w:r w:rsidRPr="00787DA7">
        <w:tab/>
        <w:t>За последние шесть лет Министерство юстиции привлекло к суду более 400</w:t>
      </w:r>
      <w:r w:rsidR="0071755B">
        <w:t> </w:t>
      </w:r>
      <w:r w:rsidRPr="00787DA7">
        <w:t>сотрудников правоохранительных органов за применение чрезмерной силы и возбудило более 20 расследований по случаям применения полицией дискриминационной практики в различных городах и штатах. Кроме того, по данной проблеме создана президентская целевая группа.</w:t>
      </w:r>
    </w:p>
    <w:p w:rsidR="00787DA7" w:rsidRPr="00787DA7" w:rsidRDefault="00787DA7" w:rsidP="00787DA7">
      <w:pPr>
        <w:pStyle w:val="SingleTxt"/>
      </w:pPr>
      <w:r w:rsidRPr="00787DA7">
        <w:t>14.</w:t>
      </w:r>
      <w:r w:rsidRPr="00787DA7">
        <w:tab/>
        <w:t>Продолжается работа по борьбе с дискриминацией в других областях, включая защиту равного права на участие в голосовании. Министерство юстиции недавно опротестовало действующие в Северной Каролине и Техасе законы об участии в голосовании, содержащие элементы расовой дискриминации.</w:t>
      </w:r>
    </w:p>
    <w:p w:rsidR="00380A7F" w:rsidRPr="00380A7F" w:rsidRDefault="00380A7F" w:rsidP="00380A7F">
      <w:pPr>
        <w:pStyle w:val="SingleTxt"/>
        <w:spacing w:after="0" w:line="120" w:lineRule="exact"/>
        <w:rPr>
          <w:b/>
          <w:sz w:val="10"/>
        </w:rPr>
      </w:pPr>
    </w:p>
    <w:p w:rsidR="00380A7F" w:rsidRPr="00380A7F" w:rsidRDefault="00380A7F" w:rsidP="00380A7F">
      <w:pPr>
        <w:pStyle w:val="SingleTxt"/>
        <w:spacing w:after="0" w:line="120" w:lineRule="exact"/>
        <w:rPr>
          <w:b/>
          <w:sz w:val="10"/>
        </w:rPr>
      </w:pPr>
    </w:p>
    <w:p w:rsidR="00787DA7" w:rsidRPr="00787DA7" w:rsidRDefault="00787DA7" w:rsidP="00380A7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87DA7">
        <w:tab/>
        <w:t>В.</w:t>
      </w:r>
      <w:r w:rsidRPr="00787DA7">
        <w:tab/>
        <w:t>Интерактивный диалог и участие государства − объекта обзора</w:t>
      </w:r>
    </w:p>
    <w:p w:rsidR="00380A7F" w:rsidRPr="00380A7F" w:rsidRDefault="00380A7F" w:rsidP="00380A7F">
      <w:pPr>
        <w:pStyle w:val="SingleTxt"/>
        <w:spacing w:after="0" w:line="120" w:lineRule="exact"/>
        <w:rPr>
          <w:sz w:val="10"/>
        </w:rPr>
      </w:pPr>
    </w:p>
    <w:p w:rsidR="00380A7F" w:rsidRPr="00380A7F" w:rsidRDefault="00380A7F" w:rsidP="00380A7F">
      <w:pPr>
        <w:pStyle w:val="SingleTxt"/>
        <w:spacing w:after="0" w:line="120" w:lineRule="exact"/>
        <w:rPr>
          <w:sz w:val="10"/>
        </w:rPr>
      </w:pPr>
    </w:p>
    <w:p w:rsidR="00787DA7" w:rsidRPr="00787DA7" w:rsidRDefault="00787DA7" w:rsidP="00787DA7">
      <w:pPr>
        <w:pStyle w:val="SingleTxt"/>
      </w:pPr>
      <w:r w:rsidRPr="00787DA7">
        <w:t>15.</w:t>
      </w:r>
      <w:r w:rsidRPr="00787DA7">
        <w:tab/>
        <w:t xml:space="preserve">В ходе интерактивного диалога заявления сделали 117 делегаций. Внесенные во время диалога рекомендации изложены в разделе </w:t>
      </w:r>
      <w:r w:rsidRPr="00787DA7">
        <w:rPr>
          <w:lang w:val="en-US"/>
        </w:rPr>
        <w:t>II</w:t>
      </w:r>
      <w:r w:rsidRPr="00787DA7">
        <w:t xml:space="preserve"> настоящего доклада. Все письменные заявления делегаций, подлежащие проверке при включении в архивы интернет-конференций Организации Объединенных Наций</w:t>
      </w:r>
      <w:r w:rsidR="00052E65" w:rsidRPr="00052E65">
        <w:rPr>
          <w:rStyle w:val="FootnoteReference"/>
        </w:rPr>
        <w:footnoteReference w:id="2"/>
      </w:r>
      <w:r w:rsidRPr="00787DA7">
        <w:t>, после их получения размещаются на сайте Совета по правам человека в экстранете</w:t>
      </w:r>
      <w:r w:rsidR="00052E65" w:rsidRPr="00052E65">
        <w:rPr>
          <w:rStyle w:val="FootnoteReference"/>
        </w:rPr>
        <w:footnoteReference w:id="3"/>
      </w:r>
      <w:r w:rsidRPr="00787DA7">
        <w:t>.</w:t>
      </w:r>
    </w:p>
    <w:p w:rsidR="00787DA7" w:rsidRPr="00787DA7" w:rsidRDefault="00787DA7" w:rsidP="00514B95">
      <w:pPr>
        <w:pStyle w:val="SingleTxt"/>
        <w:keepNext/>
        <w:keepLines/>
      </w:pPr>
      <w:r w:rsidRPr="00787DA7">
        <w:t>16.</w:t>
      </w:r>
      <w:r w:rsidRPr="00787DA7">
        <w:tab/>
        <w:t>Казахстан сделал заявление.</w:t>
      </w:r>
    </w:p>
    <w:p w:rsidR="00787DA7" w:rsidRPr="00787DA7" w:rsidRDefault="00787DA7" w:rsidP="00787DA7">
      <w:pPr>
        <w:pStyle w:val="SingleTxt"/>
      </w:pPr>
      <w:r w:rsidRPr="00787DA7">
        <w:t xml:space="preserve">17. </w:t>
      </w:r>
      <w:r w:rsidRPr="00787DA7">
        <w:tab/>
        <w:t xml:space="preserve">Кения выразила обеспокоенность слабостью механизмов мониторинга прав человека и защиты цифровых данных. </w:t>
      </w:r>
    </w:p>
    <w:p w:rsidR="00787DA7" w:rsidRPr="00787DA7" w:rsidRDefault="00787DA7" w:rsidP="00787DA7">
      <w:pPr>
        <w:pStyle w:val="SingleTxt"/>
      </w:pPr>
      <w:r w:rsidRPr="00787DA7">
        <w:t>18.</w:t>
      </w:r>
      <w:r w:rsidRPr="00787DA7">
        <w:tab/>
        <w:t>Латвия отметила, что Конвенцию о ликвидации всех форм дискриминации в отношении женщин планируется ратифицировать на первоочередной основе.</w:t>
      </w:r>
    </w:p>
    <w:p w:rsidR="00787DA7" w:rsidRPr="00787DA7" w:rsidRDefault="00787DA7" w:rsidP="00787DA7">
      <w:pPr>
        <w:pStyle w:val="SingleTxt"/>
      </w:pPr>
      <w:r w:rsidRPr="00787DA7">
        <w:t>19.</w:t>
      </w:r>
      <w:r w:rsidRPr="00787DA7">
        <w:tab/>
        <w:t>Ливан оценил приверженность Соединенных Штатов Америки принципам прав человека, закрепленным в конституционном праве.</w:t>
      </w:r>
    </w:p>
    <w:p w:rsidR="00787DA7" w:rsidRPr="00787DA7" w:rsidRDefault="00787DA7" w:rsidP="00787DA7">
      <w:pPr>
        <w:pStyle w:val="SingleTxt"/>
      </w:pPr>
      <w:r w:rsidRPr="00787DA7">
        <w:t>20.</w:t>
      </w:r>
      <w:r w:rsidRPr="00787DA7">
        <w:tab/>
        <w:t>Ливия отметила достигнутый прогресс после представления доклада по первому периодическому обзору.</w:t>
      </w:r>
    </w:p>
    <w:p w:rsidR="00787DA7" w:rsidRPr="00787DA7" w:rsidRDefault="00787DA7" w:rsidP="00787DA7">
      <w:pPr>
        <w:pStyle w:val="SingleTxt"/>
      </w:pPr>
      <w:r w:rsidRPr="00787DA7">
        <w:t>21.</w:t>
      </w:r>
      <w:r w:rsidRPr="00787DA7">
        <w:tab/>
        <w:t>Лихтенштейн дал положительную оценку усилиям Соединенных Штатов Америки по защите национальной безопасности и гражданских свобод.</w:t>
      </w:r>
    </w:p>
    <w:p w:rsidR="00787DA7" w:rsidRPr="00787DA7" w:rsidRDefault="00787DA7" w:rsidP="00787DA7">
      <w:pPr>
        <w:pStyle w:val="SingleTxt"/>
      </w:pPr>
      <w:r w:rsidRPr="00787DA7">
        <w:t>22.</w:t>
      </w:r>
      <w:r w:rsidRPr="00787DA7">
        <w:tab/>
        <w:t>Литва высоко оценила процесс консультаций правительства Соединенных Штатов Америки с гражданским обществом.</w:t>
      </w:r>
    </w:p>
    <w:p w:rsidR="00787DA7" w:rsidRPr="00787DA7" w:rsidRDefault="00787DA7" w:rsidP="00787DA7">
      <w:pPr>
        <w:pStyle w:val="SingleTxt"/>
      </w:pPr>
      <w:r w:rsidRPr="00787DA7">
        <w:t>23.</w:t>
      </w:r>
      <w:r w:rsidRPr="00787DA7">
        <w:tab/>
        <w:t>Люксембург сделал заявление.</w:t>
      </w:r>
    </w:p>
    <w:p w:rsidR="00787DA7" w:rsidRPr="00787DA7" w:rsidRDefault="00787DA7" w:rsidP="00787DA7">
      <w:pPr>
        <w:pStyle w:val="SingleTxt"/>
      </w:pPr>
      <w:r w:rsidRPr="00787DA7">
        <w:t>24.</w:t>
      </w:r>
      <w:r w:rsidRPr="00787DA7">
        <w:tab/>
        <w:t>Малайзия обратила внимание на выводы доклада о пытках, подготовленного сенатским Комитетом по разведке.</w:t>
      </w:r>
    </w:p>
    <w:p w:rsidR="00787DA7" w:rsidRPr="00787DA7" w:rsidRDefault="00787DA7" w:rsidP="00787DA7">
      <w:pPr>
        <w:pStyle w:val="SingleTxt"/>
      </w:pPr>
      <w:r w:rsidRPr="00787DA7">
        <w:t>25.</w:t>
      </w:r>
      <w:r w:rsidRPr="00787DA7">
        <w:tab/>
        <w:t xml:space="preserve">Мали приветствовало приверженность Соединенных Штатов Америки выполнению обязательств по международным договорным документам. </w:t>
      </w:r>
    </w:p>
    <w:p w:rsidR="00787DA7" w:rsidRPr="00787DA7" w:rsidRDefault="00787DA7" w:rsidP="00787DA7">
      <w:pPr>
        <w:pStyle w:val="SingleTxt"/>
      </w:pPr>
      <w:r w:rsidRPr="00787DA7">
        <w:t>26.</w:t>
      </w:r>
      <w:r w:rsidRPr="00787DA7">
        <w:tab/>
        <w:t>Мавритания призвала Соединенные Штаты Америки укреплять сотрудничество с правозащитными механизмами.</w:t>
      </w:r>
    </w:p>
    <w:p w:rsidR="00787DA7" w:rsidRPr="00787DA7" w:rsidRDefault="00787DA7" w:rsidP="00787DA7">
      <w:pPr>
        <w:pStyle w:val="SingleTxt"/>
      </w:pPr>
      <w:r w:rsidRPr="00787DA7">
        <w:t>27.</w:t>
      </w:r>
      <w:r w:rsidRPr="00787DA7">
        <w:tab/>
        <w:t>Маврикий с удовлетворением отметил приверженность Соединенных Штатов Америки пересмотру внутренних законов и институтов.</w:t>
      </w:r>
    </w:p>
    <w:p w:rsidR="00787DA7" w:rsidRPr="00787DA7" w:rsidRDefault="00787DA7" w:rsidP="00787DA7">
      <w:pPr>
        <w:pStyle w:val="SingleTxt"/>
      </w:pPr>
      <w:r w:rsidRPr="00787DA7">
        <w:t>28.</w:t>
      </w:r>
      <w:r w:rsidRPr="00787DA7">
        <w:tab/>
        <w:t>Мексика признала усилия по подготовке сотрудников правоохранительных органов по вопросам запрещения дискриминации.</w:t>
      </w:r>
    </w:p>
    <w:p w:rsidR="00787DA7" w:rsidRPr="00787DA7" w:rsidRDefault="00787DA7" w:rsidP="00787DA7">
      <w:pPr>
        <w:pStyle w:val="SingleTxt"/>
      </w:pPr>
      <w:r w:rsidRPr="00787DA7">
        <w:t>29.</w:t>
      </w:r>
      <w:r w:rsidRPr="00787DA7">
        <w:tab/>
        <w:t>Черногория отметила обеспокоенность Комитета по правам человека проявлениями расового неравенства при вынесении смертных приговоров.</w:t>
      </w:r>
    </w:p>
    <w:p w:rsidR="00787DA7" w:rsidRPr="00787DA7" w:rsidRDefault="00787DA7" w:rsidP="00787DA7">
      <w:pPr>
        <w:pStyle w:val="SingleTxt"/>
      </w:pPr>
      <w:r w:rsidRPr="00787DA7">
        <w:t>30.</w:t>
      </w:r>
      <w:r w:rsidRPr="00787DA7">
        <w:tab/>
        <w:t>Марокко отметило усилия Соединенных Штатов Америки в деле подготовки сотрудников правоохранительных органов с целью недопущения расового профилирования.</w:t>
      </w:r>
    </w:p>
    <w:p w:rsidR="00787DA7" w:rsidRPr="00787DA7" w:rsidRDefault="00787DA7" w:rsidP="00787DA7">
      <w:pPr>
        <w:pStyle w:val="SingleTxt"/>
      </w:pPr>
      <w:r w:rsidRPr="00787DA7">
        <w:t>31.</w:t>
      </w:r>
      <w:r w:rsidRPr="00787DA7">
        <w:tab/>
        <w:t>Намибия отметила, что со времени предыдущего цикла универсального обзора в трех штатах была отменена смертная казнь.</w:t>
      </w:r>
    </w:p>
    <w:p w:rsidR="00787DA7" w:rsidRPr="00787DA7" w:rsidRDefault="00787DA7" w:rsidP="00787DA7">
      <w:pPr>
        <w:pStyle w:val="SingleTxt"/>
      </w:pPr>
      <w:r w:rsidRPr="00787DA7">
        <w:t>32.</w:t>
      </w:r>
      <w:r w:rsidRPr="00787DA7">
        <w:tab/>
        <w:t>Непал подчеркнул, что Соединенные Штаты Америки продолжают предпринимать усилия по борьбе с расовой и религиозной дискриминацией и преступностью на почве ненависти.</w:t>
      </w:r>
    </w:p>
    <w:p w:rsidR="00787DA7" w:rsidRPr="00787DA7" w:rsidRDefault="00787DA7" w:rsidP="00787DA7">
      <w:pPr>
        <w:pStyle w:val="SingleTxt"/>
      </w:pPr>
      <w:r w:rsidRPr="00787DA7">
        <w:t>33.</w:t>
      </w:r>
      <w:r w:rsidRPr="00787DA7">
        <w:tab/>
        <w:t>Нидерланды обратили внимание на отсутствие конкретных мер по ратификации Конвенции о ликвидации всех форм дискриминации в отношении женщин.</w:t>
      </w:r>
    </w:p>
    <w:p w:rsidR="00787DA7" w:rsidRPr="00787DA7" w:rsidRDefault="00787DA7" w:rsidP="00787DA7">
      <w:pPr>
        <w:pStyle w:val="SingleTxt"/>
      </w:pPr>
      <w:r w:rsidRPr="00787DA7">
        <w:t>34.</w:t>
      </w:r>
      <w:r w:rsidRPr="00787DA7">
        <w:tab/>
        <w:t>Новая Зеландия выразила обеспокоенность отсутствием полноценной защиты на уровне договоров целого ряда уязвимых групп населения.</w:t>
      </w:r>
    </w:p>
    <w:p w:rsidR="00787DA7" w:rsidRPr="00787DA7" w:rsidRDefault="00787DA7" w:rsidP="00787DA7">
      <w:pPr>
        <w:pStyle w:val="SingleTxt"/>
      </w:pPr>
      <w:r w:rsidRPr="00787DA7">
        <w:t>35.</w:t>
      </w:r>
      <w:r w:rsidRPr="00787DA7">
        <w:tab/>
        <w:t>Никарагуа сделало заявление.</w:t>
      </w:r>
    </w:p>
    <w:p w:rsidR="00787DA7" w:rsidRPr="00787DA7" w:rsidRDefault="00787DA7" w:rsidP="00787DA7">
      <w:pPr>
        <w:pStyle w:val="SingleTxt"/>
      </w:pPr>
      <w:r w:rsidRPr="00787DA7">
        <w:t>36.</w:t>
      </w:r>
      <w:r w:rsidRPr="00787DA7">
        <w:tab/>
        <w:t>Нигер дал высокую оценку поддержке, которую Соединенные Штаты Америки оказывают деятельности УВКПЧ и сотрудничеству этой страны с правозащитными механизмами.</w:t>
      </w:r>
    </w:p>
    <w:p w:rsidR="00787DA7" w:rsidRPr="00787DA7" w:rsidRDefault="00787DA7" w:rsidP="00787DA7">
      <w:pPr>
        <w:pStyle w:val="SingleTxt"/>
      </w:pPr>
      <w:r w:rsidRPr="00787DA7">
        <w:t>37.</w:t>
      </w:r>
      <w:r w:rsidRPr="00787DA7">
        <w:tab/>
        <w:t>Нигерия приветствовала инициативы по укреплению связей между правоохранительными органами и общинами.</w:t>
      </w:r>
    </w:p>
    <w:p w:rsidR="00787DA7" w:rsidRPr="00787DA7" w:rsidRDefault="00787DA7" w:rsidP="00787DA7">
      <w:pPr>
        <w:pStyle w:val="SingleTxt"/>
      </w:pPr>
      <w:r w:rsidRPr="00787DA7">
        <w:t>38.</w:t>
      </w:r>
      <w:r w:rsidRPr="00787DA7">
        <w:tab/>
        <w:t>Норвегия выразила озабоченность применением смертной казни.</w:t>
      </w:r>
    </w:p>
    <w:p w:rsidR="00787DA7" w:rsidRPr="00787DA7" w:rsidRDefault="00787DA7" w:rsidP="00787DA7">
      <w:pPr>
        <w:pStyle w:val="SingleTxt"/>
      </w:pPr>
      <w:r w:rsidRPr="00787DA7">
        <w:t>39.</w:t>
      </w:r>
      <w:r w:rsidRPr="00787DA7">
        <w:tab/>
        <w:t>Пакистан сделал заявление.</w:t>
      </w:r>
    </w:p>
    <w:p w:rsidR="00787DA7" w:rsidRPr="00787DA7" w:rsidRDefault="00787DA7" w:rsidP="00787DA7">
      <w:pPr>
        <w:pStyle w:val="SingleTxt"/>
      </w:pPr>
      <w:r w:rsidRPr="00787DA7">
        <w:t>40.</w:t>
      </w:r>
      <w:r w:rsidRPr="00787DA7">
        <w:tab/>
        <w:t>Панама одобрила программу сотрудничества Соединенных Штатов Америки, направленную на ликвидацию всех форм детского труда в Панаме.</w:t>
      </w:r>
    </w:p>
    <w:p w:rsidR="00787DA7" w:rsidRPr="00787DA7" w:rsidRDefault="00787DA7" w:rsidP="00787DA7">
      <w:pPr>
        <w:pStyle w:val="SingleTxt"/>
      </w:pPr>
      <w:r w:rsidRPr="00787DA7">
        <w:t>41.</w:t>
      </w:r>
      <w:r w:rsidRPr="00787DA7">
        <w:tab/>
        <w:t>Парагвай признал направленное Специальному докладчику по вопросу о пытках и других жестоких, бесчеловечных или унижающих достоинство видах обращения и наказания приглашение посетить Гуантанамо и выразил надежду, что он выполнит возложенный на него мандат.</w:t>
      </w:r>
    </w:p>
    <w:p w:rsidR="00787DA7" w:rsidRPr="00787DA7" w:rsidRDefault="00787DA7" w:rsidP="00787DA7">
      <w:pPr>
        <w:pStyle w:val="SingleTxt"/>
      </w:pPr>
      <w:r w:rsidRPr="00787DA7">
        <w:t>42.</w:t>
      </w:r>
      <w:r w:rsidRPr="00787DA7">
        <w:tab/>
        <w:t xml:space="preserve">Перу обратило особое внимание на достижения в области образовании, в частности на инициативу </w:t>
      </w:r>
      <w:r w:rsidR="00720B9E">
        <w:t>«</w:t>
      </w:r>
      <w:r w:rsidRPr="00787DA7">
        <w:t>Поколение коренных народов</w:t>
      </w:r>
      <w:r w:rsidR="00720B9E">
        <w:t>»</w:t>
      </w:r>
      <w:r w:rsidRPr="00787DA7">
        <w:t>.</w:t>
      </w:r>
    </w:p>
    <w:p w:rsidR="00787DA7" w:rsidRPr="00787DA7" w:rsidRDefault="00787DA7" w:rsidP="00787DA7">
      <w:pPr>
        <w:pStyle w:val="SingleTxt"/>
      </w:pPr>
      <w:r w:rsidRPr="00787DA7">
        <w:t>43.</w:t>
      </w:r>
      <w:r w:rsidRPr="00787DA7">
        <w:tab/>
        <w:t>Филиппины отметили рост числа случаев привлечения торговцев людьми к уголовной ответственности.</w:t>
      </w:r>
    </w:p>
    <w:p w:rsidR="00787DA7" w:rsidRPr="00787DA7" w:rsidRDefault="00787DA7" w:rsidP="00787DA7">
      <w:pPr>
        <w:pStyle w:val="SingleTxt"/>
      </w:pPr>
      <w:r w:rsidRPr="00787DA7">
        <w:t>44.</w:t>
      </w:r>
      <w:r w:rsidRPr="00787DA7">
        <w:tab/>
        <w:t>Польша приветствовала усилия Соединенных Штатов Америки по выполнению рекомендаций первого цикла обзора.</w:t>
      </w:r>
    </w:p>
    <w:p w:rsidR="00787DA7" w:rsidRPr="00787DA7" w:rsidRDefault="00787DA7" w:rsidP="00787DA7">
      <w:pPr>
        <w:pStyle w:val="SingleTxt"/>
      </w:pPr>
      <w:r w:rsidRPr="00787DA7">
        <w:t>45.</w:t>
      </w:r>
      <w:r w:rsidRPr="00787DA7">
        <w:tab/>
        <w:t>Португалия заявила о своей озабоченности в связи с недавними случаями смертной казни посредством смертельных инъекций, которые стали примерами жестокого наказания.</w:t>
      </w:r>
    </w:p>
    <w:p w:rsidR="00787DA7" w:rsidRPr="00787DA7" w:rsidRDefault="00787DA7" w:rsidP="00787DA7">
      <w:pPr>
        <w:pStyle w:val="SingleTxt"/>
      </w:pPr>
      <w:r w:rsidRPr="00787DA7">
        <w:t>46.</w:t>
      </w:r>
      <w:r w:rsidRPr="00787DA7">
        <w:tab/>
        <w:t>Республика Корея высоко оценила усилия по повышению осведомленности общественности о правах человека.</w:t>
      </w:r>
    </w:p>
    <w:p w:rsidR="00787DA7" w:rsidRPr="00787DA7" w:rsidRDefault="00787DA7" w:rsidP="00787DA7">
      <w:pPr>
        <w:pStyle w:val="SingleTxt"/>
      </w:pPr>
      <w:r w:rsidRPr="00787DA7">
        <w:t>47.</w:t>
      </w:r>
      <w:r w:rsidRPr="00787DA7">
        <w:tab/>
        <w:t>Республика Молдова дала положительную оценку мерам по расширению защиты несовершеннолетних правонарушителей.</w:t>
      </w:r>
    </w:p>
    <w:p w:rsidR="00787DA7" w:rsidRPr="00787DA7" w:rsidRDefault="00787DA7" w:rsidP="00787DA7">
      <w:pPr>
        <w:pStyle w:val="SingleTxt"/>
      </w:pPr>
      <w:r w:rsidRPr="00787DA7">
        <w:t>48.</w:t>
      </w:r>
      <w:r w:rsidRPr="00787DA7">
        <w:tab/>
        <w:t>Чешская Республика одобрительно отозвалась о консультациях, которые предшествовали составлению национального доклада.</w:t>
      </w:r>
    </w:p>
    <w:p w:rsidR="00787DA7" w:rsidRPr="00787DA7" w:rsidRDefault="00787DA7" w:rsidP="00787DA7">
      <w:pPr>
        <w:pStyle w:val="SingleTxt"/>
      </w:pPr>
      <w:r w:rsidRPr="00787DA7">
        <w:t>49.</w:t>
      </w:r>
      <w:r w:rsidRPr="00787DA7">
        <w:tab/>
        <w:t>Российская Федерация выразила сожаление по поводу того, что Соединенные Штаты Америки уделили недостаточно внимания рекомендациям, которые были внесены в ходе первого цикла обзора.</w:t>
      </w:r>
    </w:p>
    <w:p w:rsidR="00787DA7" w:rsidRPr="00787DA7" w:rsidRDefault="00787DA7" w:rsidP="00787DA7">
      <w:pPr>
        <w:pStyle w:val="SingleTxt"/>
      </w:pPr>
      <w:r w:rsidRPr="00787DA7">
        <w:t>50.</w:t>
      </w:r>
      <w:r w:rsidRPr="00787DA7">
        <w:tab/>
        <w:t>Руанда приветствовала рост числа штатов, в которых отменена смертная казнь.</w:t>
      </w:r>
    </w:p>
    <w:p w:rsidR="00787DA7" w:rsidRPr="00787DA7" w:rsidRDefault="00787DA7" w:rsidP="00787DA7">
      <w:pPr>
        <w:pStyle w:val="SingleTxt"/>
      </w:pPr>
      <w:r w:rsidRPr="00787DA7">
        <w:t>51.</w:t>
      </w:r>
      <w:r w:rsidRPr="00787DA7">
        <w:tab/>
        <w:t xml:space="preserve">Сенегал дал положительную оценку поддержке, которую Соединенные Штаты Америки оказывают африканским государствам, пострадавшим от вируса </w:t>
      </w:r>
      <w:r w:rsidR="00514B95" w:rsidRPr="00787DA7">
        <w:t>Э</w:t>
      </w:r>
      <w:r w:rsidRPr="00787DA7">
        <w:t>бола.</w:t>
      </w:r>
    </w:p>
    <w:p w:rsidR="00787DA7" w:rsidRPr="00787DA7" w:rsidRDefault="00787DA7" w:rsidP="00787DA7">
      <w:pPr>
        <w:pStyle w:val="SingleTxt"/>
      </w:pPr>
      <w:r w:rsidRPr="00787DA7">
        <w:t>52.</w:t>
      </w:r>
      <w:r w:rsidRPr="00787DA7">
        <w:tab/>
        <w:t>Сербия одобрила инициативы по расширению доступа к медицинской помощи.</w:t>
      </w:r>
    </w:p>
    <w:p w:rsidR="00787DA7" w:rsidRPr="00787DA7" w:rsidRDefault="00787DA7" w:rsidP="00787DA7">
      <w:pPr>
        <w:pStyle w:val="SingleTxt"/>
      </w:pPr>
      <w:r w:rsidRPr="00787DA7">
        <w:t>53.</w:t>
      </w:r>
      <w:r w:rsidRPr="00787DA7">
        <w:tab/>
        <w:t>Сьерра-Леоне выразила озабоченность длительными сроками заключения и расовой дискриминацией.</w:t>
      </w:r>
    </w:p>
    <w:p w:rsidR="00787DA7" w:rsidRPr="00787DA7" w:rsidRDefault="00787DA7" w:rsidP="00787DA7">
      <w:pPr>
        <w:pStyle w:val="SingleTxt"/>
      </w:pPr>
      <w:r w:rsidRPr="00787DA7">
        <w:t>54.</w:t>
      </w:r>
      <w:r w:rsidRPr="00787DA7">
        <w:tab/>
        <w:t>Сингапур с удовлетворением отметил усилия Соединенных Штатов Америки по выполнению рекомендаций первого цикла обзора.</w:t>
      </w:r>
    </w:p>
    <w:p w:rsidR="00787DA7" w:rsidRPr="00787DA7" w:rsidRDefault="00787DA7" w:rsidP="00787DA7">
      <w:pPr>
        <w:pStyle w:val="SingleTxt"/>
      </w:pPr>
      <w:r w:rsidRPr="00787DA7">
        <w:t>55.</w:t>
      </w:r>
      <w:r w:rsidRPr="00787DA7">
        <w:tab/>
        <w:t>Словакия обратила внимание на мораторий на смертную казнь, который был временно установлен федеральным правительством.</w:t>
      </w:r>
    </w:p>
    <w:p w:rsidR="00787DA7" w:rsidRPr="00787DA7" w:rsidRDefault="00787DA7" w:rsidP="00787DA7">
      <w:pPr>
        <w:pStyle w:val="SingleTxt"/>
      </w:pPr>
      <w:r w:rsidRPr="00787DA7">
        <w:t>56.</w:t>
      </w:r>
      <w:r w:rsidRPr="00787DA7">
        <w:tab/>
        <w:t>Словения указала на проблемы, связанные, в частности, с обеспечением недискриминации, запретом пыток и массовой слежки.</w:t>
      </w:r>
    </w:p>
    <w:p w:rsidR="00787DA7" w:rsidRPr="00787DA7" w:rsidRDefault="00787DA7" w:rsidP="00787DA7">
      <w:pPr>
        <w:pStyle w:val="SingleTxt"/>
      </w:pPr>
      <w:r w:rsidRPr="00787DA7">
        <w:t>57.</w:t>
      </w:r>
      <w:r w:rsidRPr="00787DA7">
        <w:tab/>
        <w:t xml:space="preserve">Соединенные Штаты указали, что в соответствии с международным правом и внутренним законодательством Соединенных Штатов Америки пытки, а также жестокое, бесчеловечное или унижающее достоинство обращение и наказание полностью запрещены в любое время и во всех местах </w:t>
      </w:r>
    </w:p>
    <w:p w:rsidR="00787DA7" w:rsidRPr="00787DA7" w:rsidRDefault="00787DA7" w:rsidP="00787DA7">
      <w:pPr>
        <w:pStyle w:val="SingleTxt"/>
      </w:pPr>
      <w:r w:rsidRPr="00787DA7">
        <w:t>58.</w:t>
      </w:r>
      <w:r w:rsidRPr="00787DA7">
        <w:tab/>
        <w:t>Президент Обама издал распоряжение о прекращении программы Центрального разведывательного управления по вопросам ареста и допроса подозреваемых и о гуманном обращении с лицами, задержанными в ходе вооруженных конфликтов. Соединенные Штаты Америки расследуют утверждения о пытках или жестоком обращении с 11 сентября 2001</w:t>
      </w:r>
      <w:r w:rsidR="00B05054">
        <w:t> год</w:t>
      </w:r>
      <w:r w:rsidRPr="00787DA7">
        <w:t>а.</w:t>
      </w:r>
    </w:p>
    <w:p w:rsidR="00787DA7" w:rsidRPr="00787DA7" w:rsidRDefault="00787DA7" w:rsidP="00787DA7">
      <w:pPr>
        <w:pStyle w:val="SingleTxt"/>
      </w:pPr>
      <w:r w:rsidRPr="00787DA7">
        <w:t>60.</w:t>
      </w:r>
      <w:r w:rsidRPr="00787DA7">
        <w:tab/>
        <w:t>В деле борьбе с терроризмом Соединенные Штаты Америки сохраняют твердую приверженность выполнению своих международных обязательств.</w:t>
      </w:r>
    </w:p>
    <w:p w:rsidR="00787DA7" w:rsidRPr="00787DA7" w:rsidRDefault="00787DA7" w:rsidP="00787DA7">
      <w:pPr>
        <w:pStyle w:val="SingleTxt"/>
      </w:pPr>
      <w:r w:rsidRPr="00787DA7">
        <w:t>60.</w:t>
      </w:r>
      <w:r w:rsidRPr="00787DA7">
        <w:tab/>
        <w:t>Соединенные Штаты Америки являются участниками целого ряда договоров по правам человека и продолжают изучать вопрос о целесообразности и методах ратификации дополнительных договоров, включая Конвенцию о правах инвалидов и Конвенцию о ликвидации всех форм дискриминации в отношении женщин.</w:t>
      </w:r>
    </w:p>
    <w:p w:rsidR="00787DA7" w:rsidRPr="00787DA7" w:rsidRDefault="00787DA7" w:rsidP="00787DA7">
      <w:pPr>
        <w:pStyle w:val="SingleTxt"/>
      </w:pPr>
      <w:r w:rsidRPr="00787DA7">
        <w:t>61.</w:t>
      </w:r>
      <w:r w:rsidRPr="00787DA7">
        <w:tab/>
        <w:t>Хотя в настоящее время Соединенные Штаты Америки не рассматривают вопрос о присоединении к Римскому статуту Международного уголовного суда, они сотрудничают с государствами-участниками по вызывающим обеспокоенность вопросам в соответствии с требованиями своего законодательства.</w:t>
      </w:r>
    </w:p>
    <w:p w:rsidR="00787DA7" w:rsidRPr="00787DA7" w:rsidRDefault="00787DA7" w:rsidP="00787DA7">
      <w:pPr>
        <w:pStyle w:val="SingleTxt"/>
      </w:pPr>
      <w:r w:rsidRPr="00787DA7">
        <w:t>62.</w:t>
      </w:r>
      <w:r w:rsidRPr="00787DA7">
        <w:tab/>
        <w:t>Разведывательная деятельность Соединенных Штатов Америки допускается в рамках верховенства права и регулируется нормативными положениями, а также полномочными органами, созданными через посредство демократических институтов. Осуществляемые Соединенными Штатами Америки программы и мероприятия в области сбора разведывательной информации реализуются под строгим контролем иерархических структур.</w:t>
      </w:r>
    </w:p>
    <w:p w:rsidR="00787DA7" w:rsidRPr="00787DA7" w:rsidRDefault="00787DA7" w:rsidP="00787DA7">
      <w:pPr>
        <w:pStyle w:val="SingleTxt"/>
      </w:pPr>
      <w:r w:rsidRPr="00787DA7">
        <w:t>63.</w:t>
      </w:r>
      <w:r w:rsidRPr="00787DA7">
        <w:tab/>
        <w:t>Хотя в Соединенных Штатах Америки действуют федеральные законы и законы большинства штатов, допускающие применение смертной казни за наиболее тяжкие преступления, которые не выходят за конституционные рамки и соответствуют международным обязательствам страны, подсудимым, которым грозит смертная казнь, предоставляются более широкие процессуальные гарантии по сравнению со всеми остальными обвиняемыми в уголовных преступлениях.</w:t>
      </w:r>
    </w:p>
    <w:p w:rsidR="00787DA7" w:rsidRPr="00787DA7" w:rsidRDefault="00787DA7" w:rsidP="00787DA7">
      <w:pPr>
        <w:pStyle w:val="SingleTxt"/>
      </w:pPr>
      <w:r w:rsidRPr="00787DA7">
        <w:t>64.</w:t>
      </w:r>
      <w:r w:rsidRPr="00787DA7">
        <w:tab/>
        <w:t>В последнее время в Соединенных Штатах наметилась тенденция к отходу от применения смертной казни. На уровне штата и на федеральном уровне ни один обвиняемый, страдающий, по определению суда, серьезным умственным или адаптивным расстройством, не может быть подвергнут смертной казни.</w:t>
      </w:r>
    </w:p>
    <w:p w:rsidR="00787DA7" w:rsidRPr="00787DA7" w:rsidRDefault="00787DA7" w:rsidP="00787DA7">
      <w:pPr>
        <w:pStyle w:val="SingleTxt"/>
      </w:pPr>
      <w:r w:rsidRPr="00787DA7">
        <w:t>65.</w:t>
      </w:r>
      <w:r w:rsidRPr="00787DA7">
        <w:tab/>
        <w:t>Соединенные Штаты Америки стремятся не допускать применение чрезмерной силы и расового профилирования в правоохранительной сфере посредством подготовки сотрудников правоохранительных органов федерального и местного уровня, а также на уровне отдельных штатов.</w:t>
      </w:r>
    </w:p>
    <w:p w:rsidR="00787DA7" w:rsidRPr="00787DA7" w:rsidRDefault="00787DA7" w:rsidP="00787DA7">
      <w:pPr>
        <w:pStyle w:val="SingleTxt"/>
      </w:pPr>
      <w:r w:rsidRPr="00787DA7">
        <w:t>66.</w:t>
      </w:r>
      <w:r w:rsidRPr="00787DA7">
        <w:tab/>
        <w:t>В декабре Соединенные Штаты Америки объявили о принятии обновленной политики по отношению ко всей правоохранительной деятельности под федеральным контролем, в соответствии с которой сотрудники полиции не должны ни в малейшей степени учитывать расовые аспекты и целый ряд других факторов при принятии предписываемых регламентами или спонтанных решений по правоохранительным вопросам, если только такие особенности не соответствуют описанию подозреваемого.</w:t>
      </w:r>
    </w:p>
    <w:p w:rsidR="00787DA7" w:rsidRPr="00787DA7" w:rsidRDefault="00787DA7" w:rsidP="00787DA7">
      <w:pPr>
        <w:pStyle w:val="SingleTxt"/>
      </w:pPr>
      <w:r w:rsidRPr="00787DA7">
        <w:t>67.</w:t>
      </w:r>
      <w:r w:rsidRPr="00787DA7">
        <w:tab/>
        <w:t>Соединенные Штаты Америки прилагают энергичные усилия по борьбе с расовой дискриминацией в сфере образования, решительно поддерживая разнообразие на всех уровнях.</w:t>
      </w:r>
    </w:p>
    <w:p w:rsidR="00787DA7" w:rsidRPr="00787DA7" w:rsidRDefault="00787DA7" w:rsidP="00787DA7">
      <w:pPr>
        <w:pStyle w:val="SingleTxt"/>
      </w:pPr>
      <w:r w:rsidRPr="00787DA7">
        <w:t>68.</w:t>
      </w:r>
      <w:r w:rsidRPr="00787DA7">
        <w:tab/>
        <w:t>Соединенные Штаты Америки противодействуют совершению ненавистнических преступлений, в том числе на основе закона Шепарда-Берда о предотвращении преступлений на почве ненависти, который во многом расширил полномочия федерального правительства по преследованию за насильственные действия, мотивированные предрассудками.</w:t>
      </w:r>
    </w:p>
    <w:p w:rsidR="00787DA7" w:rsidRPr="00787DA7" w:rsidRDefault="00787DA7" w:rsidP="00787DA7">
      <w:pPr>
        <w:pStyle w:val="SingleTxt"/>
      </w:pPr>
      <w:r w:rsidRPr="00787DA7">
        <w:t>69.</w:t>
      </w:r>
      <w:r w:rsidRPr="00787DA7">
        <w:tab/>
        <w:t>В школах и в рамках программ выполнения родительских обязанностей в Соединенных Штатах Америки сформировалась тенденция к отказу от телесных наказаний, а сотрудники, посещающие учащихся на дому, уделяют повышенное внимание позитивным мерам воспитания в беседах с родителями в стремлении убедить их отказаться от физических или насильственных мер наказания.</w:t>
      </w:r>
    </w:p>
    <w:p w:rsidR="00787DA7" w:rsidRPr="00787DA7" w:rsidRDefault="00787DA7" w:rsidP="00787DA7">
      <w:pPr>
        <w:pStyle w:val="SingleTxt"/>
      </w:pPr>
      <w:r w:rsidRPr="00787DA7">
        <w:t>71.</w:t>
      </w:r>
      <w:r w:rsidRPr="00787DA7">
        <w:tab/>
        <w:t>Соединенные Штаты Америки всецело привержены предупреждению насилия в семье и при свиданиях, сексуальных надругательств и сталкинга; оказанию помощи выжившим и привлечению к ответственности виновных в совершении таких преступлений. Закон о борьбе с насилием в отношении женщин направлен на оказание жертвам насилия более широкого круга услуг и усиление противодействия со стороны системы уголовного правосудия.</w:t>
      </w:r>
    </w:p>
    <w:p w:rsidR="00787DA7" w:rsidRPr="00787DA7" w:rsidRDefault="00787DA7" w:rsidP="00787DA7">
      <w:pPr>
        <w:pStyle w:val="SingleTxt"/>
      </w:pPr>
      <w:r w:rsidRPr="00787DA7">
        <w:t>71.</w:t>
      </w:r>
      <w:r w:rsidRPr="00787DA7">
        <w:tab/>
        <w:t>Южная Африка призывает Соединенные Штаты Америки к выполнению рекомендаций, внесенных в ходе первого цикла обзора.</w:t>
      </w:r>
    </w:p>
    <w:p w:rsidR="00787DA7" w:rsidRPr="00787DA7" w:rsidRDefault="00787DA7" w:rsidP="00787DA7">
      <w:pPr>
        <w:pStyle w:val="SingleTxt"/>
      </w:pPr>
      <w:r w:rsidRPr="00787DA7">
        <w:t>72.</w:t>
      </w:r>
      <w:r w:rsidRPr="00787DA7">
        <w:tab/>
        <w:t>Испания с удовлетворением отмечает шаги по пути закрытия военной тюрьмы в Гуантанамо и закон о финансово доступной медицинской помощи.</w:t>
      </w:r>
    </w:p>
    <w:p w:rsidR="00787DA7" w:rsidRPr="00787DA7" w:rsidRDefault="00787DA7" w:rsidP="00787DA7">
      <w:pPr>
        <w:pStyle w:val="SingleTxt"/>
      </w:pPr>
      <w:r w:rsidRPr="00787DA7">
        <w:t>73.</w:t>
      </w:r>
      <w:r w:rsidRPr="00787DA7">
        <w:tab/>
        <w:t>Судан настоятельно призвал правительство к ликвидации всех форм дискриминации во всех областях.</w:t>
      </w:r>
    </w:p>
    <w:p w:rsidR="00787DA7" w:rsidRPr="00787DA7" w:rsidRDefault="00787DA7" w:rsidP="00787DA7">
      <w:pPr>
        <w:pStyle w:val="SingleTxt"/>
      </w:pPr>
      <w:r w:rsidRPr="00787DA7">
        <w:t>74.</w:t>
      </w:r>
      <w:r w:rsidRPr="00787DA7">
        <w:tab/>
        <w:t>Швеция сделала заявление.</w:t>
      </w:r>
    </w:p>
    <w:p w:rsidR="00787DA7" w:rsidRPr="00787DA7" w:rsidRDefault="00787DA7" w:rsidP="00787DA7">
      <w:pPr>
        <w:pStyle w:val="SingleTxt"/>
      </w:pPr>
      <w:r w:rsidRPr="00787DA7">
        <w:t>75.</w:t>
      </w:r>
      <w:r w:rsidRPr="00787DA7">
        <w:tab/>
        <w:t>Швейцария отметила доклад Сената о методах допроса в контексте борьбы с терроризмом.</w:t>
      </w:r>
    </w:p>
    <w:p w:rsidR="00787DA7" w:rsidRPr="00787DA7" w:rsidRDefault="00787DA7" w:rsidP="00787DA7">
      <w:pPr>
        <w:pStyle w:val="SingleTxt"/>
      </w:pPr>
      <w:r w:rsidRPr="00787DA7">
        <w:t>76.</w:t>
      </w:r>
      <w:r w:rsidRPr="00787DA7">
        <w:tab/>
        <w:t>Таиланд выразил озабоченность расовым профилированием со стороны сотрудников правоохранительных органов и иммиграционных властей.</w:t>
      </w:r>
    </w:p>
    <w:p w:rsidR="00787DA7" w:rsidRPr="00787DA7" w:rsidRDefault="00787DA7" w:rsidP="00787DA7">
      <w:pPr>
        <w:pStyle w:val="SingleTxt"/>
      </w:pPr>
      <w:r w:rsidRPr="00787DA7">
        <w:t>77.</w:t>
      </w:r>
      <w:r w:rsidRPr="00787DA7">
        <w:tab/>
        <w:t>Бывшая Югославская Республика Македония с одобрением восприняла инициативу по поощрению прав человека в рамках международных форумов.</w:t>
      </w:r>
    </w:p>
    <w:p w:rsidR="00787DA7" w:rsidRPr="00787DA7" w:rsidRDefault="00787DA7" w:rsidP="00787DA7">
      <w:pPr>
        <w:pStyle w:val="SingleTxt"/>
      </w:pPr>
      <w:r w:rsidRPr="00787DA7">
        <w:t>78.</w:t>
      </w:r>
      <w:r w:rsidRPr="00787DA7">
        <w:tab/>
        <w:t>Тимор-</w:t>
      </w:r>
      <w:r w:rsidR="00514B95" w:rsidRPr="00787DA7">
        <w:t>Лешт</w:t>
      </w:r>
      <w:r w:rsidR="00514B95">
        <w:t>и</w:t>
      </w:r>
      <w:r w:rsidRPr="00787DA7">
        <w:t xml:space="preserve"> положительно оценил действия правительства по поддержке Декларации Организации Объединенных Наций о правах коренных народов. </w:t>
      </w:r>
    </w:p>
    <w:p w:rsidR="00787DA7" w:rsidRPr="00787DA7" w:rsidRDefault="00787DA7" w:rsidP="00787DA7">
      <w:pPr>
        <w:pStyle w:val="SingleTxt"/>
      </w:pPr>
      <w:r w:rsidRPr="00787DA7">
        <w:t>79.</w:t>
      </w:r>
      <w:r w:rsidRPr="00787DA7">
        <w:tab/>
        <w:t>Того с удовлетворением отметило закон о доступе к медицинской помощи и меры по обеспечению равных возможностей в сфере образования.</w:t>
      </w:r>
    </w:p>
    <w:p w:rsidR="00787DA7" w:rsidRPr="00787DA7" w:rsidRDefault="00787DA7" w:rsidP="00787DA7">
      <w:pPr>
        <w:pStyle w:val="SingleTxt"/>
      </w:pPr>
      <w:r w:rsidRPr="00787DA7">
        <w:t>80.</w:t>
      </w:r>
      <w:r w:rsidRPr="00787DA7">
        <w:tab/>
        <w:t>Тринидад и Тобаго указала на потребность очищения общества от расовой дискриминации.</w:t>
      </w:r>
    </w:p>
    <w:p w:rsidR="00787DA7" w:rsidRPr="00787DA7" w:rsidRDefault="00787DA7" w:rsidP="00787DA7">
      <w:pPr>
        <w:pStyle w:val="SingleTxt"/>
      </w:pPr>
      <w:r w:rsidRPr="00787DA7">
        <w:t>81.</w:t>
      </w:r>
      <w:r w:rsidRPr="00787DA7">
        <w:tab/>
        <w:t>Тунис обратил внимание на усилия в борьбе с расизмом и ненавистническими преступлениями.</w:t>
      </w:r>
    </w:p>
    <w:p w:rsidR="00787DA7" w:rsidRPr="00787DA7" w:rsidRDefault="00787DA7" w:rsidP="00787DA7">
      <w:pPr>
        <w:pStyle w:val="SingleTxt"/>
      </w:pPr>
      <w:r w:rsidRPr="00787DA7">
        <w:t>82.</w:t>
      </w:r>
      <w:r w:rsidRPr="00787DA7">
        <w:tab/>
        <w:t>Турция выразила озабоченность по поводу неэффективных услуг по защите детей, подвергающихся сексуальной эксплуатации.</w:t>
      </w:r>
    </w:p>
    <w:p w:rsidR="00787DA7" w:rsidRPr="00787DA7" w:rsidRDefault="00787DA7" w:rsidP="00787DA7">
      <w:pPr>
        <w:pStyle w:val="SingleTxt"/>
      </w:pPr>
      <w:r w:rsidRPr="00787DA7">
        <w:t>83.</w:t>
      </w:r>
      <w:r w:rsidRPr="00787DA7">
        <w:tab/>
        <w:t>Украина отметила приверженность совершенствованию работы по выполнению обязательств в области прав человека и универсальному периодическому обзору.</w:t>
      </w:r>
    </w:p>
    <w:p w:rsidR="00787DA7" w:rsidRPr="00787DA7" w:rsidRDefault="00787DA7" w:rsidP="00787DA7">
      <w:pPr>
        <w:pStyle w:val="SingleTxt"/>
      </w:pPr>
      <w:r w:rsidRPr="00787DA7">
        <w:t>84.</w:t>
      </w:r>
      <w:r w:rsidRPr="00787DA7">
        <w:tab/>
        <w:t xml:space="preserve">Соединенное Королевство Великобритании и Северной Ирландии настоятельно призвало закрыть изолятор Гуантанамо. </w:t>
      </w:r>
    </w:p>
    <w:p w:rsidR="00787DA7" w:rsidRPr="00787DA7" w:rsidRDefault="00787DA7" w:rsidP="00787DA7">
      <w:pPr>
        <w:pStyle w:val="SingleTxt"/>
      </w:pPr>
      <w:r w:rsidRPr="00787DA7">
        <w:t>85.</w:t>
      </w:r>
      <w:r w:rsidRPr="00787DA7">
        <w:tab/>
        <w:t>Уругвай высоко оценил меры по борьбе с дискриминацией, а также сокращение случаев применения смертной казни в штатах.</w:t>
      </w:r>
    </w:p>
    <w:p w:rsidR="00787DA7" w:rsidRPr="00787DA7" w:rsidRDefault="00787DA7" w:rsidP="00787DA7">
      <w:pPr>
        <w:pStyle w:val="SingleTxt"/>
      </w:pPr>
      <w:r w:rsidRPr="00787DA7">
        <w:t>86.</w:t>
      </w:r>
      <w:r w:rsidRPr="00787DA7">
        <w:tab/>
        <w:t>Бразилия отметила права лесбиянок, геев, бисексуалов и трансгендеров, а также вопросы иммиграции и безопасности границ, а также вмешательства в частную жизнь.</w:t>
      </w:r>
    </w:p>
    <w:p w:rsidR="00787DA7" w:rsidRPr="00787DA7" w:rsidRDefault="00787DA7" w:rsidP="00787DA7">
      <w:pPr>
        <w:pStyle w:val="SingleTxt"/>
      </w:pPr>
      <w:r w:rsidRPr="00787DA7">
        <w:t>87.</w:t>
      </w:r>
      <w:r w:rsidRPr="00787DA7">
        <w:tab/>
        <w:t xml:space="preserve">Вьетнам особо подчеркнул необходимость ратификации оставшихся основных международных договоров о правах человека. </w:t>
      </w:r>
    </w:p>
    <w:p w:rsidR="00787DA7" w:rsidRPr="00787DA7" w:rsidRDefault="00787DA7" w:rsidP="00787DA7">
      <w:pPr>
        <w:pStyle w:val="SingleTxt"/>
      </w:pPr>
      <w:r w:rsidRPr="00787DA7">
        <w:t>88.</w:t>
      </w:r>
      <w:r w:rsidRPr="00787DA7">
        <w:tab/>
        <w:t>Албания с удовлетворением восприняла меры по противодействию нетерпимости, насилию и дискриминации.</w:t>
      </w:r>
    </w:p>
    <w:p w:rsidR="00787DA7" w:rsidRPr="00787DA7" w:rsidRDefault="00787DA7" w:rsidP="00787DA7">
      <w:pPr>
        <w:pStyle w:val="SingleTxt"/>
      </w:pPr>
      <w:r w:rsidRPr="00787DA7">
        <w:t>89.</w:t>
      </w:r>
      <w:r w:rsidRPr="00787DA7">
        <w:tab/>
        <w:t>Алжир дал положительную оценку мерам по ликвидации расовой дискриминации.</w:t>
      </w:r>
    </w:p>
    <w:p w:rsidR="00787DA7" w:rsidRPr="00787DA7" w:rsidRDefault="00787DA7" w:rsidP="00787DA7">
      <w:pPr>
        <w:pStyle w:val="SingleTxt"/>
      </w:pPr>
      <w:r w:rsidRPr="00787DA7">
        <w:t>90.</w:t>
      </w:r>
      <w:r w:rsidRPr="00787DA7">
        <w:tab/>
        <w:t>Ангола подчеркнула усилия исполнительной власти по совершенствованию механизма регулирования иммиграции.</w:t>
      </w:r>
    </w:p>
    <w:p w:rsidR="00787DA7" w:rsidRPr="00787DA7" w:rsidRDefault="00787DA7" w:rsidP="00787DA7">
      <w:pPr>
        <w:pStyle w:val="SingleTxt"/>
      </w:pPr>
      <w:r w:rsidRPr="00787DA7">
        <w:t>91.</w:t>
      </w:r>
      <w:r w:rsidRPr="00787DA7">
        <w:tab/>
        <w:t>Аргентина заявила о своей озабоченности тем, что применение смертной казни сопряжено с дискриминацией и произвольными решениями.</w:t>
      </w:r>
    </w:p>
    <w:p w:rsidR="00787DA7" w:rsidRPr="00787DA7" w:rsidRDefault="00787DA7" w:rsidP="00787DA7">
      <w:pPr>
        <w:pStyle w:val="SingleTxt"/>
      </w:pPr>
      <w:r w:rsidRPr="00787DA7">
        <w:t>92.</w:t>
      </w:r>
      <w:r w:rsidRPr="00787DA7">
        <w:tab/>
        <w:t>Армения высоко оценила приверженность Соединенных Штатов Америки предупреждению преступления геноцида.</w:t>
      </w:r>
    </w:p>
    <w:p w:rsidR="00787DA7" w:rsidRPr="00787DA7" w:rsidRDefault="00787DA7" w:rsidP="00787DA7">
      <w:pPr>
        <w:pStyle w:val="SingleTxt"/>
      </w:pPr>
      <w:r w:rsidRPr="00787DA7">
        <w:t>93.</w:t>
      </w:r>
      <w:r w:rsidRPr="00787DA7">
        <w:tab/>
        <w:t>Австралия одобрила усилия Соединенных Штатов Америки по улучшению защиты прав коренных американцев.</w:t>
      </w:r>
    </w:p>
    <w:p w:rsidR="00787DA7" w:rsidRPr="00787DA7" w:rsidRDefault="00787DA7" w:rsidP="00787DA7">
      <w:pPr>
        <w:pStyle w:val="SingleTxt"/>
      </w:pPr>
      <w:r w:rsidRPr="00787DA7">
        <w:t>94.</w:t>
      </w:r>
      <w:r w:rsidRPr="00787DA7">
        <w:tab/>
        <w:t>Австрия выразила обеспокоенность тем, что осужденные продолжают отбывать пожизненное заключение без права на условно-досрочное освобождение за преступления, которые они совершили в возрасте до 18 лет.</w:t>
      </w:r>
    </w:p>
    <w:p w:rsidR="00787DA7" w:rsidRPr="00787DA7" w:rsidRDefault="00787DA7" w:rsidP="00787DA7">
      <w:pPr>
        <w:pStyle w:val="SingleTxt"/>
      </w:pPr>
      <w:r w:rsidRPr="00787DA7">
        <w:t>95.</w:t>
      </w:r>
      <w:r w:rsidRPr="00787DA7">
        <w:tab/>
        <w:t>Азербайджан обратил внимание на обеспокоенность договорных органов по поводу пыток и жестокого обращения в местах лишения свободы.</w:t>
      </w:r>
    </w:p>
    <w:p w:rsidR="00787DA7" w:rsidRPr="00787DA7" w:rsidRDefault="00787DA7" w:rsidP="00787DA7">
      <w:pPr>
        <w:pStyle w:val="SingleTxt"/>
      </w:pPr>
      <w:r w:rsidRPr="00787DA7">
        <w:t>96.</w:t>
      </w:r>
      <w:r w:rsidRPr="00787DA7">
        <w:tab/>
        <w:t>Бангладеш отметила озабоченность по поводу расового профилирования в отношении религиозных меньшинств.</w:t>
      </w:r>
    </w:p>
    <w:p w:rsidR="00787DA7" w:rsidRPr="00787DA7" w:rsidRDefault="00787DA7" w:rsidP="00787DA7">
      <w:pPr>
        <w:pStyle w:val="SingleTxt"/>
      </w:pPr>
      <w:r w:rsidRPr="00787DA7">
        <w:t>97.</w:t>
      </w:r>
      <w:r w:rsidRPr="00787DA7">
        <w:tab/>
        <w:t>Бельгия приняла к сведению сообщения о факторах угрозы для здоровья работающих на фермах детей.</w:t>
      </w:r>
    </w:p>
    <w:p w:rsidR="00787DA7" w:rsidRPr="00787DA7" w:rsidRDefault="00787DA7" w:rsidP="00787DA7">
      <w:pPr>
        <w:pStyle w:val="SingleTxt"/>
      </w:pPr>
      <w:r w:rsidRPr="00787DA7">
        <w:t>98.</w:t>
      </w:r>
      <w:r w:rsidRPr="00787DA7">
        <w:tab/>
        <w:t>Бенин отметил прогресс в обеспечении равенства заработной платы.</w:t>
      </w:r>
    </w:p>
    <w:p w:rsidR="00787DA7" w:rsidRPr="00787DA7" w:rsidRDefault="00787DA7" w:rsidP="00787DA7">
      <w:pPr>
        <w:pStyle w:val="SingleTxt"/>
      </w:pPr>
      <w:r w:rsidRPr="00787DA7">
        <w:t>99.</w:t>
      </w:r>
      <w:r w:rsidRPr="00787DA7">
        <w:tab/>
        <w:t>Босния и Герцеговина подчеркнула принимаемые меры в отношении коренных народов и призвала закрыть изолятор Гуантанамо.</w:t>
      </w:r>
    </w:p>
    <w:p w:rsidR="00787DA7" w:rsidRPr="00787DA7" w:rsidRDefault="00787DA7" w:rsidP="00787DA7">
      <w:pPr>
        <w:pStyle w:val="SingleTxt"/>
      </w:pPr>
      <w:r w:rsidRPr="00787DA7">
        <w:t>100.</w:t>
      </w:r>
      <w:r w:rsidRPr="00787DA7">
        <w:tab/>
        <w:t>Ботсвана указала на насилие в отношении женщин и призвала к противодействию расовой дискриминации.</w:t>
      </w:r>
    </w:p>
    <w:p w:rsidR="00787DA7" w:rsidRPr="00787DA7" w:rsidRDefault="00787DA7" w:rsidP="00787DA7">
      <w:pPr>
        <w:pStyle w:val="SingleTxt"/>
      </w:pPr>
      <w:r w:rsidRPr="00787DA7">
        <w:t>101.</w:t>
      </w:r>
      <w:r w:rsidRPr="00787DA7">
        <w:tab/>
        <w:t>Боливарианская Республика Венесуэла сделала заявление.</w:t>
      </w:r>
    </w:p>
    <w:p w:rsidR="00787DA7" w:rsidRPr="00787DA7" w:rsidRDefault="00787DA7" w:rsidP="00787DA7">
      <w:pPr>
        <w:pStyle w:val="SingleTxt"/>
      </w:pPr>
      <w:r w:rsidRPr="00787DA7">
        <w:t xml:space="preserve">102. </w:t>
      </w:r>
      <w:r w:rsidRPr="00787DA7">
        <w:tab/>
        <w:t>Болгария подчеркнула усилия по борьбе с расовой дискриминацией.</w:t>
      </w:r>
    </w:p>
    <w:p w:rsidR="00787DA7" w:rsidRPr="00787DA7" w:rsidRDefault="00787DA7" w:rsidP="00787DA7">
      <w:pPr>
        <w:pStyle w:val="SingleTxt"/>
      </w:pPr>
      <w:r w:rsidRPr="00787DA7">
        <w:t>103.</w:t>
      </w:r>
      <w:r w:rsidRPr="00787DA7">
        <w:tab/>
        <w:t>Буркина-Фасо настоятельно призвало к улучшению положения в области прав женщин, детей и мигрантов.</w:t>
      </w:r>
    </w:p>
    <w:p w:rsidR="00787DA7" w:rsidRPr="00787DA7" w:rsidRDefault="00787DA7" w:rsidP="00787DA7">
      <w:pPr>
        <w:pStyle w:val="SingleTxt"/>
      </w:pPr>
      <w:r w:rsidRPr="00787DA7">
        <w:t>104.</w:t>
      </w:r>
      <w:r w:rsidRPr="00787DA7">
        <w:tab/>
        <w:t>Кабо-Верде отметило отсутствие прогресса в ратификации договоров.</w:t>
      </w:r>
    </w:p>
    <w:p w:rsidR="00787DA7" w:rsidRPr="00787DA7" w:rsidRDefault="00787DA7" w:rsidP="00787DA7">
      <w:pPr>
        <w:pStyle w:val="SingleTxt"/>
      </w:pPr>
      <w:r w:rsidRPr="00787DA7">
        <w:t>105.</w:t>
      </w:r>
      <w:r w:rsidRPr="00787DA7">
        <w:tab/>
        <w:t>Канада дала положительную оценку мерам по привлечению к ответственности виновных в принудительном труде и торговле людьми.</w:t>
      </w:r>
    </w:p>
    <w:p w:rsidR="00787DA7" w:rsidRPr="00787DA7" w:rsidRDefault="00787DA7" w:rsidP="00787DA7">
      <w:pPr>
        <w:pStyle w:val="SingleTxt"/>
      </w:pPr>
      <w:r w:rsidRPr="00787DA7">
        <w:t>106.</w:t>
      </w:r>
      <w:r w:rsidRPr="00787DA7">
        <w:tab/>
        <w:t>Соединенные Штаты Америки заявили о приверженности эффективному осуществлению своих обязательств в области прав человека и приветствовали предложения об улучшении работы в этой области. Хотя в стране нет единого национального правозащитного учреждения, в ней применяются многочисленные взаимодополняющие меры и механизмы защиты в целях содействию соблюдению прав человека, в том числе через посредство независимых судебных органов на федеральном уровне и на уровне штатов, а также действуют многие правозащитные институты в штатах и на местах.</w:t>
      </w:r>
    </w:p>
    <w:p w:rsidR="00787DA7" w:rsidRPr="00787DA7" w:rsidRDefault="00787DA7" w:rsidP="00787DA7">
      <w:pPr>
        <w:pStyle w:val="SingleTxt"/>
      </w:pPr>
      <w:r w:rsidRPr="00787DA7">
        <w:t>107.</w:t>
      </w:r>
      <w:r w:rsidRPr="00787DA7">
        <w:tab/>
        <w:t xml:space="preserve">Недавно федеральное правительство активизировало взаимодействие с властями штатов, а также с муниципальными, племенными и территориальными органами управления по вопросам обязательств Соединенных Штатов в области прав человека. Так например, правительство штата Иллинойс и федеральное правительство сотрудничают в защите жителей Иллинойса от дискриминации со стороны структур, выдающих ипотечные кредиты, и от других форм финансовой эксплуатации. </w:t>
      </w:r>
    </w:p>
    <w:p w:rsidR="00787DA7" w:rsidRPr="00787DA7" w:rsidRDefault="00787DA7" w:rsidP="00787DA7">
      <w:pPr>
        <w:pStyle w:val="SingleTxt"/>
      </w:pPr>
      <w:r w:rsidRPr="00787DA7">
        <w:t>108.</w:t>
      </w:r>
      <w:r w:rsidRPr="00787DA7">
        <w:tab/>
        <w:t>Кроме того, штаты и города Соединенных Штатов Америки зачастую инициируют усилия по применению антидискриминационных законов и проведению важных реформ. Принятые мэрией Чикаго серьезные меры по пресечению и предупреждению ненадлежащего поведения полиции включают создание компенсационного фонда и принесение официальных извинений жертвам полицейского насилия. Чикаго стремится к улучшению отношений между полицией и жителями города на основе подготовки кадров и повышения внимания к порядку охраны общин силами полиции.</w:t>
      </w:r>
    </w:p>
    <w:p w:rsidR="00787DA7" w:rsidRPr="00787DA7" w:rsidRDefault="00787DA7" w:rsidP="00787DA7">
      <w:pPr>
        <w:pStyle w:val="SingleTxt"/>
      </w:pPr>
      <w:r w:rsidRPr="00787DA7">
        <w:t>109.</w:t>
      </w:r>
      <w:r w:rsidRPr="00787DA7">
        <w:tab/>
        <w:t>Соединенные Штаты Америки с успехом оспорили инициативы штатов по введению уголовной ответственности за пребывание на территории страны без документов.</w:t>
      </w:r>
    </w:p>
    <w:p w:rsidR="00787DA7" w:rsidRPr="00787DA7" w:rsidRDefault="00787DA7" w:rsidP="00787DA7">
      <w:pPr>
        <w:pStyle w:val="SingleTxt"/>
      </w:pPr>
      <w:r w:rsidRPr="00787DA7">
        <w:t>110.</w:t>
      </w:r>
      <w:r w:rsidRPr="00787DA7">
        <w:tab/>
        <w:t>Негражданам, которым грозит высылка из Соединенных Штатов, предоставляются существенные процессуальные гарантии, а задержанные лица могут опротестовать через суд решения иммиграционных властей об содержании под стражей.</w:t>
      </w:r>
    </w:p>
    <w:p w:rsidR="00787DA7" w:rsidRPr="00787DA7" w:rsidRDefault="00787DA7" w:rsidP="00787DA7">
      <w:pPr>
        <w:pStyle w:val="SingleTxt"/>
      </w:pPr>
      <w:r w:rsidRPr="00787DA7">
        <w:t>111.</w:t>
      </w:r>
      <w:r w:rsidRPr="00787DA7">
        <w:tab/>
        <w:t>Соединенные Штаты Америки стремятся обеспечивать подотчетность сотрудников Министерства внутренней безопасности, причастных к любым неправомерным или ненадлежащим действиям, включая применение несоразмерной силы.</w:t>
      </w:r>
    </w:p>
    <w:p w:rsidR="00787DA7" w:rsidRPr="00787DA7" w:rsidRDefault="00787DA7" w:rsidP="00787DA7">
      <w:pPr>
        <w:pStyle w:val="SingleTxt"/>
      </w:pPr>
      <w:r w:rsidRPr="00787DA7">
        <w:t>112.</w:t>
      </w:r>
      <w:r w:rsidRPr="00787DA7">
        <w:tab/>
        <w:t>В соответствии со своей Конституцией, федеральными законами, а также с политикой и применимыми международными обязательствами Соединенные Штаты Америки обеспечивают гуманное обращение с лицами, задерживаемыми в ходе разбирательства об их высылке из страны и в период, который по разумным причинам необходим для ее осуществления.</w:t>
      </w:r>
    </w:p>
    <w:p w:rsidR="00787DA7" w:rsidRPr="00787DA7" w:rsidRDefault="00787DA7" w:rsidP="00787DA7">
      <w:pPr>
        <w:pStyle w:val="SingleTxt"/>
      </w:pPr>
      <w:r w:rsidRPr="00787DA7">
        <w:t>113.</w:t>
      </w:r>
      <w:r w:rsidRPr="00787DA7">
        <w:tab/>
        <w:t>Введен в действие детально проработанный порядок задержания по иммиграционным соображениям и принимаются решительные меры по предотвращению нарушений условий содержания под стражей и по привлечению к ответственности виновных в таких нарушениях. Сегодня как никогда большое количество лиц охвачено альтернативными программами по отношению к содержанию под стражей.</w:t>
      </w:r>
    </w:p>
    <w:p w:rsidR="00787DA7" w:rsidRPr="00787DA7" w:rsidRDefault="00787DA7" w:rsidP="00787DA7">
      <w:pPr>
        <w:pStyle w:val="SingleTxt"/>
      </w:pPr>
      <w:r w:rsidRPr="00787DA7">
        <w:t>114.</w:t>
      </w:r>
      <w:r w:rsidRPr="00787DA7">
        <w:tab/>
        <w:t>Соединенные Штаты Америки принимают энергичные меры по предупреждению и пресечению торговли людьми на основе широкого круга мероприятий, в том числе связанных с подготовкой кадров и оказанием услуг жертвам.</w:t>
      </w:r>
    </w:p>
    <w:p w:rsidR="00787DA7" w:rsidRPr="00787DA7" w:rsidRDefault="00787DA7" w:rsidP="00787DA7">
      <w:pPr>
        <w:pStyle w:val="SingleTxt"/>
      </w:pPr>
      <w:r w:rsidRPr="00787DA7">
        <w:t>115.</w:t>
      </w:r>
      <w:r w:rsidRPr="00787DA7">
        <w:tab/>
        <w:t>Федеральное законодательство Соединенных Штатов запрещает все формы дискриминации в жилищной сфере по признаку расы, цвета кожи, религии, национального происхождения, пола, инвалидности или количества детей.</w:t>
      </w:r>
    </w:p>
    <w:p w:rsidR="00787DA7" w:rsidRPr="00787DA7" w:rsidRDefault="00787DA7" w:rsidP="00787DA7">
      <w:pPr>
        <w:pStyle w:val="SingleTxt"/>
      </w:pPr>
      <w:r w:rsidRPr="00787DA7">
        <w:t>116.</w:t>
      </w:r>
      <w:r w:rsidRPr="00787DA7">
        <w:tab/>
        <w:t>Правительство Соединенных Штатов помогает общинам применять альтернативные меры по отношению к аресту и судебному преследованию лиц за различные отклонения в поведении вследствие бездомности путем сосредоточения усилий на предоставлении общинам технического содействия и финансовых средств для приоритетного обеспечения их жильем.</w:t>
      </w:r>
    </w:p>
    <w:p w:rsidR="00787DA7" w:rsidRPr="00787DA7" w:rsidRDefault="00787DA7" w:rsidP="00787DA7">
      <w:pPr>
        <w:pStyle w:val="SingleTxt"/>
      </w:pPr>
      <w:r w:rsidRPr="00787DA7">
        <w:t>117.</w:t>
      </w:r>
      <w:r w:rsidRPr="00787DA7">
        <w:tab/>
        <w:t>Одной из своих первоочередных задач в борьбе с бездомностью Соединенные Штаты Америки считают удовлетворение потребностей семей и отдельных лиц в жилье с последующим оказанием им прочих видов социальной поддержки и помощи, и ставят перед собой масштабную цель сокращения всех форм бездомности в течение десяти лет, а бездомности среди ветеранов – к концу 2015</w:t>
      </w:r>
      <w:r w:rsidR="00B05054">
        <w:t> год</w:t>
      </w:r>
      <w:r w:rsidRPr="00787DA7">
        <w:t>а.</w:t>
      </w:r>
    </w:p>
    <w:p w:rsidR="00787DA7" w:rsidRPr="00787DA7" w:rsidRDefault="00787DA7" w:rsidP="00787DA7">
      <w:pPr>
        <w:pStyle w:val="SingleTxt"/>
      </w:pPr>
      <w:r w:rsidRPr="00787DA7">
        <w:t>118.</w:t>
      </w:r>
      <w:r w:rsidRPr="00787DA7">
        <w:tab/>
        <w:t>Чад с обеспокоенностью отметило недавние события, связанные с действиями против черной общины.</w:t>
      </w:r>
    </w:p>
    <w:p w:rsidR="00787DA7" w:rsidRPr="00787DA7" w:rsidRDefault="00787DA7" w:rsidP="00787DA7">
      <w:pPr>
        <w:pStyle w:val="SingleTxt"/>
      </w:pPr>
      <w:r w:rsidRPr="00787DA7">
        <w:t>119.</w:t>
      </w:r>
      <w:r w:rsidRPr="00787DA7">
        <w:tab/>
        <w:t>Чили одобрило меры по выполнению стандартов в области прав человека.</w:t>
      </w:r>
    </w:p>
    <w:p w:rsidR="00787DA7" w:rsidRPr="00787DA7" w:rsidRDefault="00787DA7" w:rsidP="00787DA7">
      <w:pPr>
        <w:pStyle w:val="SingleTxt"/>
      </w:pPr>
      <w:r w:rsidRPr="00787DA7">
        <w:t>120.</w:t>
      </w:r>
      <w:r w:rsidRPr="00787DA7">
        <w:tab/>
        <w:t>Китай особо подчеркнул глубоко укоренившиеся проблемы прав человека в Соединенных Штатах Америки.</w:t>
      </w:r>
    </w:p>
    <w:p w:rsidR="00787DA7" w:rsidRPr="00787DA7" w:rsidRDefault="00787DA7" w:rsidP="00787DA7">
      <w:pPr>
        <w:pStyle w:val="SingleTxt"/>
      </w:pPr>
      <w:r w:rsidRPr="00787DA7">
        <w:t>121.</w:t>
      </w:r>
      <w:r w:rsidRPr="00787DA7">
        <w:tab/>
        <w:t>Конго внесло рекомендации.</w:t>
      </w:r>
    </w:p>
    <w:p w:rsidR="00787DA7" w:rsidRPr="00787DA7" w:rsidRDefault="00787DA7" w:rsidP="00787DA7">
      <w:pPr>
        <w:pStyle w:val="SingleTxt"/>
      </w:pPr>
      <w:r w:rsidRPr="00787DA7">
        <w:t>122.</w:t>
      </w:r>
      <w:r w:rsidRPr="00787DA7">
        <w:tab/>
        <w:t>Коста-Рика заявила о своей обеспокоенности расовой дискриминацией и применением чрезмерной силы.</w:t>
      </w:r>
    </w:p>
    <w:p w:rsidR="00787DA7" w:rsidRPr="00787DA7" w:rsidRDefault="00787DA7" w:rsidP="00787DA7">
      <w:pPr>
        <w:pStyle w:val="SingleTxt"/>
      </w:pPr>
      <w:r w:rsidRPr="00787DA7">
        <w:t>123.</w:t>
      </w:r>
      <w:r w:rsidRPr="00787DA7">
        <w:tab/>
        <w:t>Кот-д'Ивуар призвал к принятию мер по борьбе с дискриминацией и насилием.</w:t>
      </w:r>
    </w:p>
    <w:p w:rsidR="00787DA7" w:rsidRPr="00787DA7" w:rsidRDefault="00787DA7" w:rsidP="00787DA7">
      <w:pPr>
        <w:pStyle w:val="SingleTxt"/>
      </w:pPr>
      <w:r w:rsidRPr="00787DA7">
        <w:t>124.</w:t>
      </w:r>
      <w:r w:rsidRPr="00787DA7">
        <w:tab/>
        <w:t>Хорватия просила проинформировать о мерах по борьбе с насилием в семье и гендерной дискриминацией на рабочих местах.</w:t>
      </w:r>
    </w:p>
    <w:p w:rsidR="00787DA7" w:rsidRPr="00787DA7" w:rsidRDefault="00787DA7" w:rsidP="00787DA7">
      <w:pPr>
        <w:pStyle w:val="SingleTxt"/>
      </w:pPr>
      <w:r w:rsidRPr="00787DA7">
        <w:t>125.</w:t>
      </w:r>
      <w:r w:rsidRPr="00787DA7">
        <w:tab/>
        <w:t>Куба сделала заявление.</w:t>
      </w:r>
    </w:p>
    <w:p w:rsidR="00787DA7" w:rsidRPr="00787DA7" w:rsidRDefault="00787DA7" w:rsidP="00787DA7">
      <w:pPr>
        <w:pStyle w:val="SingleTxt"/>
      </w:pPr>
      <w:r w:rsidRPr="00787DA7">
        <w:t>126.</w:t>
      </w:r>
      <w:r w:rsidRPr="00787DA7">
        <w:tab/>
        <w:t>Кипр отметил меры в отношении коренных народов и борьбы с торговлей людьми.</w:t>
      </w:r>
    </w:p>
    <w:p w:rsidR="00787DA7" w:rsidRPr="00787DA7" w:rsidRDefault="00787DA7" w:rsidP="00787DA7">
      <w:pPr>
        <w:pStyle w:val="SingleTxt"/>
      </w:pPr>
      <w:r w:rsidRPr="00787DA7">
        <w:t>127.</w:t>
      </w:r>
      <w:r w:rsidRPr="00787DA7">
        <w:tab/>
        <w:t>Румыния с удовлетворением отметила представление докладов договорным органам.</w:t>
      </w:r>
    </w:p>
    <w:p w:rsidR="00787DA7" w:rsidRPr="00787DA7" w:rsidRDefault="00787DA7" w:rsidP="00787DA7">
      <w:pPr>
        <w:pStyle w:val="SingleTxt"/>
      </w:pPr>
      <w:r w:rsidRPr="00787DA7">
        <w:t>128.</w:t>
      </w:r>
      <w:r w:rsidRPr="00787DA7">
        <w:tab/>
        <w:t>Корейская Народно-Демократическая Республика заявила о своей озабоченности нарушениями прав человека со стороны Соединенных Штатов Америки.</w:t>
      </w:r>
    </w:p>
    <w:p w:rsidR="00787DA7" w:rsidRPr="00787DA7" w:rsidRDefault="00787DA7" w:rsidP="00787DA7">
      <w:pPr>
        <w:pStyle w:val="SingleTxt"/>
      </w:pPr>
      <w:r w:rsidRPr="00787DA7">
        <w:t>129.</w:t>
      </w:r>
      <w:r w:rsidRPr="00787DA7">
        <w:tab/>
        <w:t>Демократическая Республика Конго сделала заявление.</w:t>
      </w:r>
    </w:p>
    <w:p w:rsidR="00787DA7" w:rsidRPr="00787DA7" w:rsidRDefault="00787DA7" w:rsidP="00787DA7">
      <w:pPr>
        <w:pStyle w:val="SingleTxt"/>
      </w:pPr>
      <w:r w:rsidRPr="00787DA7">
        <w:t>130.</w:t>
      </w:r>
      <w:r w:rsidRPr="00787DA7">
        <w:tab/>
        <w:t>Дания дала положительную оценку докладу Центрального разведывательного управления о методах допроса в условиях содержания под стражей.</w:t>
      </w:r>
    </w:p>
    <w:p w:rsidR="00787DA7" w:rsidRPr="00787DA7" w:rsidRDefault="00787DA7" w:rsidP="00787DA7">
      <w:pPr>
        <w:pStyle w:val="SingleTxt"/>
      </w:pPr>
      <w:r w:rsidRPr="00787DA7">
        <w:t>131.</w:t>
      </w:r>
      <w:r w:rsidRPr="00787DA7">
        <w:tab/>
        <w:t>Доминиканская Республика предложила направить усилия на предупреждение дискриминации в отношении коренных народов и лиц африканского происхождения.</w:t>
      </w:r>
    </w:p>
    <w:p w:rsidR="00787DA7" w:rsidRPr="00787DA7" w:rsidRDefault="00787DA7" w:rsidP="00787DA7">
      <w:pPr>
        <w:pStyle w:val="SingleTxt"/>
      </w:pPr>
      <w:r w:rsidRPr="00787DA7">
        <w:t>132.</w:t>
      </w:r>
      <w:r w:rsidRPr="00787DA7">
        <w:tab/>
        <w:t>Эквадор настоятельно призвал наказывать за применение пыток.</w:t>
      </w:r>
    </w:p>
    <w:p w:rsidR="00787DA7" w:rsidRPr="00787DA7" w:rsidRDefault="00787DA7" w:rsidP="00787DA7">
      <w:pPr>
        <w:pStyle w:val="SingleTxt"/>
      </w:pPr>
      <w:r w:rsidRPr="00787DA7">
        <w:t>133.</w:t>
      </w:r>
      <w:r w:rsidRPr="00787DA7">
        <w:tab/>
        <w:t>Египет сделал заявление.</w:t>
      </w:r>
    </w:p>
    <w:p w:rsidR="00787DA7" w:rsidRPr="00787DA7" w:rsidRDefault="00787DA7" w:rsidP="00787DA7">
      <w:pPr>
        <w:pStyle w:val="SingleTxt"/>
      </w:pPr>
      <w:r w:rsidRPr="00787DA7">
        <w:t>134.</w:t>
      </w:r>
      <w:r w:rsidRPr="00787DA7">
        <w:tab/>
        <w:t>Сальвадор настоятельно призвал Соединенные Штаты к защите прав мигрантов и, в частности, несопровождаемых детей.</w:t>
      </w:r>
    </w:p>
    <w:p w:rsidR="00787DA7" w:rsidRPr="00787DA7" w:rsidRDefault="00787DA7" w:rsidP="00787DA7">
      <w:pPr>
        <w:pStyle w:val="SingleTxt"/>
      </w:pPr>
      <w:r w:rsidRPr="00787DA7">
        <w:t>135.</w:t>
      </w:r>
      <w:r w:rsidRPr="00787DA7">
        <w:tab/>
        <w:t>Эстония дала высокую оценку ведущей роли Соединенных Штатов Америки в борьбе за свободу выражения мнений.</w:t>
      </w:r>
    </w:p>
    <w:p w:rsidR="00787DA7" w:rsidRPr="00787DA7" w:rsidRDefault="00787DA7" w:rsidP="00787DA7">
      <w:pPr>
        <w:pStyle w:val="SingleTxt"/>
      </w:pPr>
      <w:r w:rsidRPr="00787DA7">
        <w:t>136.</w:t>
      </w:r>
      <w:r w:rsidRPr="00787DA7">
        <w:tab/>
        <w:t>Фиджи выразила обеспокоенность в связи пожизненным заключением осужденных за убийства детей.</w:t>
      </w:r>
    </w:p>
    <w:p w:rsidR="00787DA7" w:rsidRPr="00787DA7" w:rsidRDefault="00787DA7" w:rsidP="00787DA7">
      <w:pPr>
        <w:pStyle w:val="SingleTxt"/>
      </w:pPr>
      <w:r w:rsidRPr="00787DA7">
        <w:t>137.</w:t>
      </w:r>
      <w:r w:rsidRPr="00787DA7">
        <w:tab/>
        <w:t>Финляндия выразила надежду на ратификацию государством-участником Конвенции о ликвидации всех форм дискриминации в отношении женщин.</w:t>
      </w:r>
    </w:p>
    <w:p w:rsidR="00787DA7" w:rsidRPr="00787DA7" w:rsidRDefault="00787DA7" w:rsidP="00787DA7">
      <w:pPr>
        <w:pStyle w:val="SingleTxt"/>
      </w:pPr>
      <w:r w:rsidRPr="00787DA7">
        <w:t>138.</w:t>
      </w:r>
      <w:r w:rsidRPr="00787DA7">
        <w:tab/>
        <w:t>Франция сделала заявление.</w:t>
      </w:r>
    </w:p>
    <w:p w:rsidR="00787DA7" w:rsidRPr="00787DA7" w:rsidRDefault="00787DA7" w:rsidP="00787DA7">
      <w:pPr>
        <w:pStyle w:val="SingleTxt"/>
      </w:pPr>
      <w:r w:rsidRPr="00787DA7">
        <w:t>139.</w:t>
      </w:r>
      <w:r w:rsidRPr="00787DA7">
        <w:tab/>
        <w:t>Габон призвал Соединенные Штаты Америки продолжать борьбу с дискриминацией.</w:t>
      </w:r>
    </w:p>
    <w:p w:rsidR="00787DA7" w:rsidRPr="00787DA7" w:rsidRDefault="00787DA7" w:rsidP="00787DA7">
      <w:pPr>
        <w:pStyle w:val="SingleTxt"/>
      </w:pPr>
      <w:r w:rsidRPr="00787DA7">
        <w:t>140.</w:t>
      </w:r>
      <w:r w:rsidRPr="00787DA7">
        <w:tab/>
        <w:t>Германия сделала заявление.</w:t>
      </w:r>
    </w:p>
    <w:p w:rsidR="00787DA7" w:rsidRPr="00787DA7" w:rsidRDefault="00787DA7" w:rsidP="00787DA7">
      <w:pPr>
        <w:pStyle w:val="SingleTxt"/>
      </w:pPr>
      <w:r w:rsidRPr="00787DA7">
        <w:t>141.</w:t>
      </w:r>
      <w:r w:rsidRPr="00787DA7">
        <w:tab/>
        <w:t>Гана одобрила приверженность Соединенных Штатов Америки универсальному периодическому обзору.</w:t>
      </w:r>
    </w:p>
    <w:p w:rsidR="00787DA7" w:rsidRPr="00787DA7" w:rsidRDefault="00787DA7" w:rsidP="00787DA7">
      <w:pPr>
        <w:pStyle w:val="SingleTxt"/>
      </w:pPr>
      <w:r w:rsidRPr="00787DA7">
        <w:t>142.</w:t>
      </w:r>
      <w:r w:rsidRPr="00787DA7">
        <w:tab/>
        <w:t>Греция отметила неуклонное стремление Соединенных Штатов Америки к совершенствованию выполнения своих обязательств в области прав человека.</w:t>
      </w:r>
    </w:p>
    <w:p w:rsidR="00787DA7" w:rsidRPr="00787DA7" w:rsidRDefault="00787DA7" w:rsidP="00787DA7">
      <w:pPr>
        <w:pStyle w:val="SingleTxt"/>
      </w:pPr>
      <w:r w:rsidRPr="00787DA7">
        <w:t>143.</w:t>
      </w:r>
      <w:r w:rsidRPr="00787DA7">
        <w:tab/>
        <w:t>Гватемала подчеркнула отмену смертной казни в трех штатах.</w:t>
      </w:r>
    </w:p>
    <w:p w:rsidR="00787DA7" w:rsidRPr="00787DA7" w:rsidRDefault="00787DA7" w:rsidP="00787DA7">
      <w:pPr>
        <w:pStyle w:val="SingleTxt"/>
      </w:pPr>
      <w:r w:rsidRPr="00787DA7">
        <w:t>144.</w:t>
      </w:r>
      <w:r w:rsidRPr="00787DA7">
        <w:tab/>
        <w:t>Святой Престол признал усилия Соединенных Штатов Америки по защите прав человека.</w:t>
      </w:r>
    </w:p>
    <w:p w:rsidR="00787DA7" w:rsidRPr="00787DA7" w:rsidRDefault="00787DA7" w:rsidP="00787DA7">
      <w:pPr>
        <w:pStyle w:val="SingleTxt"/>
      </w:pPr>
      <w:r w:rsidRPr="00787DA7">
        <w:t>145.</w:t>
      </w:r>
      <w:r w:rsidRPr="00787DA7">
        <w:tab/>
        <w:t>Гондурас приветствовал меры по защите несопровождаемых детей</w:t>
      </w:r>
      <w:r w:rsidR="00306D65">
        <w:noBreakHyphen/>
      </w:r>
      <w:r w:rsidRPr="00787DA7">
        <w:t>мигрантов.</w:t>
      </w:r>
    </w:p>
    <w:p w:rsidR="00787DA7" w:rsidRPr="00787DA7" w:rsidRDefault="00787DA7" w:rsidP="00787DA7">
      <w:pPr>
        <w:pStyle w:val="SingleTxt"/>
      </w:pPr>
      <w:r w:rsidRPr="00787DA7">
        <w:t xml:space="preserve">146. </w:t>
      </w:r>
      <w:r w:rsidRPr="00787DA7">
        <w:tab/>
        <w:t>Венгрия отметила, что с 2010</w:t>
      </w:r>
      <w:r w:rsidR="00B05054">
        <w:t> год</w:t>
      </w:r>
      <w:r w:rsidRPr="00787DA7">
        <w:t>а не было ратифицировано ни одного договора по правам человека.</w:t>
      </w:r>
    </w:p>
    <w:p w:rsidR="00787DA7" w:rsidRPr="00787DA7" w:rsidRDefault="00787DA7" w:rsidP="00787DA7">
      <w:pPr>
        <w:pStyle w:val="SingleTxt"/>
      </w:pPr>
      <w:r w:rsidRPr="00787DA7">
        <w:t>147.</w:t>
      </w:r>
      <w:r w:rsidRPr="00787DA7">
        <w:tab/>
        <w:t>Исландия сделала заявление.</w:t>
      </w:r>
    </w:p>
    <w:p w:rsidR="00787DA7" w:rsidRPr="00787DA7" w:rsidRDefault="00787DA7" w:rsidP="00787DA7">
      <w:pPr>
        <w:pStyle w:val="SingleTxt"/>
      </w:pPr>
      <w:r w:rsidRPr="00787DA7">
        <w:t>148.</w:t>
      </w:r>
      <w:r w:rsidRPr="00787DA7">
        <w:tab/>
        <w:t>Индия указала на недостатки в правоохранительных процедурах.</w:t>
      </w:r>
    </w:p>
    <w:p w:rsidR="00787DA7" w:rsidRPr="00787DA7" w:rsidRDefault="00787DA7" w:rsidP="00787DA7">
      <w:pPr>
        <w:pStyle w:val="SingleTxt"/>
      </w:pPr>
      <w:r w:rsidRPr="00787DA7">
        <w:t xml:space="preserve">149. </w:t>
      </w:r>
      <w:r w:rsidRPr="00787DA7">
        <w:tab/>
        <w:t>Индонезия одобрила участие Соединенных Штатов Америки в универсальном периодическом обзоре.</w:t>
      </w:r>
    </w:p>
    <w:p w:rsidR="00787DA7" w:rsidRPr="00787DA7" w:rsidRDefault="00787DA7" w:rsidP="00787DA7">
      <w:pPr>
        <w:pStyle w:val="SingleTxt"/>
      </w:pPr>
      <w:r w:rsidRPr="00787DA7">
        <w:t>150.</w:t>
      </w:r>
      <w:r w:rsidRPr="00787DA7">
        <w:tab/>
        <w:t>Исламская Республика Иран выразила озабоченность по поводу определения понятия расовая дискриминация.</w:t>
      </w:r>
    </w:p>
    <w:p w:rsidR="00787DA7" w:rsidRPr="00787DA7" w:rsidRDefault="00787DA7" w:rsidP="00787DA7">
      <w:pPr>
        <w:pStyle w:val="SingleTxt"/>
      </w:pPr>
      <w:r w:rsidRPr="00787DA7">
        <w:t>151.</w:t>
      </w:r>
      <w:r w:rsidRPr="00787DA7">
        <w:tab/>
        <w:t>Ирак приветствовал усилия по борьбе с религиозной дискриминацией.</w:t>
      </w:r>
    </w:p>
    <w:p w:rsidR="00787DA7" w:rsidRPr="00787DA7" w:rsidRDefault="00787DA7" w:rsidP="00787DA7">
      <w:pPr>
        <w:pStyle w:val="SingleTxt"/>
      </w:pPr>
      <w:r w:rsidRPr="00787DA7">
        <w:t>152.</w:t>
      </w:r>
      <w:r w:rsidRPr="00787DA7">
        <w:tab/>
        <w:t>Ирландия заявила о своей обеспокоенности тяжелыми условиями содержания лиц, приговоренных к смертной казни.</w:t>
      </w:r>
    </w:p>
    <w:p w:rsidR="00787DA7" w:rsidRPr="00787DA7" w:rsidRDefault="00787DA7" w:rsidP="00787DA7">
      <w:pPr>
        <w:pStyle w:val="SingleTxt"/>
      </w:pPr>
      <w:r w:rsidRPr="00787DA7">
        <w:t>153.</w:t>
      </w:r>
      <w:r w:rsidRPr="00787DA7">
        <w:tab/>
        <w:t>Израиль обратил особое внимание на план действий по оказанию помощи жертвам торговли людьми.</w:t>
      </w:r>
    </w:p>
    <w:p w:rsidR="00787DA7" w:rsidRPr="00787DA7" w:rsidRDefault="00787DA7" w:rsidP="00787DA7">
      <w:pPr>
        <w:pStyle w:val="SingleTxt"/>
      </w:pPr>
      <w:r w:rsidRPr="00787DA7">
        <w:t>154.</w:t>
      </w:r>
      <w:r w:rsidRPr="00787DA7">
        <w:tab/>
        <w:t>Италия с удовлетворением отметила приверженность Соединенных Штатов Америки делу ликвидации расовой дискриминации.</w:t>
      </w:r>
    </w:p>
    <w:p w:rsidR="00787DA7" w:rsidRPr="00787DA7" w:rsidRDefault="00787DA7" w:rsidP="00787DA7">
      <w:pPr>
        <w:pStyle w:val="SingleTxt"/>
      </w:pPr>
      <w:r w:rsidRPr="00787DA7">
        <w:t>155.</w:t>
      </w:r>
      <w:r w:rsidRPr="00787DA7">
        <w:tab/>
        <w:t xml:space="preserve">Япония указала на то, что после первого универсального периодического обзора Соединенные Штаты Америки не ратифицировали ни одного договора по правам человека. </w:t>
      </w:r>
    </w:p>
    <w:p w:rsidR="00787DA7" w:rsidRPr="00787DA7" w:rsidRDefault="00787DA7" w:rsidP="00787DA7">
      <w:pPr>
        <w:pStyle w:val="SingleTxt"/>
      </w:pPr>
      <w:r w:rsidRPr="00787DA7">
        <w:t>156.</w:t>
      </w:r>
      <w:r w:rsidRPr="00787DA7">
        <w:tab/>
        <w:t>Многонациональное Государство Боливия сделала заявление.</w:t>
      </w:r>
    </w:p>
    <w:p w:rsidR="00787DA7" w:rsidRPr="00787DA7" w:rsidRDefault="00787DA7" w:rsidP="00787DA7">
      <w:pPr>
        <w:pStyle w:val="SingleTxt"/>
      </w:pPr>
      <w:r w:rsidRPr="00787DA7">
        <w:t>157.</w:t>
      </w:r>
      <w:r w:rsidRPr="00787DA7">
        <w:tab/>
        <w:t>Мальдивы сделали заявление.</w:t>
      </w:r>
    </w:p>
    <w:p w:rsidR="00787DA7" w:rsidRPr="00787DA7" w:rsidRDefault="00787DA7" w:rsidP="00787DA7">
      <w:pPr>
        <w:pStyle w:val="SingleTxt"/>
      </w:pPr>
      <w:r w:rsidRPr="00787DA7">
        <w:t>158.</w:t>
      </w:r>
      <w:r w:rsidRPr="00787DA7">
        <w:tab/>
        <w:t>Узбекистан заявил о своей обеспокоенности по поводу дискриминации и прав мигрантов.</w:t>
      </w:r>
    </w:p>
    <w:p w:rsidR="00787DA7" w:rsidRPr="00787DA7" w:rsidRDefault="00787DA7" w:rsidP="00787DA7">
      <w:pPr>
        <w:pStyle w:val="SingleTxt"/>
      </w:pPr>
      <w:r w:rsidRPr="00787DA7">
        <w:t>159.</w:t>
      </w:r>
      <w:r w:rsidRPr="00787DA7">
        <w:tab/>
        <w:t>Соединенные Штаты Америки отметили, что находящиеся в изоляторе Гуантанамо лица содержатся под стражей на законных основаниях, как с точки зрения международного права, так и внутреннего законодательства Соединенных Штатов Америки. В то же время Президент Обама заявил, что закрытие изолятора Гуантанамо является неотложной национальной задачей.</w:t>
      </w:r>
    </w:p>
    <w:p w:rsidR="00787DA7" w:rsidRPr="00787DA7" w:rsidRDefault="00787DA7" w:rsidP="004B372E">
      <w:pPr>
        <w:pStyle w:val="SingleTxt"/>
        <w:pageBreakBefore/>
      </w:pPr>
      <w:r w:rsidRPr="00787DA7">
        <w:t>160.</w:t>
      </w:r>
      <w:r w:rsidRPr="00787DA7">
        <w:tab/>
        <w:t xml:space="preserve">Соединенные Штаты Америки полностью привержены обеспечению при всех обстоятельствах гуманного обращения с задержанными лицами в ходе любого вооруженного конфликта в соответствии со своими применимыми договорными обязательствами, своим внутренним законодательством и политикой. </w:t>
      </w:r>
    </w:p>
    <w:p w:rsidR="00787DA7" w:rsidRPr="00787DA7" w:rsidRDefault="00787DA7" w:rsidP="00787DA7">
      <w:pPr>
        <w:pStyle w:val="SingleTxt"/>
      </w:pPr>
      <w:r w:rsidRPr="00787DA7">
        <w:t>161.</w:t>
      </w:r>
      <w:r w:rsidRPr="00787DA7">
        <w:tab/>
        <w:t>Одним из приоритетов Министерства обороны является искоренение сексуальных домогательств в армии путем постоянной оценки и совершенствования программ профилактики и мер противодействия.</w:t>
      </w:r>
    </w:p>
    <w:p w:rsidR="00787DA7" w:rsidRPr="00787DA7" w:rsidRDefault="00787DA7" w:rsidP="00787DA7">
      <w:pPr>
        <w:pStyle w:val="SingleTxt"/>
      </w:pPr>
      <w:r w:rsidRPr="00787DA7">
        <w:t>162.</w:t>
      </w:r>
      <w:r w:rsidRPr="00787DA7">
        <w:tab/>
        <w:t>Вооруженные силы Соединенных Штатов Америки делают все возможное во избежание потерь среди гражданского населения, а также серьезно воспринимают и изучают все достоверные сообщения о гибели и ранениях гражданских лиц.</w:t>
      </w:r>
    </w:p>
    <w:p w:rsidR="00787DA7" w:rsidRPr="00787DA7" w:rsidRDefault="00787DA7" w:rsidP="00787DA7">
      <w:pPr>
        <w:pStyle w:val="SingleTxt"/>
      </w:pPr>
      <w:r w:rsidRPr="00787DA7">
        <w:t>163.</w:t>
      </w:r>
      <w:r w:rsidRPr="00787DA7">
        <w:tab/>
        <w:t>Последние несколько лет Соединенные Штаты Америки предпринимают последовательные шаги по уточнению, отработке и ужесточению стандартов и процедур проведения контртеррористических операций за пределами страны и в районах активных военных действий.</w:t>
      </w:r>
    </w:p>
    <w:p w:rsidR="00787DA7" w:rsidRPr="00787DA7" w:rsidRDefault="00787DA7" w:rsidP="00787DA7">
      <w:pPr>
        <w:pStyle w:val="SingleTxt"/>
      </w:pPr>
      <w:r w:rsidRPr="00787DA7">
        <w:t>164.</w:t>
      </w:r>
      <w:r w:rsidRPr="00787DA7">
        <w:tab/>
        <w:t>В контексте текущих программ реформирования системы иммиграционных изоляторов Соединенные Штаты существенно улучшили методы оказания медицинской помощи всем задерживаемым в стране лицам, включая женщин.</w:t>
      </w:r>
    </w:p>
    <w:p w:rsidR="00787DA7" w:rsidRPr="00787DA7" w:rsidRDefault="00787DA7" w:rsidP="00787DA7">
      <w:pPr>
        <w:pStyle w:val="SingleTxt"/>
      </w:pPr>
      <w:r w:rsidRPr="00787DA7">
        <w:t>165.</w:t>
      </w:r>
      <w:r w:rsidRPr="00787DA7">
        <w:tab/>
        <w:t>Что касается несопровождаемых детей, то Соединенные Штаты полностью привержены цели содержания детей под стражей в течение как можно более короткого периода времени, необходимого для осуществления иммиграционных процедур, а также обращению с детьми с соблюдением их достоинства и проявлением к ним уважения во время нахождения под стражей в Соединенных Штатах Америки.</w:t>
      </w:r>
    </w:p>
    <w:p w:rsidR="00787DA7" w:rsidRPr="00787DA7" w:rsidRDefault="00787DA7" w:rsidP="00787DA7">
      <w:pPr>
        <w:pStyle w:val="SingleTxt"/>
      </w:pPr>
      <w:r w:rsidRPr="00787DA7">
        <w:t>166.</w:t>
      </w:r>
      <w:r w:rsidRPr="00787DA7">
        <w:tab/>
        <w:t>Все лица в Соединенных Штатах Америки, включая не имеющих документов мигрантов, по закону имеют право на получение неотложной медицинской помощи независимо от их юридического статуса.</w:t>
      </w:r>
    </w:p>
    <w:p w:rsidR="00787DA7" w:rsidRPr="00787DA7" w:rsidRDefault="00787DA7" w:rsidP="00787DA7">
      <w:pPr>
        <w:pStyle w:val="SingleTxt"/>
      </w:pPr>
      <w:r w:rsidRPr="00787DA7">
        <w:t>167.</w:t>
      </w:r>
      <w:r w:rsidRPr="00787DA7">
        <w:tab/>
        <w:t>Соединенные Штаты предпринимают шаги для расширения доступа к медицинскому обслуживанию членов расовых и этнических меньшинств, в том числе посредством принятия в 2010</w:t>
      </w:r>
      <w:r w:rsidR="00B05054">
        <w:t> год</w:t>
      </w:r>
      <w:r w:rsidRPr="00787DA7">
        <w:t>у закона о финансово доступной медицинской помощи и его осуществления.</w:t>
      </w:r>
    </w:p>
    <w:p w:rsidR="00787DA7" w:rsidRPr="00787DA7" w:rsidRDefault="00787DA7" w:rsidP="00787DA7">
      <w:pPr>
        <w:pStyle w:val="SingleTxt"/>
      </w:pPr>
      <w:r w:rsidRPr="00787DA7">
        <w:t>168.</w:t>
      </w:r>
      <w:r w:rsidRPr="00787DA7">
        <w:tab/>
        <w:t>Соединенные Штаты Америки придерживаются цели укрепления здоровья женщин и ликвидации препятствий для получения медицинских услуг. Правительство Соединенных Штатов регулярно пересматривает свою политику в интересах принятия всех надлежащих мер для улучшения здоровья и статуса женщин и девушек во всем мире, включая жертв сексуального насилия.</w:t>
      </w:r>
    </w:p>
    <w:p w:rsidR="00787DA7" w:rsidRPr="00787DA7" w:rsidRDefault="00787DA7" w:rsidP="00787DA7">
      <w:pPr>
        <w:pStyle w:val="SingleTxt"/>
      </w:pPr>
      <w:r w:rsidRPr="00787DA7">
        <w:t>169.</w:t>
      </w:r>
      <w:r w:rsidRPr="00787DA7">
        <w:tab/>
        <w:t>Во всех случаях, когда идет речь о применении или возможном применении смертной казни, Соединенные Штаты Америки стремятся обеспечивать отсутствие элементов расовой дискриминации и соблюдение юридических и процессуальных гарантий.</w:t>
      </w:r>
    </w:p>
    <w:p w:rsidR="00787DA7" w:rsidRPr="00787DA7" w:rsidRDefault="00787DA7" w:rsidP="00787DA7">
      <w:pPr>
        <w:pStyle w:val="SingleTxt"/>
      </w:pPr>
      <w:r w:rsidRPr="00787DA7">
        <w:t>170.</w:t>
      </w:r>
      <w:r w:rsidRPr="00787DA7">
        <w:tab/>
        <w:t>Каждое федеральное ведомство Соединенных Штатов Америки следует своей официальной политике проведения консультаций с племенным народами по непосредственно затрагивающим их вопросам. Президент Обама учредил при Белом доме Совет по делам коренных жителей Америки в составе руководителей каждого из учреждений, входящих в состав кабинета министров, который проводит ежеквартальные встречи с племенами.</w:t>
      </w:r>
    </w:p>
    <w:p w:rsidR="00787DA7" w:rsidRPr="00787DA7" w:rsidRDefault="00787DA7" w:rsidP="004B372E">
      <w:pPr>
        <w:pStyle w:val="SingleTxt"/>
        <w:pageBreakBefore/>
      </w:pPr>
      <w:r w:rsidRPr="00787DA7">
        <w:t>171.</w:t>
      </w:r>
      <w:r w:rsidRPr="00787DA7">
        <w:tab/>
        <w:t xml:space="preserve">Соединенные Штаты Америки выдвинули инициативу под названием </w:t>
      </w:r>
      <w:r w:rsidR="00720B9E">
        <w:t>«</w:t>
      </w:r>
      <w:r w:rsidRPr="00787DA7">
        <w:t>Поколение коренного населения</w:t>
      </w:r>
      <w:r w:rsidR="00720B9E">
        <w:t>»</w:t>
      </w:r>
      <w:r w:rsidRPr="00787DA7">
        <w:t xml:space="preserve"> в качестве нового направления сотрудничества с молодежью коренного населения, и в июле 2015</w:t>
      </w:r>
      <w:r w:rsidR="00B05054">
        <w:t> год</w:t>
      </w:r>
      <w:r w:rsidRPr="00787DA7">
        <w:t>а проведут конференцию молодежи коренных народов.</w:t>
      </w:r>
    </w:p>
    <w:p w:rsidR="00787DA7" w:rsidRPr="00787DA7" w:rsidRDefault="00787DA7" w:rsidP="00787DA7">
      <w:pPr>
        <w:pStyle w:val="SingleTxt"/>
      </w:pPr>
      <w:r w:rsidRPr="00787DA7">
        <w:t>172.</w:t>
      </w:r>
      <w:r w:rsidRPr="00787DA7">
        <w:tab/>
        <w:t>Соединенные Штаты Америки сохраняют приверженность принципам самоопределения и самоуправления, расширения прав и возможностей племен в интересах предоставления им возможности принятия собственных решений о будущем своих народов.</w:t>
      </w:r>
    </w:p>
    <w:p w:rsidR="00787DA7" w:rsidRPr="00787DA7" w:rsidRDefault="00787DA7" w:rsidP="00787DA7">
      <w:pPr>
        <w:pStyle w:val="SingleTxt"/>
      </w:pPr>
      <w:r w:rsidRPr="00787DA7">
        <w:t>173.</w:t>
      </w:r>
      <w:r w:rsidRPr="00787DA7">
        <w:tab/>
        <w:t>Соединенные Штаты Америки неизменно оказывают поддержку усилиям племен по возвращению человеческих останков, священных и церемониальных объектов и культурной собственности, которые были похищены, разграблены или проданы.</w:t>
      </w:r>
    </w:p>
    <w:p w:rsidR="00787DA7" w:rsidRPr="00787DA7" w:rsidRDefault="00787DA7" w:rsidP="00787DA7">
      <w:pPr>
        <w:pStyle w:val="SingleTxt"/>
      </w:pPr>
      <w:r w:rsidRPr="00787DA7">
        <w:t>174.</w:t>
      </w:r>
      <w:r w:rsidRPr="00787DA7">
        <w:tab/>
        <w:t>Соединенные Штаты Америки обеспокоены разрывом в заработной плате между мужчинами и женщинами, и Президент Обама принял административное распоряжение № 13665, направленное на защиту трудящихся и кандидатов на трудоустройство от дискриминации со стороны федеральных подрядчиков в тех случаях, когда они объявляют или обсуждают свое вознаграждение либо вознаграждение другого кандидата или работника, либо интересуются этими вопросами.</w:t>
      </w:r>
    </w:p>
    <w:p w:rsidR="00787DA7" w:rsidRPr="00787DA7" w:rsidRDefault="00787DA7" w:rsidP="00787DA7">
      <w:pPr>
        <w:pStyle w:val="SingleTxt"/>
      </w:pPr>
      <w:r w:rsidRPr="00787DA7">
        <w:t>175.</w:t>
      </w:r>
      <w:r w:rsidRPr="00787DA7">
        <w:tab/>
        <w:t>Соединенные Штаты Америки приветствуют группы гражданского общества и отдают должное их роли в связи с их активной вовлеченностью в контексте первого и второго циклов универсального периодического обзора, отмечая при этом, что они полностью поддерживают и одобряют участие гражданского общества.</w:t>
      </w:r>
    </w:p>
    <w:p w:rsidR="00380A7F" w:rsidRPr="00380A7F" w:rsidRDefault="00380A7F" w:rsidP="00380A7F">
      <w:pPr>
        <w:pStyle w:val="SingleTxt"/>
        <w:spacing w:after="0" w:line="120" w:lineRule="exact"/>
        <w:rPr>
          <w:b/>
          <w:sz w:val="10"/>
        </w:rPr>
      </w:pPr>
    </w:p>
    <w:p w:rsidR="00380A7F" w:rsidRPr="00380A7F" w:rsidRDefault="00380A7F" w:rsidP="00380A7F">
      <w:pPr>
        <w:pStyle w:val="SingleTxt"/>
        <w:spacing w:after="0" w:line="120" w:lineRule="exact"/>
        <w:rPr>
          <w:b/>
          <w:sz w:val="10"/>
        </w:rPr>
      </w:pPr>
    </w:p>
    <w:p w:rsidR="00787DA7" w:rsidRPr="00787DA7" w:rsidRDefault="00787DA7" w:rsidP="00380A7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87DA7">
        <w:tab/>
      </w:r>
      <w:r w:rsidRPr="00787DA7">
        <w:rPr>
          <w:lang w:val="en-US"/>
        </w:rPr>
        <w:t>II</w:t>
      </w:r>
      <w:r w:rsidRPr="00787DA7">
        <w:t>.</w:t>
      </w:r>
      <w:r w:rsidRPr="00787DA7">
        <w:tab/>
        <w:t>Выводы и рекомендации</w:t>
      </w:r>
      <w:r w:rsidRPr="00052E65">
        <w:rPr>
          <w:b w:val="0"/>
          <w:color w:val="943634" w:themeColor="accent2" w:themeShade="BF"/>
          <w:sz w:val="20"/>
          <w:szCs w:val="20"/>
        </w:rPr>
        <w:footnoteReference w:customMarkFollows="1" w:id="4"/>
        <w:sym w:font="Symbol" w:char="F02A"/>
      </w:r>
      <w:r w:rsidRPr="00052E65">
        <w:rPr>
          <w:b w:val="0"/>
          <w:color w:val="943634" w:themeColor="accent2" w:themeShade="BF"/>
          <w:sz w:val="20"/>
          <w:szCs w:val="20"/>
        </w:rPr>
        <w:sym w:font="Symbol" w:char="F02A"/>
      </w:r>
    </w:p>
    <w:p w:rsidR="00380A7F" w:rsidRPr="00380A7F" w:rsidRDefault="00380A7F" w:rsidP="00380A7F">
      <w:pPr>
        <w:pStyle w:val="SingleTxt"/>
        <w:spacing w:after="0" w:line="120" w:lineRule="exact"/>
        <w:rPr>
          <w:sz w:val="10"/>
        </w:rPr>
      </w:pPr>
    </w:p>
    <w:p w:rsidR="00380A7F" w:rsidRPr="00380A7F" w:rsidRDefault="00380A7F" w:rsidP="00380A7F">
      <w:pPr>
        <w:pStyle w:val="SingleTxt"/>
        <w:spacing w:after="0" w:line="120" w:lineRule="exact"/>
        <w:rPr>
          <w:sz w:val="10"/>
        </w:rPr>
      </w:pPr>
    </w:p>
    <w:p w:rsidR="00787DA7" w:rsidRPr="00787DA7" w:rsidRDefault="00787DA7" w:rsidP="00787DA7">
      <w:pPr>
        <w:pStyle w:val="SingleTxt"/>
        <w:rPr>
          <w:b/>
        </w:rPr>
      </w:pPr>
      <w:r w:rsidRPr="00787DA7">
        <w:t>176.</w:t>
      </w:r>
      <w:r w:rsidRPr="00787DA7">
        <w:tab/>
      </w:r>
      <w:r w:rsidRPr="00787DA7">
        <w:rPr>
          <w:b/>
        </w:rPr>
        <w:t xml:space="preserve">Следующие рекомендации будут изучены Соединенными Штатами Америки, которые представят на них ответы в должное время, но не позднее тридцатой сессии Совета по правам человека, которая состоится </w:t>
      </w:r>
      <w:r w:rsidRPr="00787DA7">
        <w:rPr>
          <w:b/>
        </w:rPr>
        <w:br/>
        <w:t xml:space="preserve">14 сентября </w:t>
      </w:r>
      <w:r w:rsidR="004B372E">
        <w:rPr>
          <w:b/>
        </w:rPr>
        <w:t>–</w:t>
      </w:r>
      <w:r w:rsidRPr="00787DA7">
        <w:rPr>
          <w:b/>
        </w:rPr>
        <w:t xml:space="preserve"> 2 октября 2015</w:t>
      </w:r>
      <w:r w:rsidR="00B05054">
        <w:rPr>
          <w:b/>
        </w:rPr>
        <w:t> год</w:t>
      </w:r>
      <w:r w:rsidRPr="00787DA7">
        <w:rPr>
          <w:b/>
        </w:rPr>
        <w:t>а:</w:t>
      </w:r>
    </w:p>
    <w:p w:rsidR="00787DA7" w:rsidRPr="00787DA7" w:rsidRDefault="00787DA7" w:rsidP="00074099">
      <w:pPr>
        <w:pStyle w:val="SingleTxt"/>
        <w:spacing w:line="240" w:lineRule="atLeast"/>
        <w:ind w:left="1742"/>
        <w:rPr>
          <w:b/>
        </w:rPr>
      </w:pPr>
      <w:r w:rsidRPr="00787DA7">
        <w:t>176.1</w:t>
      </w:r>
      <w:r w:rsidRPr="00787DA7">
        <w:tab/>
      </w:r>
      <w:r w:rsidRPr="00787DA7">
        <w:rPr>
          <w:b/>
        </w:rPr>
        <w:t>рассмотреть вопрос о ратификации тех международный документов по правам человека, стороной которых Соединенные Штаты Америки еще не являются (Перу);</w:t>
      </w:r>
    </w:p>
    <w:p w:rsidR="00787DA7" w:rsidRPr="00787DA7" w:rsidRDefault="00787DA7" w:rsidP="00074099">
      <w:pPr>
        <w:pStyle w:val="SingleTxt"/>
        <w:spacing w:line="240" w:lineRule="atLeast"/>
        <w:ind w:left="1742"/>
        <w:rPr>
          <w:b/>
        </w:rPr>
      </w:pPr>
      <w:r w:rsidRPr="00787DA7">
        <w:t>176.2</w:t>
      </w:r>
      <w:r w:rsidRPr="00787DA7">
        <w:tab/>
      </w:r>
      <w:r w:rsidRPr="00787DA7">
        <w:rPr>
          <w:b/>
        </w:rPr>
        <w:t>ратифицировать международные документы по правам человека, стороной которых США не являются (Никарагуа);</w:t>
      </w:r>
    </w:p>
    <w:p w:rsidR="00787DA7" w:rsidRPr="00787DA7" w:rsidRDefault="00787DA7" w:rsidP="00074099">
      <w:pPr>
        <w:pStyle w:val="SingleTxt"/>
        <w:spacing w:line="240" w:lineRule="atLeast"/>
        <w:ind w:left="1742"/>
        <w:rPr>
          <w:b/>
        </w:rPr>
      </w:pPr>
      <w:r w:rsidRPr="00787DA7">
        <w:t>176.3</w:t>
      </w:r>
      <w:r w:rsidRPr="00787DA7">
        <w:tab/>
      </w:r>
      <w:r w:rsidRPr="00787DA7">
        <w:rPr>
          <w:b/>
        </w:rPr>
        <w:t>ратифицировать все международные документы по правам человека, государством-участником которых не являются США (Многонациональное Государство Боливия);</w:t>
      </w:r>
    </w:p>
    <w:p w:rsidR="00787DA7" w:rsidRPr="00787DA7" w:rsidRDefault="00787DA7" w:rsidP="00074099">
      <w:pPr>
        <w:pStyle w:val="SingleTxt"/>
        <w:spacing w:line="240" w:lineRule="atLeast"/>
        <w:ind w:left="1742"/>
        <w:rPr>
          <w:b/>
        </w:rPr>
      </w:pPr>
      <w:r w:rsidRPr="00787DA7">
        <w:t>176.4</w:t>
      </w:r>
      <w:r w:rsidRPr="00787DA7">
        <w:tab/>
      </w:r>
      <w:r w:rsidRPr="00787DA7">
        <w:rPr>
          <w:b/>
        </w:rPr>
        <w:t>принять эффективные меры с целью ратификации договоров и факультативных протоколов к конвенциям, которые Соединенные Штаты Америки уже подписали, но еще не ратифицировали (Германия);</w:t>
      </w:r>
    </w:p>
    <w:p w:rsidR="00787DA7" w:rsidRPr="00787DA7" w:rsidRDefault="00787DA7" w:rsidP="00074099">
      <w:pPr>
        <w:pStyle w:val="SingleTxt"/>
        <w:spacing w:line="240" w:lineRule="atLeast"/>
        <w:ind w:left="1742"/>
        <w:rPr>
          <w:b/>
        </w:rPr>
      </w:pPr>
      <w:r w:rsidRPr="00787DA7">
        <w:t>176.5</w:t>
      </w:r>
      <w:r w:rsidRPr="00787DA7">
        <w:tab/>
      </w:r>
      <w:r w:rsidRPr="00787DA7">
        <w:rPr>
          <w:b/>
        </w:rPr>
        <w:t>ускорить ратификацию остающихся международно-правовых документов по правам человека (Вьетнам);</w:t>
      </w:r>
    </w:p>
    <w:p w:rsidR="00787DA7" w:rsidRPr="00787DA7" w:rsidRDefault="00787DA7" w:rsidP="00074099">
      <w:pPr>
        <w:pStyle w:val="SingleTxt"/>
        <w:spacing w:line="240" w:lineRule="atLeast"/>
        <w:ind w:left="1742"/>
        <w:rPr>
          <w:b/>
        </w:rPr>
      </w:pPr>
      <w:r w:rsidRPr="00787DA7">
        <w:t>176.6</w:t>
      </w:r>
      <w:r w:rsidRPr="00787DA7">
        <w:tab/>
      </w:r>
      <w:r w:rsidRPr="00787DA7">
        <w:rPr>
          <w:b/>
        </w:rPr>
        <w:t>рассмотреть возможность ратификации более широкого круга договорных документов по правам человека (Израиль);</w:t>
      </w:r>
    </w:p>
    <w:p w:rsidR="00787DA7" w:rsidRPr="00787DA7" w:rsidRDefault="00787DA7" w:rsidP="00074099">
      <w:pPr>
        <w:pStyle w:val="SingleTxt"/>
        <w:spacing w:line="240" w:lineRule="atLeast"/>
        <w:ind w:left="1742"/>
        <w:rPr>
          <w:b/>
        </w:rPr>
      </w:pPr>
      <w:r w:rsidRPr="00787DA7">
        <w:t>176.7</w:t>
      </w:r>
      <w:r w:rsidRPr="00787DA7">
        <w:tab/>
      </w:r>
      <w:r w:rsidRPr="00787DA7">
        <w:rPr>
          <w:b/>
        </w:rPr>
        <w:t>рассмотреть вопрос о ратификации основных международно-правовых документов по правам человека и других соответствующих международных конвенций (Панама);</w:t>
      </w:r>
    </w:p>
    <w:p w:rsidR="00787DA7" w:rsidRPr="00787DA7" w:rsidRDefault="00787DA7" w:rsidP="00074099">
      <w:pPr>
        <w:pStyle w:val="SingleTxt"/>
        <w:spacing w:line="240" w:lineRule="atLeast"/>
        <w:ind w:left="1742"/>
        <w:rPr>
          <w:b/>
        </w:rPr>
      </w:pPr>
      <w:r w:rsidRPr="00787DA7">
        <w:t>176.8</w:t>
      </w:r>
      <w:r w:rsidRPr="00787DA7">
        <w:tab/>
      </w:r>
      <w:r w:rsidRPr="00787DA7">
        <w:rPr>
          <w:b/>
        </w:rPr>
        <w:t>прилагать более активные усилия по присоединению к международным договорам по правам человека (Тунис);</w:t>
      </w:r>
    </w:p>
    <w:p w:rsidR="00787DA7" w:rsidRPr="00787DA7" w:rsidRDefault="00787DA7" w:rsidP="00074099">
      <w:pPr>
        <w:pStyle w:val="SingleTxt"/>
        <w:spacing w:line="240" w:lineRule="atLeast"/>
        <w:ind w:left="1742"/>
        <w:rPr>
          <w:b/>
        </w:rPr>
      </w:pPr>
      <w:r w:rsidRPr="00787DA7">
        <w:t>176.9</w:t>
      </w:r>
      <w:r w:rsidRPr="00787DA7">
        <w:tab/>
      </w:r>
      <w:r w:rsidRPr="00787DA7">
        <w:rPr>
          <w:b/>
        </w:rPr>
        <w:t>снять все оговорки к международным договорам по правам человека и выполнять их положения в полном объеме и в духе доброй воли (Российская Федерация);</w:t>
      </w:r>
    </w:p>
    <w:p w:rsidR="00787DA7" w:rsidRPr="00787DA7" w:rsidRDefault="00787DA7" w:rsidP="00074099">
      <w:pPr>
        <w:pStyle w:val="SingleTxt"/>
        <w:spacing w:line="240" w:lineRule="atLeast"/>
        <w:ind w:left="1742"/>
        <w:rPr>
          <w:b/>
        </w:rPr>
      </w:pPr>
      <w:r w:rsidRPr="00787DA7">
        <w:t>176.10</w:t>
      </w:r>
      <w:r w:rsidRPr="00787DA7">
        <w:tab/>
      </w:r>
      <w:r w:rsidRPr="00787DA7">
        <w:rPr>
          <w:b/>
        </w:rPr>
        <w:t>ратифицировать Второй факультативный протокол к Международному пакту о гражданских и политических правах, направленный на отмену смертной казни (Тимор-</w:t>
      </w:r>
      <w:r w:rsidR="00514B95" w:rsidRPr="00787DA7">
        <w:rPr>
          <w:b/>
        </w:rPr>
        <w:t>Лешт</w:t>
      </w:r>
      <w:r w:rsidR="00514B95">
        <w:rPr>
          <w:b/>
        </w:rPr>
        <w:t>и</w:t>
      </w:r>
      <w:r w:rsidRPr="00787DA7">
        <w:rPr>
          <w:b/>
        </w:rPr>
        <w:t>);</w:t>
      </w:r>
    </w:p>
    <w:p w:rsidR="00787DA7" w:rsidRPr="00787DA7" w:rsidRDefault="00787DA7" w:rsidP="00074099">
      <w:pPr>
        <w:pStyle w:val="SingleTxt"/>
        <w:spacing w:line="240" w:lineRule="atLeast"/>
        <w:ind w:left="1742"/>
        <w:rPr>
          <w:b/>
        </w:rPr>
      </w:pPr>
      <w:r w:rsidRPr="00787DA7">
        <w:t>176.11</w:t>
      </w:r>
      <w:r w:rsidRPr="00787DA7">
        <w:tab/>
      </w:r>
      <w:r w:rsidRPr="00787DA7">
        <w:rPr>
          <w:b/>
        </w:rPr>
        <w:t>подписать и ратифицировать Второй факультативный протокол к Международному пакту о гражданских и политических правах, направленный на отмену смертной казни (Чили);</w:t>
      </w:r>
    </w:p>
    <w:p w:rsidR="00787DA7" w:rsidRPr="00787DA7" w:rsidRDefault="00787DA7" w:rsidP="00074099">
      <w:pPr>
        <w:pStyle w:val="SingleTxt"/>
        <w:spacing w:line="240" w:lineRule="atLeast"/>
        <w:ind w:left="1742"/>
        <w:rPr>
          <w:b/>
        </w:rPr>
      </w:pPr>
      <w:r w:rsidRPr="00787DA7">
        <w:t>176.12</w:t>
      </w:r>
      <w:r w:rsidRPr="00787DA7">
        <w:tab/>
      </w:r>
      <w:r w:rsidRPr="00787DA7">
        <w:rPr>
          <w:b/>
        </w:rPr>
        <w:t>рассмотреть возможность ратификации Второго факультативного протокола к Международному пакту о гражданских и политических правах, направленного на отмену смертной казни (Намибия);</w:t>
      </w:r>
    </w:p>
    <w:p w:rsidR="00787DA7" w:rsidRPr="00787DA7" w:rsidRDefault="00787DA7" w:rsidP="00074099">
      <w:pPr>
        <w:pStyle w:val="SingleTxt"/>
        <w:spacing w:line="240" w:lineRule="atLeast"/>
        <w:ind w:left="1742"/>
        <w:rPr>
          <w:b/>
        </w:rPr>
      </w:pPr>
      <w:r w:rsidRPr="00787DA7">
        <w:t>176.13</w:t>
      </w:r>
      <w:r w:rsidRPr="00787DA7">
        <w:tab/>
      </w:r>
      <w:r w:rsidRPr="00787DA7">
        <w:rPr>
          <w:b/>
        </w:rPr>
        <w:t>ввести официальный мораторий на применение смертной казни с целью ратификации Второго факультативного протокола к Международному пакту о гражданских и политических правах, направленного на отмену смертной казни (Австралия);</w:t>
      </w:r>
    </w:p>
    <w:p w:rsidR="00787DA7" w:rsidRPr="00787DA7" w:rsidRDefault="00787DA7" w:rsidP="00074099">
      <w:pPr>
        <w:pStyle w:val="SingleTxt"/>
        <w:spacing w:line="240" w:lineRule="atLeast"/>
        <w:ind w:left="1742"/>
        <w:rPr>
          <w:b/>
        </w:rPr>
      </w:pPr>
      <w:r w:rsidRPr="00787DA7">
        <w:t>176.14</w:t>
      </w:r>
      <w:r w:rsidRPr="00787DA7">
        <w:tab/>
      </w:r>
      <w:r w:rsidRPr="00787DA7">
        <w:rPr>
          <w:b/>
        </w:rPr>
        <w:t>Присоединиться к международно-правовым документам, стороной которых США еще не является, особенно ко Второму факультативному протоколу к Международному пакту о гражданских и политических правах, направленному на отмену смертной казни (Габон);</w:t>
      </w:r>
    </w:p>
    <w:p w:rsidR="00787DA7" w:rsidRPr="00787DA7" w:rsidRDefault="00787DA7" w:rsidP="00074099">
      <w:pPr>
        <w:pStyle w:val="SingleTxt"/>
        <w:spacing w:line="240" w:lineRule="atLeast"/>
        <w:ind w:left="1742"/>
        <w:rPr>
          <w:b/>
        </w:rPr>
      </w:pPr>
      <w:r w:rsidRPr="00787DA7">
        <w:t>176.15</w:t>
      </w:r>
      <w:r w:rsidRPr="00787DA7">
        <w:tab/>
      </w:r>
      <w:r w:rsidRPr="00787DA7">
        <w:rPr>
          <w:b/>
        </w:rPr>
        <w:t>ратифицировать Международный пакт об экономических, социальных и культурных правах (Узбекистан)</w:t>
      </w:r>
      <w:r w:rsidR="000A2E2D">
        <w:rPr>
          <w:b/>
        </w:rPr>
        <w:t>/</w:t>
      </w:r>
      <w:r w:rsidRPr="00787DA7">
        <w:rPr>
          <w:b/>
        </w:rPr>
        <w:t>ратифицировать в ближайшие возможные сроки Международный пакт об экономических, социальных и культурных правах (Китай)</w:t>
      </w:r>
      <w:r w:rsidR="000A2E2D">
        <w:rPr>
          <w:b/>
        </w:rPr>
        <w:t>/</w:t>
      </w:r>
      <w:r w:rsidRPr="00787DA7">
        <w:rPr>
          <w:b/>
        </w:rPr>
        <w:t>Стать государством − участником Международного пакта об экономических, социальных и культурных правах (Тринидад и Тобаго);</w:t>
      </w:r>
    </w:p>
    <w:p w:rsidR="00787DA7" w:rsidRPr="00787DA7" w:rsidRDefault="00787DA7" w:rsidP="00074099">
      <w:pPr>
        <w:pStyle w:val="SingleTxt"/>
        <w:spacing w:line="240" w:lineRule="atLeast"/>
        <w:ind w:left="1742"/>
        <w:rPr>
          <w:b/>
        </w:rPr>
      </w:pPr>
      <w:r w:rsidRPr="00787DA7">
        <w:t>176.16</w:t>
      </w:r>
      <w:r w:rsidRPr="00787DA7">
        <w:tab/>
      </w:r>
      <w:r w:rsidRPr="00787DA7">
        <w:rPr>
          <w:b/>
        </w:rPr>
        <w:t>активизировать усилия по ратификации Международного пакта об экономических, социальных и культурных правах, Конвенции о ликвидации всех форм дискриминации в отношении женщин и Конвенции о правах ребенка (Филиппины);</w:t>
      </w:r>
    </w:p>
    <w:p w:rsidR="00787DA7" w:rsidRPr="00787DA7" w:rsidRDefault="00787DA7" w:rsidP="00074099">
      <w:pPr>
        <w:pStyle w:val="SingleTxt"/>
        <w:spacing w:line="240" w:lineRule="atLeast"/>
        <w:ind w:left="1742"/>
        <w:rPr>
          <w:b/>
        </w:rPr>
      </w:pPr>
      <w:r w:rsidRPr="00787DA7">
        <w:t>176.17</w:t>
      </w:r>
      <w:r w:rsidRPr="00787DA7">
        <w:tab/>
      </w:r>
      <w:r w:rsidRPr="00787DA7">
        <w:rPr>
          <w:b/>
        </w:rPr>
        <w:t>рассмотреть возможность ратификации Конвенции о ликвидации всех форм дискриминации в отношении женщин, Международного пакта об экономических, социальных и культурных правах, а также изучить вопрос присоединения к Факультативному протоколу к Конвенции против пыток и других жестоких, бесчеловечных или унижающих достоинство видов обращения и наказания (Маврикий);</w:t>
      </w:r>
    </w:p>
    <w:p w:rsidR="00787DA7" w:rsidRPr="00787DA7" w:rsidRDefault="00787DA7" w:rsidP="00074099">
      <w:pPr>
        <w:pStyle w:val="SingleTxt"/>
        <w:spacing w:line="240" w:lineRule="atLeast"/>
        <w:ind w:left="1742"/>
        <w:rPr>
          <w:b/>
        </w:rPr>
      </w:pPr>
      <w:r w:rsidRPr="00787DA7">
        <w:t>176.18</w:t>
      </w:r>
      <w:r w:rsidRPr="00787DA7">
        <w:tab/>
      </w:r>
      <w:r w:rsidRPr="00787DA7">
        <w:rPr>
          <w:b/>
        </w:rPr>
        <w:t>приступить к процессу ратификации Конвенции о правах ребенка, подписанной в 1995</w:t>
      </w:r>
      <w:r w:rsidR="00B05054">
        <w:rPr>
          <w:b/>
        </w:rPr>
        <w:t> год</w:t>
      </w:r>
      <w:r w:rsidRPr="00787DA7">
        <w:rPr>
          <w:b/>
        </w:rPr>
        <w:t>у, Конвенции о ликвидации всех форм дискриминации в отношении женщин, подписанной в 1980</w:t>
      </w:r>
      <w:r w:rsidR="00B05054">
        <w:rPr>
          <w:b/>
        </w:rPr>
        <w:t> год</w:t>
      </w:r>
      <w:r w:rsidRPr="00787DA7">
        <w:rPr>
          <w:b/>
        </w:rPr>
        <w:t>у, Международного пакта об экономических, социальных и культурных правах, подписанного в 1977</w:t>
      </w:r>
      <w:r w:rsidR="00B05054">
        <w:rPr>
          <w:b/>
        </w:rPr>
        <w:t> год</w:t>
      </w:r>
      <w:r w:rsidRPr="00787DA7">
        <w:rPr>
          <w:b/>
        </w:rPr>
        <w:t>у, и включить их положения во внутреннее законодательство (Люксембург);</w:t>
      </w:r>
    </w:p>
    <w:p w:rsidR="00787DA7" w:rsidRPr="00787DA7" w:rsidRDefault="00787DA7" w:rsidP="004B372E">
      <w:pPr>
        <w:pStyle w:val="SingleTxt"/>
        <w:pageBreakBefore/>
        <w:spacing w:line="240" w:lineRule="atLeast"/>
        <w:ind w:left="1742"/>
        <w:rPr>
          <w:b/>
        </w:rPr>
      </w:pPr>
      <w:r w:rsidRPr="00787DA7">
        <w:t>176.19</w:t>
      </w:r>
      <w:r w:rsidRPr="00787DA7">
        <w:tab/>
      </w:r>
      <w:r w:rsidRPr="00787DA7">
        <w:rPr>
          <w:b/>
        </w:rPr>
        <w:t>оперативно ратифицировать Конвенцию о ликвидации всех форм дискриминации в отношении женщин и Конвенцию о правах инвалидов, а также другие основные договорные документы по правам человека, в частности Международный пакт об экономических, социальных и культурных правах и Конвенцию о правах ребенка (Непал);</w:t>
      </w:r>
    </w:p>
    <w:p w:rsidR="00787DA7" w:rsidRPr="00787DA7" w:rsidRDefault="00787DA7" w:rsidP="00074099">
      <w:pPr>
        <w:pStyle w:val="SingleTxt"/>
        <w:spacing w:line="240" w:lineRule="atLeast"/>
        <w:ind w:left="1742"/>
        <w:rPr>
          <w:b/>
        </w:rPr>
      </w:pPr>
      <w:r w:rsidRPr="00787DA7">
        <w:t>176.20</w:t>
      </w:r>
      <w:r w:rsidRPr="00787DA7">
        <w:tab/>
      </w:r>
      <w:r w:rsidRPr="00787DA7">
        <w:rPr>
          <w:b/>
        </w:rPr>
        <w:t>присоединиться к ключевым международно-правовым документам по правам человека, включая: Конвенцию о правах ребенка, Международный пакт об экономических, социальных и культурных правах, Конвенцию о правах инвалидов, и Конвенцию о ликвидации всех форм дискриминации в отношении женщин (Сьерра-Леоне);</w:t>
      </w:r>
    </w:p>
    <w:p w:rsidR="00787DA7" w:rsidRPr="00787DA7" w:rsidRDefault="00787DA7" w:rsidP="00074099">
      <w:pPr>
        <w:pStyle w:val="SingleTxt"/>
        <w:spacing w:line="240" w:lineRule="atLeast"/>
        <w:ind w:left="1742"/>
        <w:rPr>
          <w:b/>
        </w:rPr>
      </w:pPr>
      <w:r w:rsidRPr="00787DA7">
        <w:t>176.21</w:t>
      </w:r>
      <w:r w:rsidRPr="00787DA7">
        <w:tab/>
      </w:r>
      <w:r w:rsidRPr="00787DA7">
        <w:rPr>
          <w:b/>
        </w:rPr>
        <w:t>рассмотреть возможность ратификации Международного пакта об экономических, социальных и культурных правах, Конвенции о ликвидации всех форм дискриминации в отношении женщин, Конвенции о правах ребенка, Конвенции о правах инвалидов, а также факультативных протоколов к этим Конвенциям, участником которых Соединенные Штаты Америки еще не являются (Казахстан);</w:t>
      </w:r>
    </w:p>
    <w:p w:rsidR="00787DA7" w:rsidRPr="00787DA7" w:rsidRDefault="00787DA7" w:rsidP="00074099">
      <w:pPr>
        <w:pStyle w:val="SingleTxt"/>
        <w:spacing w:line="240" w:lineRule="atLeast"/>
        <w:ind w:left="1742"/>
        <w:rPr>
          <w:b/>
        </w:rPr>
      </w:pPr>
      <w:r w:rsidRPr="00787DA7">
        <w:t>176.22</w:t>
      </w:r>
      <w:r w:rsidRPr="00787DA7">
        <w:tab/>
      </w:r>
      <w:r w:rsidRPr="00787DA7">
        <w:rPr>
          <w:b/>
        </w:rPr>
        <w:t>активизировать свою роль глобального лидера в области защиты прав человека посредством присоединения к Международному пакту об экономических, социальных и культурных правах, Конвенции о ликвидации всех форм дискриминации в отношении женщин, Конвенции о правах ребенка и Конвенции о правах инвалидов (Австралия);</w:t>
      </w:r>
    </w:p>
    <w:p w:rsidR="00787DA7" w:rsidRPr="00787DA7" w:rsidRDefault="00787DA7" w:rsidP="00074099">
      <w:pPr>
        <w:pStyle w:val="SingleTxt"/>
        <w:spacing w:line="240" w:lineRule="atLeast"/>
        <w:ind w:left="1742"/>
        <w:rPr>
          <w:b/>
        </w:rPr>
      </w:pPr>
      <w:r w:rsidRPr="00787DA7">
        <w:t>176.23</w:t>
      </w:r>
      <w:r w:rsidRPr="00787DA7">
        <w:tab/>
      </w:r>
      <w:r w:rsidRPr="00787DA7">
        <w:rPr>
          <w:b/>
        </w:rPr>
        <w:t>рассмотреть возможность ратификации Международного пакта об экономических, социальных и культурных правах, Конвенции о правах ребенка и Конвенции о ликвидации всех форм дискриминации в отношении женщин (Болгария);</w:t>
      </w:r>
    </w:p>
    <w:p w:rsidR="00787DA7" w:rsidRPr="00787DA7" w:rsidRDefault="00787DA7" w:rsidP="00074099">
      <w:pPr>
        <w:pStyle w:val="SingleTxt"/>
        <w:spacing w:line="240" w:lineRule="atLeast"/>
        <w:ind w:left="1742"/>
        <w:rPr>
          <w:b/>
        </w:rPr>
      </w:pPr>
      <w:r w:rsidRPr="00787DA7">
        <w:t>176.24</w:t>
      </w:r>
      <w:r w:rsidRPr="00787DA7">
        <w:tab/>
      </w:r>
      <w:r w:rsidRPr="00787DA7">
        <w:rPr>
          <w:b/>
        </w:rPr>
        <w:t>рассмотреть возможность скорейшей ратификации международных договорных документов, в частности Международного пакта об экономических, социальных и культурных правах, Конвенции о правах ребенка и Конвенции о ликвидации всех форм дискриминации в отношении женщин (Индия);</w:t>
      </w:r>
    </w:p>
    <w:p w:rsidR="00787DA7" w:rsidRPr="00787DA7" w:rsidRDefault="00787DA7" w:rsidP="00074099">
      <w:pPr>
        <w:pStyle w:val="SingleTxt"/>
        <w:spacing w:line="240" w:lineRule="atLeast"/>
        <w:ind w:left="1742"/>
        <w:rPr>
          <w:b/>
        </w:rPr>
      </w:pPr>
      <w:r w:rsidRPr="00787DA7">
        <w:t>176.25</w:t>
      </w:r>
      <w:r w:rsidRPr="00787DA7">
        <w:tab/>
      </w:r>
      <w:r w:rsidRPr="00787DA7">
        <w:rPr>
          <w:b/>
        </w:rPr>
        <w:t>ускорить процесс ратификации Конвенции о правах инвалидов и Конвенции о ликвидации всех форм дискриминации в отношении женщин и изучить вопрос ратификации других международных конвенций о правах человека, в частности Международного пакта об экономических, социальных и культурных правах, Конвенции о правах ребенка и Международной конвенции о защите прав всех трудящихся</w:t>
      </w:r>
      <w:r w:rsidR="00306D65">
        <w:rPr>
          <w:b/>
        </w:rPr>
        <w:noBreakHyphen/>
      </w:r>
      <w:r w:rsidRPr="00787DA7">
        <w:rPr>
          <w:b/>
        </w:rPr>
        <w:t>мигрантов и членов их семей (Индонезия);</w:t>
      </w:r>
    </w:p>
    <w:p w:rsidR="00787DA7" w:rsidRPr="00787DA7" w:rsidRDefault="00787DA7" w:rsidP="00074099">
      <w:pPr>
        <w:pStyle w:val="SingleTxt"/>
        <w:spacing w:line="240" w:lineRule="atLeast"/>
        <w:ind w:left="1742"/>
        <w:rPr>
          <w:b/>
        </w:rPr>
      </w:pPr>
      <w:r w:rsidRPr="00787DA7">
        <w:t>176.26</w:t>
      </w:r>
      <w:r w:rsidRPr="00787DA7">
        <w:tab/>
      </w:r>
      <w:r w:rsidRPr="00787DA7">
        <w:rPr>
          <w:b/>
        </w:rPr>
        <w:t>ратифицировать Конвенцию о правах ребенка и Международный пакт об экономических, социальных и культурных правах (Египет);</w:t>
      </w:r>
    </w:p>
    <w:p w:rsidR="00787DA7" w:rsidRPr="00787DA7" w:rsidRDefault="00787DA7" w:rsidP="00074099">
      <w:pPr>
        <w:pStyle w:val="SingleTxt"/>
        <w:spacing w:line="240" w:lineRule="atLeast"/>
        <w:ind w:left="1742"/>
        <w:rPr>
          <w:b/>
        </w:rPr>
      </w:pPr>
      <w:r w:rsidRPr="00787DA7">
        <w:t>176.27</w:t>
      </w:r>
      <w:r w:rsidRPr="00787DA7">
        <w:tab/>
      </w:r>
      <w:r w:rsidRPr="00787DA7">
        <w:rPr>
          <w:b/>
        </w:rPr>
        <w:t>рассмотреть вопрос ратификации Международного пакта об экономических, социальных и культурных правах, Конвенции о правах ребенка и Международной конвенции о ликвидации всех форм дискриминации в отношении женщин (Румыния);</w:t>
      </w:r>
    </w:p>
    <w:p w:rsidR="00787DA7" w:rsidRPr="00787DA7" w:rsidRDefault="00787DA7" w:rsidP="00074099">
      <w:pPr>
        <w:pStyle w:val="SingleTxt"/>
        <w:spacing w:line="240" w:lineRule="atLeast"/>
        <w:ind w:left="1742"/>
        <w:rPr>
          <w:b/>
        </w:rPr>
      </w:pPr>
      <w:r w:rsidRPr="00787DA7">
        <w:t>176.28</w:t>
      </w:r>
      <w:r w:rsidRPr="00787DA7">
        <w:tab/>
      </w:r>
      <w:r w:rsidRPr="00787DA7">
        <w:rPr>
          <w:b/>
        </w:rPr>
        <w:t>ратифицировать в установленном порядке такие международно-правовые документы, как Международная конвенция о защите прав всех трудящихся-мигрантов и членов их семей, Конвенция о правах ребенка и Международный пакт об экономических, социальных и культурных правах (Кабо-Верде);</w:t>
      </w:r>
    </w:p>
    <w:p w:rsidR="00787DA7" w:rsidRPr="00787DA7" w:rsidRDefault="00787DA7" w:rsidP="00074099">
      <w:pPr>
        <w:pStyle w:val="SingleTxt"/>
        <w:spacing w:line="240" w:lineRule="atLeast"/>
        <w:ind w:left="1742"/>
        <w:rPr>
          <w:b/>
        </w:rPr>
      </w:pPr>
      <w:r w:rsidRPr="00787DA7">
        <w:t>176.29</w:t>
      </w:r>
      <w:r w:rsidRPr="00787DA7">
        <w:tab/>
      </w:r>
      <w:r w:rsidRPr="00787DA7">
        <w:rPr>
          <w:b/>
        </w:rPr>
        <w:t>ратифицировать международные договоры по правам человека, в частности Факультативный протокол к Международному пакту об экономических, социальных и культурных правах, Конвенцию о ликвидации всех форм дискриминации в отношении женщин и Конвенцию о правах ребенка (Того);</w:t>
      </w:r>
    </w:p>
    <w:p w:rsidR="00787DA7" w:rsidRPr="00787DA7" w:rsidRDefault="00787DA7" w:rsidP="00074099">
      <w:pPr>
        <w:pStyle w:val="SingleTxt"/>
        <w:spacing w:line="240" w:lineRule="atLeast"/>
        <w:ind w:left="1742"/>
        <w:rPr>
          <w:b/>
        </w:rPr>
      </w:pPr>
      <w:r w:rsidRPr="00787DA7">
        <w:t xml:space="preserve">176.30 </w:t>
      </w:r>
      <w:r w:rsidRPr="00787DA7">
        <w:tab/>
      </w:r>
      <w:r w:rsidRPr="00787DA7">
        <w:rPr>
          <w:b/>
        </w:rPr>
        <w:t>ратифицировать основные международные документы по правам человека, в частности Конвенцию о правах ребенка и Конвенцию о ликвидации всех форм дискриминации в отношении женщин (Парагвай);</w:t>
      </w:r>
    </w:p>
    <w:p w:rsidR="00787DA7" w:rsidRPr="00787DA7" w:rsidRDefault="00787DA7" w:rsidP="00074099">
      <w:pPr>
        <w:pStyle w:val="SingleTxt"/>
        <w:spacing w:line="240" w:lineRule="atLeast"/>
        <w:ind w:left="1742"/>
        <w:rPr>
          <w:b/>
        </w:rPr>
      </w:pPr>
      <w:r w:rsidRPr="00787DA7">
        <w:t>176.31</w:t>
      </w:r>
      <w:r w:rsidRPr="00787DA7">
        <w:tab/>
      </w:r>
      <w:r w:rsidRPr="00787DA7">
        <w:rPr>
          <w:b/>
        </w:rPr>
        <w:t xml:space="preserve">ратифицировать Конвенцию о ликвидации всех форм дискриминации в отношении женщин и Конвенцию о правах ребенка, а также обеспечить их полное выполнение (Ботсвана); </w:t>
      </w:r>
    </w:p>
    <w:p w:rsidR="00787DA7" w:rsidRPr="00787DA7" w:rsidRDefault="00787DA7" w:rsidP="00074099">
      <w:pPr>
        <w:pStyle w:val="SingleTxt"/>
        <w:spacing w:line="240" w:lineRule="atLeast"/>
        <w:ind w:left="1742"/>
        <w:rPr>
          <w:b/>
        </w:rPr>
      </w:pPr>
      <w:r w:rsidRPr="00787DA7">
        <w:t>176.32</w:t>
      </w:r>
      <w:r w:rsidRPr="00787DA7">
        <w:tab/>
      </w:r>
      <w:r w:rsidRPr="00787DA7">
        <w:rPr>
          <w:b/>
        </w:rPr>
        <w:t>способствовать универсальному применению Конвенции о правах ребенка и Конвенции о ликвидации всех форм дискриминации в отношении женщин путем скорейшей ратификации этих двух важных конвенций по правам человека (Исландия);</w:t>
      </w:r>
    </w:p>
    <w:p w:rsidR="00787DA7" w:rsidRPr="00787DA7" w:rsidRDefault="00787DA7" w:rsidP="00074099">
      <w:pPr>
        <w:pStyle w:val="SingleTxt"/>
        <w:spacing w:line="240" w:lineRule="atLeast"/>
        <w:ind w:left="1742"/>
        <w:rPr>
          <w:b/>
        </w:rPr>
      </w:pPr>
      <w:r w:rsidRPr="00787DA7">
        <w:t>176.33</w:t>
      </w:r>
      <w:r w:rsidRPr="00787DA7">
        <w:tab/>
      </w:r>
      <w:r w:rsidRPr="00787DA7">
        <w:rPr>
          <w:b/>
        </w:rPr>
        <w:t>ратифицировать Конвенцию о правах ребенка, Международную конвенцию о защите прав всех трудящихся-мигрантов и членов их семей, Международную конвенцию о защите всех лиц от насильственных исчезновений, Конвенцию о правах инвалидов, Конвенцию о ликвидации всех форм дискриминации в отношении женщин и Римский статут Международного уголовного суда (Гана);</w:t>
      </w:r>
    </w:p>
    <w:p w:rsidR="00787DA7" w:rsidRPr="00787DA7" w:rsidRDefault="00787DA7" w:rsidP="00074099">
      <w:pPr>
        <w:pStyle w:val="SingleTxt"/>
        <w:spacing w:line="240" w:lineRule="atLeast"/>
        <w:ind w:left="1742"/>
        <w:rPr>
          <w:b/>
        </w:rPr>
      </w:pPr>
      <w:r w:rsidRPr="00787DA7">
        <w:t>176.34</w:t>
      </w:r>
      <w:r w:rsidRPr="00787DA7">
        <w:tab/>
      </w:r>
      <w:r w:rsidRPr="00787DA7">
        <w:rPr>
          <w:b/>
        </w:rPr>
        <w:t>рассмотреть возможность ратификации соответствующих международных конвенций, главным образом: Конвенцию о ликвидации всех форм дискриминации в отношении женщин, Конвенцию о правах ребенка и Международную конвенцию о защите всех лиц от насильственных исчезновений (Демократическая Республика Конго);</w:t>
      </w:r>
    </w:p>
    <w:p w:rsidR="00787DA7" w:rsidRPr="00787DA7" w:rsidRDefault="00787DA7" w:rsidP="00074099">
      <w:pPr>
        <w:pStyle w:val="SingleTxt"/>
        <w:spacing w:line="240" w:lineRule="atLeast"/>
        <w:ind w:left="1742"/>
        <w:rPr>
          <w:b/>
        </w:rPr>
      </w:pPr>
      <w:r w:rsidRPr="00787DA7">
        <w:t>176.35</w:t>
      </w:r>
      <w:r w:rsidRPr="00787DA7">
        <w:tab/>
      </w:r>
      <w:r w:rsidRPr="00787DA7">
        <w:rPr>
          <w:b/>
        </w:rPr>
        <w:t>принять неотложные меры по ратификации Конвенции о правах инвалидов, Конвенции о правах ребенка и Конвенции о ликвидации всех форм дискриминации в отношении женщин (Новая Зеландия);</w:t>
      </w:r>
    </w:p>
    <w:p w:rsidR="00787DA7" w:rsidRPr="00787DA7" w:rsidRDefault="00787DA7" w:rsidP="00074099">
      <w:pPr>
        <w:pStyle w:val="SingleTxt"/>
        <w:spacing w:line="240" w:lineRule="atLeast"/>
        <w:ind w:left="1742"/>
        <w:rPr>
          <w:b/>
        </w:rPr>
      </w:pPr>
      <w:r w:rsidRPr="00787DA7">
        <w:t>176.36</w:t>
      </w:r>
      <w:r w:rsidRPr="00787DA7">
        <w:tab/>
      </w:r>
      <w:r w:rsidRPr="00787DA7">
        <w:rPr>
          <w:b/>
        </w:rPr>
        <w:t>ратифицировать в соответствии с ранее внесенными рекомендациями Конвенцию о правах ребенка, Конвенцию о ликвидации всех форм дискриминации в отношении женщин, Конвенцию о правах инвалидов и Римский статут Международного уголовного суда (Венгрия);</w:t>
      </w:r>
    </w:p>
    <w:p w:rsidR="00787DA7" w:rsidRPr="00787DA7" w:rsidRDefault="00787DA7" w:rsidP="00074099">
      <w:pPr>
        <w:pStyle w:val="SingleTxt"/>
        <w:spacing w:line="240" w:lineRule="atLeast"/>
        <w:ind w:left="1742"/>
        <w:rPr>
          <w:b/>
        </w:rPr>
      </w:pPr>
      <w:r w:rsidRPr="00787DA7">
        <w:t>176.37</w:t>
      </w:r>
      <w:r w:rsidRPr="00787DA7">
        <w:tab/>
      </w:r>
      <w:r w:rsidRPr="00787DA7">
        <w:rPr>
          <w:b/>
        </w:rPr>
        <w:t>продолжать работу по ратификации основных международных документов по правам человека, включая, в частности, Конвенцию о ликвидации всех форм дискриминации в отношении женщин и Конвенцию о правах ребенка (Республика Корея);</w:t>
      </w:r>
    </w:p>
    <w:p w:rsidR="00787DA7" w:rsidRPr="00787DA7" w:rsidRDefault="00787DA7" w:rsidP="00074099">
      <w:pPr>
        <w:pStyle w:val="SingleTxt"/>
        <w:spacing w:line="240" w:lineRule="atLeast"/>
        <w:ind w:left="1742"/>
        <w:rPr>
          <w:b/>
        </w:rPr>
      </w:pPr>
      <w:r w:rsidRPr="00787DA7">
        <w:t>176.38</w:t>
      </w:r>
      <w:r w:rsidRPr="00787DA7">
        <w:tab/>
      </w:r>
      <w:r w:rsidRPr="00787DA7">
        <w:rPr>
          <w:b/>
        </w:rPr>
        <w:t>рассмотреть вопрос о ратификации Конвенции о правах ребенка, Конвенции о ликвидации всех форм дискриминации в отношении женщин, а также других основных международных договоров по правам человека, стороной которых не являются Соединенные Штаты Америки (бывшая Югославская Республика Македония);</w:t>
      </w:r>
    </w:p>
    <w:p w:rsidR="00787DA7" w:rsidRPr="00787DA7" w:rsidRDefault="00787DA7" w:rsidP="00074099">
      <w:pPr>
        <w:pStyle w:val="SingleTxt"/>
        <w:spacing w:line="240" w:lineRule="atLeast"/>
        <w:ind w:left="1742"/>
        <w:rPr>
          <w:b/>
        </w:rPr>
      </w:pPr>
      <w:r w:rsidRPr="00787DA7">
        <w:t>176.39</w:t>
      </w:r>
      <w:r w:rsidRPr="00787DA7">
        <w:tab/>
      </w:r>
      <w:r w:rsidRPr="00787DA7">
        <w:rPr>
          <w:b/>
        </w:rPr>
        <w:t>ратифицировать без каких-либо промедлений Конвенцию о правах инвалидов и Конвенцию о ликвидации всех форм дискриминации в отношении женщин в соответствии с ранее объявленным обязательством (Чешская Республика);</w:t>
      </w:r>
    </w:p>
    <w:p w:rsidR="00787DA7" w:rsidRPr="00787DA7" w:rsidRDefault="00787DA7" w:rsidP="00074099">
      <w:pPr>
        <w:pStyle w:val="SingleTxt"/>
        <w:spacing w:line="240" w:lineRule="atLeast"/>
        <w:ind w:left="1742"/>
        <w:rPr>
          <w:b/>
        </w:rPr>
      </w:pPr>
      <w:r w:rsidRPr="00787DA7">
        <w:t>176.40</w:t>
      </w:r>
      <w:r w:rsidRPr="00787DA7">
        <w:tab/>
      </w:r>
      <w:r w:rsidRPr="00787DA7">
        <w:rPr>
          <w:b/>
        </w:rPr>
        <w:t>ратифицировать Конвенцию о ликвидации всех форм дискриминации в отношении женщин (Турция) (Ирак) (Словения) (Босния и Герцеговина) (Франция) (Канада)</w:t>
      </w:r>
      <w:r w:rsidR="000A2E2D">
        <w:rPr>
          <w:b/>
        </w:rPr>
        <w:t>/</w:t>
      </w:r>
      <w:r w:rsidRPr="00787DA7">
        <w:rPr>
          <w:b/>
        </w:rPr>
        <w:t>ратифицировать как можно скорее Конвенцию о ликвидации всех форм дискриминации в отношении женщин (Китай)</w:t>
      </w:r>
      <w:r w:rsidR="000A2E2D">
        <w:rPr>
          <w:b/>
        </w:rPr>
        <w:t>/</w:t>
      </w:r>
      <w:r w:rsidRPr="00787DA7">
        <w:rPr>
          <w:b/>
        </w:rPr>
        <w:t>стать государством − участником Конвенции о ликвидации всех форм дискриминации в отношении всех женщин (Тринидад и Тобаго)</w:t>
      </w:r>
      <w:r w:rsidR="000A2E2D">
        <w:rPr>
          <w:b/>
        </w:rPr>
        <w:t>/</w:t>
      </w:r>
      <w:r w:rsidRPr="00787DA7">
        <w:rPr>
          <w:b/>
        </w:rPr>
        <w:t>ратифицировать в ближайшие возможные сроки Конвенцию о ликвидации всех форм дискриминации в отношении женщин (Япония);</w:t>
      </w:r>
    </w:p>
    <w:p w:rsidR="00787DA7" w:rsidRPr="00787DA7" w:rsidRDefault="00787DA7" w:rsidP="00074099">
      <w:pPr>
        <w:pStyle w:val="SingleTxt"/>
        <w:spacing w:line="240" w:lineRule="atLeast"/>
        <w:ind w:left="1742"/>
        <w:rPr>
          <w:b/>
        </w:rPr>
      </w:pPr>
      <w:r w:rsidRPr="00787DA7">
        <w:t>176.41</w:t>
      </w:r>
      <w:r w:rsidRPr="00787DA7">
        <w:tab/>
      </w:r>
      <w:r w:rsidRPr="00787DA7">
        <w:rPr>
          <w:b/>
        </w:rPr>
        <w:t>ратифицировать Конвенцию о ликвидации всех форм дискриминации в отношении женщин (Ливан);</w:t>
      </w:r>
    </w:p>
    <w:p w:rsidR="00787DA7" w:rsidRPr="00787DA7" w:rsidRDefault="00787DA7" w:rsidP="00074099">
      <w:pPr>
        <w:pStyle w:val="SingleTxt"/>
        <w:spacing w:line="240" w:lineRule="atLeast"/>
        <w:ind w:left="1742"/>
        <w:rPr>
          <w:b/>
        </w:rPr>
      </w:pPr>
      <w:r w:rsidRPr="00787DA7">
        <w:t>176.42</w:t>
      </w:r>
      <w:r w:rsidRPr="00787DA7">
        <w:tab/>
      </w:r>
      <w:r w:rsidRPr="00787DA7">
        <w:rPr>
          <w:b/>
        </w:rPr>
        <w:t>ускорить процедуры национального рассмотрения с целью оперативной ратификации Конвенции о ликвидации всех форм дискриминации в отношении женщин (Латвия);</w:t>
      </w:r>
    </w:p>
    <w:p w:rsidR="00787DA7" w:rsidRPr="00787DA7" w:rsidRDefault="00787DA7" w:rsidP="00074099">
      <w:pPr>
        <w:pStyle w:val="SingleTxt"/>
        <w:spacing w:line="240" w:lineRule="atLeast"/>
        <w:ind w:left="1742"/>
        <w:rPr>
          <w:b/>
        </w:rPr>
      </w:pPr>
      <w:r w:rsidRPr="00787DA7">
        <w:t>176.43</w:t>
      </w:r>
      <w:r w:rsidRPr="00787DA7">
        <w:tab/>
      </w:r>
      <w:r w:rsidRPr="00787DA7">
        <w:rPr>
          <w:b/>
        </w:rPr>
        <w:t>ратифицировать Факультативный протокол к Конвенции против пыток и других жестоких, бесчеловечных или унижающих достоинство видов обращения и наказания (Ливан);</w:t>
      </w:r>
    </w:p>
    <w:p w:rsidR="00787DA7" w:rsidRPr="00787DA7" w:rsidRDefault="00787DA7" w:rsidP="00074099">
      <w:pPr>
        <w:pStyle w:val="SingleTxt"/>
        <w:spacing w:line="240" w:lineRule="atLeast"/>
        <w:ind w:left="1742"/>
        <w:rPr>
          <w:b/>
        </w:rPr>
      </w:pPr>
      <w:r w:rsidRPr="00787DA7">
        <w:t>176.44</w:t>
      </w:r>
      <w:r w:rsidRPr="00787DA7">
        <w:tab/>
      </w:r>
      <w:r w:rsidRPr="00787DA7">
        <w:rPr>
          <w:b/>
        </w:rPr>
        <w:t>ратифицировать Факультативный протокол к Конвенции против пыток и других жестоких, бесчеловечных или унижающих достоинство видов обращения и наказания (Швейцария) (Дания);</w:t>
      </w:r>
    </w:p>
    <w:p w:rsidR="00787DA7" w:rsidRPr="00787DA7" w:rsidRDefault="00787DA7" w:rsidP="00074099">
      <w:pPr>
        <w:pStyle w:val="SingleTxt"/>
        <w:spacing w:line="240" w:lineRule="atLeast"/>
        <w:ind w:left="1742"/>
        <w:rPr>
          <w:b/>
        </w:rPr>
      </w:pPr>
      <w:r w:rsidRPr="00787DA7">
        <w:t>176.45</w:t>
      </w:r>
      <w:r w:rsidRPr="00787DA7">
        <w:tab/>
      </w:r>
      <w:r w:rsidRPr="00787DA7">
        <w:rPr>
          <w:b/>
        </w:rPr>
        <w:t>ратифицировать Факультативный протокол к Конвенции против пыток и других жестоких, бесчеловечных или унижающих достоинство видов обращения и наказания, а также принять оперативные меры для обеспечения прав человека осужденных и содержащихся под стражей лиц (Эстония);</w:t>
      </w:r>
    </w:p>
    <w:p w:rsidR="00787DA7" w:rsidRPr="00787DA7" w:rsidRDefault="00787DA7" w:rsidP="00074099">
      <w:pPr>
        <w:pStyle w:val="SingleTxt"/>
        <w:spacing w:line="240" w:lineRule="atLeast"/>
        <w:ind w:left="1742"/>
        <w:rPr>
          <w:b/>
        </w:rPr>
      </w:pPr>
      <w:r w:rsidRPr="00787DA7">
        <w:t>176.46</w:t>
      </w:r>
      <w:r w:rsidRPr="00787DA7">
        <w:tab/>
      </w:r>
      <w:r w:rsidRPr="00787DA7">
        <w:rPr>
          <w:b/>
        </w:rPr>
        <w:t>рассмотреть возможность ратификации Конвенции о правах ребенка и Римского статута Международного уголовного суда (Австрия);</w:t>
      </w:r>
    </w:p>
    <w:p w:rsidR="00787DA7" w:rsidRPr="00787DA7" w:rsidRDefault="00787DA7" w:rsidP="00074099">
      <w:pPr>
        <w:pStyle w:val="SingleTxt"/>
        <w:spacing w:line="240" w:lineRule="atLeast"/>
        <w:ind w:left="1742"/>
        <w:rPr>
          <w:b/>
        </w:rPr>
      </w:pPr>
      <w:r w:rsidRPr="00787DA7">
        <w:t>176.47</w:t>
      </w:r>
      <w:r w:rsidRPr="00787DA7">
        <w:tab/>
      </w:r>
      <w:r w:rsidRPr="00787DA7">
        <w:rPr>
          <w:b/>
        </w:rPr>
        <w:t>ратифицировать Конвенцию о правах ребенка (Мали);</w:t>
      </w:r>
    </w:p>
    <w:p w:rsidR="00787DA7" w:rsidRPr="00787DA7" w:rsidRDefault="00514B95" w:rsidP="00074099">
      <w:pPr>
        <w:pStyle w:val="SingleTxt"/>
        <w:spacing w:line="240" w:lineRule="atLeast"/>
        <w:ind w:left="1742"/>
        <w:rPr>
          <w:b/>
        </w:rPr>
      </w:pPr>
      <w:r w:rsidRPr="00787DA7">
        <w:t>176.48</w:t>
      </w:r>
      <w:r w:rsidRPr="00787DA7">
        <w:tab/>
      </w:r>
      <w:r w:rsidRPr="00787DA7">
        <w:rPr>
          <w:b/>
        </w:rPr>
        <w:t>ратифицировать Конвенцию о правах ребенка (Швеция) (Тимор-Лешт</w:t>
      </w:r>
      <w:r>
        <w:rPr>
          <w:b/>
        </w:rPr>
        <w:t>и</w:t>
      </w:r>
      <w:r w:rsidRPr="00787DA7">
        <w:rPr>
          <w:b/>
        </w:rPr>
        <w:t>) (Алжир) (Мальдивы) (Франция) (Португалия) (Словения)</w:t>
      </w:r>
      <w:r w:rsidR="000A2E2D">
        <w:rPr>
          <w:b/>
        </w:rPr>
        <w:t>/</w:t>
      </w:r>
      <w:r w:rsidRPr="00787DA7">
        <w:rPr>
          <w:b/>
        </w:rPr>
        <w:t>ратифицировать как можно скорее Конвенцию о правах ребенка (Китай) (Япония)</w:t>
      </w:r>
      <w:r w:rsidR="000A2E2D">
        <w:rPr>
          <w:b/>
        </w:rPr>
        <w:t>/</w:t>
      </w:r>
      <w:r w:rsidRPr="00787DA7">
        <w:rPr>
          <w:b/>
        </w:rPr>
        <w:t>стать участником Конвенции о правах ребенка (Канада);</w:t>
      </w:r>
    </w:p>
    <w:p w:rsidR="00787DA7" w:rsidRPr="00787DA7" w:rsidRDefault="00787DA7" w:rsidP="00074099">
      <w:pPr>
        <w:pStyle w:val="SingleTxt"/>
        <w:spacing w:line="240" w:lineRule="atLeast"/>
        <w:ind w:left="1742"/>
        <w:rPr>
          <w:b/>
        </w:rPr>
      </w:pPr>
      <w:r w:rsidRPr="00787DA7">
        <w:t>176.49</w:t>
      </w:r>
      <w:r w:rsidRPr="00787DA7">
        <w:tab/>
      </w:r>
      <w:r w:rsidRPr="00787DA7">
        <w:rPr>
          <w:b/>
        </w:rPr>
        <w:t>ратифицировать и включить в национальное законодательство Конвенцию о ликвидации всех форм дискриминации в отношении женщин, Конвенцию о правах ребенка и Конвенцию о правах инвалидов (Эстония);</w:t>
      </w:r>
    </w:p>
    <w:p w:rsidR="00787DA7" w:rsidRPr="00787DA7" w:rsidRDefault="00787DA7" w:rsidP="00074099">
      <w:pPr>
        <w:pStyle w:val="SingleTxt"/>
        <w:spacing w:line="240" w:lineRule="atLeast"/>
        <w:ind w:left="1742"/>
        <w:rPr>
          <w:b/>
        </w:rPr>
      </w:pPr>
      <w:r w:rsidRPr="00787DA7">
        <w:t>176.50</w:t>
      </w:r>
      <w:r w:rsidRPr="00787DA7">
        <w:tab/>
      </w:r>
      <w:r w:rsidRPr="00787DA7">
        <w:rPr>
          <w:b/>
        </w:rPr>
        <w:t>ускорить ратификацию Конвенции о правах ребенка (Ливия);</w:t>
      </w:r>
    </w:p>
    <w:p w:rsidR="00787DA7" w:rsidRPr="00787DA7" w:rsidRDefault="00787DA7" w:rsidP="00074099">
      <w:pPr>
        <w:pStyle w:val="SingleTxt"/>
        <w:spacing w:line="240" w:lineRule="atLeast"/>
        <w:ind w:left="1742"/>
        <w:rPr>
          <w:b/>
        </w:rPr>
      </w:pPr>
      <w:r w:rsidRPr="00787DA7">
        <w:t>176.51</w:t>
      </w:r>
      <w:r w:rsidRPr="00787DA7">
        <w:tab/>
      </w:r>
      <w:r w:rsidRPr="00787DA7">
        <w:rPr>
          <w:b/>
        </w:rPr>
        <w:t>принять внутреннее законодательство по запрещению пожизненного заключения без возможности условно-досрочного освобождения преступников, которые были детьми в момент совершения противоправных действий, и без дальнейших промедлений ратифицировать Конвенцию о правах ребенка (Фиджи);</w:t>
      </w:r>
    </w:p>
    <w:p w:rsidR="00787DA7" w:rsidRPr="00787DA7" w:rsidRDefault="00787DA7" w:rsidP="00074099">
      <w:pPr>
        <w:pStyle w:val="SingleTxt"/>
        <w:spacing w:line="240" w:lineRule="atLeast"/>
        <w:ind w:left="1742"/>
        <w:rPr>
          <w:b/>
        </w:rPr>
      </w:pPr>
      <w:r w:rsidRPr="00787DA7">
        <w:t>176.52</w:t>
      </w:r>
      <w:r w:rsidRPr="00787DA7">
        <w:tab/>
      </w:r>
      <w:r w:rsidRPr="00787DA7">
        <w:rPr>
          <w:b/>
        </w:rPr>
        <w:t>ратифицировать Конвенцию о правах ребенка и Факультативный протокол к Конвенции против пыток и других жестоких, бесчеловечных или унижающих достоинство видов обращения и наказания (Чешская Республика);</w:t>
      </w:r>
    </w:p>
    <w:p w:rsidR="00787DA7" w:rsidRPr="00787DA7" w:rsidRDefault="00787DA7" w:rsidP="00074099">
      <w:pPr>
        <w:pStyle w:val="SingleTxt"/>
        <w:spacing w:line="240" w:lineRule="atLeast"/>
        <w:ind w:left="1742"/>
        <w:rPr>
          <w:b/>
        </w:rPr>
      </w:pPr>
      <w:r w:rsidRPr="00787DA7">
        <w:t>176.53</w:t>
      </w:r>
      <w:r w:rsidRPr="00787DA7">
        <w:tab/>
      </w:r>
      <w:r w:rsidRPr="00787DA7">
        <w:rPr>
          <w:b/>
        </w:rPr>
        <w:t>ратифицировать основные договорные документы по правам человека, в частности Конвенцию о правах ребенка и Международную конвенцию о защите прав всех трудящихся-мигрантов и членов их семей (Гондурс);</w:t>
      </w:r>
    </w:p>
    <w:p w:rsidR="00787DA7" w:rsidRPr="00787DA7" w:rsidRDefault="00787DA7" w:rsidP="00074099">
      <w:pPr>
        <w:pStyle w:val="SingleTxt"/>
        <w:spacing w:line="240" w:lineRule="atLeast"/>
        <w:ind w:left="1742"/>
        <w:rPr>
          <w:b/>
        </w:rPr>
      </w:pPr>
      <w:r w:rsidRPr="00787DA7">
        <w:t>176.54</w:t>
      </w:r>
      <w:r w:rsidRPr="00787DA7">
        <w:tab/>
      </w:r>
      <w:r w:rsidRPr="00787DA7">
        <w:rPr>
          <w:b/>
        </w:rPr>
        <w:t>ратифицировать, среди прочего, Конвенцию о правах ребенка, Конвенцию о правах инвалидов, Международную конвенцию о защите прав всех трудящихся-мигрантов и членов их семей</w:t>
      </w:r>
      <w:r w:rsidR="000A2E2D">
        <w:rPr>
          <w:b/>
        </w:rPr>
        <w:t>/</w:t>
      </w:r>
      <w:r w:rsidRPr="00787DA7">
        <w:rPr>
          <w:b/>
        </w:rPr>
        <w:t>присоединиться к Американской конвенции о правах человека и признать компетенцию Межамериканского суда по правам человека (Чили);</w:t>
      </w:r>
    </w:p>
    <w:p w:rsidR="00787DA7" w:rsidRPr="00787DA7" w:rsidRDefault="00787DA7" w:rsidP="00074099">
      <w:pPr>
        <w:pStyle w:val="SingleTxt"/>
        <w:spacing w:line="240" w:lineRule="atLeast"/>
        <w:ind w:left="1742"/>
        <w:rPr>
          <w:b/>
        </w:rPr>
      </w:pPr>
      <w:r w:rsidRPr="00787DA7">
        <w:t>176.55</w:t>
      </w:r>
      <w:r w:rsidRPr="00787DA7">
        <w:tab/>
      </w:r>
      <w:r w:rsidRPr="00787DA7">
        <w:rPr>
          <w:b/>
        </w:rPr>
        <w:t>рассмотреть возможность ратификации Конвенции о правах ребенка и Международной конвенции о защите прав всех трудящихся</w:t>
      </w:r>
      <w:r w:rsidR="00306D65">
        <w:rPr>
          <w:b/>
        </w:rPr>
        <w:noBreakHyphen/>
      </w:r>
      <w:r w:rsidRPr="00787DA7">
        <w:rPr>
          <w:b/>
        </w:rPr>
        <w:t>мигрантов и членов их семей (Буркина-Фасо);</w:t>
      </w:r>
    </w:p>
    <w:p w:rsidR="00787DA7" w:rsidRPr="00787DA7" w:rsidRDefault="00787DA7" w:rsidP="00074099">
      <w:pPr>
        <w:pStyle w:val="SingleTxt"/>
        <w:spacing w:line="240" w:lineRule="atLeast"/>
        <w:ind w:left="1742"/>
        <w:rPr>
          <w:b/>
        </w:rPr>
      </w:pPr>
      <w:r w:rsidRPr="00787DA7">
        <w:t>176.56</w:t>
      </w:r>
      <w:r w:rsidRPr="00787DA7">
        <w:tab/>
      </w:r>
      <w:r w:rsidRPr="00787DA7">
        <w:rPr>
          <w:b/>
        </w:rPr>
        <w:t>ратифицировать Конвенцию о правах ребенка и Конвенцию о правах инвалидов (Исламская Республика Иран);</w:t>
      </w:r>
    </w:p>
    <w:p w:rsidR="00787DA7" w:rsidRPr="00787DA7" w:rsidRDefault="00787DA7" w:rsidP="00074099">
      <w:pPr>
        <w:pStyle w:val="SingleTxt"/>
        <w:spacing w:line="240" w:lineRule="atLeast"/>
        <w:ind w:left="1742"/>
        <w:rPr>
          <w:b/>
        </w:rPr>
      </w:pPr>
      <w:r w:rsidRPr="00787DA7">
        <w:t>176.57</w:t>
      </w:r>
      <w:r w:rsidRPr="00787DA7">
        <w:tab/>
      </w:r>
      <w:r w:rsidRPr="00787DA7">
        <w:rPr>
          <w:b/>
        </w:rPr>
        <w:t>усовершенствовать защиту детей на национальном уровне путем ратификации Конвенции о правах ребенка и Факультативных протоколов к ней (Словакия);</w:t>
      </w:r>
    </w:p>
    <w:p w:rsidR="00787DA7" w:rsidRPr="00787DA7" w:rsidRDefault="00787DA7" w:rsidP="00074099">
      <w:pPr>
        <w:pStyle w:val="SingleTxt"/>
        <w:spacing w:line="240" w:lineRule="atLeast"/>
        <w:ind w:left="1742"/>
        <w:rPr>
          <w:b/>
        </w:rPr>
      </w:pPr>
      <w:r w:rsidRPr="00787DA7">
        <w:t>176.58</w:t>
      </w:r>
      <w:r w:rsidRPr="00787DA7">
        <w:tab/>
      </w:r>
      <w:r w:rsidRPr="00787DA7">
        <w:rPr>
          <w:b/>
        </w:rPr>
        <w:t>ратифицировать Конвенцию о правах инвалидов (Гватемала) (Канада) (Босния и Герцеговина)</w:t>
      </w:r>
      <w:r w:rsidR="000A2E2D">
        <w:rPr>
          <w:b/>
        </w:rPr>
        <w:t>/</w:t>
      </w:r>
      <w:r w:rsidRPr="00787DA7">
        <w:rPr>
          <w:b/>
        </w:rPr>
        <w:t>ратифицировать как можно скорее Конвенцию о правах инвалидов (Китай);</w:t>
      </w:r>
    </w:p>
    <w:p w:rsidR="00787DA7" w:rsidRPr="00787DA7" w:rsidRDefault="00787DA7" w:rsidP="00074099">
      <w:pPr>
        <w:pStyle w:val="SingleTxt"/>
        <w:spacing w:line="240" w:lineRule="atLeast"/>
        <w:ind w:left="1742"/>
        <w:rPr>
          <w:b/>
        </w:rPr>
      </w:pPr>
      <w:r w:rsidRPr="00787DA7">
        <w:t>176.59</w:t>
      </w:r>
      <w:r w:rsidRPr="00787DA7">
        <w:tab/>
      </w:r>
      <w:r w:rsidRPr="00787DA7">
        <w:rPr>
          <w:b/>
        </w:rPr>
        <w:t>ратифицировать Международную конвенцию о защите прав всех трудящихся-мигрантов и членов их семей (Гватемала);</w:t>
      </w:r>
    </w:p>
    <w:p w:rsidR="00787DA7" w:rsidRPr="00787DA7" w:rsidRDefault="00787DA7" w:rsidP="00074099">
      <w:pPr>
        <w:pStyle w:val="SingleTxt"/>
        <w:spacing w:line="240" w:lineRule="atLeast"/>
        <w:ind w:left="1742"/>
        <w:rPr>
          <w:b/>
        </w:rPr>
      </w:pPr>
      <w:r w:rsidRPr="00787DA7">
        <w:t>176.60</w:t>
      </w:r>
      <w:r w:rsidRPr="00787DA7">
        <w:tab/>
      </w:r>
      <w:r w:rsidRPr="00787DA7">
        <w:rPr>
          <w:b/>
        </w:rPr>
        <w:t>рассмотреть возможность ратификации Международной конвенции о защите прав всех трудящихся мигрантов и членов их семей и Конвенции Международной организации труда о достойном труде домашних работников 2011</w:t>
      </w:r>
      <w:r w:rsidR="00B05054">
        <w:rPr>
          <w:b/>
        </w:rPr>
        <w:t> год</w:t>
      </w:r>
      <w:r w:rsidRPr="00787DA7">
        <w:rPr>
          <w:b/>
        </w:rPr>
        <w:t>а (№ 189) (Филиппины);</w:t>
      </w:r>
    </w:p>
    <w:p w:rsidR="00787DA7" w:rsidRPr="00787DA7" w:rsidRDefault="00787DA7" w:rsidP="00074099">
      <w:pPr>
        <w:pStyle w:val="SingleTxt"/>
        <w:spacing w:line="240" w:lineRule="atLeast"/>
        <w:ind w:left="1742"/>
        <w:rPr>
          <w:b/>
        </w:rPr>
      </w:pPr>
      <w:r w:rsidRPr="00787DA7">
        <w:t>176.61</w:t>
      </w:r>
      <w:r w:rsidRPr="00787DA7">
        <w:tab/>
      </w:r>
      <w:r w:rsidRPr="00787DA7">
        <w:rPr>
          <w:b/>
        </w:rPr>
        <w:t>ратифицировать Конвенцию о правах инвалидов и Конвенцию Международной организации труда о дискриминации в области труда и занятий 1958</w:t>
      </w:r>
      <w:r w:rsidR="00B05054">
        <w:rPr>
          <w:b/>
        </w:rPr>
        <w:t> год</w:t>
      </w:r>
      <w:r w:rsidRPr="00787DA7">
        <w:rPr>
          <w:b/>
        </w:rPr>
        <w:t>а (№ 111) (Судан);</w:t>
      </w:r>
    </w:p>
    <w:p w:rsidR="00787DA7" w:rsidRPr="00787DA7" w:rsidRDefault="00787DA7" w:rsidP="00074099">
      <w:pPr>
        <w:pStyle w:val="SingleTxt"/>
        <w:spacing w:line="240" w:lineRule="atLeast"/>
        <w:ind w:left="1742"/>
        <w:rPr>
          <w:b/>
        </w:rPr>
      </w:pPr>
      <w:r w:rsidRPr="00787DA7">
        <w:t>176.62</w:t>
      </w:r>
      <w:r w:rsidRPr="00787DA7">
        <w:tab/>
      </w:r>
      <w:r w:rsidRPr="00787DA7">
        <w:rPr>
          <w:b/>
        </w:rPr>
        <w:t>ратифицировать Договор о торговле оружием в целях укрепления международного регулирования торговли и передачи обычных вооружений, включая легкое и стрелковое оружие (Тринидад и Тобаго);</w:t>
      </w:r>
    </w:p>
    <w:p w:rsidR="00787DA7" w:rsidRPr="00787DA7" w:rsidRDefault="00787DA7" w:rsidP="00074099">
      <w:pPr>
        <w:pStyle w:val="SingleTxt"/>
        <w:spacing w:line="240" w:lineRule="atLeast"/>
        <w:ind w:left="1742"/>
        <w:rPr>
          <w:b/>
        </w:rPr>
      </w:pPr>
      <w:r w:rsidRPr="00787DA7">
        <w:t>176.63</w:t>
      </w:r>
      <w:r w:rsidRPr="00787DA7">
        <w:tab/>
      </w:r>
      <w:r w:rsidRPr="00787DA7">
        <w:rPr>
          <w:b/>
        </w:rPr>
        <w:t>ратифицировать Римский статут Международного уголовного суда (Новая Зеландия);</w:t>
      </w:r>
    </w:p>
    <w:p w:rsidR="00787DA7" w:rsidRPr="00787DA7" w:rsidRDefault="00787DA7" w:rsidP="00074099">
      <w:pPr>
        <w:pStyle w:val="SingleTxt"/>
        <w:spacing w:line="240" w:lineRule="atLeast"/>
        <w:ind w:left="1742"/>
        <w:rPr>
          <w:b/>
        </w:rPr>
      </w:pPr>
      <w:r w:rsidRPr="00787DA7">
        <w:t>176.64</w:t>
      </w:r>
      <w:r w:rsidRPr="00787DA7">
        <w:tab/>
      </w:r>
      <w:r w:rsidRPr="00787DA7">
        <w:rPr>
          <w:b/>
        </w:rPr>
        <w:t>ратифицировать Римский статут Международного уголовного суда (Тимор-</w:t>
      </w:r>
      <w:r w:rsidR="00514B95" w:rsidRPr="00787DA7">
        <w:rPr>
          <w:b/>
        </w:rPr>
        <w:t>Лешт</w:t>
      </w:r>
      <w:r w:rsidR="00514B95">
        <w:rPr>
          <w:b/>
        </w:rPr>
        <w:t>и</w:t>
      </w:r>
      <w:r w:rsidRPr="00787DA7">
        <w:rPr>
          <w:b/>
        </w:rPr>
        <w:t>) (Мальдивы) (Франция) (Гватемала) (Словения)</w:t>
      </w:r>
      <w:r w:rsidR="000A2E2D">
        <w:rPr>
          <w:b/>
        </w:rPr>
        <w:t>/</w:t>
      </w:r>
      <w:r w:rsidRPr="00787DA7">
        <w:rPr>
          <w:b/>
        </w:rPr>
        <w:t>стать государством-участником Римского статута Международного уголовного суда (Тринидад и Тобаго);</w:t>
      </w:r>
    </w:p>
    <w:p w:rsidR="00787DA7" w:rsidRPr="00787DA7" w:rsidRDefault="00787DA7" w:rsidP="00074099">
      <w:pPr>
        <w:pStyle w:val="SingleTxt"/>
        <w:spacing w:line="240" w:lineRule="atLeast"/>
        <w:ind w:left="1742"/>
        <w:rPr>
          <w:b/>
        </w:rPr>
      </w:pPr>
      <w:r w:rsidRPr="00787DA7">
        <w:t>176.65</w:t>
      </w:r>
      <w:r w:rsidRPr="00787DA7">
        <w:tab/>
      </w:r>
      <w:r w:rsidRPr="00787DA7">
        <w:rPr>
          <w:b/>
        </w:rPr>
        <w:t>стать государством-участником Римского статута Международного уголовного суда (Чад);</w:t>
      </w:r>
    </w:p>
    <w:p w:rsidR="00787DA7" w:rsidRPr="00787DA7" w:rsidRDefault="00787DA7" w:rsidP="00074099">
      <w:pPr>
        <w:pStyle w:val="SingleTxt"/>
        <w:spacing w:line="240" w:lineRule="atLeast"/>
        <w:ind w:left="1742"/>
        <w:rPr>
          <w:b/>
        </w:rPr>
      </w:pPr>
      <w:r w:rsidRPr="00787DA7">
        <w:t>176.66</w:t>
      </w:r>
      <w:r w:rsidRPr="00787DA7">
        <w:tab/>
      </w:r>
      <w:r w:rsidRPr="00787DA7">
        <w:rPr>
          <w:b/>
        </w:rPr>
        <w:t>ратифицировать и полностью согласовать свое национальное законодательство с обязательствами по Римскому статуту Международного уголовного суда (Латвия);</w:t>
      </w:r>
    </w:p>
    <w:p w:rsidR="00787DA7" w:rsidRPr="00787DA7" w:rsidRDefault="00787DA7" w:rsidP="00074099">
      <w:pPr>
        <w:pStyle w:val="SingleTxt"/>
        <w:spacing w:line="240" w:lineRule="atLeast"/>
        <w:ind w:left="1742"/>
        <w:rPr>
          <w:b/>
        </w:rPr>
      </w:pPr>
      <w:r w:rsidRPr="00787DA7">
        <w:t>176.67</w:t>
      </w:r>
      <w:r w:rsidRPr="00787DA7">
        <w:tab/>
      </w:r>
      <w:r w:rsidRPr="00787DA7">
        <w:rPr>
          <w:b/>
        </w:rPr>
        <w:t>ратифицировать незамедлительно Римский статут Международного уголовного суда (Фиджи);</w:t>
      </w:r>
    </w:p>
    <w:p w:rsidR="00787DA7" w:rsidRPr="00787DA7" w:rsidRDefault="00787DA7" w:rsidP="00074099">
      <w:pPr>
        <w:pStyle w:val="SingleTxt"/>
        <w:spacing w:line="240" w:lineRule="atLeast"/>
        <w:ind w:left="1742"/>
        <w:rPr>
          <w:b/>
        </w:rPr>
      </w:pPr>
      <w:r w:rsidRPr="00787DA7">
        <w:t>176.68</w:t>
      </w:r>
      <w:r w:rsidRPr="00787DA7">
        <w:tab/>
      </w:r>
      <w:r w:rsidRPr="00787DA7">
        <w:rPr>
          <w:b/>
        </w:rPr>
        <w:t>принять конкретные меры по ратификации Римского статута Международного уголовного суда в ближайшее возможное время (Кипр);</w:t>
      </w:r>
    </w:p>
    <w:p w:rsidR="00787DA7" w:rsidRPr="00787DA7" w:rsidRDefault="00787DA7" w:rsidP="00074099">
      <w:pPr>
        <w:pStyle w:val="SingleTxt"/>
        <w:spacing w:line="240" w:lineRule="atLeast"/>
        <w:ind w:left="1742"/>
        <w:rPr>
          <w:b/>
        </w:rPr>
      </w:pPr>
      <w:r w:rsidRPr="00787DA7">
        <w:t>176.69</w:t>
      </w:r>
      <w:r w:rsidRPr="00787DA7">
        <w:tab/>
      </w:r>
      <w:r w:rsidRPr="00787DA7">
        <w:rPr>
          <w:b/>
        </w:rPr>
        <w:t>активизировать сотрудничество с Международным уголовным судом с целью присоединения к Римскому статуту Международного уголовного суда (Люксембург);</w:t>
      </w:r>
    </w:p>
    <w:p w:rsidR="00787DA7" w:rsidRPr="00787DA7" w:rsidRDefault="00787DA7" w:rsidP="00074099">
      <w:pPr>
        <w:pStyle w:val="SingleTxt"/>
        <w:spacing w:line="240" w:lineRule="atLeast"/>
        <w:ind w:left="1742"/>
        <w:rPr>
          <w:b/>
        </w:rPr>
      </w:pPr>
      <w:r w:rsidRPr="00787DA7">
        <w:t>176.70</w:t>
      </w:r>
      <w:r w:rsidRPr="00787DA7">
        <w:tab/>
      </w:r>
      <w:r w:rsidRPr="00787DA7">
        <w:rPr>
          <w:b/>
        </w:rPr>
        <w:t>ратифицировать все международные конвенции и протоколы по правам человека, а также конвенции Международной организации труда и Римский статут Международного уголовного суда (Боливарианская Республика Венесуэла);</w:t>
      </w:r>
    </w:p>
    <w:p w:rsidR="00787DA7" w:rsidRPr="00787DA7" w:rsidRDefault="00787DA7" w:rsidP="00326FDC">
      <w:pPr>
        <w:pStyle w:val="SingleTxt"/>
        <w:spacing w:line="240" w:lineRule="atLeast"/>
        <w:ind w:left="1742"/>
        <w:rPr>
          <w:b/>
        </w:rPr>
      </w:pPr>
      <w:r w:rsidRPr="00787DA7">
        <w:t>176.71</w:t>
      </w:r>
      <w:r w:rsidRPr="00787DA7">
        <w:tab/>
      </w:r>
      <w:r w:rsidRPr="00787DA7">
        <w:rPr>
          <w:b/>
        </w:rPr>
        <w:t>ратифицировать основополагающую Конвенцию Международной организации труда о принудительном или обязательном труде 1930</w:t>
      </w:r>
      <w:r w:rsidR="00B05054">
        <w:rPr>
          <w:b/>
        </w:rPr>
        <w:t> год</w:t>
      </w:r>
      <w:r w:rsidRPr="00787DA7">
        <w:rPr>
          <w:b/>
        </w:rPr>
        <w:t>а (№ 29) и Конвенцию о минимальном возрасте для приема на работу 1973</w:t>
      </w:r>
      <w:r w:rsidR="00B05054">
        <w:rPr>
          <w:b/>
        </w:rPr>
        <w:t> год</w:t>
      </w:r>
      <w:r w:rsidRPr="00787DA7">
        <w:rPr>
          <w:b/>
        </w:rPr>
        <w:t>а (№ 138) (Узбекистан);</w:t>
      </w:r>
    </w:p>
    <w:p w:rsidR="00787DA7" w:rsidRPr="00787DA7" w:rsidRDefault="00787DA7" w:rsidP="00074099">
      <w:pPr>
        <w:pStyle w:val="SingleTxt"/>
        <w:spacing w:line="240" w:lineRule="atLeast"/>
        <w:ind w:left="1742"/>
        <w:rPr>
          <w:b/>
        </w:rPr>
      </w:pPr>
      <w:r w:rsidRPr="00787DA7">
        <w:t>176.72</w:t>
      </w:r>
      <w:r w:rsidRPr="00787DA7">
        <w:tab/>
      </w:r>
      <w:r w:rsidRPr="00787DA7">
        <w:rPr>
          <w:b/>
        </w:rPr>
        <w:t>положительно рассмотреть возможность подписания и ратификации основных международных и межамериканских договорных документов по правам человека, а также пересмотреть оговорки и заявления, которые могут затрагивать объект и цель таких документов (Уругвай);</w:t>
      </w:r>
    </w:p>
    <w:p w:rsidR="00787DA7" w:rsidRPr="00787DA7" w:rsidRDefault="00787DA7" w:rsidP="00074099">
      <w:pPr>
        <w:pStyle w:val="SingleTxt"/>
        <w:spacing w:line="240" w:lineRule="atLeast"/>
        <w:ind w:left="1742"/>
        <w:rPr>
          <w:b/>
        </w:rPr>
      </w:pPr>
      <w:r w:rsidRPr="00787DA7">
        <w:t>176.73</w:t>
      </w:r>
      <w:r w:rsidRPr="00787DA7">
        <w:tab/>
      </w:r>
      <w:r w:rsidRPr="00787DA7">
        <w:rPr>
          <w:b/>
        </w:rPr>
        <w:t>проводить правозащитную информационно-разъяснительную работу среди сотрудников правоохранительных органов (Вьетнам);</w:t>
      </w:r>
    </w:p>
    <w:p w:rsidR="00787DA7" w:rsidRPr="00787DA7" w:rsidRDefault="00787DA7" w:rsidP="00074099">
      <w:pPr>
        <w:pStyle w:val="SingleTxt"/>
        <w:spacing w:line="240" w:lineRule="atLeast"/>
        <w:ind w:left="1742"/>
        <w:rPr>
          <w:b/>
        </w:rPr>
      </w:pPr>
      <w:r w:rsidRPr="00787DA7">
        <w:t>176.74</w:t>
      </w:r>
      <w:r w:rsidRPr="00787DA7">
        <w:tab/>
      </w:r>
      <w:r w:rsidRPr="00787DA7">
        <w:rPr>
          <w:b/>
        </w:rPr>
        <w:t>расширять программы правозащитного просвещения и подготовки для всех гражданских служащих, особенно для сотрудников правоохранительных и иммиграционных органов, а также бороться с безнаказанностью за злоупотребления в отношении беззащитных лиц (Коста-Рика).</w:t>
      </w:r>
    </w:p>
    <w:p w:rsidR="00787DA7" w:rsidRPr="00787DA7" w:rsidRDefault="00787DA7" w:rsidP="00074099">
      <w:pPr>
        <w:pStyle w:val="SingleTxt"/>
        <w:spacing w:line="240" w:lineRule="atLeast"/>
        <w:ind w:left="1742"/>
        <w:rPr>
          <w:b/>
        </w:rPr>
      </w:pPr>
      <w:r w:rsidRPr="00787DA7">
        <w:t>176.75</w:t>
      </w:r>
      <w:r w:rsidRPr="00787DA7">
        <w:tab/>
      </w:r>
      <w:r w:rsidRPr="00787DA7">
        <w:rPr>
          <w:b/>
        </w:rPr>
        <w:t>создать национальное правозащитное учреждение (Сенегал);</w:t>
      </w:r>
    </w:p>
    <w:p w:rsidR="00787DA7" w:rsidRPr="00787DA7" w:rsidRDefault="00787DA7" w:rsidP="00074099">
      <w:pPr>
        <w:pStyle w:val="SingleTxt"/>
        <w:spacing w:line="240" w:lineRule="atLeast"/>
        <w:ind w:left="1742"/>
        <w:rPr>
          <w:b/>
        </w:rPr>
      </w:pPr>
      <w:r w:rsidRPr="00787DA7">
        <w:t>176.76</w:t>
      </w:r>
      <w:r w:rsidRPr="00787DA7">
        <w:tab/>
      </w:r>
      <w:r w:rsidRPr="00787DA7">
        <w:rPr>
          <w:b/>
        </w:rPr>
        <w:t>учредить федеральное правозащитное учреждение (Конго)</w:t>
      </w:r>
      <w:r w:rsidR="000A2E2D">
        <w:rPr>
          <w:b/>
        </w:rPr>
        <w:t>/</w:t>
      </w:r>
      <w:r w:rsidRPr="00787DA7">
        <w:rPr>
          <w:b/>
        </w:rPr>
        <w:t>укрепить свою институциональную основу путем создания независимого правозащитного учреждения в соответствии с принципами, касающимися статуса национальных учреждений, занимающихся поощрением и защитой прав человека (Парижские принципы) (Тунис)</w:t>
      </w:r>
      <w:r w:rsidR="000A2E2D">
        <w:rPr>
          <w:b/>
        </w:rPr>
        <w:t>/</w:t>
      </w:r>
      <w:r w:rsidRPr="00787DA7">
        <w:rPr>
          <w:b/>
        </w:rPr>
        <w:t>создать независимое правозащитное учреждение в соответствии с Парижскими принципами (Парагвай);</w:t>
      </w:r>
    </w:p>
    <w:p w:rsidR="00787DA7" w:rsidRPr="00787DA7" w:rsidRDefault="00787DA7" w:rsidP="00074099">
      <w:pPr>
        <w:pStyle w:val="SingleTxt"/>
        <w:spacing w:line="240" w:lineRule="atLeast"/>
        <w:ind w:left="1742"/>
        <w:rPr>
          <w:b/>
        </w:rPr>
      </w:pPr>
      <w:r w:rsidRPr="00787DA7">
        <w:t>176.77</w:t>
      </w:r>
      <w:r w:rsidRPr="00787DA7">
        <w:tab/>
      </w:r>
      <w:r w:rsidRPr="00787DA7">
        <w:rPr>
          <w:b/>
        </w:rPr>
        <w:t>создать национальное правозащитное учреждение в соответствии с Парижскими принципами (Боливарианская Республика Венесуэла);</w:t>
      </w:r>
    </w:p>
    <w:p w:rsidR="00787DA7" w:rsidRPr="00787DA7" w:rsidRDefault="00787DA7" w:rsidP="00074099">
      <w:pPr>
        <w:pStyle w:val="SingleTxt"/>
        <w:spacing w:line="240" w:lineRule="atLeast"/>
        <w:ind w:left="1742"/>
        <w:rPr>
          <w:b/>
        </w:rPr>
      </w:pPr>
      <w:r w:rsidRPr="00787DA7">
        <w:t>176.78</w:t>
      </w:r>
      <w:r w:rsidRPr="00787DA7">
        <w:tab/>
      </w:r>
      <w:r w:rsidRPr="00787DA7">
        <w:rPr>
          <w:b/>
        </w:rPr>
        <w:t>создать независимое национальное правозащитное учреждение в соответствии с Парижскими принципами (Польша);</w:t>
      </w:r>
    </w:p>
    <w:p w:rsidR="00787DA7" w:rsidRPr="00787DA7" w:rsidRDefault="00787DA7" w:rsidP="00074099">
      <w:pPr>
        <w:pStyle w:val="SingleTxt"/>
        <w:spacing w:line="240" w:lineRule="atLeast"/>
        <w:ind w:left="1742"/>
        <w:rPr>
          <w:b/>
        </w:rPr>
      </w:pPr>
      <w:r w:rsidRPr="00787DA7">
        <w:t>176.79</w:t>
      </w:r>
      <w:r w:rsidRPr="00787DA7">
        <w:tab/>
      </w:r>
      <w:r w:rsidRPr="00787DA7">
        <w:rPr>
          <w:b/>
        </w:rPr>
        <w:t>создать централизованное национальное правозащитное учреждение в соответствии с Парижскими принципами (Сьерра-Леоне);</w:t>
      </w:r>
    </w:p>
    <w:p w:rsidR="00787DA7" w:rsidRPr="00787DA7" w:rsidRDefault="00787DA7" w:rsidP="00074099">
      <w:pPr>
        <w:pStyle w:val="SingleTxt"/>
        <w:spacing w:line="240" w:lineRule="atLeast"/>
        <w:ind w:left="1742"/>
        <w:rPr>
          <w:b/>
        </w:rPr>
      </w:pPr>
      <w:r w:rsidRPr="00787DA7">
        <w:t>176.80</w:t>
      </w:r>
      <w:r w:rsidRPr="00787DA7">
        <w:tab/>
      </w:r>
      <w:r w:rsidRPr="00787DA7">
        <w:rPr>
          <w:b/>
        </w:rPr>
        <w:t>рассмотреть возможность создания независимого национального правозащитного учреждения (Республика Корея);</w:t>
      </w:r>
    </w:p>
    <w:p w:rsidR="00787DA7" w:rsidRPr="00787DA7" w:rsidRDefault="00787DA7" w:rsidP="00074099">
      <w:pPr>
        <w:pStyle w:val="SingleTxt"/>
        <w:spacing w:line="240" w:lineRule="atLeast"/>
        <w:ind w:left="1742"/>
        <w:rPr>
          <w:b/>
        </w:rPr>
      </w:pPr>
      <w:r w:rsidRPr="00787DA7">
        <w:t>176.81</w:t>
      </w:r>
      <w:r w:rsidRPr="00787DA7">
        <w:tab/>
      </w:r>
      <w:r w:rsidRPr="00787DA7">
        <w:rPr>
          <w:b/>
        </w:rPr>
        <w:t>рассмотреть вопрос о создании национального правозащитного учреждения (Судан);</w:t>
      </w:r>
    </w:p>
    <w:p w:rsidR="00787DA7" w:rsidRPr="00787DA7" w:rsidRDefault="00787DA7" w:rsidP="00074099">
      <w:pPr>
        <w:pStyle w:val="SingleTxt"/>
        <w:spacing w:line="240" w:lineRule="atLeast"/>
        <w:ind w:left="1742"/>
        <w:rPr>
          <w:b/>
        </w:rPr>
      </w:pPr>
      <w:r w:rsidRPr="00787DA7">
        <w:t>176.82</w:t>
      </w:r>
      <w:r w:rsidRPr="00787DA7">
        <w:tab/>
      </w:r>
      <w:r w:rsidRPr="00787DA7">
        <w:rPr>
          <w:b/>
        </w:rPr>
        <w:t>рассмотреть возможность создания национального правозащитного учреждения (Индия)</w:t>
      </w:r>
      <w:r w:rsidR="000A2E2D">
        <w:rPr>
          <w:b/>
        </w:rPr>
        <w:t>/</w:t>
      </w:r>
      <w:r w:rsidRPr="00787DA7">
        <w:rPr>
          <w:b/>
        </w:rPr>
        <w:t>рассмотреть вопрос о создании национального правозащитного учреждения в соответствии с Парижскими принципами (Непал)</w:t>
      </w:r>
      <w:r w:rsidR="000A2E2D">
        <w:rPr>
          <w:b/>
        </w:rPr>
        <w:t>/</w:t>
      </w:r>
      <w:r w:rsidRPr="00787DA7">
        <w:rPr>
          <w:b/>
        </w:rPr>
        <w:t>рассмотреть возможность создания независимого национального правозащитного учреждения в соответствии с Парижскими принципами (Панама)</w:t>
      </w:r>
      <w:r w:rsidR="000A2E2D">
        <w:rPr>
          <w:b/>
        </w:rPr>
        <w:t>/</w:t>
      </w:r>
      <w:r w:rsidRPr="00787DA7">
        <w:rPr>
          <w:b/>
        </w:rPr>
        <w:t>рассмотреть вопрос о создании независимого национального правозащитного учреждения в соответствии с Парижскими принципами в целях дальнейшего совершенствования координации действий в области прав человека на общенациональном уровне (Украина)</w:t>
      </w:r>
      <w:r w:rsidR="000A2E2D">
        <w:rPr>
          <w:b/>
        </w:rPr>
        <w:t>/</w:t>
      </w:r>
      <w:r w:rsidRPr="00787DA7">
        <w:rPr>
          <w:b/>
        </w:rPr>
        <w:t>рассмотреть возможность оперативного создания национального правозащитного учреждения в соответствии с Парижскими принципами (Демократическая Республика Конго)</w:t>
      </w:r>
      <w:r w:rsidR="000A2E2D">
        <w:rPr>
          <w:b/>
        </w:rPr>
        <w:t>/</w:t>
      </w:r>
      <w:r w:rsidRPr="00787DA7">
        <w:rPr>
          <w:b/>
        </w:rPr>
        <w:t>рассмотреть возможность создания национального правозащитного учреждения в соответствии с Парижскими принципами (Индонезия);</w:t>
      </w:r>
    </w:p>
    <w:p w:rsidR="00787DA7" w:rsidRPr="00787DA7" w:rsidRDefault="00787DA7" w:rsidP="00074099">
      <w:pPr>
        <w:pStyle w:val="SingleTxt"/>
        <w:spacing w:line="240" w:lineRule="atLeast"/>
        <w:ind w:left="1742"/>
        <w:rPr>
          <w:b/>
        </w:rPr>
      </w:pPr>
      <w:r w:rsidRPr="00787DA7">
        <w:t>176.83</w:t>
      </w:r>
      <w:r w:rsidRPr="00787DA7">
        <w:tab/>
      </w:r>
      <w:r w:rsidRPr="00787DA7">
        <w:rPr>
          <w:b/>
        </w:rPr>
        <w:t>рассмотреть возможность создания национального правозащитного учреждения (Кения);</w:t>
      </w:r>
    </w:p>
    <w:p w:rsidR="00787DA7" w:rsidRPr="00787DA7" w:rsidRDefault="00787DA7" w:rsidP="00074099">
      <w:pPr>
        <w:pStyle w:val="SingleTxt"/>
        <w:spacing w:line="240" w:lineRule="atLeast"/>
        <w:ind w:left="1742"/>
        <w:rPr>
          <w:b/>
        </w:rPr>
      </w:pPr>
      <w:r w:rsidRPr="00787DA7">
        <w:t>176.84</w:t>
      </w:r>
      <w:r w:rsidRPr="00787DA7">
        <w:tab/>
      </w:r>
      <w:r w:rsidRPr="00787DA7">
        <w:rPr>
          <w:b/>
        </w:rPr>
        <w:t>рассмотреть возможность создания независимого национального правозащитного учреждения в соответствии с Парижскими принципами (Казахстан);</w:t>
      </w:r>
    </w:p>
    <w:p w:rsidR="00787DA7" w:rsidRPr="00787DA7" w:rsidRDefault="00787DA7" w:rsidP="00074099">
      <w:pPr>
        <w:pStyle w:val="SingleTxt"/>
        <w:spacing w:line="240" w:lineRule="atLeast"/>
        <w:ind w:left="1742"/>
        <w:rPr>
          <w:b/>
        </w:rPr>
      </w:pPr>
      <w:r w:rsidRPr="00787DA7">
        <w:t>176.85</w:t>
      </w:r>
      <w:r w:rsidRPr="00787DA7">
        <w:tab/>
      </w:r>
      <w:r w:rsidRPr="00787DA7">
        <w:rPr>
          <w:b/>
        </w:rPr>
        <w:t>ускорить процесс создания национального правозащитного учреждения (Габон);</w:t>
      </w:r>
    </w:p>
    <w:p w:rsidR="00787DA7" w:rsidRPr="00787DA7" w:rsidRDefault="00787DA7" w:rsidP="00074099">
      <w:pPr>
        <w:pStyle w:val="SingleTxt"/>
        <w:spacing w:line="240" w:lineRule="atLeast"/>
        <w:ind w:left="1742"/>
        <w:rPr>
          <w:b/>
        </w:rPr>
      </w:pPr>
      <w:r w:rsidRPr="00787DA7">
        <w:t>176.86</w:t>
      </w:r>
      <w:r w:rsidRPr="00787DA7">
        <w:tab/>
      </w:r>
      <w:r w:rsidRPr="00787DA7">
        <w:rPr>
          <w:b/>
        </w:rPr>
        <w:t>создать национальное правозащитное учреждение в целях обеспечения согласованности национальных усилий по поощрению и защите прав человека (Марокко);</w:t>
      </w:r>
    </w:p>
    <w:p w:rsidR="00787DA7" w:rsidRPr="00787DA7" w:rsidRDefault="00787DA7" w:rsidP="00074099">
      <w:pPr>
        <w:pStyle w:val="SingleTxt"/>
        <w:spacing w:line="240" w:lineRule="atLeast"/>
        <w:ind w:left="1742"/>
        <w:rPr>
          <w:b/>
        </w:rPr>
      </w:pPr>
      <w:r w:rsidRPr="00787DA7">
        <w:t>176.87</w:t>
      </w:r>
      <w:r w:rsidRPr="00787DA7">
        <w:tab/>
      </w:r>
      <w:r w:rsidRPr="00787DA7">
        <w:rPr>
          <w:b/>
        </w:rPr>
        <w:t xml:space="preserve">создать на федеральном уровне правозащитное учреждение в соответствии с Парижскими принципами в качестве национального </w:t>
      </w:r>
      <w:r w:rsidR="00720B9E">
        <w:rPr>
          <w:b/>
        </w:rPr>
        <w:t>«</w:t>
      </w:r>
      <w:r w:rsidRPr="00787DA7">
        <w:rPr>
          <w:b/>
        </w:rPr>
        <w:t>координационного центра</w:t>
      </w:r>
      <w:r w:rsidR="00720B9E">
        <w:rPr>
          <w:b/>
        </w:rPr>
        <w:t>»</w:t>
      </w:r>
      <w:r w:rsidRPr="00787DA7">
        <w:rPr>
          <w:b/>
        </w:rPr>
        <w:t xml:space="preserve"> по поощрению и защите прав человека (Венгрия);</w:t>
      </w:r>
    </w:p>
    <w:p w:rsidR="00787DA7" w:rsidRPr="00787DA7" w:rsidRDefault="00787DA7" w:rsidP="00074099">
      <w:pPr>
        <w:pStyle w:val="SingleTxt"/>
        <w:spacing w:line="240" w:lineRule="atLeast"/>
        <w:ind w:left="1742"/>
        <w:rPr>
          <w:b/>
        </w:rPr>
      </w:pPr>
      <w:r w:rsidRPr="00787DA7">
        <w:t>176.88</w:t>
      </w:r>
      <w:r w:rsidRPr="00787DA7">
        <w:tab/>
      </w:r>
      <w:r w:rsidRPr="00787DA7">
        <w:rPr>
          <w:b/>
        </w:rPr>
        <w:t>продолжать укреплять существующие механизмы мониторинга в области прав человека (Непал);</w:t>
      </w:r>
    </w:p>
    <w:p w:rsidR="00787DA7" w:rsidRPr="00787DA7" w:rsidRDefault="00787DA7" w:rsidP="00074099">
      <w:pPr>
        <w:pStyle w:val="SingleTxt"/>
        <w:spacing w:line="240" w:lineRule="atLeast"/>
        <w:ind w:left="1742"/>
        <w:rPr>
          <w:b/>
        </w:rPr>
      </w:pPr>
      <w:r w:rsidRPr="00787DA7">
        <w:t>176.89</w:t>
      </w:r>
      <w:r w:rsidRPr="00787DA7">
        <w:tab/>
      </w:r>
      <w:r w:rsidRPr="00787DA7">
        <w:rPr>
          <w:b/>
        </w:rPr>
        <w:t>проводить работу по созданию национального правозащитного учреждения в соответствии с Парижскими принципами (Филиппины);</w:t>
      </w:r>
    </w:p>
    <w:p w:rsidR="00787DA7" w:rsidRPr="00787DA7" w:rsidRDefault="00787DA7" w:rsidP="00074099">
      <w:pPr>
        <w:pStyle w:val="SingleTxt"/>
        <w:spacing w:line="240" w:lineRule="atLeast"/>
        <w:ind w:left="1742"/>
        <w:rPr>
          <w:b/>
        </w:rPr>
      </w:pPr>
      <w:r w:rsidRPr="00787DA7">
        <w:t>176.90</w:t>
      </w:r>
      <w:r w:rsidRPr="00787DA7">
        <w:tab/>
      </w:r>
      <w:r w:rsidRPr="00787DA7">
        <w:rPr>
          <w:b/>
        </w:rPr>
        <w:t>создать национальное правозащитное учреждение в соответствии с Парижскими принципами и принять национальный план действий по борьбе со структурной расовой дискриминацией (Чили);</w:t>
      </w:r>
    </w:p>
    <w:p w:rsidR="00787DA7" w:rsidRPr="00787DA7" w:rsidRDefault="00787DA7" w:rsidP="00074099">
      <w:pPr>
        <w:pStyle w:val="SingleTxt"/>
        <w:spacing w:line="240" w:lineRule="atLeast"/>
        <w:ind w:left="1742"/>
        <w:rPr>
          <w:b/>
        </w:rPr>
      </w:pPr>
      <w:r w:rsidRPr="00787DA7">
        <w:t>176.91</w:t>
      </w:r>
      <w:r w:rsidRPr="00787DA7">
        <w:tab/>
      </w:r>
      <w:r w:rsidRPr="00787DA7">
        <w:rPr>
          <w:b/>
        </w:rPr>
        <w:t>принять план действий в соответствии с Дурбанской декларацией и Программой действий в целях эффективной ликвидации расовой дискриминации (Намибия);</w:t>
      </w:r>
    </w:p>
    <w:p w:rsidR="00787DA7" w:rsidRPr="00787DA7" w:rsidRDefault="00787DA7" w:rsidP="00074099">
      <w:pPr>
        <w:pStyle w:val="SingleTxt"/>
        <w:spacing w:line="240" w:lineRule="atLeast"/>
        <w:ind w:left="1742"/>
        <w:rPr>
          <w:b/>
        </w:rPr>
      </w:pPr>
      <w:r w:rsidRPr="00787DA7">
        <w:t>176.92</w:t>
      </w:r>
      <w:r w:rsidRPr="00787DA7">
        <w:tab/>
      </w:r>
      <w:r w:rsidRPr="00787DA7">
        <w:rPr>
          <w:b/>
        </w:rPr>
        <w:t>принять и выполнять национальный план в соответствии с Дурбанской декларацией и Программой действий (Куба);</w:t>
      </w:r>
    </w:p>
    <w:p w:rsidR="00787DA7" w:rsidRPr="00787DA7" w:rsidRDefault="00787DA7" w:rsidP="00074099">
      <w:pPr>
        <w:pStyle w:val="SingleTxt"/>
        <w:spacing w:line="240" w:lineRule="atLeast"/>
        <w:ind w:left="1742"/>
        <w:rPr>
          <w:b/>
        </w:rPr>
      </w:pPr>
      <w:r w:rsidRPr="00787DA7">
        <w:t>176.93</w:t>
      </w:r>
      <w:r w:rsidRPr="00787DA7">
        <w:tab/>
      </w:r>
      <w:r w:rsidRPr="00787DA7">
        <w:rPr>
          <w:b/>
        </w:rPr>
        <w:t>предпринять все законодательные шаги для принятия и выполнения национального плана обеспечения расовой справедливости в соответствии с Дурбанской декларацией и Программой действий (Исламская Республика Иран);</w:t>
      </w:r>
    </w:p>
    <w:p w:rsidR="00787DA7" w:rsidRPr="00787DA7" w:rsidRDefault="00787DA7" w:rsidP="00074099">
      <w:pPr>
        <w:pStyle w:val="SingleTxt"/>
        <w:spacing w:line="240" w:lineRule="atLeast"/>
        <w:ind w:left="1742"/>
        <w:rPr>
          <w:b/>
        </w:rPr>
      </w:pPr>
      <w:r w:rsidRPr="00787DA7">
        <w:t>176.94</w:t>
      </w:r>
      <w:r w:rsidRPr="00787DA7">
        <w:tab/>
      </w:r>
      <w:r w:rsidRPr="00787DA7">
        <w:rPr>
          <w:b/>
        </w:rPr>
        <w:t>прилагать усилия по борьбе с расовой дискриминацией, в том числе путем принятия национального плана действий по борьбе с расовой дискриминацией в соответствии с рекомендацией Комитета по ликвидации расовой дискриминации (Южная Африка);</w:t>
      </w:r>
    </w:p>
    <w:p w:rsidR="00787DA7" w:rsidRPr="00787DA7" w:rsidRDefault="00787DA7" w:rsidP="00074099">
      <w:pPr>
        <w:pStyle w:val="SingleTxt"/>
        <w:spacing w:line="240" w:lineRule="atLeast"/>
        <w:ind w:left="1742"/>
        <w:rPr>
          <w:b/>
        </w:rPr>
      </w:pPr>
      <w:r w:rsidRPr="00787DA7">
        <w:t>176.95</w:t>
      </w:r>
      <w:r w:rsidRPr="00787DA7">
        <w:tab/>
      </w:r>
      <w:r w:rsidRPr="00787DA7">
        <w:rPr>
          <w:b/>
        </w:rPr>
        <w:t>принять и выполнять национальный план в духе Дурбанской декларации и Программы действий, в частности в интересах таких находящихся в неблагоприятном положении меньшинств, как афроамериканцы и коренные народы (Кабо-Верде);</w:t>
      </w:r>
    </w:p>
    <w:p w:rsidR="00787DA7" w:rsidRPr="00787DA7" w:rsidRDefault="00787DA7" w:rsidP="00074099">
      <w:pPr>
        <w:pStyle w:val="SingleTxt"/>
        <w:spacing w:line="240" w:lineRule="atLeast"/>
        <w:ind w:left="1742"/>
        <w:rPr>
          <w:b/>
        </w:rPr>
      </w:pPr>
      <w:r w:rsidRPr="00787DA7">
        <w:t>176.96</w:t>
      </w:r>
      <w:r w:rsidRPr="00787DA7">
        <w:tab/>
      </w:r>
      <w:r w:rsidRPr="00787DA7">
        <w:rPr>
          <w:b/>
        </w:rPr>
        <w:t xml:space="preserve">безоговорочно отменить свое имеющее экстратерриториальное применение законодательство по правам человека и смежным вопросам, включая </w:t>
      </w:r>
      <w:r w:rsidR="00720B9E">
        <w:rPr>
          <w:b/>
        </w:rPr>
        <w:t>«</w:t>
      </w:r>
      <w:r w:rsidRPr="00787DA7">
        <w:rPr>
          <w:b/>
        </w:rPr>
        <w:t>закон о правах человека в Северной Корее</w:t>
      </w:r>
      <w:r w:rsidR="00720B9E">
        <w:rPr>
          <w:b/>
        </w:rPr>
        <w:t>»</w:t>
      </w:r>
      <w:r w:rsidRPr="00787DA7">
        <w:rPr>
          <w:b/>
        </w:rPr>
        <w:t xml:space="preserve"> (Корейская Народно-Демократическая Республика);</w:t>
      </w:r>
    </w:p>
    <w:p w:rsidR="00787DA7" w:rsidRPr="00787DA7" w:rsidRDefault="00787DA7" w:rsidP="00074099">
      <w:pPr>
        <w:pStyle w:val="SingleTxt"/>
        <w:spacing w:line="240" w:lineRule="atLeast"/>
        <w:ind w:left="1742"/>
        <w:rPr>
          <w:b/>
        </w:rPr>
      </w:pPr>
      <w:r w:rsidRPr="00787DA7">
        <w:t>176.97</w:t>
      </w:r>
      <w:r w:rsidRPr="00787DA7">
        <w:tab/>
      </w:r>
      <w:r w:rsidRPr="00787DA7">
        <w:rPr>
          <w:b/>
        </w:rPr>
        <w:t>истолковывать поправку Хелмса о распределении помощи иностранным государствам таким образом, чтобы иностранная помощь Соединенных Штатов Америки обеспечивала осуществление безопасных абортов женщинами и девушками, которые были изнасилованы и забеременели в конфликтных ситуациях (Нидерланды);</w:t>
      </w:r>
    </w:p>
    <w:p w:rsidR="00787DA7" w:rsidRPr="00787DA7" w:rsidRDefault="00787DA7" w:rsidP="00074099">
      <w:pPr>
        <w:pStyle w:val="SingleTxt"/>
        <w:spacing w:line="240" w:lineRule="atLeast"/>
        <w:ind w:left="1742"/>
        <w:rPr>
          <w:b/>
        </w:rPr>
      </w:pPr>
      <w:r w:rsidRPr="00787DA7">
        <w:t>176.98</w:t>
      </w:r>
      <w:r w:rsidRPr="00787DA7">
        <w:tab/>
      </w:r>
      <w:r w:rsidRPr="00787DA7">
        <w:rPr>
          <w:b/>
        </w:rPr>
        <w:t>уточнить свое толкование поправки Хелмса в целях создания жертвам изнасилований возможностей для выполнения безопасных абортов (Соединенное Королевство Великобритании и Северной Ирландии);</w:t>
      </w:r>
    </w:p>
    <w:p w:rsidR="00787DA7" w:rsidRPr="00787DA7" w:rsidRDefault="00787DA7" w:rsidP="00074099">
      <w:pPr>
        <w:pStyle w:val="SingleTxt"/>
        <w:spacing w:line="240" w:lineRule="atLeast"/>
        <w:ind w:left="1742"/>
        <w:rPr>
          <w:b/>
        </w:rPr>
      </w:pPr>
      <w:r w:rsidRPr="00787DA7">
        <w:t>176.99</w:t>
      </w:r>
      <w:r w:rsidRPr="00787DA7">
        <w:tab/>
      </w:r>
      <w:r w:rsidRPr="00787DA7">
        <w:rPr>
          <w:b/>
        </w:rPr>
        <w:t>разрешить оказывать международную помощь в порядке поддержки услуг по выполнению безопасных абортов в тех странах, где они разрешены по закону. Такое содействие должно распространяться как минимум на случаи изнасилования, инцеста и угрозы для жизни, а также допускаться действующим федеральным законодательством Соединенных Штатов Америки (Бельгия);</w:t>
      </w:r>
    </w:p>
    <w:p w:rsidR="00787DA7" w:rsidRPr="00787DA7" w:rsidRDefault="00787DA7" w:rsidP="00074099">
      <w:pPr>
        <w:pStyle w:val="SingleTxt"/>
        <w:spacing w:line="240" w:lineRule="atLeast"/>
        <w:ind w:left="1742"/>
        <w:rPr>
          <w:b/>
        </w:rPr>
      </w:pPr>
      <w:r w:rsidRPr="00787DA7">
        <w:t>176.100</w:t>
      </w:r>
      <w:r w:rsidRPr="00787DA7">
        <w:tab/>
      </w:r>
      <w:r w:rsidRPr="00787DA7">
        <w:rPr>
          <w:b/>
        </w:rPr>
        <w:t>принимать меры к тому, чтобы международная помощь Соединенных Штатов Америки обеспечивала доступ женщин, ставших жертвами сексуального насилия в условиях конфликтов, к услугам в области сексуального и репродуктивного здоровья (Франция);</w:t>
      </w:r>
    </w:p>
    <w:p w:rsidR="00787DA7" w:rsidRPr="00787DA7" w:rsidRDefault="00787DA7" w:rsidP="00074099">
      <w:pPr>
        <w:pStyle w:val="SingleTxt"/>
        <w:spacing w:line="240" w:lineRule="atLeast"/>
        <w:ind w:left="1742"/>
        <w:rPr>
          <w:b/>
        </w:rPr>
      </w:pPr>
      <w:r w:rsidRPr="00787DA7">
        <w:t>176.101</w:t>
      </w:r>
      <w:r w:rsidRPr="00787DA7">
        <w:tab/>
      </w:r>
      <w:r w:rsidRPr="00787DA7">
        <w:rPr>
          <w:b/>
        </w:rPr>
        <w:t>отменить все санкции и односторонние принудительные меры, которые нарушают принципы суверенитета, самоопределения народов и полное осуществление прав человека, налагаемые на страны во всех регионах мира (Никарагуа);</w:t>
      </w:r>
    </w:p>
    <w:p w:rsidR="00787DA7" w:rsidRPr="00787DA7" w:rsidRDefault="00787DA7" w:rsidP="00074099">
      <w:pPr>
        <w:pStyle w:val="SingleTxt"/>
        <w:spacing w:line="240" w:lineRule="atLeast"/>
        <w:ind w:left="1742"/>
        <w:rPr>
          <w:b/>
        </w:rPr>
      </w:pPr>
      <w:r w:rsidRPr="00787DA7">
        <w:t>176.102</w:t>
      </w:r>
      <w:r w:rsidRPr="00787DA7">
        <w:tab/>
      </w:r>
      <w:r w:rsidRPr="00787DA7">
        <w:rPr>
          <w:b/>
        </w:rPr>
        <w:t>повысить уровень официальной помощи развитию в интересах достижения целевого показателя Организации Объединенных Наций в размере 0,7% валового внутреннего продукта (Бангладеш);</w:t>
      </w:r>
    </w:p>
    <w:p w:rsidR="00787DA7" w:rsidRPr="00787DA7" w:rsidRDefault="00787DA7" w:rsidP="00074099">
      <w:pPr>
        <w:pStyle w:val="SingleTxt"/>
        <w:spacing w:line="240" w:lineRule="atLeast"/>
        <w:ind w:left="1742"/>
        <w:rPr>
          <w:b/>
        </w:rPr>
      </w:pPr>
      <w:r w:rsidRPr="00787DA7">
        <w:t xml:space="preserve">176.103 </w:t>
      </w:r>
      <w:r w:rsidRPr="00787DA7">
        <w:tab/>
      </w:r>
      <w:r w:rsidRPr="00787DA7">
        <w:rPr>
          <w:b/>
        </w:rPr>
        <w:t>отменить интервенционистский декрет в отношении Боливарианской Республики Венесуэла и односторонние принудительные меры, введенные в отношении суверенных государств (Боливарианская Республика Венесуэла);</w:t>
      </w:r>
    </w:p>
    <w:p w:rsidR="00787DA7" w:rsidRPr="00787DA7" w:rsidRDefault="00787DA7" w:rsidP="00074099">
      <w:pPr>
        <w:pStyle w:val="SingleTxt"/>
        <w:spacing w:line="240" w:lineRule="atLeast"/>
        <w:ind w:left="1742"/>
        <w:rPr>
          <w:b/>
        </w:rPr>
      </w:pPr>
      <w:r w:rsidRPr="00787DA7">
        <w:t>176.104</w:t>
      </w:r>
      <w:r w:rsidRPr="00787DA7">
        <w:tab/>
      </w:r>
      <w:r w:rsidRPr="00787DA7">
        <w:rPr>
          <w:b/>
        </w:rPr>
        <w:t>уважать суверенитет и самоопределение Боливарианской Республики Венесуэла (Боливарианская Республика Венесуэла);</w:t>
      </w:r>
    </w:p>
    <w:p w:rsidR="00787DA7" w:rsidRPr="00787DA7" w:rsidRDefault="00787DA7" w:rsidP="00074099">
      <w:pPr>
        <w:pStyle w:val="SingleTxt"/>
        <w:spacing w:line="240" w:lineRule="atLeast"/>
        <w:ind w:left="1742"/>
        <w:rPr>
          <w:b/>
        </w:rPr>
      </w:pPr>
      <w:r w:rsidRPr="00787DA7">
        <w:t>176.105</w:t>
      </w:r>
      <w:r w:rsidRPr="00787DA7">
        <w:tab/>
      </w:r>
      <w:r w:rsidRPr="00787DA7">
        <w:rPr>
          <w:b/>
        </w:rPr>
        <w:t>продолжать сотрудничество с международными правозащитными механизмами (Кот-д'Ивуар);</w:t>
      </w:r>
    </w:p>
    <w:p w:rsidR="00787DA7" w:rsidRPr="00787DA7" w:rsidRDefault="00787DA7" w:rsidP="00074099">
      <w:pPr>
        <w:pStyle w:val="SingleTxt"/>
        <w:spacing w:line="240" w:lineRule="atLeast"/>
        <w:ind w:left="1742"/>
        <w:rPr>
          <w:b/>
        </w:rPr>
      </w:pPr>
      <w:r w:rsidRPr="00787DA7">
        <w:t>176.106</w:t>
      </w:r>
      <w:r w:rsidRPr="00787DA7">
        <w:tab/>
      </w:r>
      <w:r w:rsidRPr="00787DA7">
        <w:rPr>
          <w:b/>
        </w:rPr>
        <w:t>предпринять дальнейшие шаги по выполнению рекомендаций первого цикла обзора (Казахстан);</w:t>
      </w:r>
    </w:p>
    <w:p w:rsidR="00787DA7" w:rsidRPr="00787DA7" w:rsidRDefault="00787DA7" w:rsidP="00074099">
      <w:pPr>
        <w:pStyle w:val="SingleTxt"/>
        <w:spacing w:line="240" w:lineRule="atLeast"/>
        <w:ind w:left="1742"/>
        <w:rPr>
          <w:b/>
        </w:rPr>
      </w:pPr>
      <w:r w:rsidRPr="00787DA7">
        <w:t>176.107</w:t>
      </w:r>
      <w:r w:rsidRPr="00787DA7">
        <w:tab/>
      </w:r>
      <w:r w:rsidRPr="00787DA7">
        <w:rPr>
          <w:b/>
        </w:rPr>
        <w:t>рассмотреть возможность создания системы выполнения международных рекомендаций, в том числе принятых в рамках универсального периодического обзора (Парагвай);</w:t>
      </w:r>
    </w:p>
    <w:p w:rsidR="00787DA7" w:rsidRPr="00787DA7" w:rsidRDefault="00787DA7" w:rsidP="00074099">
      <w:pPr>
        <w:pStyle w:val="SingleTxt"/>
        <w:spacing w:line="240" w:lineRule="atLeast"/>
        <w:ind w:left="1742"/>
        <w:rPr>
          <w:b/>
        </w:rPr>
      </w:pPr>
      <w:r w:rsidRPr="00787DA7">
        <w:t>176.108</w:t>
      </w:r>
      <w:r w:rsidRPr="00787DA7">
        <w:tab/>
      </w:r>
      <w:r w:rsidRPr="00787DA7">
        <w:rPr>
          <w:b/>
        </w:rPr>
        <w:t>создать федеральный механизм по обеспечению всеобъемлющего и согласованного соблюдения международно-правовых документов в области прав человека на федеральном, местном уровне, а также на уровне штатов (Норвегия);</w:t>
      </w:r>
    </w:p>
    <w:p w:rsidR="00787DA7" w:rsidRPr="00787DA7" w:rsidRDefault="00787DA7" w:rsidP="00074099">
      <w:pPr>
        <w:pStyle w:val="SingleTxt"/>
        <w:spacing w:line="240" w:lineRule="atLeast"/>
        <w:ind w:left="1742"/>
        <w:rPr>
          <w:b/>
        </w:rPr>
      </w:pPr>
      <w:r w:rsidRPr="00787DA7">
        <w:t>176.109</w:t>
      </w:r>
      <w:r w:rsidRPr="00787DA7">
        <w:tab/>
      </w:r>
      <w:r w:rsidRPr="00787DA7">
        <w:rPr>
          <w:b/>
        </w:rPr>
        <w:t>направить постоянное приглашение всем специальным процедурам Совета по правам человека (Чешская Республика)</w:t>
      </w:r>
      <w:r w:rsidR="000A2E2D">
        <w:rPr>
          <w:b/>
        </w:rPr>
        <w:t>/</w:t>
      </w:r>
      <w:r w:rsidRPr="00787DA7">
        <w:rPr>
          <w:b/>
        </w:rPr>
        <w:t>предоставить постоянное приглашение мандатариям специальных процедур (Германия)</w:t>
      </w:r>
      <w:r w:rsidR="000A2E2D">
        <w:rPr>
          <w:b/>
        </w:rPr>
        <w:t>/</w:t>
      </w:r>
      <w:r w:rsidRPr="00787DA7">
        <w:rPr>
          <w:b/>
        </w:rPr>
        <w:t>предоставить постоянное приглашение специальным процедурам (Гватемала);</w:t>
      </w:r>
    </w:p>
    <w:p w:rsidR="00787DA7" w:rsidRPr="00787DA7" w:rsidRDefault="00787DA7" w:rsidP="00074099">
      <w:pPr>
        <w:pStyle w:val="SingleTxt"/>
        <w:spacing w:line="240" w:lineRule="atLeast"/>
        <w:ind w:left="1742"/>
        <w:rPr>
          <w:b/>
        </w:rPr>
      </w:pPr>
      <w:r w:rsidRPr="00787DA7">
        <w:t>176.110</w:t>
      </w:r>
      <w:r w:rsidRPr="00787DA7">
        <w:tab/>
      </w:r>
      <w:r w:rsidRPr="00787DA7">
        <w:rPr>
          <w:b/>
        </w:rPr>
        <w:t>рассмотреть возможность предоставления постоянного приглашения всем мандатариям специальных процедур Совета по правам человека (Латвия);</w:t>
      </w:r>
    </w:p>
    <w:p w:rsidR="00787DA7" w:rsidRPr="00787DA7" w:rsidRDefault="00787DA7" w:rsidP="00074099">
      <w:pPr>
        <w:pStyle w:val="SingleTxt"/>
        <w:spacing w:line="240" w:lineRule="atLeast"/>
        <w:ind w:left="1742"/>
        <w:rPr>
          <w:b/>
        </w:rPr>
      </w:pPr>
      <w:r w:rsidRPr="00787DA7">
        <w:t>176.111</w:t>
      </w:r>
      <w:r w:rsidRPr="00787DA7">
        <w:tab/>
      </w:r>
      <w:r w:rsidRPr="00787DA7">
        <w:rPr>
          <w:b/>
        </w:rPr>
        <w:t xml:space="preserve">прилагать усилия по дальнейшему совершенствованию сотрудничества с правозащитными механизмами, в том числе путем направления постоянного приглашения специальным процедурам и предоставления полного доступа Специальному докладчику по вопросу о пытках и других жестоких, бесчеловечных или унижающих достоинство видах обращения и наказания (Республика Корея); </w:t>
      </w:r>
    </w:p>
    <w:p w:rsidR="00787DA7" w:rsidRPr="00787DA7" w:rsidRDefault="00787DA7" w:rsidP="00074099">
      <w:pPr>
        <w:pStyle w:val="SingleTxt"/>
        <w:spacing w:line="240" w:lineRule="atLeast"/>
        <w:ind w:left="1742"/>
        <w:rPr>
          <w:b/>
        </w:rPr>
      </w:pPr>
      <w:r w:rsidRPr="00787DA7">
        <w:t>176.112</w:t>
      </w:r>
      <w:r w:rsidRPr="00787DA7">
        <w:tab/>
      </w:r>
      <w:r w:rsidRPr="00787DA7">
        <w:rPr>
          <w:b/>
        </w:rPr>
        <w:t>рассмотреть вопрос направления постоянных приглашений всем специальным процедурам и принять меры по обеспечению оплаты труда женщин наравне с мужчинами за одинаковую работу (Гана);</w:t>
      </w:r>
    </w:p>
    <w:p w:rsidR="00787DA7" w:rsidRPr="00787DA7" w:rsidRDefault="00787DA7" w:rsidP="00074099">
      <w:pPr>
        <w:pStyle w:val="SingleTxt"/>
        <w:spacing w:line="240" w:lineRule="atLeast"/>
        <w:ind w:left="1742"/>
        <w:rPr>
          <w:b/>
        </w:rPr>
      </w:pPr>
      <w:r w:rsidRPr="00787DA7">
        <w:t>176.113</w:t>
      </w:r>
      <w:r w:rsidRPr="00787DA7">
        <w:tab/>
      </w:r>
      <w:r w:rsidRPr="00787DA7">
        <w:rPr>
          <w:b/>
        </w:rPr>
        <w:t>положить конец различным формам неравенства (Египет);</w:t>
      </w:r>
    </w:p>
    <w:p w:rsidR="00787DA7" w:rsidRPr="00787DA7" w:rsidRDefault="00787DA7" w:rsidP="00074099">
      <w:pPr>
        <w:pStyle w:val="SingleTxt"/>
        <w:spacing w:line="240" w:lineRule="atLeast"/>
        <w:ind w:left="1742"/>
        <w:rPr>
          <w:b/>
        </w:rPr>
      </w:pPr>
      <w:r w:rsidRPr="00787DA7">
        <w:t>176.114</w:t>
      </w:r>
      <w:r w:rsidRPr="00787DA7">
        <w:tab/>
      </w:r>
      <w:r w:rsidRPr="00787DA7">
        <w:rPr>
          <w:b/>
        </w:rPr>
        <w:t>доработать внутреннее законодательство с целью обеспечения подлинного гендерного равенства на рабочем месте (Конго);</w:t>
      </w:r>
    </w:p>
    <w:p w:rsidR="00787DA7" w:rsidRPr="00787DA7" w:rsidRDefault="00787DA7" w:rsidP="00074099">
      <w:pPr>
        <w:pStyle w:val="SingleTxt"/>
        <w:spacing w:line="240" w:lineRule="atLeast"/>
        <w:ind w:left="1742"/>
        <w:rPr>
          <w:b/>
        </w:rPr>
      </w:pPr>
      <w:r w:rsidRPr="00787DA7">
        <w:t xml:space="preserve">176.115 </w:t>
      </w:r>
      <w:r w:rsidRPr="00787DA7">
        <w:tab/>
      </w:r>
      <w:r w:rsidRPr="00787DA7">
        <w:rPr>
          <w:b/>
        </w:rPr>
        <w:t>обеспечить получение женщинами равной оплаты за равный труд в интересах ликвидации разрыва в заработной плате мужчин и женщин (Сербия);</w:t>
      </w:r>
    </w:p>
    <w:p w:rsidR="00787DA7" w:rsidRPr="00787DA7" w:rsidRDefault="00787DA7" w:rsidP="00074099">
      <w:pPr>
        <w:pStyle w:val="SingleTxt"/>
        <w:spacing w:line="240" w:lineRule="atLeast"/>
        <w:ind w:left="1742"/>
        <w:rPr>
          <w:b/>
        </w:rPr>
      </w:pPr>
      <w:r w:rsidRPr="00787DA7">
        <w:t>176.116</w:t>
      </w:r>
      <w:r w:rsidRPr="00787DA7">
        <w:tab/>
      </w:r>
      <w:r w:rsidRPr="00787DA7">
        <w:rPr>
          <w:b/>
        </w:rPr>
        <w:t>принять меры по ликвидации дискриминации в отношении женщин путем введения практики предоставления оплачиваемого отпуска по беременностям и родам и обеспечения равной оплаты женщин за равный труд (Мальдивы);</w:t>
      </w:r>
    </w:p>
    <w:p w:rsidR="00787DA7" w:rsidRPr="00787DA7" w:rsidRDefault="00787DA7" w:rsidP="00074099">
      <w:pPr>
        <w:pStyle w:val="SingleTxt"/>
        <w:spacing w:line="240" w:lineRule="atLeast"/>
        <w:ind w:left="1742"/>
        <w:rPr>
          <w:b/>
        </w:rPr>
      </w:pPr>
      <w:r w:rsidRPr="00787DA7">
        <w:t>176.117</w:t>
      </w:r>
      <w:r w:rsidRPr="00787DA7">
        <w:tab/>
      </w:r>
      <w:r w:rsidRPr="00787DA7">
        <w:rPr>
          <w:b/>
        </w:rPr>
        <w:t>принять закон об обязательном предоставлении отпуска по беременности и родам и равной оплате труда мужчин и женщин (Боливарианская Республика Венесуэла);</w:t>
      </w:r>
    </w:p>
    <w:p w:rsidR="00787DA7" w:rsidRPr="00787DA7" w:rsidRDefault="00787DA7" w:rsidP="00074099">
      <w:pPr>
        <w:pStyle w:val="SingleTxt"/>
        <w:spacing w:line="240" w:lineRule="atLeast"/>
        <w:ind w:left="1742"/>
        <w:rPr>
          <w:b/>
        </w:rPr>
      </w:pPr>
      <w:r w:rsidRPr="00787DA7">
        <w:t>176.118</w:t>
      </w:r>
      <w:r w:rsidRPr="00787DA7">
        <w:tab/>
      </w:r>
      <w:r w:rsidRPr="00787DA7">
        <w:rPr>
          <w:b/>
        </w:rPr>
        <w:t>продолжать работу по повышению осведомленности и решению проблем, связанных с расовой дискриминацией (Республика Корея);</w:t>
      </w:r>
    </w:p>
    <w:p w:rsidR="00787DA7" w:rsidRPr="00787DA7" w:rsidRDefault="00787DA7" w:rsidP="00074099">
      <w:pPr>
        <w:pStyle w:val="SingleTxt"/>
        <w:spacing w:line="240" w:lineRule="atLeast"/>
        <w:ind w:left="1742"/>
        <w:rPr>
          <w:b/>
        </w:rPr>
      </w:pPr>
      <w:r w:rsidRPr="00787DA7">
        <w:t>176.119</w:t>
      </w:r>
      <w:r w:rsidRPr="00787DA7">
        <w:tab/>
      </w:r>
      <w:r w:rsidRPr="00787DA7">
        <w:rPr>
          <w:b/>
        </w:rPr>
        <w:t>принимать административные и юридические меры по борьбе с виновными в совершении расово-мотивированных деяний (Бангладеш);</w:t>
      </w:r>
    </w:p>
    <w:p w:rsidR="00787DA7" w:rsidRPr="00787DA7" w:rsidRDefault="00787DA7" w:rsidP="00074099">
      <w:pPr>
        <w:pStyle w:val="SingleTxt"/>
        <w:spacing w:line="240" w:lineRule="atLeast"/>
        <w:ind w:left="1742"/>
        <w:rPr>
          <w:b/>
        </w:rPr>
      </w:pPr>
      <w:r w:rsidRPr="00787DA7">
        <w:t>176.120</w:t>
      </w:r>
      <w:r w:rsidRPr="00787DA7">
        <w:tab/>
      </w:r>
      <w:r w:rsidRPr="00787DA7">
        <w:rPr>
          <w:b/>
        </w:rPr>
        <w:t>усилить действующие законы и нормативные акты в интересах борьбы с различными формами дискриминации, расизма и ненависти (Ливан);</w:t>
      </w:r>
    </w:p>
    <w:p w:rsidR="00787DA7" w:rsidRPr="00787DA7" w:rsidRDefault="00787DA7" w:rsidP="00074099">
      <w:pPr>
        <w:pStyle w:val="SingleTxt"/>
        <w:spacing w:line="240" w:lineRule="atLeast"/>
        <w:ind w:left="1742"/>
        <w:rPr>
          <w:b/>
        </w:rPr>
      </w:pPr>
      <w:r w:rsidRPr="00787DA7">
        <w:t>176.122</w:t>
      </w:r>
      <w:r w:rsidRPr="00787DA7">
        <w:tab/>
      </w:r>
      <w:r w:rsidRPr="00787DA7">
        <w:rPr>
          <w:b/>
        </w:rPr>
        <w:t>предпринять дальнейшие шаги по ликвидации расовой дискриминации во всех ее формах и проявлениях, в частности путем запрещения практики расового профилирования в правоохранительной сфере согласно рекомендациям договорных органов Организации Объединенных Наций (Казахстан);</w:t>
      </w:r>
    </w:p>
    <w:p w:rsidR="00787DA7" w:rsidRPr="00787DA7" w:rsidRDefault="00787DA7" w:rsidP="00074099">
      <w:pPr>
        <w:pStyle w:val="SingleTxt"/>
        <w:spacing w:line="240" w:lineRule="atLeast"/>
        <w:ind w:left="1742"/>
        <w:rPr>
          <w:b/>
        </w:rPr>
      </w:pPr>
      <w:r w:rsidRPr="00787DA7">
        <w:t>176.122</w:t>
      </w:r>
      <w:r w:rsidRPr="00787DA7">
        <w:tab/>
      </w:r>
      <w:r w:rsidRPr="00787DA7">
        <w:rPr>
          <w:b/>
        </w:rPr>
        <w:t xml:space="preserve">согласовать определение понятия </w:t>
      </w:r>
      <w:r w:rsidR="00720B9E">
        <w:rPr>
          <w:b/>
        </w:rPr>
        <w:t>«</w:t>
      </w:r>
      <w:r w:rsidRPr="00787DA7">
        <w:rPr>
          <w:b/>
        </w:rPr>
        <w:t>расовая дискриминация</w:t>
      </w:r>
      <w:r w:rsidR="00720B9E">
        <w:rPr>
          <w:b/>
        </w:rPr>
        <w:t>»</w:t>
      </w:r>
      <w:r w:rsidRPr="00787DA7">
        <w:rPr>
          <w:b/>
        </w:rPr>
        <w:t>, содержащейся в федеральном законодательстве и законах штатов, с положениями Международной конвенции о ликвидации всех форм расовой дискриминации (Гана);</w:t>
      </w:r>
    </w:p>
    <w:p w:rsidR="00787DA7" w:rsidRPr="00787DA7" w:rsidRDefault="00787DA7" w:rsidP="00074099">
      <w:pPr>
        <w:pStyle w:val="SingleTxt"/>
        <w:spacing w:line="240" w:lineRule="atLeast"/>
        <w:ind w:left="1742"/>
        <w:rPr>
          <w:b/>
        </w:rPr>
      </w:pPr>
      <w:r w:rsidRPr="00787DA7">
        <w:t>176.123</w:t>
      </w:r>
      <w:r w:rsidRPr="00787DA7">
        <w:tab/>
      </w:r>
      <w:r w:rsidRPr="00787DA7">
        <w:rPr>
          <w:b/>
        </w:rPr>
        <w:t>принимать меры по борьбе с расовой дискриминацией (Сенегал);</w:t>
      </w:r>
    </w:p>
    <w:p w:rsidR="00787DA7" w:rsidRPr="00787DA7" w:rsidRDefault="00787DA7" w:rsidP="00074099">
      <w:pPr>
        <w:pStyle w:val="SingleTxt"/>
        <w:spacing w:line="240" w:lineRule="atLeast"/>
        <w:ind w:left="1742"/>
        <w:rPr>
          <w:b/>
        </w:rPr>
      </w:pPr>
      <w:r w:rsidRPr="00787DA7">
        <w:t xml:space="preserve">176.124 </w:t>
      </w:r>
      <w:r w:rsidRPr="00787DA7">
        <w:tab/>
      </w:r>
      <w:r w:rsidRPr="00787DA7">
        <w:rPr>
          <w:b/>
        </w:rPr>
        <w:t>прилагать дальнейшие усилия по искоренению глубинных причин недавних расовых инцидентов и расширить потенциал по сокращению масштабов бедности в городских районах, сталкивающихся с неудовлетворительными коммунальными услугами, включая доступ к надлежащему жилью и общественной безопасности (Сербия);</w:t>
      </w:r>
    </w:p>
    <w:p w:rsidR="00787DA7" w:rsidRPr="00787DA7" w:rsidRDefault="00787DA7" w:rsidP="00074099">
      <w:pPr>
        <w:pStyle w:val="SingleTxt"/>
        <w:spacing w:line="240" w:lineRule="atLeast"/>
        <w:ind w:left="1742"/>
        <w:rPr>
          <w:b/>
        </w:rPr>
      </w:pPr>
      <w:r w:rsidRPr="00787DA7">
        <w:t>176.125</w:t>
      </w:r>
      <w:r w:rsidRPr="00787DA7">
        <w:tab/>
      </w:r>
      <w:r w:rsidRPr="00787DA7">
        <w:rPr>
          <w:b/>
        </w:rPr>
        <w:t>положить конец дискриминации в законодательстве и на практике в отношении всех меньшинств и мигрантов, особенно в отношении женщин и детей из бедных семей, и предпринимать эффективные шаги по предупреждению и пресечению насилия в отношении таких лиц (Исламская Республика Иран);</w:t>
      </w:r>
    </w:p>
    <w:p w:rsidR="00787DA7" w:rsidRPr="00787DA7" w:rsidRDefault="00787DA7" w:rsidP="00074099">
      <w:pPr>
        <w:pStyle w:val="SingleTxt"/>
        <w:spacing w:line="240" w:lineRule="atLeast"/>
        <w:ind w:left="1742"/>
        <w:rPr>
          <w:b/>
        </w:rPr>
      </w:pPr>
      <w:r w:rsidRPr="00787DA7">
        <w:t>176.126</w:t>
      </w:r>
      <w:r w:rsidRPr="00787DA7">
        <w:tab/>
      </w:r>
      <w:r w:rsidRPr="00787DA7">
        <w:rPr>
          <w:b/>
        </w:rPr>
        <w:t>отменить все дискриминационные меры в отношении мусульман и арабов в аэропортах (Египет);</w:t>
      </w:r>
    </w:p>
    <w:p w:rsidR="00787DA7" w:rsidRPr="00787DA7" w:rsidRDefault="00787DA7" w:rsidP="00074099">
      <w:pPr>
        <w:pStyle w:val="SingleTxt"/>
        <w:spacing w:line="240" w:lineRule="atLeast"/>
        <w:ind w:left="1742"/>
        <w:rPr>
          <w:b/>
        </w:rPr>
      </w:pPr>
      <w:r w:rsidRPr="00787DA7">
        <w:t>176.127</w:t>
      </w:r>
      <w:r w:rsidRPr="00787DA7">
        <w:tab/>
      </w:r>
      <w:r w:rsidRPr="00787DA7">
        <w:rPr>
          <w:b/>
        </w:rPr>
        <w:t>продолжать укрепление связей между полицией и населением с целью ослабления общественной напряженности (Черногория);</w:t>
      </w:r>
    </w:p>
    <w:p w:rsidR="00787DA7" w:rsidRPr="00787DA7" w:rsidRDefault="00787DA7" w:rsidP="00074099">
      <w:pPr>
        <w:pStyle w:val="SingleTxt"/>
        <w:spacing w:line="240" w:lineRule="atLeast"/>
        <w:ind w:left="1742"/>
        <w:rPr>
          <w:b/>
        </w:rPr>
      </w:pPr>
      <w:r w:rsidRPr="00787DA7">
        <w:t>176.128</w:t>
      </w:r>
      <w:r w:rsidRPr="00787DA7">
        <w:tab/>
      </w:r>
      <w:r w:rsidRPr="00787DA7">
        <w:rPr>
          <w:b/>
        </w:rPr>
        <w:t>продолжать работу по укреплению связей между полицией и обществом (Руанда);</w:t>
      </w:r>
    </w:p>
    <w:p w:rsidR="00787DA7" w:rsidRPr="00787DA7" w:rsidRDefault="00787DA7" w:rsidP="00074099">
      <w:pPr>
        <w:pStyle w:val="SingleTxt"/>
        <w:spacing w:line="240" w:lineRule="atLeast"/>
        <w:ind w:left="1742"/>
        <w:rPr>
          <w:b/>
        </w:rPr>
      </w:pPr>
      <w:r w:rsidRPr="00787DA7">
        <w:t>176.129</w:t>
      </w:r>
      <w:r w:rsidRPr="00787DA7">
        <w:tab/>
      </w:r>
      <w:r w:rsidRPr="00787DA7">
        <w:rPr>
          <w:b/>
        </w:rPr>
        <w:t>продолжать предпринимать усилия по изучению методов укрепления общественного доверия и формирования прочных связей между местными правоохранительными органами и общинами, в которых они работают (Албания);</w:t>
      </w:r>
    </w:p>
    <w:p w:rsidR="00787DA7" w:rsidRPr="00787DA7" w:rsidRDefault="00787DA7" w:rsidP="00074099">
      <w:pPr>
        <w:pStyle w:val="SingleTxt"/>
        <w:spacing w:line="240" w:lineRule="atLeast"/>
        <w:ind w:left="1742"/>
        <w:rPr>
          <w:b/>
        </w:rPr>
      </w:pPr>
      <w:r w:rsidRPr="00787DA7">
        <w:t>176.130</w:t>
      </w:r>
      <w:r w:rsidRPr="00787DA7">
        <w:tab/>
      </w:r>
      <w:r w:rsidRPr="00787DA7">
        <w:rPr>
          <w:b/>
        </w:rPr>
        <w:t>осуществлять тесное сотрудничество с маргинализованными группами в целях решения проблем системы отправления правосудия, в которой по-прежнему допускается дискриминация по отношению к таким группам, несмотря на недавние массовые протестные выступления против расового профилирования и убийства полицией невооруженных черных мужчин (Намибия);</w:t>
      </w:r>
    </w:p>
    <w:p w:rsidR="00787DA7" w:rsidRPr="00787DA7" w:rsidRDefault="00787DA7" w:rsidP="00074099">
      <w:pPr>
        <w:pStyle w:val="SingleTxt"/>
        <w:spacing w:line="240" w:lineRule="atLeast"/>
        <w:ind w:left="1742"/>
        <w:rPr>
          <w:b/>
        </w:rPr>
      </w:pPr>
      <w:r w:rsidRPr="00787DA7">
        <w:t>176.131</w:t>
      </w:r>
      <w:r w:rsidRPr="00787DA7">
        <w:tab/>
      </w:r>
      <w:r w:rsidRPr="00787DA7">
        <w:rPr>
          <w:b/>
        </w:rPr>
        <w:t>продолжать предпринимать действенные шаги, в том числе надлежащие судебные меры, по борьбе со всеми формами дискриминации и преступлений на почве ненависти, особенно по религиозному и этническому признаку (Сингапур);</w:t>
      </w:r>
    </w:p>
    <w:p w:rsidR="00787DA7" w:rsidRPr="00787DA7" w:rsidRDefault="00787DA7" w:rsidP="00074099">
      <w:pPr>
        <w:pStyle w:val="SingleTxt"/>
        <w:spacing w:line="240" w:lineRule="atLeast"/>
        <w:ind w:left="1742"/>
        <w:rPr>
          <w:b/>
        </w:rPr>
      </w:pPr>
      <w:r w:rsidRPr="00787DA7">
        <w:t>176.132</w:t>
      </w:r>
      <w:r w:rsidRPr="00787DA7">
        <w:tab/>
      </w:r>
      <w:r w:rsidRPr="00787DA7">
        <w:rPr>
          <w:b/>
        </w:rPr>
        <w:t>ужесточить меры по предупреждению религиозных и ненавистнических преступлений, поскольку число таких преступлений явно нарастает (Нигерия);</w:t>
      </w:r>
    </w:p>
    <w:p w:rsidR="00787DA7" w:rsidRPr="00787DA7" w:rsidRDefault="00787DA7" w:rsidP="00074099">
      <w:pPr>
        <w:pStyle w:val="SingleTxt"/>
        <w:spacing w:line="240" w:lineRule="atLeast"/>
        <w:ind w:left="1742"/>
        <w:rPr>
          <w:b/>
        </w:rPr>
      </w:pPr>
      <w:r w:rsidRPr="00787DA7">
        <w:t>176.133</w:t>
      </w:r>
      <w:r w:rsidRPr="00787DA7">
        <w:tab/>
      </w:r>
      <w:r w:rsidRPr="00787DA7">
        <w:rPr>
          <w:b/>
        </w:rPr>
        <w:t>продолжать работу по предупреждению и пресечению преступлений на почве ненависти (Израиль);</w:t>
      </w:r>
    </w:p>
    <w:p w:rsidR="00787DA7" w:rsidRPr="00787DA7" w:rsidRDefault="00787DA7" w:rsidP="00074099">
      <w:pPr>
        <w:pStyle w:val="SingleTxt"/>
        <w:spacing w:line="240" w:lineRule="atLeast"/>
        <w:ind w:left="1742"/>
        <w:rPr>
          <w:b/>
        </w:rPr>
      </w:pPr>
      <w:r w:rsidRPr="00787DA7">
        <w:t>176.134</w:t>
      </w:r>
      <w:r w:rsidRPr="00787DA7">
        <w:tab/>
      </w:r>
      <w:r w:rsidRPr="00787DA7">
        <w:rPr>
          <w:b/>
        </w:rPr>
        <w:t>продолжать взаимодействовать с затрагиваемыми общинами в целях обеспечения защиты наиболее уязвимых их них по отношению к преступлениям и дискриминации на почве ненависти, а также в интересах более глубокого понимания условий их жизни (Сингапур);</w:t>
      </w:r>
    </w:p>
    <w:p w:rsidR="00787DA7" w:rsidRPr="00787DA7" w:rsidRDefault="00787DA7" w:rsidP="00074099">
      <w:pPr>
        <w:pStyle w:val="SingleTxt"/>
        <w:spacing w:line="240" w:lineRule="atLeast"/>
        <w:ind w:left="1742"/>
        <w:rPr>
          <w:b/>
        </w:rPr>
      </w:pPr>
      <w:r w:rsidRPr="00787DA7">
        <w:t>176.135</w:t>
      </w:r>
      <w:r w:rsidRPr="00787DA7">
        <w:tab/>
      </w:r>
      <w:r w:rsidRPr="00787DA7">
        <w:rPr>
          <w:b/>
        </w:rPr>
        <w:t>на федеральном уровне и на уровне штатов ужесточить законы и механизмы в целях дальнейшей борьбы с расовой дискриминацией во всех ее формах, а также с заявлениями и преступлениями на почве ненависти для защиты населения от таких явлений (Нигер);</w:t>
      </w:r>
    </w:p>
    <w:p w:rsidR="00787DA7" w:rsidRPr="00787DA7" w:rsidRDefault="00787DA7" w:rsidP="00074099">
      <w:pPr>
        <w:pStyle w:val="SingleTxt"/>
        <w:spacing w:line="240" w:lineRule="atLeast"/>
        <w:ind w:left="1742"/>
        <w:rPr>
          <w:b/>
        </w:rPr>
      </w:pPr>
      <w:r w:rsidRPr="00787DA7">
        <w:t>176.136</w:t>
      </w:r>
      <w:r w:rsidRPr="00787DA7">
        <w:tab/>
      </w:r>
      <w:r w:rsidRPr="00787DA7">
        <w:rPr>
          <w:b/>
        </w:rPr>
        <w:t>запретить расовую дискриминацию и ненавистнические заявления, а также расширить предусмотренную законодательством защиту (Азербайджан);</w:t>
      </w:r>
    </w:p>
    <w:p w:rsidR="00787DA7" w:rsidRPr="00787DA7" w:rsidRDefault="00787DA7" w:rsidP="00074099">
      <w:pPr>
        <w:pStyle w:val="SingleTxt"/>
        <w:spacing w:line="240" w:lineRule="atLeast"/>
        <w:ind w:left="1742"/>
        <w:rPr>
          <w:b/>
        </w:rPr>
      </w:pPr>
      <w:r w:rsidRPr="00787DA7">
        <w:t>176.137</w:t>
      </w:r>
      <w:r w:rsidRPr="00787DA7">
        <w:tab/>
      </w:r>
      <w:r w:rsidRPr="00787DA7">
        <w:rPr>
          <w:b/>
        </w:rPr>
        <w:t>принимать конкретные меры по борьбе с расовой дискриминацией в сфере правоохранительной деятельности и отправления правосудия (Мальдивы);</w:t>
      </w:r>
    </w:p>
    <w:p w:rsidR="00787DA7" w:rsidRPr="00787DA7" w:rsidRDefault="00787DA7" w:rsidP="00074099">
      <w:pPr>
        <w:pStyle w:val="SingleTxt"/>
        <w:spacing w:line="240" w:lineRule="atLeast"/>
        <w:ind w:left="1742"/>
        <w:rPr>
          <w:b/>
        </w:rPr>
      </w:pPr>
      <w:r w:rsidRPr="00787DA7">
        <w:t>176.138</w:t>
      </w:r>
      <w:r w:rsidRPr="00787DA7">
        <w:tab/>
      </w:r>
      <w:r w:rsidRPr="00787DA7">
        <w:rPr>
          <w:b/>
        </w:rPr>
        <w:t>принять необходимые меры для борьбы с дискриминационной практикой в отношении женщин и трудящихся-мигрантов на рынке труда (Алжир);</w:t>
      </w:r>
    </w:p>
    <w:p w:rsidR="00787DA7" w:rsidRPr="00787DA7" w:rsidRDefault="00787DA7" w:rsidP="00074099">
      <w:pPr>
        <w:pStyle w:val="SingleTxt"/>
        <w:spacing w:line="240" w:lineRule="atLeast"/>
        <w:ind w:left="1742"/>
        <w:rPr>
          <w:b/>
        </w:rPr>
      </w:pPr>
      <w:r w:rsidRPr="00787DA7">
        <w:t>176.139</w:t>
      </w:r>
      <w:r w:rsidRPr="00787DA7">
        <w:tab/>
      </w:r>
      <w:r w:rsidRPr="00787DA7">
        <w:rPr>
          <w:b/>
        </w:rPr>
        <w:t>укрепить действующие механизмы предупреждения применения чрезмерной силы и дискриминационных методов в работе полиции (Перу);</w:t>
      </w:r>
    </w:p>
    <w:p w:rsidR="00787DA7" w:rsidRPr="00787DA7" w:rsidRDefault="00787DA7" w:rsidP="00074099">
      <w:pPr>
        <w:pStyle w:val="SingleTxt"/>
        <w:spacing w:line="240" w:lineRule="atLeast"/>
        <w:ind w:left="1742"/>
        <w:rPr>
          <w:b/>
        </w:rPr>
      </w:pPr>
      <w:r w:rsidRPr="00787DA7">
        <w:t>176.140</w:t>
      </w:r>
      <w:r w:rsidRPr="00787DA7">
        <w:tab/>
      </w:r>
      <w:r w:rsidRPr="00787DA7">
        <w:rPr>
          <w:b/>
        </w:rPr>
        <w:t>принять необходимые меры для обеспечения полного выполнения своего обязательства по ликвидации расовой дискриминации, особенно правоохранительными органами и системой уголовного правосудия (Алжир);</w:t>
      </w:r>
    </w:p>
    <w:p w:rsidR="00787DA7" w:rsidRPr="00787DA7" w:rsidRDefault="00787DA7" w:rsidP="00074099">
      <w:pPr>
        <w:pStyle w:val="SingleTxt"/>
        <w:spacing w:line="240" w:lineRule="atLeast"/>
        <w:ind w:left="1742"/>
        <w:rPr>
          <w:b/>
        </w:rPr>
      </w:pPr>
      <w:r w:rsidRPr="00787DA7">
        <w:t>176.141</w:t>
      </w:r>
      <w:r w:rsidRPr="00787DA7">
        <w:tab/>
      </w:r>
      <w:r w:rsidRPr="00787DA7">
        <w:rPr>
          <w:b/>
        </w:rPr>
        <w:t>принять необходимые меры для противодействия дискриминационным методам работы полиции, применяемым по признаку этнического происхождения (Франция);</w:t>
      </w:r>
    </w:p>
    <w:p w:rsidR="00787DA7" w:rsidRPr="00787DA7" w:rsidRDefault="00787DA7" w:rsidP="00074099">
      <w:pPr>
        <w:pStyle w:val="SingleTxt"/>
        <w:spacing w:line="240" w:lineRule="atLeast"/>
        <w:ind w:left="1742"/>
        <w:rPr>
          <w:b/>
        </w:rPr>
      </w:pPr>
      <w:r w:rsidRPr="00787DA7">
        <w:t>176.142</w:t>
      </w:r>
      <w:r w:rsidRPr="00787DA7">
        <w:tab/>
      </w:r>
      <w:r w:rsidRPr="00787DA7">
        <w:rPr>
          <w:b/>
        </w:rPr>
        <w:t>принять меры по борьбе с дискриминацией и расовым профилированием со стороны органов власти, исламофобией и религиозной нетерпимостью на основе рассмотрения с целью изменения всех законов и практики, которые нарушают права меньшинств (Малайзия);</w:t>
      </w:r>
    </w:p>
    <w:p w:rsidR="00787DA7" w:rsidRPr="00787DA7" w:rsidRDefault="00787DA7" w:rsidP="00074099">
      <w:pPr>
        <w:pStyle w:val="SingleTxt"/>
        <w:spacing w:line="240" w:lineRule="atLeast"/>
        <w:ind w:left="1742"/>
        <w:rPr>
          <w:b/>
        </w:rPr>
      </w:pPr>
      <w:r w:rsidRPr="00787DA7">
        <w:t>176.143</w:t>
      </w:r>
      <w:r w:rsidRPr="00787DA7">
        <w:tab/>
      </w:r>
      <w:r w:rsidRPr="00787DA7">
        <w:rPr>
          <w:b/>
        </w:rPr>
        <w:t>запретить федеральным органам власти осуществлять расовое профилирование и расследовать случаи несоразмерного применения смертельно опасного оружия против цветного населения полицией штатов и местных органов власти (Многонациональное Государство Боливия);</w:t>
      </w:r>
    </w:p>
    <w:p w:rsidR="00787DA7" w:rsidRPr="00787DA7" w:rsidRDefault="00787DA7" w:rsidP="00074099">
      <w:pPr>
        <w:pStyle w:val="SingleTxt"/>
        <w:spacing w:line="240" w:lineRule="atLeast"/>
        <w:ind w:left="1742"/>
        <w:rPr>
          <w:b/>
        </w:rPr>
      </w:pPr>
      <w:r w:rsidRPr="00787DA7">
        <w:t>176.144</w:t>
      </w:r>
      <w:r w:rsidRPr="00787DA7">
        <w:tab/>
      </w:r>
      <w:r w:rsidRPr="00787DA7">
        <w:rPr>
          <w:b/>
        </w:rPr>
        <w:t>существенно активизировать усилия по борьбе с насилием и несоразмерным применением силы сотрудниками правоохранительных органов на почве расового профилирования посредством мероприятий по подготовке кадров, повышению осведомленности и взаимодействию с общинами, а также путем проведения надлежащих расследований по таким случаям и привлечения к ответственности виновных (Малайзия);</w:t>
      </w:r>
    </w:p>
    <w:p w:rsidR="00787DA7" w:rsidRPr="00787DA7" w:rsidRDefault="00787DA7" w:rsidP="00074099">
      <w:pPr>
        <w:pStyle w:val="SingleTxt"/>
        <w:spacing w:line="240" w:lineRule="atLeast"/>
        <w:ind w:left="1742"/>
        <w:rPr>
          <w:b/>
        </w:rPr>
      </w:pPr>
      <w:r w:rsidRPr="00787DA7">
        <w:t>176.145</w:t>
      </w:r>
      <w:r w:rsidRPr="00787DA7">
        <w:tab/>
      </w:r>
      <w:r w:rsidRPr="00787DA7">
        <w:rPr>
          <w:b/>
        </w:rPr>
        <w:t>распространить на максимально возможное количество городов практику обсуждений за круглым столом с участием сотрудников правоохранительных органов, выборных должностных лиц и представителей общин с целью искоренения профилирования и чрезмерного применения силы полицией (Нигерия);</w:t>
      </w:r>
    </w:p>
    <w:p w:rsidR="00787DA7" w:rsidRPr="00787DA7" w:rsidRDefault="00787DA7" w:rsidP="00074099">
      <w:pPr>
        <w:pStyle w:val="SingleTxt"/>
        <w:spacing w:line="240" w:lineRule="atLeast"/>
        <w:ind w:left="1742"/>
        <w:rPr>
          <w:b/>
        </w:rPr>
      </w:pPr>
      <w:r w:rsidRPr="00787DA7">
        <w:t>176.146</w:t>
      </w:r>
      <w:r w:rsidRPr="00787DA7">
        <w:tab/>
      </w:r>
      <w:r w:rsidRPr="00787DA7">
        <w:rPr>
          <w:b/>
        </w:rPr>
        <w:t>положить конец практике расового профилирования в судебной и правоохранительной системах (Российская Федерация);</w:t>
      </w:r>
    </w:p>
    <w:p w:rsidR="00787DA7" w:rsidRPr="00787DA7" w:rsidRDefault="00787DA7" w:rsidP="00074099">
      <w:pPr>
        <w:pStyle w:val="SingleTxt"/>
        <w:spacing w:line="240" w:lineRule="atLeast"/>
        <w:ind w:left="1742"/>
        <w:rPr>
          <w:b/>
        </w:rPr>
      </w:pPr>
      <w:r w:rsidRPr="00787DA7">
        <w:t>176.147</w:t>
      </w:r>
      <w:r w:rsidRPr="00787DA7">
        <w:tab/>
      </w:r>
      <w:r w:rsidRPr="00787DA7">
        <w:rPr>
          <w:b/>
        </w:rPr>
        <w:t>ликвидировать практику расового профилирования и слежки сотрудниками правоохранительных органов (Азербайджан);</w:t>
      </w:r>
    </w:p>
    <w:p w:rsidR="00787DA7" w:rsidRPr="00787DA7" w:rsidRDefault="00787DA7" w:rsidP="00074099">
      <w:pPr>
        <w:pStyle w:val="SingleTxt"/>
        <w:spacing w:line="240" w:lineRule="atLeast"/>
        <w:ind w:left="1742"/>
        <w:rPr>
          <w:b/>
        </w:rPr>
      </w:pPr>
      <w:r w:rsidRPr="00787DA7">
        <w:t>176.148</w:t>
      </w:r>
      <w:r w:rsidRPr="00787DA7">
        <w:tab/>
      </w:r>
      <w:r w:rsidRPr="00787DA7">
        <w:rPr>
          <w:b/>
        </w:rPr>
        <w:t>вести эффективную борьбу с расовым профилированием и применением сотрудниками полиции чрезмерной силы в отношении цветного населения (Того);</w:t>
      </w:r>
    </w:p>
    <w:p w:rsidR="00787DA7" w:rsidRPr="00787DA7" w:rsidRDefault="00787DA7" w:rsidP="00074099">
      <w:pPr>
        <w:pStyle w:val="SingleTxt"/>
        <w:spacing w:line="240" w:lineRule="atLeast"/>
        <w:ind w:left="1742"/>
        <w:rPr>
          <w:b/>
        </w:rPr>
      </w:pPr>
      <w:r w:rsidRPr="00787DA7">
        <w:t>176.149</w:t>
      </w:r>
      <w:r w:rsidRPr="00787DA7">
        <w:tab/>
      </w:r>
      <w:r w:rsidRPr="00787DA7">
        <w:rPr>
          <w:b/>
        </w:rPr>
        <w:t xml:space="preserve">принимать меры по борьбе с расовым профилированием и исламофобией на недискриминационной основе по отношению ко всем религиозным группам (Пакистан); </w:t>
      </w:r>
    </w:p>
    <w:p w:rsidR="00787DA7" w:rsidRPr="00787DA7" w:rsidRDefault="00787DA7" w:rsidP="00074099">
      <w:pPr>
        <w:pStyle w:val="SingleTxt"/>
        <w:spacing w:line="240" w:lineRule="atLeast"/>
        <w:ind w:left="1742"/>
        <w:rPr>
          <w:b/>
        </w:rPr>
      </w:pPr>
      <w:r w:rsidRPr="00787DA7">
        <w:t>176.150</w:t>
      </w:r>
      <w:r w:rsidRPr="00787DA7">
        <w:tab/>
      </w:r>
      <w:r w:rsidRPr="00787DA7">
        <w:rPr>
          <w:b/>
        </w:rPr>
        <w:t>предпринимать усилия по противодействию расовому профилированию согласно настоятельным призывам Комитета по правам человека и Комитета по ликвидации расовой дискриминации (Бангладеш);</w:t>
      </w:r>
    </w:p>
    <w:p w:rsidR="00787DA7" w:rsidRPr="00787DA7" w:rsidRDefault="00787DA7" w:rsidP="00074099">
      <w:pPr>
        <w:pStyle w:val="SingleTxt"/>
        <w:spacing w:line="240" w:lineRule="atLeast"/>
        <w:ind w:left="1742"/>
        <w:rPr>
          <w:b/>
        </w:rPr>
      </w:pPr>
      <w:r w:rsidRPr="00787DA7">
        <w:t>176.151</w:t>
      </w:r>
      <w:r w:rsidRPr="00787DA7">
        <w:tab/>
      </w:r>
      <w:r w:rsidRPr="00787DA7">
        <w:rPr>
          <w:b/>
        </w:rPr>
        <w:t>принимать меры по оказанию помощи правительствам штатов и муниципальных образований в борьбе с применением полицией чрезмерной силы и в ликвидации расового профилирования (Бразилия);</w:t>
      </w:r>
    </w:p>
    <w:p w:rsidR="00787DA7" w:rsidRPr="00787DA7" w:rsidRDefault="00787DA7" w:rsidP="00074099">
      <w:pPr>
        <w:pStyle w:val="SingleTxt"/>
        <w:spacing w:line="240" w:lineRule="atLeast"/>
        <w:ind w:left="1742"/>
        <w:rPr>
          <w:b/>
        </w:rPr>
      </w:pPr>
      <w:r w:rsidRPr="00787DA7">
        <w:t>176.152</w:t>
      </w:r>
      <w:r w:rsidRPr="00787DA7">
        <w:tab/>
      </w:r>
      <w:r w:rsidRPr="00787DA7">
        <w:rPr>
          <w:b/>
        </w:rPr>
        <w:t>запретить федеральным правоохранительным органам осуществлять расовое профилирование (Египет);</w:t>
      </w:r>
    </w:p>
    <w:p w:rsidR="00787DA7" w:rsidRPr="00787DA7" w:rsidRDefault="00787DA7" w:rsidP="00074099">
      <w:pPr>
        <w:pStyle w:val="SingleTxt"/>
        <w:spacing w:line="240" w:lineRule="atLeast"/>
        <w:ind w:left="1742"/>
        <w:rPr>
          <w:b/>
        </w:rPr>
      </w:pPr>
      <w:r w:rsidRPr="00787DA7">
        <w:t>176.153</w:t>
      </w:r>
      <w:r w:rsidRPr="00787DA7">
        <w:tab/>
      </w:r>
      <w:r w:rsidRPr="00787DA7">
        <w:rPr>
          <w:b/>
        </w:rPr>
        <w:t>продолжать на федеральном уровне и на уровне штатов работу по преодолению расовой дискриминации, особенно путем осуществления программы приоритетных правоохранительных мер для защиты иммигрантов от расового профилирования и других форм расовой дискриминации (Святой Престол);</w:t>
      </w:r>
    </w:p>
    <w:p w:rsidR="00787DA7" w:rsidRPr="00787DA7" w:rsidRDefault="00787DA7" w:rsidP="00074099">
      <w:pPr>
        <w:pStyle w:val="SingleTxt"/>
        <w:spacing w:line="240" w:lineRule="atLeast"/>
        <w:ind w:left="1742"/>
        <w:rPr>
          <w:b/>
        </w:rPr>
      </w:pPr>
      <w:r w:rsidRPr="00787DA7">
        <w:t>176.154</w:t>
      </w:r>
      <w:r w:rsidRPr="00787DA7">
        <w:tab/>
      </w:r>
      <w:r w:rsidRPr="00787DA7">
        <w:rPr>
          <w:b/>
        </w:rPr>
        <w:t>принимать на федеральном уровне меры по предупреждению применения сотрудниками правоохранительных органов чрезмерной силы против членов этнических и расовых меньшинств, включая невооруженных лиц, и наказанию за такие акты, которые в непропорциональной степени затрагивают афроамериканцев и не имеющих документов мигрантов (Мексика);</w:t>
      </w:r>
    </w:p>
    <w:p w:rsidR="00787DA7" w:rsidRPr="00787DA7" w:rsidRDefault="00787DA7" w:rsidP="00074099">
      <w:pPr>
        <w:pStyle w:val="SingleTxt"/>
        <w:spacing w:line="240" w:lineRule="atLeast"/>
        <w:ind w:left="1742"/>
        <w:rPr>
          <w:b/>
        </w:rPr>
      </w:pPr>
      <w:r w:rsidRPr="00787DA7">
        <w:t>176.155</w:t>
      </w:r>
      <w:r w:rsidRPr="00787DA7">
        <w:tab/>
      </w:r>
      <w:r w:rsidRPr="00787DA7">
        <w:rPr>
          <w:b/>
        </w:rPr>
        <w:t>положить конец жестоким действиям полиции в отношении афроамериканцев и устранить несовершенства судебной и социально-экономических систем, допускающих в отношении них систематическую дискриминацию (Пакистан);</w:t>
      </w:r>
    </w:p>
    <w:p w:rsidR="00787DA7" w:rsidRPr="00787DA7" w:rsidRDefault="00787DA7" w:rsidP="00074099">
      <w:pPr>
        <w:pStyle w:val="SingleTxt"/>
        <w:spacing w:line="240" w:lineRule="atLeast"/>
        <w:ind w:left="1742"/>
        <w:rPr>
          <w:b/>
        </w:rPr>
      </w:pPr>
      <w:r w:rsidRPr="00787DA7">
        <w:t>176.156</w:t>
      </w:r>
      <w:r w:rsidRPr="00787DA7">
        <w:tab/>
      </w:r>
      <w:r w:rsidRPr="00787DA7">
        <w:rPr>
          <w:b/>
        </w:rPr>
        <w:t>принять надлежащие меры по борьбе с коренными причинами расовой дискриминации и устранению нередких случаев применения правоохранительными органами чрезмерной силы в отношении афроамериканцев и других этнических меньшинств (Китай);</w:t>
      </w:r>
    </w:p>
    <w:p w:rsidR="00787DA7" w:rsidRPr="00787DA7" w:rsidRDefault="00787DA7" w:rsidP="00074099">
      <w:pPr>
        <w:pStyle w:val="SingleTxt"/>
        <w:spacing w:line="240" w:lineRule="atLeast"/>
        <w:ind w:left="1742"/>
        <w:rPr>
          <w:b/>
        </w:rPr>
      </w:pPr>
      <w:r w:rsidRPr="00787DA7">
        <w:t>176.157</w:t>
      </w:r>
      <w:r w:rsidRPr="00787DA7">
        <w:tab/>
      </w:r>
      <w:r w:rsidRPr="00787DA7">
        <w:rPr>
          <w:b/>
        </w:rPr>
        <w:t>продолжать на всех уровнях осуществление политики и программ, направленных на ликвидацию дискриминации по любому признаку и применения чрезмерной или необоснованной силы при исполнении полицейских функций (Хорватия);</w:t>
      </w:r>
    </w:p>
    <w:p w:rsidR="00787DA7" w:rsidRPr="00787DA7" w:rsidRDefault="00787DA7" w:rsidP="00074099">
      <w:pPr>
        <w:pStyle w:val="SingleTxt"/>
        <w:spacing w:line="240" w:lineRule="atLeast"/>
        <w:ind w:left="1742"/>
        <w:rPr>
          <w:b/>
        </w:rPr>
      </w:pPr>
      <w:r w:rsidRPr="00787DA7">
        <w:t>176.158</w:t>
      </w:r>
      <w:r w:rsidRPr="00787DA7">
        <w:tab/>
      </w:r>
      <w:r w:rsidRPr="00787DA7">
        <w:rPr>
          <w:b/>
        </w:rPr>
        <w:t>принимать меры по пресечению злоупотреблений со стороны полиции, включая безжалостное убийство цветных граждан и все формы расовой дискриминации (Корейская Народно-Демократическая Республика);</w:t>
      </w:r>
    </w:p>
    <w:p w:rsidR="00787DA7" w:rsidRPr="00787DA7" w:rsidRDefault="00787DA7" w:rsidP="00074099">
      <w:pPr>
        <w:pStyle w:val="SingleTxt"/>
        <w:spacing w:line="240" w:lineRule="atLeast"/>
        <w:ind w:left="1742"/>
        <w:rPr>
          <w:b/>
        </w:rPr>
      </w:pPr>
      <w:r w:rsidRPr="00787DA7">
        <w:t>176.159</w:t>
      </w:r>
      <w:r w:rsidRPr="00787DA7">
        <w:tab/>
      </w:r>
      <w:r w:rsidRPr="00787DA7">
        <w:rPr>
          <w:b/>
        </w:rPr>
        <w:t>выполнять свои обязательства по ликвидации всех форм расовой дискриминации в стране и защите прав афроамериканцев от жестокости полиции (Исламская Республика Иран);</w:t>
      </w:r>
    </w:p>
    <w:p w:rsidR="00787DA7" w:rsidRPr="00787DA7" w:rsidRDefault="00787DA7" w:rsidP="00074099">
      <w:pPr>
        <w:pStyle w:val="SingleTxt"/>
        <w:spacing w:line="240" w:lineRule="atLeast"/>
        <w:ind w:left="1742"/>
        <w:rPr>
          <w:b/>
        </w:rPr>
      </w:pPr>
      <w:r w:rsidRPr="00787DA7">
        <w:t>176.160</w:t>
      </w:r>
      <w:r w:rsidRPr="00787DA7">
        <w:tab/>
      </w:r>
      <w:r w:rsidRPr="00787DA7">
        <w:rPr>
          <w:b/>
        </w:rPr>
        <w:t>предпринять шаги по ликвидации дискриминации и нетерпимости в отношении любых этнических, расовых или религиозных групп и обеспечивать равные возможности для осуществления ими своих экономических и социальных прав, а также прав на безопасность (Турция);</w:t>
      </w:r>
    </w:p>
    <w:p w:rsidR="00787DA7" w:rsidRPr="00787DA7" w:rsidRDefault="00787DA7" w:rsidP="00074099">
      <w:pPr>
        <w:pStyle w:val="SingleTxt"/>
        <w:spacing w:line="240" w:lineRule="atLeast"/>
        <w:ind w:left="1742"/>
        <w:rPr>
          <w:b/>
        </w:rPr>
      </w:pPr>
      <w:r w:rsidRPr="00787DA7">
        <w:t xml:space="preserve">176.161 </w:t>
      </w:r>
      <w:r w:rsidRPr="00787DA7">
        <w:tab/>
      </w:r>
      <w:r w:rsidRPr="00787DA7">
        <w:rPr>
          <w:b/>
        </w:rPr>
        <w:t>принимать меры и проводить комплексные программы с целью формирования взаимного понимания между культурами, создания обстановки взаимного уважения и расширения защиты от всех форм дискриминации, включая профилирование по признаку расы, религии или национального происхождения (Индонезия);</w:t>
      </w:r>
    </w:p>
    <w:p w:rsidR="00787DA7" w:rsidRPr="00787DA7" w:rsidRDefault="00787DA7" w:rsidP="00074099">
      <w:pPr>
        <w:pStyle w:val="SingleTxt"/>
        <w:spacing w:line="240" w:lineRule="atLeast"/>
        <w:ind w:left="1742"/>
        <w:rPr>
          <w:b/>
        </w:rPr>
      </w:pPr>
      <w:r w:rsidRPr="00787DA7">
        <w:t>176.162</w:t>
      </w:r>
      <w:r w:rsidRPr="00787DA7">
        <w:tab/>
      </w:r>
      <w:r w:rsidRPr="00787DA7">
        <w:rPr>
          <w:b/>
        </w:rPr>
        <w:t>активизировать усилия по борьбе с дискриминацией во всех ее формах, включая дискриминацию по признаку сексуальной ориентации и гендерной идентичности (Южная Африка);</w:t>
      </w:r>
    </w:p>
    <w:p w:rsidR="00787DA7" w:rsidRPr="00787DA7" w:rsidRDefault="00787DA7" w:rsidP="00074099">
      <w:pPr>
        <w:pStyle w:val="SingleTxt"/>
        <w:spacing w:line="240" w:lineRule="atLeast"/>
        <w:ind w:left="1742"/>
        <w:rPr>
          <w:b/>
        </w:rPr>
      </w:pPr>
      <w:r w:rsidRPr="00787DA7">
        <w:t>176.163</w:t>
      </w:r>
      <w:r w:rsidRPr="00787DA7">
        <w:tab/>
      </w:r>
      <w:r w:rsidRPr="00787DA7">
        <w:rPr>
          <w:b/>
        </w:rPr>
        <w:t>продолжать поддержку прогресса в решении проблем лесбиянок, гомосексуалистов, бисексуалов, трансгендеров и интерсексуалов, особенно в деле предотвращения дискриминации по признаку пола или сексуальной ориентации (Израиль);</w:t>
      </w:r>
    </w:p>
    <w:p w:rsidR="00787DA7" w:rsidRPr="00787DA7" w:rsidRDefault="00787DA7" w:rsidP="00074099">
      <w:pPr>
        <w:pStyle w:val="SingleTxt"/>
        <w:spacing w:line="240" w:lineRule="atLeast"/>
        <w:ind w:left="1742"/>
        <w:rPr>
          <w:b/>
        </w:rPr>
      </w:pPr>
      <w:r w:rsidRPr="00787DA7">
        <w:t>176.164</w:t>
      </w:r>
      <w:r w:rsidRPr="00787DA7">
        <w:tab/>
      </w:r>
      <w:r w:rsidRPr="00787DA7">
        <w:rPr>
          <w:b/>
        </w:rPr>
        <w:t>принимать позитивные меры по обеспечению регулирования отказов отдельных лиц от выполнения каких-либо функций по религиозным соображениям в соответствии с международными стандартами в области прав человека, предусматривающими защиту сексуальных и репродуктивных прав и прав на равенство и недискриминацию по признаку пола, гендерной принадлежности, сексуальной ориентации или гендерной идентичности (Швеция);</w:t>
      </w:r>
    </w:p>
    <w:p w:rsidR="00787DA7" w:rsidRPr="00787DA7" w:rsidRDefault="00787DA7" w:rsidP="00074099">
      <w:pPr>
        <w:pStyle w:val="SingleTxt"/>
        <w:spacing w:line="240" w:lineRule="atLeast"/>
        <w:ind w:left="1742"/>
        <w:rPr>
          <w:b/>
        </w:rPr>
      </w:pPr>
      <w:r w:rsidRPr="00787DA7">
        <w:t>176.165</w:t>
      </w:r>
      <w:r w:rsidRPr="00787DA7">
        <w:tab/>
      </w:r>
      <w:r w:rsidRPr="00787DA7">
        <w:rPr>
          <w:b/>
        </w:rPr>
        <w:t>отменить смертную казнь в тех штатах, в которых она еще применяется (Никарагуа)</w:t>
      </w:r>
      <w:r w:rsidR="000A2E2D">
        <w:rPr>
          <w:b/>
        </w:rPr>
        <w:t>/</w:t>
      </w:r>
      <w:r w:rsidRPr="00787DA7">
        <w:rPr>
          <w:b/>
        </w:rPr>
        <w:t>отменить смертную казнь во всех штатах страны (Эквадор);</w:t>
      </w:r>
    </w:p>
    <w:p w:rsidR="00787DA7" w:rsidRPr="00787DA7" w:rsidRDefault="00787DA7" w:rsidP="00074099">
      <w:pPr>
        <w:pStyle w:val="SingleTxt"/>
        <w:spacing w:line="240" w:lineRule="atLeast"/>
        <w:ind w:left="1742"/>
        <w:rPr>
          <w:b/>
        </w:rPr>
      </w:pPr>
      <w:r w:rsidRPr="00787DA7">
        <w:t>176.166</w:t>
      </w:r>
      <w:r w:rsidRPr="00787DA7">
        <w:tab/>
      </w:r>
      <w:r w:rsidRPr="00787DA7">
        <w:rPr>
          <w:b/>
        </w:rPr>
        <w:t>отменить смертную казнь (Коста-Рика);</w:t>
      </w:r>
    </w:p>
    <w:p w:rsidR="00787DA7" w:rsidRPr="00787DA7" w:rsidRDefault="00787DA7" w:rsidP="00074099">
      <w:pPr>
        <w:pStyle w:val="SingleTxt"/>
        <w:spacing w:line="240" w:lineRule="atLeast"/>
        <w:ind w:left="1742"/>
        <w:rPr>
          <w:b/>
        </w:rPr>
      </w:pPr>
      <w:r w:rsidRPr="00787DA7">
        <w:t>176.167</w:t>
      </w:r>
      <w:r w:rsidRPr="00787DA7">
        <w:tab/>
      </w:r>
      <w:r w:rsidRPr="00787DA7">
        <w:rPr>
          <w:b/>
        </w:rPr>
        <w:t>отменить сметную казнь (Многонациональное Государство Боливия);</w:t>
      </w:r>
    </w:p>
    <w:p w:rsidR="00787DA7" w:rsidRPr="00787DA7" w:rsidRDefault="00787DA7" w:rsidP="00074099">
      <w:pPr>
        <w:pStyle w:val="SingleTxt"/>
        <w:spacing w:line="240" w:lineRule="atLeast"/>
        <w:ind w:left="1742"/>
        <w:rPr>
          <w:b/>
        </w:rPr>
      </w:pPr>
      <w:r w:rsidRPr="00787DA7">
        <w:t>176.168</w:t>
      </w:r>
      <w:r w:rsidRPr="00787DA7">
        <w:tab/>
      </w:r>
      <w:r w:rsidRPr="00787DA7">
        <w:rPr>
          <w:b/>
        </w:rPr>
        <w:t>продолжать работу по отмене смертной казни (Австрия);</w:t>
      </w:r>
    </w:p>
    <w:p w:rsidR="00787DA7" w:rsidRPr="00787DA7" w:rsidRDefault="00787DA7" w:rsidP="00074099">
      <w:pPr>
        <w:pStyle w:val="SingleTxt"/>
        <w:spacing w:line="240" w:lineRule="atLeast"/>
        <w:ind w:left="1742"/>
        <w:rPr>
          <w:b/>
        </w:rPr>
      </w:pPr>
      <w:r w:rsidRPr="00787DA7">
        <w:t>176.169</w:t>
      </w:r>
      <w:r w:rsidRPr="00787DA7">
        <w:tab/>
      </w:r>
      <w:r w:rsidRPr="00787DA7">
        <w:rPr>
          <w:b/>
        </w:rPr>
        <w:t>продолжать постепенно сокращать число приговариваемых к смертной казни лиц и обеспечивать дальнейшую работу по этому вопросу (Конго);</w:t>
      </w:r>
    </w:p>
    <w:p w:rsidR="00787DA7" w:rsidRPr="00787DA7" w:rsidRDefault="00787DA7" w:rsidP="00074099">
      <w:pPr>
        <w:pStyle w:val="SingleTxt"/>
        <w:spacing w:line="240" w:lineRule="atLeast"/>
        <w:ind w:left="1742"/>
        <w:rPr>
          <w:b/>
        </w:rPr>
      </w:pPr>
      <w:r w:rsidRPr="00787DA7">
        <w:t>176.170</w:t>
      </w:r>
      <w:r w:rsidRPr="00787DA7">
        <w:tab/>
      </w:r>
      <w:r w:rsidRPr="00787DA7">
        <w:rPr>
          <w:b/>
        </w:rPr>
        <w:t>ввести на федеральном уровне мораторий с целью объявления общенационального моратория на применение смертной казни в качестве первого шага к ее отмене (Литва);</w:t>
      </w:r>
    </w:p>
    <w:p w:rsidR="00787DA7" w:rsidRPr="00787DA7" w:rsidRDefault="00787DA7" w:rsidP="00074099">
      <w:pPr>
        <w:pStyle w:val="SingleTxt"/>
        <w:spacing w:line="240" w:lineRule="atLeast"/>
        <w:ind w:left="1742"/>
        <w:rPr>
          <w:b/>
        </w:rPr>
      </w:pPr>
      <w:r w:rsidRPr="00787DA7">
        <w:t>176.171</w:t>
      </w:r>
      <w:r w:rsidRPr="00787DA7">
        <w:tab/>
      </w:r>
      <w:r w:rsidRPr="00787DA7">
        <w:rPr>
          <w:b/>
        </w:rPr>
        <w:t>ввести федеральный мораторий на смертную казнь с целью полной отмены смертной казни в Соединенных Штатах Америки (Люксембург);</w:t>
      </w:r>
    </w:p>
    <w:p w:rsidR="00787DA7" w:rsidRPr="00787DA7" w:rsidRDefault="00787DA7" w:rsidP="00074099">
      <w:pPr>
        <w:pStyle w:val="SingleTxt"/>
        <w:spacing w:line="240" w:lineRule="atLeast"/>
        <w:ind w:left="1742"/>
        <w:rPr>
          <w:b/>
        </w:rPr>
      </w:pPr>
      <w:r w:rsidRPr="00787DA7">
        <w:t>176.172</w:t>
      </w:r>
      <w:r w:rsidRPr="00787DA7">
        <w:tab/>
      </w:r>
      <w:r w:rsidRPr="00787DA7">
        <w:rPr>
          <w:b/>
        </w:rPr>
        <w:t>установить мораторий на смертную казнь на федеральном уровне и уровне штатов в целях ее последующей законодательной отмены в общенациональном масштабе (Непал);</w:t>
      </w:r>
    </w:p>
    <w:p w:rsidR="00787DA7" w:rsidRPr="00787DA7" w:rsidRDefault="00787DA7" w:rsidP="00074099">
      <w:pPr>
        <w:pStyle w:val="SingleTxt"/>
        <w:spacing w:line="240" w:lineRule="atLeast"/>
        <w:ind w:left="1742"/>
        <w:rPr>
          <w:b/>
        </w:rPr>
      </w:pPr>
      <w:r w:rsidRPr="00787DA7">
        <w:t>176.173</w:t>
      </w:r>
      <w:r w:rsidRPr="00787DA7">
        <w:tab/>
      </w:r>
      <w:r w:rsidRPr="00787DA7">
        <w:rPr>
          <w:b/>
        </w:rPr>
        <w:t>установить мораторий на смертную казнь в интересах ее полной отмены во всех штатах (Уругвай);</w:t>
      </w:r>
    </w:p>
    <w:p w:rsidR="00787DA7" w:rsidRPr="00787DA7" w:rsidRDefault="00787DA7" w:rsidP="00074099">
      <w:pPr>
        <w:pStyle w:val="SingleTxt"/>
        <w:spacing w:line="240" w:lineRule="atLeast"/>
        <w:ind w:left="1742"/>
        <w:rPr>
          <w:b/>
        </w:rPr>
      </w:pPr>
      <w:r w:rsidRPr="00787DA7">
        <w:t>176.174</w:t>
      </w:r>
      <w:r w:rsidRPr="00787DA7">
        <w:tab/>
      </w:r>
      <w:r w:rsidRPr="00787DA7">
        <w:rPr>
          <w:b/>
        </w:rPr>
        <w:t>ввести мораторий на применение смертной казни с целью ее отмены, а также приостановить приведение в исполнение смертной казни гражданину Аргентины Виктору Салдано, который был приговорен к смертной казни в 1996</w:t>
      </w:r>
      <w:r w:rsidR="00B05054">
        <w:rPr>
          <w:b/>
        </w:rPr>
        <w:t> год</w:t>
      </w:r>
      <w:r w:rsidRPr="00787DA7">
        <w:rPr>
          <w:b/>
        </w:rPr>
        <w:t>у (Аргентина);</w:t>
      </w:r>
    </w:p>
    <w:p w:rsidR="00787DA7" w:rsidRPr="00787DA7" w:rsidRDefault="00787DA7" w:rsidP="00074099">
      <w:pPr>
        <w:pStyle w:val="SingleTxt"/>
        <w:spacing w:line="240" w:lineRule="atLeast"/>
        <w:ind w:left="1742"/>
        <w:rPr>
          <w:b/>
        </w:rPr>
      </w:pPr>
      <w:r w:rsidRPr="00787DA7">
        <w:t>176.175</w:t>
      </w:r>
      <w:r w:rsidRPr="00787DA7">
        <w:tab/>
      </w:r>
      <w:r w:rsidRPr="00787DA7">
        <w:rPr>
          <w:b/>
        </w:rPr>
        <w:t>ввести мораторий на применение смертной казни с целью ее отмены на федеральном уровне и уровне штатов (Намибия)</w:t>
      </w:r>
      <w:r w:rsidR="000A2E2D">
        <w:rPr>
          <w:b/>
        </w:rPr>
        <w:t>/</w:t>
      </w:r>
      <w:r w:rsidRPr="00787DA7">
        <w:rPr>
          <w:b/>
        </w:rPr>
        <w:t>установить мораторий на применение смертной казни в интересах ее отмены (Того)</w:t>
      </w:r>
      <w:r w:rsidR="000A2E2D">
        <w:rPr>
          <w:b/>
        </w:rPr>
        <w:t>/</w:t>
      </w:r>
      <w:r w:rsidRPr="00787DA7">
        <w:rPr>
          <w:b/>
        </w:rPr>
        <w:t>ввести на федеральном уровне мораторий на приведение в исполнение смертной казни с целью ее отмены (Франция)</w:t>
      </w:r>
      <w:r w:rsidR="000A2E2D">
        <w:rPr>
          <w:b/>
        </w:rPr>
        <w:t>/</w:t>
      </w:r>
      <w:r w:rsidRPr="00787DA7">
        <w:rPr>
          <w:b/>
        </w:rPr>
        <w:t>установить официальный мораторий на применение смертной казни (Черногория)</w:t>
      </w:r>
      <w:r w:rsidR="000A2E2D">
        <w:rPr>
          <w:b/>
        </w:rPr>
        <w:t>/</w:t>
      </w:r>
      <w:r w:rsidRPr="00787DA7">
        <w:rPr>
          <w:b/>
        </w:rPr>
        <w:t>ввести мораторий на применение смертной казни (Испания)</w:t>
      </w:r>
      <w:r w:rsidR="000A2E2D">
        <w:rPr>
          <w:b/>
        </w:rPr>
        <w:t>/</w:t>
      </w:r>
      <w:r w:rsidRPr="00787DA7">
        <w:rPr>
          <w:b/>
        </w:rPr>
        <w:t>ввести мораторий на применение смертной казни и отменить смертную казнь во всех штатах Соединенных Штатов Америки (Турция)</w:t>
      </w:r>
      <w:r w:rsidR="000A2E2D">
        <w:rPr>
          <w:b/>
        </w:rPr>
        <w:t>/</w:t>
      </w:r>
      <w:r w:rsidRPr="00787DA7">
        <w:rPr>
          <w:b/>
        </w:rPr>
        <w:t>обеспечить введение моратория на смертную казнь в тех штатах, в которых она еще не отменена (Чили);</w:t>
      </w:r>
    </w:p>
    <w:p w:rsidR="00787DA7" w:rsidRPr="00787DA7" w:rsidRDefault="00787DA7" w:rsidP="00074099">
      <w:pPr>
        <w:pStyle w:val="SingleTxt"/>
        <w:spacing w:line="240" w:lineRule="atLeast"/>
        <w:ind w:left="1742"/>
        <w:rPr>
          <w:b/>
        </w:rPr>
      </w:pPr>
      <w:r w:rsidRPr="00787DA7">
        <w:t>176.176</w:t>
      </w:r>
      <w:r w:rsidRPr="00787DA7">
        <w:tab/>
      </w:r>
      <w:r w:rsidRPr="00787DA7">
        <w:rPr>
          <w:b/>
        </w:rPr>
        <w:t>принимать меры по введению моратория на казни с целью отмены смертной казни (Руанда);</w:t>
      </w:r>
    </w:p>
    <w:p w:rsidR="00787DA7" w:rsidRPr="00787DA7" w:rsidRDefault="00787DA7" w:rsidP="00074099">
      <w:pPr>
        <w:pStyle w:val="SingleTxt"/>
        <w:spacing w:line="240" w:lineRule="atLeast"/>
        <w:ind w:left="1742"/>
        <w:rPr>
          <w:b/>
        </w:rPr>
      </w:pPr>
      <w:r w:rsidRPr="00787DA7">
        <w:t>176.177</w:t>
      </w:r>
      <w:r w:rsidRPr="00787DA7">
        <w:tab/>
      </w:r>
      <w:r w:rsidRPr="00787DA7">
        <w:rPr>
          <w:b/>
        </w:rPr>
        <w:t>обеспечить введение федеральными органами власти и властями штатов моратория на приведение в исполнение смертной казни с целью ее отмены в общенациональном масштабе (Португалия);</w:t>
      </w:r>
    </w:p>
    <w:p w:rsidR="00787DA7" w:rsidRPr="00787DA7" w:rsidRDefault="00787DA7" w:rsidP="00074099">
      <w:pPr>
        <w:pStyle w:val="SingleTxt"/>
        <w:spacing w:line="240" w:lineRule="atLeast"/>
        <w:ind w:left="1742"/>
        <w:rPr>
          <w:b/>
        </w:rPr>
      </w:pPr>
      <w:r w:rsidRPr="00787DA7">
        <w:t>176.178</w:t>
      </w:r>
      <w:r w:rsidRPr="00787DA7">
        <w:tab/>
      </w:r>
      <w:r w:rsidRPr="00787DA7">
        <w:rPr>
          <w:b/>
        </w:rPr>
        <w:t>ввести мораторий на казни с целью общенациональной отмены смертной казни (Исландия);</w:t>
      </w:r>
    </w:p>
    <w:p w:rsidR="00787DA7" w:rsidRPr="00787DA7" w:rsidRDefault="00787DA7" w:rsidP="00074099">
      <w:pPr>
        <w:pStyle w:val="SingleTxt"/>
        <w:spacing w:line="240" w:lineRule="atLeast"/>
        <w:ind w:left="1742"/>
        <w:rPr>
          <w:b/>
        </w:rPr>
      </w:pPr>
      <w:r w:rsidRPr="00787DA7">
        <w:t>176.179</w:t>
      </w:r>
      <w:r w:rsidRPr="00787DA7">
        <w:tab/>
      </w:r>
      <w:r w:rsidRPr="00787DA7">
        <w:rPr>
          <w:b/>
        </w:rPr>
        <w:t>установить мораторий на казни в целях общенациональной отмены смертной казни (Ирландия);</w:t>
      </w:r>
    </w:p>
    <w:p w:rsidR="00787DA7" w:rsidRPr="00787DA7" w:rsidRDefault="00787DA7" w:rsidP="00074099">
      <w:pPr>
        <w:pStyle w:val="SingleTxt"/>
        <w:spacing w:line="240" w:lineRule="atLeast"/>
        <w:ind w:left="1742"/>
        <w:rPr>
          <w:b/>
        </w:rPr>
      </w:pPr>
      <w:r w:rsidRPr="00787DA7">
        <w:t>176.180</w:t>
      </w:r>
      <w:r w:rsidRPr="00787DA7">
        <w:tab/>
      </w:r>
      <w:r w:rsidRPr="00787DA7">
        <w:rPr>
          <w:b/>
        </w:rPr>
        <w:t>ввести общенациональный мораторий на применение смертной казни в интересах ее полного запрета и принять все необходимые меры для обеспечения приведения в исполнение смертной казни в соответствии с минимальными стандартами международного права. Освободить от казни лиц, страдающих психическими расстройствами. Принять обязательство по обнародованию происхождения применяемых фармацевтических препаратов (Швеция);</w:t>
      </w:r>
    </w:p>
    <w:p w:rsidR="00787DA7" w:rsidRPr="00787DA7" w:rsidRDefault="00787DA7" w:rsidP="00074099">
      <w:pPr>
        <w:pStyle w:val="SingleTxt"/>
        <w:spacing w:line="240" w:lineRule="atLeast"/>
        <w:ind w:left="1742"/>
        <w:rPr>
          <w:b/>
        </w:rPr>
      </w:pPr>
      <w:r w:rsidRPr="00787DA7">
        <w:t>176.181</w:t>
      </w:r>
      <w:r w:rsidRPr="00787DA7">
        <w:tab/>
      </w:r>
      <w:r w:rsidRPr="00787DA7">
        <w:rPr>
          <w:b/>
        </w:rPr>
        <w:t>ввести мораторий на применение смертной казни (Российская Федерация);</w:t>
      </w:r>
    </w:p>
    <w:p w:rsidR="00787DA7" w:rsidRPr="00787DA7" w:rsidRDefault="00787DA7" w:rsidP="00074099">
      <w:pPr>
        <w:pStyle w:val="SingleTxt"/>
        <w:spacing w:line="240" w:lineRule="atLeast"/>
        <w:ind w:left="1742"/>
        <w:rPr>
          <w:b/>
        </w:rPr>
      </w:pPr>
      <w:r w:rsidRPr="00787DA7">
        <w:t>176.182</w:t>
      </w:r>
      <w:r w:rsidRPr="00787DA7">
        <w:tab/>
      </w:r>
      <w:r w:rsidRPr="00787DA7">
        <w:rPr>
          <w:b/>
        </w:rPr>
        <w:t>ввести по крайней мере мораторий на смертную казнь (Азербайджан);</w:t>
      </w:r>
    </w:p>
    <w:p w:rsidR="00787DA7" w:rsidRPr="00787DA7" w:rsidRDefault="00787DA7" w:rsidP="00074099">
      <w:pPr>
        <w:pStyle w:val="SingleTxt"/>
        <w:spacing w:line="240" w:lineRule="atLeast"/>
        <w:ind w:left="1742"/>
        <w:rPr>
          <w:b/>
        </w:rPr>
      </w:pPr>
      <w:r w:rsidRPr="00787DA7">
        <w:t>176.183</w:t>
      </w:r>
      <w:r w:rsidRPr="00787DA7">
        <w:tab/>
      </w:r>
      <w:r w:rsidRPr="00787DA7">
        <w:rPr>
          <w:b/>
        </w:rPr>
        <w:t>установить официальный мораторий на казни на федеральном уровне и продолжать работу с теми штатами, в которых она до сих пор применяется, в направлении введения общенационального моратория в интересах последующей отмены смертной казни по всей стране (Германия);</w:t>
      </w:r>
    </w:p>
    <w:p w:rsidR="00787DA7" w:rsidRPr="00787DA7" w:rsidRDefault="00787DA7" w:rsidP="00074099">
      <w:pPr>
        <w:pStyle w:val="SingleTxt"/>
        <w:spacing w:line="240" w:lineRule="atLeast"/>
        <w:ind w:left="1742"/>
        <w:rPr>
          <w:b/>
        </w:rPr>
      </w:pPr>
      <w:r w:rsidRPr="00787DA7">
        <w:t>176.184</w:t>
      </w:r>
      <w:r w:rsidRPr="00787DA7">
        <w:tab/>
      </w:r>
      <w:r w:rsidRPr="00787DA7">
        <w:rPr>
          <w:b/>
        </w:rPr>
        <w:t>предпринять все необходимые шаги в целях незамедлительного введения моратория на приведение в исполнение смертных приговоров с целью полного запрета смертной казни в соответствии с международными стандартами в области прав человека, в частности в соответствии с правом на жизнь (Нидерланды);</w:t>
      </w:r>
    </w:p>
    <w:p w:rsidR="00787DA7" w:rsidRPr="00787DA7" w:rsidRDefault="00787DA7" w:rsidP="00074099">
      <w:pPr>
        <w:pStyle w:val="SingleTxt"/>
        <w:spacing w:line="240" w:lineRule="atLeast"/>
        <w:ind w:left="1742"/>
        <w:rPr>
          <w:b/>
        </w:rPr>
      </w:pPr>
      <w:r w:rsidRPr="00787DA7">
        <w:t>176.185</w:t>
      </w:r>
      <w:r w:rsidRPr="00787DA7">
        <w:tab/>
      </w:r>
      <w:r w:rsidRPr="00787DA7">
        <w:rPr>
          <w:b/>
        </w:rPr>
        <w:t>предпринять необходимые шаги для введения моратория на применение смертной казни на федеральном уровне и на уровне штатов (Словакия);</w:t>
      </w:r>
    </w:p>
    <w:p w:rsidR="00787DA7" w:rsidRPr="00787DA7" w:rsidRDefault="00787DA7" w:rsidP="00074099">
      <w:pPr>
        <w:pStyle w:val="SingleTxt"/>
        <w:spacing w:line="240" w:lineRule="atLeast"/>
        <w:ind w:left="1742"/>
        <w:rPr>
          <w:b/>
        </w:rPr>
      </w:pPr>
      <w:r w:rsidRPr="00787DA7">
        <w:t>176.186</w:t>
      </w:r>
      <w:r w:rsidRPr="00787DA7">
        <w:tab/>
      </w:r>
      <w:r w:rsidRPr="00787DA7">
        <w:rPr>
          <w:b/>
        </w:rPr>
        <w:t>ввести мораторий на приведение в исполнение смертной казни с целью ее отмены за преступления по федеральному законодательству (Новая Зеландия);</w:t>
      </w:r>
    </w:p>
    <w:p w:rsidR="00787DA7" w:rsidRPr="00787DA7" w:rsidRDefault="00787DA7" w:rsidP="004B372E">
      <w:pPr>
        <w:pStyle w:val="SingleTxt"/>
        <w:pageBreakBefore/>
        <w:spacing w:line="240" w:lineRule="atLeast"/>
        <w:ind w:left="1742"/>
        <w:rPr>
          <w:b/>
        </w:rPr>
      </w:pPr>
      <w:r w:rsidRPr="00787DA7">
        <w:t>176.187</w:t>
      </w:r>
      <w:r w:rsidRPr="00787DA7">
        <w:tab/>
      </w:r>
      <w:r w:rsidRPr="00787DA7">
        <w:rPr>
          <w:b/>
        </w:rPr>
        <w:t>ввести мораторий на казни с целью общенациональной отмены смертной казни и обеспечивать, чтобы во всех юрисдикциях прокуроры прекратили требовать вынесения смертных приговоров (Эстония);</w:t>
      </w:r>
    </w:p>
    <w:p w:rsidR="00787DA7" w:rsidRPr="00787DA7" w:rsidRDefault="00787DA7" w:rsidP="00074099">
      <w:pPr>
        <w:pStyle w:val="SingleTxt"/>
        <w:spacing w:line="240" w:lineRule="atLeast"/>
        <w:ind w:left="1742"/>
        <w:rPr>
          <w:b/>
        </w:rPr>
      </w:pPr>
      <w:r w:rsidRPr="00787DA7">
        <w:t>176.188</w:t>
      </w:r>
      <w:r w:rsidRPr="00787DA7">
        <w:tab/>
      </w:r>
      <w:r w:rsidRPr="00787DA7">
        <w:rPr>
          <w:b/>
        </w:rPr>
        <w:t>продолжать работу с целью введению моратория и последующей отмены смертной казни во всех штатах (Сьерра-Леоне);</w:t>
      </w:r>
    </w:p>
    <w:p w:rsidR="00787DA7" w:rsidRPr="00787DA7" w:rsidRDefault="00787DA7" w:rsidP="00074099">
      <w:pPr>
        <w:pStyle w:val="SingleTxt"/>
        <w:spacing w:line="240" w:lineRule="atLeast"/>
        <w:ind w:left="1742"/>
        <w:rPr>
          <w:b/>
        </w:rPr>
      </w:pPr>
      <w:r w:rsidRPr="00787DA7">
        <w:t>176.189</w:t>
      </w:r>
      <w:r w:rsidRPr="00787DA7">
        <w:tab/>
      </w:r>
      <w:r w:rsidRPr="00787DA7">
        <w:rPr>
          <w:b/>
        </w:rPr>
        <w:t xml:space="preserve">рассмотреть возможность принятия моратория на смертную казнь на уровне штатов и на федеральном уровне с учетом того, что </w:t>
      </w:r>
      <w:r w:rsidRPr="00787DA7">
        <w:rPr>
          <w:b/>
        </w:rPr>
        <w:br/>
        <w:t>26 штатов отменили смертную казнь или ввели на нее мораторий (Италия);</w:t>
      </w:r>
    </w:p>
    <w:p w:rsidR="00787DA7" w:rsidRPr="00787DA7" w:rsidRDefault="00787DA7" w:rsidP="00074099">
      <w:pPr>
        <w:pStyle w:val="SingleTxt"/>
        <w:spacing w:line="240" w:lineRule="atLeast"/>
        <w:ind w:left="1742"/>
        <w:rPr>
          <w:b/>
        </w:rPr>
      </w:pPr>
      <w:r w:rsidRPr="00787DA7">
        <w:t>176.190</w:t>
      </w:r>
      <w:r w:rsidRPr="00787DA7">
        <w:tab/>
      </w:r>
      <w:r w:rsidRPr="00787DA7">
        <w:rPr>
          <w:b/>
        </w:rPr>
        <w:t>рассмотреть в качестве первого шага возможность применения моратория на смертную казнь на уровне штатов и всего государства с целью последующей отмены смертной казни (Кипр)/рассмотреть возможность введения официального моратория на смертную казнь в интересах ее полной отмены в стране (Греция);</w:t>
      </w:r>
    </w:p>
    <w:p w:rsidR="00787DA7" w:rsidRPr="00787DA7" w:rsidRDefault="00787DA7" w:rsidP="00074099">
      <w:pPr>
        <w:pStyle w:val="SingleTxt"/>
        <w:spacing w:line="240" w:lineRule="atLeast"/>
        <w:ind w:left="1742"/>
        <w:rPr>
          <w:b/>
        </w:rPr>
      </w:pPr>
      <w:r w:rsidRPr="00787DA7">
        <w:t>176.191</w:t>
      </w:r>
      <w:r w:rsidRPr="00787DA7">
        <w:tab/>
      </w:r>
      <w:r w:rsidRPr="00787DA7">
        <w:rPr>
          <w:b/>
        </w:rPr>
        <w:t>изучить возможность введения на федеральном уровне моратория на применение смертной казни с целью ее полной отмены (Святой Престол);</w:t>
      </w:r>
    </w:p>
    <w:p w:rsidR="00787DA7" w:rsidRPr="00787DA7" w:rsidRDefault="00787DA7" w:rsidP="00074099">
      <w:pPr>
        <w:pStyle w:val="SingleTxt"/>
        <w:spacing w:line="240" w:lineRule="atLeast"/>
        <w:ind w:left="1742"/>
        <w:rPr>
          <w:b/>
        </w:rPr>
      </w:pPr>
      <w:r w:rsidRPr="00787DA7">
        <w:t>176.192</w:t>
      </w:r>
      <w:r w:rsidRPr="00787DA7">
        <w:tab/>
      </w:r>
      <w:r w:rsidRPr="00787DA7">
        <w:rPr>
          <w:b/>
        </w:rPr>
        <w:t>рассмотреть вопрос принятия моратория на смертную казнь на федеральном уровне (Узбекистан);</w:t>
      </w:r>
    </w:p>
    <w:p w:rsidR="00787DA7" w:rsidRPr="00787DA7" w:rsidRDefault="00787DA7" w:rsidP="00074099">
      <w:pPr>
        <w:pStyle w:val="SingleTxt"/>
        <w:spacing w:line="240" w:lineRule="atLeast"/>
        <w:ind w:left="1742"/>
        <w:rPr>
          <w:b/>
        </w:rPr>
      </w:pPr>
      <w:r w:rsidRPr="00787DA7">
        <w:t>176.193</w:t>
      </w:r>
      <w:r w:rsidRPr="00787DA7">
        <w:tab/>
      </w:r>
      <w:r w:rsidRPr="00787DA7">
        <w:rPr>
          <w:b/>
        </w:rPr>
        <w:t>рассмотреть федеральное законодательство и законы штатов в целях ограничения количества наказуемых смертной казнью преступлений, а также предпринять шаги по введению на федеральном уровне и уровне штатов мораториев на казни с целью их полной отмены (Норвегия);</w:t>
      </w:r>
    </w:p>
    <w:p w:rsidR="00787DA7" w:rsidRPr="00787DA7" w:rsidRDefault="00787DA7" w:rsidP="00074099">
      <w:pPr>
        <w:pStyle w:val="SingleTxt"/>
        <w:spacing w:line="240" w:lineRule="atLeast"/>
        <w:ind w:left="1742"/>
        <w:rPr>
          <w:b/>
        </w:rPr>
      </w:pPr>
      <w:r w:rsidRPr="00787DA7">
        <w:t>176.194</w:t>
      </w:r>
      <w:r w:rsidRPr="00787DA7">
        <w:tab/>
      </w:r>
      <w:r w:rsidRPr="00787DA7">
        <w:rPr>
          <w:b/>
        </w:rPr>
        <w:t>вести работу по выявлению глубинных причин этнических различий, в частности в отношении приговоренных к смертной казни лиц, в интересах изыскания путей ликвидации этнической дискриминации в системе уголовного правосудия (Ангола);</w:t>
      </w:r>
    </w:p>
    <w:p w:rsidR="00787DA7" w:rsidRPr="00787DA7" w:rsidRDefault="00787DA7" w:rsidP="00074099">
      <w:pPr>
        <w:pStyle w:val="SingleTxt"/>
        <w:spacing w:line="240" w:lineRule="atLeast"/>
        <w:ind w:left="1742"/>
        <w:rPr>
          <w:b/>
        </w:rPr>
      </w:pPr>
      <w:r w:rsidRPr="00787DA7">
        <w:t>176.195</w:t>
      </w:r>
      <w:r w:rsidRPr="00787DA7">
        <w:tab/>
      </w:r>
      <w:r w:rsidRPr="00787DA7">
        <w:rPr>
          <w:b/>
        </w:rPr>
        <w:t>выявлять фактора расового неравенства в контексте применения смертной казни и разработать стратегии по прекращению возможной дискриминационной практики (Франция);</w:t>
      </w:r>
    </w:p>
    <w:p w:rsidR="00787DA7" w:rsidRPr="00787DA7" w:rsidRDefault="00787DA7" w:rsidP="00074099">
      <w:pPr>
        <w:pStyle w:val="SingleTxt"/>
        <w:spacing w:line="240" w:lineRule="atLeast"/>
        <w:ind w:left="1742"/>
        <w:rPr>
          <w:b/>
        </w:rPr>
      </w:pPr>
      <w:r w:rsidRPr="00787DA7">
        <w:t>176.196</w:t>
      </w:r>
      <w:r w:rsidRPr="00787DA7">
        <w:tab/>
      </w:r>
      <w:r w:rsidRPr="00787DA7">
        <w:rPr>
          <w:b/>
        </w:rPr>
        <w:t>продолжая применять смертную казнь, не использовать ее в отношении лиц с умственными расстройствами (Испания);</w:t>
      </w:r>
    </w:p>
    <w:p w:rsidR="00787DA7" w:rsidRPr="00787DA7" w:rsidRDefault="00787DA7" w:rsidP="00074099">
      <w:pPr>
        <w:pStyle w:val="SingleTxt"/>
        <w:spacing w:line="240" w:lineRule="atLeast"/>
        <w:ind w:left="1742"/>
        <w:rPr>
          <w:b/>
        </w:rPr>
      </w:pPr>
      <w:r w:rsidRPr="00787DA7">
        <w:t>176.197</w:t>
      </w:r>
      <w:r w:rsidRPr="00787DA7">
        <w:tab/>
      </w:r>
      <w:r w:rsidRPr="00787DA7">
        <w:rPr>
          <w:b/>
        </w:rPr>
        <w:t>обеспечивать недопущение казни ни одного лица, страдающего умственными расстройствами (Франция);</w:t>
      </w:r>
    </w:p>
    <w:p w:rsidR="00787DA7" w:rsidRPr="00787DA7" w:rsidRDefault="00787DA7" w:rsidP="00074099">
      <w:pPr>
        <w:pStyle w:val="SingleTxt"/>
        <w:spacing w:line="240" w:lineRule="atLeast"/>
        <w:ind w:left="1742"/>
        <w:rPr>
          <w:b/>
        </w:rPr>
      </w:pPr>
      <w:r w:rsidRPr="00787DA7">
        <w:t>176.198</w:t>
      </w:r>
      <w:r w:rsidRPr="00787DA7">
        <w:tab/>
      </w:r>
      <w:r w:rsidRPr="00787DA7">
        <w:rPr>
          <w:b/>
        </w:rPr>
        <w:t>принимать специальные меры по выполнению рекомендаций, которые Комитет по правам человека представил Соединенным Штатам Америки в 2014</w:t>
      </w:r>
      <w:r w:rsidR="00B05054">
        <w:rPr>
          <w:b/>
        </w:rPr>
        <w:t> год</w:t>
      </w:r>
      <w:r w:rsidRPr="00787DA7">
        <w:rPr>
          <w:b/>
        </w:rPr>
        <w:t>у по вопросу смертной казни, и в частности меры по недопущению расовой предвзятости, по предупреждению вынесения противоправных приговоров к смертной казни и по обеспечению выплаты надлежащей компенсации при вынесении таких приговоров (Бельгия);</w:t>
      </w:r>
    </w:p>
    <w:p w:rsidR="00787DA7" w:rsidRPr="00787DA7" w:rsidRDefault="00787DA7" w:rsidP="00074099">
      <w:pPr>
        <w:pStyle w:val="SingleTxt"/>
        <w:spacing w:line="240" w:lineRule="atLeast"/>
        <w:ind w:left="1742"/>
        <w:rPr>
          <w:b/>
        </w:rPr>
      </w:pPr>
      <w:r w:rsidRPr="00787DA7">
        <w:t>176.199</w:t>
      </w:r>
      <w:r w:rsidRPr="00787DA7">
        <w:tab/>
      </w:r>
      <w:r w:rsidRPr="00787DA7">
        <w:rPr>
          <w:b/>
        </w:rPr>
        <w:t>укрепить сектор отправления правосудия во избежание вынесения смертных приговоров ошибочно осужденным лицам и пересмотреть применение методов, вызывающих жестокие страдания при приведении в исполнение такого наказания (Демократическая Республика Конго);</w:t>
      </w:r>
    </w:p>
    <w:p w:rsidR="00787DA7" w:rsidRPr="00787DA7" w:rsidRDefault="00787DA7" w:rsidP="00074099">
      <w:pPr>
        <w:pStyle w:val="SingleTxt"/>
        <w:spacing w:line="240" w:lineRule="atLeast"/>
        <w:ind w:left="1742"/>
        <w:rPr>
          <w:b/>
        </w:rPr>
      </w:pPr>
      <w:r w:rsidRPr="00787DA7">
        <w:t>176.200</w:t>
      </w:r>
      <w:r w:rsidRPr="00787DA7">
        <w:tab/>
      </w:r>
      <w:r w:rsidRPr="00787DA7">
        <w:rPr>
          <w:b/>
        </w:rPr>
        <w:t>укрепить гарантии защиты от вынесения противоправных приговоров к смертной казни и последующего противоправного приведения таких приговоров в исполнение путем обеспечения, среди прочего, эффективного юридического представительства обвиняемых при рассмотрении дел, связанных с наказуемыми смертной казнью преступлениями, в том числе после вынесения приговора (Польша);</w:t>
      </w:r>
    </w:p>
    <w:p w:rsidR="00787DA7" w:rsidRPr="00787DA7" w:rsidRDefault="00787DA7" w:rsidP="00074099">
      <w:pPr>
        <w:pStyle w:val="SingleTxt"/>
        <w:spacing w:line="240" w:lineRule="atLeast"/>
        <w:ind w:left="1742"/>
        <w:rPr>
          <w:b/>
        </w:rPr>
      </w:pPr>
      <w:r w:rsidRPr="00787DA7">
        <w:t>176.201</w:t>
      </w:r>
      <w:r w:rsidRPr="00787DA7">
        <w:tab/>
      </w:r>
      <w:r w:rsidRPr="00787DA7">
        <w:rPr>
          <w:b/>
        </w:rPr>
        <w:t>продолжать предпринимать усилия по достижению прогресса в деле отмены смертной казни на основе рассмотрения Министерством юстиции порядка ее применения в стране (Болгария);</w:t>
      </w:r>
    </w:p>
    <w:p w:rsidR="00787DA7" w:rsidRPr="00787DA7" w:rsidRDefault="00787DA7" w:rsidP="00074099">
      <w:pPr>
        <w:pStyle w:val="SingleTxt"/>
        <w:spacing w:line="240" w:lineRule="atLeast"/>
        <w:ind w:left="1742"/>
        <w:rPr>
          <w:b/>
        </w:rPr>
      </w:pPr>
      <w:r w:rsidRPr="00787DA7">
        <w:t>176.202</w:t>
      </w:r>
      <w:r w:rsidRPr="00787DA7">
        <w:tab/>
      </w:r>
      <w:r w:rsidRPr="00787DA7">
        <w:rPr>
          <w:b/>
        </w:rPr>
        <w:t>неизменно обеспечивать полную транспарентность в отношении комбинации медицинских препаратов, используемых для инъекций при смертной казни (Франция);</w:t>
      </w:r>
    </w:p>
    <w:p w:rsidR="00787DA7" w:rsidRPr="00787DA7" w:rsidRDefault="00787DA7" w:rsidP="00074099">
      <w:pPr>
        <w:pStyle w:val="SingleTxt"/>
        <w:spacing w:line="240" w:lineRule="atLeast"/>
        <w:ind w:left="1742"/>
        <w:rPr>
          <w:b/>
        </w:rPr>
      </w:pPr>
      <w:r w:rsidRPr="00787DA7">
        <w:t>176.203</w:t>
      </w:r>
      <w:r w:rsidRPr="00787DA7">
        <w:tab/>
      </w:r>
      <w:r w:rsidRPr="00787DA7">
        <w:rPr>
          <w:b/>
        </w:rPr>
        <w:t xml:space="preserve">положить конец незаконной практике, нарушающей права человека, в том числе внесудебным казням и произвольному задержанию и закрыть все изоляторы, в которых осуществляется такое задержание (Египет); </w:t>
      </w:r>
    </w:p>
    <w:p w:rsidR="00787DA7" w:rsidRPr="00787DA7" w:rsidRDefault="00787DA7" w:rsidP="00074099">
      <w:pPr>
        <w:pStyle w:val="SingleTxt"/>
        <w:spacing w:line="240" w:lineRule="atLeast"/>
        <w:ind w:left="1742"/>
        <w:rPr>
          <w:b/>
        </w:rPr>
      </w:pPr>
      <w:r w:rsidRPr="00787DA7">
        <w:t>176.204</w:t>
      </w:r>
      <w:r w:rsidRPr="00787DA7">
        <w:tab/>
      </w:r>
      <w:r w:rsidRPr="00787DA7">
        <w:rPr>
          <w:b/>
        </w:rPr>
        <w:t>принять законодательные и административные меры в отношении убийства гражданских лиц военнослужащими Соединенных Штатов Америки во время и после вторжения в Афганистан и Ирак путем привлечения виновных к ответственности и выплаты компенсации жертвам (Корейская Народно-Демократическая Республика);</w:t>
      </w:r>
    </w:p>
    <w:p w:rsidR="00787DA7" w:rsidRPr="00787DA7" w:rsidRDefault="00787DA7" w:rsidP="00074099">
      <w:pPr>
        <w:pStyle w:val="SingleTxt"/>
        <w:spacing w:line="240" w:lineRule="atLeast"/>
        <w:ind w:left="1742"/>
        <w:rPr>
          <w:b/>
        </w:rPr>
      </w:pPr>
      <w:r w:rsidRPr="00787DA7">
        <w:t>176.205</w:t>
      </w:r>
      <w:r w:rsidRPr="00787DA7">
        <w:tab/>
      </w:r>
      <w:r w:rsidRPr="00787DA7">
        <w:rPr>
          <w:b/>
        </w:rPr>
        <w:t>отказаться от таких внесудебных убийств, как удары с беспилотников, и обеспечивать подотчетность за гибель гражданских лиц в результате экстратерриториальных контртеррористических операций (Малайзия);</w:t>
      </w:r>
    </w:p>
    <w:p w:rsidR="00787DA7" w:rsidRPr="00787DA7" w:rsidRDefault="00787DA7" w:rsidP="00074099">
      <w:pPr>
        <w:pStyle w:val="SingleTxt"/>
        <w:spacing w:line="240" w:lineRule="atLeast"/>
        <w:ind w:left="1742"/>
        <w:rPr>
          <w:b/>
        </w:rPr>
      </w:pPr>
      <w:r w:rsidRPr="00787DA7">
        <w:t>176.206</w:t>
      </w:r>
      <w:r w:rsidRPr="00787DA7">
        <w:tab/>
      </w:r>
      <w:r w:rsidRPr="00787DA7">
        <w:rPr>
          <w:b/>
        </w:rPr>
        <w:t>прекратить внесудебные убийства граждан Соединенных Штатов Америки и иностранцев, в том числе совершаемые с применением дистанционно-управляемых пилотируемых воздушных судов (Российская Федерация);</w:t>
      </w:r>
    </w:p>
    <w:p w:rsidR="00787DA7" w:rsidRPr="00787DA7" w:rsidRDefault="00787DA7" w:rsidP="00074099">
      <w:pPr>
        <w:pStyle w:val="SingleTxt"/>
        <w:spacing w:line="240" w:lineRule="atLeast"/>
        <w:ind w:left="1742"/>
        <w:rPr>
          <w:b/>
        </w:rPr>
      </w:pPr>
      <w:r w:rsidRPr="00787DA7">
        <w:t>176.207</w:t>
      </w:r>
      <w:r w:rsidRPr="00787DA7">
        <w:tab/>
      </w:r>
      <w:r w:rsidRPr="00787DA7">
        <w:rPr>
          <w:b/>
        </w:rPr>
        <w:t>применять военные роботы в соответствии с действующими международно-правовыми режимами и выплачивать компенсацию всем невинным жертвам без какой-либо дискриминации (Пакистан);</w:t>
      </w:r>
    </w:p>
    <w:p w:rsidR="00787DA7" w:rsidRPr="00787DA7" w:rsidRDefault="00787DA7" w:rsidP="00074099">
      <w:pPr>
        <w:pStyle w:val="SingleTxt"/>
        <w:spacing w:line="240" w:lineRule="atLeast"/>
        <w:ind w:left="1742"/>
        <w:rPr>
          <w:b/>
        </w:rPr>
      </w:pPr>
      <w:r w:rsidRPr="00787DA7">
        <w:t>176.208</w:t>
      </w:r>
      <w:r w:rsidRPr="00787DA7">
        <w:tab/>
      </w:r>
      <w:r w:rsidRPr="00787DA7">
        <w:rPr>
          <w:b/>
        </w:rPr>
        <w:t>проводить расследования и наказывать по суду виновных в избирательных убийствах с применением беспилотных летательных аппаратов, ставших причиной гибели ни в чем не повинных гражданских лиц за пределами Соединенных Штатов Америки (Эквадор);</w:t>
      </w:r>
    </w:p>
    <w:p w:rsidR="00787DA7" w:rsidRPr="00787DA7" w:rsidRDefault="00787DA7" w:rsidP="00074099">
      <w:pPr>
        <w:pStyle w:val="SingleTxt"/>
        <w:spacing w:line="240" w:lineRule="atLeast"/>
        <w:ind w:left="1742"/>
        <w:rPr>
          <w:b/>
        </w:rPr>
      </w:pPr>
      <w:r w:rsidRPr="00787DA7">
        <w:t>176.209</w:t>
      </w:r>
      <w:r w:rsidRPr="00787DA7">
        <w:tab/>
      </w:r>
      <w:r w:rsidRPr="00787DA7">
        <w:rPr>
          <w:b/>
        </w:rPr>
        <w:t>наказывать виновных в пытках, убийствах с помощью беспилотных летательных аппаратов, применении огнестрельного оружия против афроамериканцев и выплачивать компенсацию жертвам (Боливарианская Республика Венесуэла);</w:t>
      </w:r>
    </w:p>
    <w:p w:rsidR="00787DA7" w:rsidRPr="00787DA7" w:rsidRDefault="00787DA7" w:rsidP="00074099">
      <w:pPr>
        <w:pStyle w:val="SingleTxt"/>
        <w:spacing w:line="240" w:lineRule="atLeast"/>
        <w:ind w:left="1742"/>
        <w:rPr>
          <w:b/>
        </w:rPr>
      </w:pPr>
      <w:r w:rsidRPr="00787DA7">
        <w:t>176.210</w:t>
      </w:r>
      <w:r w:rsidRPr="00787DA7">
        <w:tab/>
      </w:r>
      <w:r w:rsidRPr="00787DA7">
        <w:rPr>
          <w:b/>
        </w:rPr>
        <w:t>усилить гарантии защиты от пыток во всех местах лишения свободы на любой территории под юрисдикцией США, обеспечивать надлежащее и транспарентное расследование всех утверждений о пытках и жестоком обращении и наказание виновных, включая случаи, зафиксированные в подготовленном Сенатом несекретном резюме по вопросам деятельности Центрального разведывательного управления, которое было опубликовано в 2014</w:t>
      </w:r>
      <w:r w:rsidR="00B05054">
        <w:rPr>
          <w:b/>
        </w:rPr>
        <w:t> год</w:t>
      </w:r>
      <w:r w:rsidRPr="00787DA7">
        <w:rPr>
          <w:b/>
        </w:rPr>
        <w:t>у, и выплачивать возмещение жертвам (Чешская Республика);</w:t>
      </w:r>
    </w:p>
    <w:p w:rsidR="00787DA7" w:rsidRPr="00787DA7" w:rsidRDefault="00787DA7" w:rsidP="00074099">
      <w:pPr>
        <w:pStyle w:val="SingleTxt"/>
        <w:spacing w:line="240" w:lineRule="atLeast"/>
        <w:ind w:left="1742"/>
        <w:rPr>
          <w:b/>
        </w:rPr>
      </w:pPr>
      <w:r w:rsidRPr="00787DA7">
        <w:t>177.211</w:t>
      </w:r>
      <w:r w:rsidRPr="00787DA7">
        <w:tab/>
      </w:r>
      <w:r w:rsidRPr="00787DA7">
        <w:rPr>
          <w:b/>
        </w:rPr>
        <w:t>ввести комплексное законодательство о запрещении всех форм пыток и принимать меры по предотвращению всех актов пыток в районах за пределами национальной территории, находящихся под эффективным контролем США (Австрия);</w:t>
      </w:r>
    </w:p>
    <w:p w:rsidR="00787DA7" w:rsidRPr="00787DA7" w:rsidRDefault="00787DA7" w:rsidP="00074099">
      <w:pPr>
        <w:pStyle w:val="SingleTxt"/>
        <w:spacing w:line="240" w:lineRule="atLeast"/>
        <w:ind w:left="1742"/>
        <w:rPr>
          <w:b/>
        </w:rPr>
      </w:pPr>
      <w:r w:rsidRPr="00787DA7">
        <w:t>176.212</w:t>
      </w:r>
      <w:r w:rsidRPr="00787DA7">
        <w:tab/>
      </w:r>
      <w:r w:rsidRPr="00787DA7">
        <w:rPr>
          <w:b/>
        </w:rPr>
        <w:t>прекратить акты пыток, совершаемые государственными служащими Соединенных Штатов Америки, не только на их суверенной территории, но и за рубежом (Мальдивы);</w:t>
      </w:r>
    </w:p>
    <w:p w:rsidR="00787DA7" w:rsidRPr="00787DA7" w:rsidRDefault="00787DA7" w:rsidP="00074099">
      <w:pPr>
        <w:pStyle w:val="SingleTxt"/>
        <w:spacing w:line="240" w:lineRule="atLeast"/>
        <w:ind w:left="1742"/>
        <w:rPr>
          <w:b/>
        </w:rPr>
      </w:pPr>
      <w:r w:rsidRPr="00787DA7">
        <w:t>176.213</w:t>
      </w:r>
      <w:r w:rsidRPr="00787DA7">
        <w:tab/>
      </w:r>
      <w:r w:rsidRPr="00787DA7">
        <w:rPr>
          <w:b/>
        </w:rPr>
        <w:t>предотвращать пытки и жестокое обращение в местах лишения свободы (Азербайджан);</w:t>
      </w:r>
    </w:p>
    <w:p w:rsidR="00787DA7" w:rsidRPr="00787DA7" w:rsidRDefault="00787DA7" w:rsidP="00074099">
      <w:pPr>
        <w:pStyle w:val="SingleTxt"/>
        <w:spacing w:line="240" w:lineRule="atLeast"/>
        <w:ind w:left="1742"/>
        <w:rPr>
          <w:b/>
        </w:rPr>
      </w:pPr>
      <w:r w:rsidRPr="00787DA7">
        <w:t>176.214</w:t>
      </w:r>
      <w:r w:rsidRPr="00787DA7">
        <w:tab/>
      </w:r>
      <w:r w:rsidRPr="00787DA7">
        <w:rPr>
          <w:b/>
        </w:rPr>
        <w:t>предотвращать дальнейшее проявление жестокости со стороны полиции и применение чрезмерной силы сотрудниками правоохранительных органов, а также анализировать и устранять конкретные причины таких явлений (Азербайджан);</w:t>
      </w:r>
    </w:p>
    <w:p w:rsidR="00787DA7" w:rsidRPr="00787DA7" w:rsidRDefault="00787DA7" w:rsidP="00074099">
      <w:pPr>
        <w:pStyle w:val="SingleTxt"/>
        <w:spacing w:line="240" w:lineRule="atLeast"/>
        <w:ind w:left="1742"/>
        <w:rPr>
          <w:b/>
        </w:rPr>
      </w:pPr>
      <w:r w:rsidRPr="00787DA7">
        <w:t>176.215</w:t>
      </w:r>
      <w:r w:rsidRPr="00787DA7">
        <w:tab/>
      </w:r>
      <w:r w:rsidRPr="00787DA7">
        <w:rPr>
          <w:b/>
        </w:rPr>
        <w:t>принимать всеобъемлющие меры по противодействию применению полицией чрезмерной силы, а также обеспечивать расследование всех таких актов и привлечение к ответственности виновных (Болгария);</w:t>
      </w:r>
    </w:p>
    <w:p w:rsidR="00787DA7" w:rsidRPr="00787DA7" w:rsidRDefault="00787DA7" w:rsidP="00074099">
      <w:pPr>
        <w:pStyle w:val="SingleTxt"/>
        <w:spacing w:line="240" w:lineRule="atLeast"/>
        <w:ind w:left="1742"/>
        <w:rPr>
          <w:b/>
        </w:rPr>
      </w:pPr>
      <w:r w:rsidRPr="00787DA7">
        <w:t>176.216</w:t>
      </w:r>
      <w:r w:rsidRPr="00787DA7">
        <w:tab/>
      </w:r>
      <w:r w:rsidRPr="00787DA7">
        <w:rPr>
          <w:b/>
        </w:rPr>
        <w:t>предпринимать дальнейшие шаги по пресечению применения чрезмерной силы при выполнению полицейских функций во всех юрисдикциях (Канада);</w:t>
      </w:r>
    </w:p>
    <w:p w:rsidR="00787DA7" w:rsidRPr="00787DA7" w:rsidRDefault="00787DA7" w:rsidP="00074099">
      <w:pPr>
        <w:pStyle w:val="SingleTxt"/>
        <w:spacing w:line="240" w:lineRule="atLeast"/>
        <w:ind w:left="1742"/>
        <w:rPr>
          <w:b/>
        </w:rPr>
      </w:pPr>
      <w:r w:rsidRPr="00787DA7">
        <w:t>176.217</w:t>
      </w:r>
      <w:r w:rsidRPr="00787DA7">
        <w:tab/>
      </w:r>
      <w:r w:rsidRPr="00787DA7">
        <w:rPr>
          <w:b/>
        </w:rPr>
        <w:t>соблюдать полный запрет на пытки и принимать меры по обеспечению наказания всех виновных (Коста-Рика);</w:t>
      </w:r>
    </w:p>
    <w:p w:rsidR="00787DA7" w:rsidRPr="00787DA7" w:rsidRDefault="00787DA7" w:rsidP="00074099">
      <w:pPr>
        <w:pStyle w:val="SingleTxt"/>
        <w:spacing w:line="240" w:lineRule="atLeast"/>
        <w:ind w:left="1742"/>
        <w:rPr>
          <w:b/>
        </w:rPr>
      </w:pPr>
      <w:r w:rsidRPr="00787DA7">
        <w:t>176.218</w:t>
      </w:r>
      <w:r w:rsidRPr="00787DA7">
        <w:tab/>
      </w:r>
      <w:r w:rsidRPr="00787DA7">
        <w:rPr>
          <w:b/>
        </w:rPr>
        <w:t>обеспечивать проведение независимых и объективных расследований по всем случаям произвольных действий полиции, включая убийства, пытки, произвольные задержания, использование военной техники и арест имущества (Российская Федерация);</w:t>
      </w:r>
    </w:p>
    <w:p w:rsidR="00787DA7" w:rsidRPr="00787DA7" w:rsidRDefault="00787DA7" w:rsidP="00074099">
      <w:pPr>
        <w:pStyle w:val="SingleTxt"/>
        <w:spacing w:line="240" w:lineRule="atLeast"/>
        <w:ind w:left="1742"/>
        <w:rPr>
          <w:b/>
        </w:rPr>
      </w:pPr>
      <w:r w:rsidRPr="00787DA7">
        <w:t>176.219</w:t>
      </w:r>
      <w:r w:rsidRPr="00787DA7">
        <w:tab/>
      </w:r>
      <w:r w:rsidRPr="00787DA7">
        <w:rPr>
          <w:b/>
        </w:rPr>
        <w:t>укреплять меры по борьбе с жестокостью полиции в соответствии с действующими международными стандартами, регулирующими применение силы (Таиланд);</w:t>
      </w:r>
    </w:p>
    <w:p w:rsidR="00787DA7" w:rsidRPr="00787DA7" w:rsidRDefault="00787DA7" w:rsidP="00074099">
      <w:pPr>
        <w:pStyle w:val="SingleTxt"/>
        <w:spacing w:line="240" w:lineRule="atLeast"/>
        <w:ind w:left="1742"/>
        <w:rPr>
          <w:b/>
        </w:rPr>
      </w:pPr>
      <w:r w:rsidRPr="00787DA7">
        <w:t>176.220</w:t>
      </w:r>
      <w:r w:rsidRPr="00787DA7">
        <w:tab/>
      </w:r>
      <w:r w:rsidRPr="00787DA7">
        <w:rPr>
          <w:b/>
        </w:rPr>
        <w:t>принять конкретные меры по устранению расовых критериев в подходе сотрудников правоохранительных органов и по борьбе с применением этими же сотрудниками чрезмерной силы (Ангола);</w:t>
      </w:r>
    </w:p>
    <w:p w:rsidR="00787DA7" w:rsidRPr="00787DA7" w:rsidRDefault="00787DA7" w:rsidP="00074099">
      <w:pPr>
        <w:pStyle w:val="SingleTxt"/>
        <w:spacing w:line="240" w:lineRule="atLeast"/>
        <w:ind w:left="1742"/>
        <w:rPr>
          <w:b/>
        </w:rPr>
      </w:pPr>
      <w:r w:rsidRPr="00787DA7">
        <w:t>176.221</w:t>
      </w:r>
      <w:r w:rsidRPr="00787DA7">
        <w:tab/>
      </w:r>
      <w:r w:rsidRPr="00787DA7">
        <w:rPr>
          <w:b/>
        </w:rPr>
        <w:t>принимать законодательные и административные меры для эффективного расследования и наказания в случаях дискриминационных действий полиции и применения органами безопасности чрезмерной силы наряду с проведением информационно-разъяснительных кампаний (Аргентина);</w:t>
      </w:r>
    </w:p>
    <w:p w:rsidR="00787DA7" w:rsidRPr="00787DA7" w:rsidRDefault="00787DA7" w:rsidP="00074099">
      <w:pPr>
        <w:pStyle w:val="SingleTxt"/>
        <w:spacing w:line="240" w:lineRule="atLeast"/>
        <w:ind w:left="1742"/>
        <w:rPr>
          <w:b/>
        </w:rPr>
      </w:pPr>
      <w:r w:rsidRPr="00787DA7">
        <w:t>176.222</w:t>
      </w:r>
      <w:r w:rsidRPr="00787DA7">
        <w:tab/>
      </w:r>
      <w:r w:rsidRPr="00787DA7">
        <w:rPr>
          <w:b/>
        </w:rPr>
        <w:t>продолжать текущие консультации, расследования и программы реформ в целях ликвидации расовой дискриминации и применения полицией чрезмерной силы (Австралия);</w:t>
      </w:r>
    </w:p>
    <w:p w:rsidR="00787DA7" w:rsidRPr="00787DA7" w:rsidRDefault="00787DA7" w:rsidP="00074099">
      <w:pPr>
        <w:pStyle w:val="SingleTxt"/>
        <w:spacing w:line="240" w:lineRule="atLeast"/>
        <w:ind w:left="1742"/>
        <w:rPr>
          <w:b/>
        </w:rPr>
      </w:pPr>
      <w:r w:rsidRPr="00787DA7">
        <w:t>176.223</w:t>
      </w:r>
      <w:r w:rsidRPr="00787DA7">
        <w:tab/>
      </w:r>
      <w:r w:rsidRPr="00787DA7">
        <w:rPr>
          <w:b/>
        </w:rPr>
        <w:t>применять необходимые меры для пресечения чрезмерного применения силы в отношении отдельных лиц и уважения права на мирные протесты (Турция);</w:t>
      </w:r>
    </w:p>
    <w:p w:rsidR="00787DA7" w:rsidRPr="00787DA7" w:rsidRDefault="00787DA7" w:rsidP="00074099">
      <w:pPr>
        <w:pStyle w:val="SingleTxt"/>
        <w:spacing w:line="240" w:lineRule="atLeast"/>
        <w:ind w:left="1742"/>
        <w:rPr>
          <w:b/>
        </w:rPr>
      </w:pPr>
      <w:r w:rsidRPr="00787DA7">
        <w:t xml:space="preserve">176.224 </w:t>
      </w:r>
      <w:r w:rsidRPr="00787DA7">
        <w:tab/>
      </w:r>
      <w:r w:rsidRPr="00787DA7">
        <w:rPr>
          <w:b/>
        </w:rPr>
        <w:t>обеспечивать последовательную правозащитную подготовку сотрудников правоохранительных органов в интересах прекращения убийств, жестокости и применения чрезмерной силы в отношении расовых и этнических меньшинств, особенно афроамериканцев (Демократическая Республика Конго);</w:t>
      </w:r>
    </w:p>
    <w:p w:rsidR="00787DA7" w:rsidRPr="00787DA7" w:rsidRDefault="00787DA7" w:rsidP="00074099">
      <w:pPr>
        <w:pStyle w:val="SingleTxt"/>
        <w:spacing w:line="240" w:lineRule="atLeast"/>
        <w:ind w:left="1742"/>
        <w:rPr>
          <w:b/>
        </w:rPr>
      </w:pPr>
      <w:r w:rsidRPr="00787DA7">
        <w:t>176.225</w:t>
      </w:r>
      <w:r w:rsidRPr="00787DA7">
        <w:tab/>
      </w:r>
      <w:r w:rsidRPr="00787DA7">
        <w:rPr>
          <w:b/>
        </w:rPr>
        <w:t>продолжать активное расследование недавних случаев предполагаемых нарушений прав человека при активной роли полиции в отношении афроамериканцев и стремиться к установлению более гармоничных отношений и доверия между правоохранительными структурами Соединенных Штатов Америки и всеми общинами страны (Ирландия);</w:t>
      </w:r>
    </w:p>
    <w:p w:rsidR="00787DA7" w:rsidRPr="00787DA7" w:rsidRDefault="00787DA7" w:rsidP="00074099">
      <w:pPr>
        <w:pStyle w:val="SingleTxt"/>
        <w:spacing w:line="240" w:lineRule="atLeast"/>
        <w:ind w:left="1742"/>
        <w:rPr>
          <w:b/>
        </w:rPr>
      </w:pPr>
      <w:r w:rsidRPr="00787DA7">
        <w:t>176.226</w:t>
      </w:r>
      <w:r w:rsidRPr="00787DA7">
        <w:tab/>
      </w:r>
      <w:r w:rsidRPr="00787DA7">
        <w:rPr>
          <w:b/>
        </w:rPr>
        <w:t>обеспечивать наказание виновных в злоупотреблениях и проявлениях жестокости со стороны полиции, которые вызывают острую тревогу и представляют собой неопровержимые факты обострения расизма и расовой дискриминации, особенно в отношении афроамериканцев, лиц латиноамериканского происхождения и женщин (Куба);</w:t>
      </w:r>
    </w:p>
    <w:p w:rsidR="00787DA7" w:rsidRPr="00787DA7" w:rsidRDefault="00787DA7" w:rsidP="00074099">
      <w:pPr>
        <w:pStyle w:val="SingleTxt"/>
        <w:spacing w:line="240" w:lineRule="atLeast"/>
        <w:ind w:left="1742"/>
        <w:rPr>
          <w:b/>
        </w:rPr>
      </w:pPr>
      <w:r w:rsidRPr="00787DA7">
        <w:t>176.227</w:t>
      </w:r>
      <w:r w:rsidRPr="00787DA7">
        <w:tab/>
      </w:r>
      <w:r w:rsidRPr="00787DA7">
        <w:rPr>
          <w:b/>
        </w:rPr>
        <w:t>принимать надлежащие меры по искоренению применения чрезмерной силы сотрудниками правоохранительных органов. Мы, в частности, ссылаемся на убийство гражданина Казахстана Кирилла Денякина сотрудником полиции Соединенных Штатов Америки в 2011</w:t>
      </w:r>
      <w:r w:rsidR="00B05054">
        <w:rPr>
          <w:b/>
        </w:rPr>
        <w:t> год</w:t>
      </w:r>
      <w:r w:rsidRPr="00787DA7">
        <w:rPr>
          <w:b/>
        </w:rPr>
        <w:t>у в Виргинии (Казахстан);</w:t>
      </w:r>
    </w:p>
    <w:p w:rsidR="00787DA7" w:rsidRPr="00787DA7" w:rsidRDefault="00787DA7" w:rsidP="00074099">
      <w:pPr>
        <w:pStyle w:val="SingleTxt"/>
        <w:spacing w:line="240" w:lineRule="atLeast"/>
        <w:ind w:left="1742"/>
        <w:rPr>
          <w:b/>
        </w:rPr>
      </w:pPr>
      <w:r w:rsidRPr="00787DA7">
        <w:t>176.228</w:t>
      </w:r>
      <w:r w:rsidRPr="00787DA7">
        <w:tab/>
      </w:r>
      <w:r w:rsidRPr="00787DA7">
        <w:rPr>
          <w:b/>
        </w:rPr>
        <w:t>принять дополнительные меры по противодействию несоразмерному воздействию насилия на бедные слои населения, меньшинства и женщин из числа иммигрантов (Ботсвана);</w:t>
      </w:r>
    </w:p>
    <w:p w:rsidR="00787DA7" w:rsidRPr="00787DA7" w:rsidRDefault="00787DA7" w:rsidP="00074099">
      <w:pPr>
        <w:pStyle w:val="SingleTxt"/>
        <w:spacing w:line="240" w:lineRule="atLeast"/>
        <w:ind w:left="1742"/>
        <w:rPr>
          <w:b/>
        </w:rPr>
      </w:pPr>
      <w:r w:rsidRPr="00787DA7">
        <w:t>176.229</w:t>
      </w:r>
      <w:r w:rsidRPr="00787DA7">
        <w:tab/>
      </w:r>
      <w:r w:rsidRPr="00787DA7">
        <w:rPr>
          <w:b/>
        </w:rPr>
        <w:t>расследовать случаи гибели мигрантов от рук сотрудников таможенных и пограничных служб, особенно при наличии признаков применения чрезмерной силы, и обеспечивать подотчетность и выплату надлежащей компенсации семьям жертв (Мексика);</w:t>
      </w:r>
    </w:p>
    <w:p w:rsidR="00787DA7" w:rsidRPr="00787DA7" w:rsidRDefault="00787DA7" w:rsidP="00074099">
      <w:pPr>
        <w:pStyle w:val="SingleTxt"/>
        <w:spacing w:line="240" w:lineRule="atLeast"/>
        <w:ind w:left="1742"/>
        <w:rPr>
          <w:b/>
        </w:rPr>
      </w:pPr>
      <w:r w:rsidRPr="00787DA7">
        <w:t>176.230</w:t>
      </w:r>
      <w:r w:rsidRPr="00787DA7">
        <w:tab/>
      </w:r>
      <w:r w:rsidRPr="00787DA7">
        <w:rPr>
          <w:b/>
        </w:rPr>
        <w:t>принять законодательство о распространении практики проверки биографических данных на всех лиц, приобретающих огнестрельное оружие (Эквадор);</w:t>
      </w:r>
    </w:p>
    <w:p w:rsidR="00787DA7" w:rsidRPr="00787DA7" w:rsidRDefault="00787DA7" w:rsidP="00074099">
      <w:pPr>
        <w:pStyle w:val="SingleTxt"/>
        <w:spacing w:line="240" w:lineRule="atLeast"/>
        <w:ind w:left="1742"/>
        <w:rPr>
          <w:b/>
        </w:rPr>
      </w:pPr>
      <w:r w:rsidRPr="00787DA7">
        <w:t>176.231</w:t>
      </w:r>
      <w:r w:rsidRPr="00787DA7">
        <w:tab/>
      </w:r>
      <w:r w:rsidRPr="00787DA7">
        <w:rPr>
          <w:b/>
        </w:rPr>
        <w:t>искоренить насилие с применением огнестрельного оружия (Азербайджан);</w:t>
      </w:r>
    </w:p>
    <w:p w:rsidR="00787DA7" w:rsidRPr="00787DA7" w:rsidRDefault="00787DA7" w:rsidP="00074099">
      <w:pPr>
        <w:pStyle w:val="SingleTxt"/>
        <w:spacing w:line="240" w:lineRule="atLeast"/>
        <w:ind w:left="1742"/>
        <w:rPr>
          <w:b/>
        </w:rPr>
      </w:pPr>
      <w:r w:rsidRPr="00787DA7">
        <w:t>176.232</w:t>
      </w:r>
      <w:r w:rsidRPr="00787DA7">
        <w:tab/>
      </w:r>
      <w:r w:rsidRPr="00787DA7">
        <w:rPr>
          <w:b/>
        </w:rPr>
        <w:t>принимать необходимые меры для сокращения насилия с применением огнестрельного оружия в связи с многочисленными случаями гибели людей и огнестрельных ранений, несоразмерно затрагивающими членов расовых и этнических меньшинств (Исландия);</w:t>
      </w:r>
    </w:p>
    <w:p w:rsidR="00787DA7" w:rsidRPr="00787DA7" w:rsidRDefault="00787DA7" w:rsidP="00074099">
      <w:pPr>
        <w:pStyle w:val="SingleTxt"/>
        <w:spacing w:line="240" w:lineRule="atLeast"/>
        <w:ind w:left="1742"/>
        <w:rPr>
          <w:b/>
        </w:rPr>
      </w:pPr>
      <w:r w:rsidRPr="00787DA7">
        <w:t>176.233</w:t>
      </w:r>
      <w:r w:rsidRPr="00787DA7">
        <w:tab/>
      </w:r>
      <w:r w:rsidRPr="00787DA7">
        <w:rPr>
          <w:b/>
        </w:rPr>
        <w:t>изучить вопрос о принятии законодательства в целях ужесточения контроля за учетом всех актов передачи огнестрельного оружия и о пересмотре законов, допускающих самооборону без каких-либо ограничений (Перу);</w:t>
      </w:r>
    </w:p>
    <w:p w:rsidR="00787DA7" w:rsidRPr="00787DA7" w:rsidRDefault="00787DA7" w:rsidP="00074099">
      <w:pPr>
        <w:pStyle w:val="SingleTxt"/>
        <w:spacing w:line="240" w:lineRule="atLeast"/>
        <w:ind w:left="1742"/>
        <w:rPr>
          <w:b/>
        </w:rPr>
      </w:pPr>
      <w:r w:rsidRPr="00787DA7">
        <w:t>176.234</w:t>
      </w:r>
      <w:r w:rsidRPr="00787DA7">
        <w:tab/>
      </w:r>
      <w:r w:rsidRPr="00787DA7">
        <w:rPr>
          <w:b/>
        </w:rPr>
        <w:t>положить конец применению пожизненного заключения без возможности условно-досрочного освобождения преступников, не достигших возраста 18 лет на момент совершения преступления, независимо от характера такого преступления (Австрия);</w:t>
      </w:r>
    </w:p>
    <w:p w:rsidR="00787DA7" w:rsidRPr="00787DA7" w:rsidRDefault="00787DA7" w:rsidP="00074099">
      <w:pPr>
        <w:pStyle w:val="SingleTxt"/>
        <w:spacing w:line="240" w:lineRule="atLeast"/>
        <w:ind w:left="1742"/>
        <w:rPr>
          <w:b/>
        </w:rPr>
      </w:pPr>
      <w:r w:rsidRPr="00787DA7">
        <w:t>176.235</w:t>
      </w:r>
      <w:r w:rsidRPr="00787DA7">
        <w:tab/>
      </w:r>
      <w:r w:rsidRPr="00787DA7">
        <w:rPr>
          <w:b/>
        </w:rPr>
        <w:t>отменить пожизненное заключение без возможности условно-досрочного освобождения за ненасильственные преступления (Бенин);</w:t>
      </w:r>
    </w:p>
    <w:p w:rsidR="00787DA7" w:rsidRPr="00787DA7" w:rsidRDefault="00787DA7" w:rsidP="00074099">
      <w:pPr>
        <w:pStyle w:val="SingleTxt"/>
        <w:spacing w:line="240" w:lineRule="atLeast"/>
        <w:ind w:left="1742"/>
        <w:rPr>
          <w:b/>
        </w:rPr>
      </w:pPr>
      <w:r w:rsidRPr="00787DA7">
        <w:t>176.236</w:t>
      </w:r>
      <w:r w:rsidRPr="00787DA7">
        <w:tab/>
      </w:r>
      <w:r w:rsidRPr="00787DA7">
        <w:rPr>
          <w:b/>
        </w:rPr>
        <w:t>предпринять дальнейшие шаги по улучшению существующих условий содержания в тюрьмах (Япония);</w:t>
      </w:r>
    </w:p>
    <w:p w:rsidR="00787DA7" w:rsidRPr="00787DA7" w:rsidRDefault="00787DA7" w:rsidP="00074099">
      <w:pPr>
        <w:pStyle w:val="SingleTxt"/>
        <w:spacing w:line="240" w:lineRule="atLeast"/>
        <w:ind w:left="1742"/>
        <w:rPr>
          <w:b/>
        </w:rPr>
      </w:pPr>
      <w:r w:rsidRPr="00787DA7">
        <w:t>176.237</w:t>
      </w:r>
      <w:r w:rsidRPr="00787DA7">
        <w:tab/>
      </w:r>
      <w:r w:rsidRPr="00787DA7">
        <w:rPr>
          <w:b/>
        </w:rPr>
        <w:t>обеспечивать последовательное применение на всех уровнях правительства практики уведомления консульских учреждений и оказывать поддержку принятию соответствующего законодательства в Конгрессе (Соединенное Королевство Великобритании и Северной Ирландии);</w:t>
      </w:r>
    </w:p>
    <w:p w:rsidR="00787DA7" w:rsidRPr="00787DA7" w:rsidRDefault="00787DA7" w:rsidP="00074099">
      <w:pPr>
        <w:pStyle w:val="SingleTxt"/>
        <w:spacing w:line="240" w:lineRule="atLeast"/>
        <w:ind w:left="1742"/>
        <w:rPr>
          <w:b/>
        </w:rPr>
      </w:pPr>
      <w:r w:rsidRPr="00787DA7">
        <w:t>176.238</w:t>
      </w:r>
      <w:r w:rsidRPr="00787DA7">
        <w:tab/>
      </w:r>
      <w:r w:rsidRPr="00787DA7">
        <w:rPr>
          <w:b/>
        </w:rPr>
        <w:t>принять дальнейшие законодательные меры с целью выполнения обязательств в отношении уведомления консульских учреждений и предоставления доступа к консульской помощи согласно Венской конвенции о консульских сношениях путем активизации уже предпринятых в этих целях значительных усилий, как на это указывается в пунктах 72 и 73 Национального доклада (Греция);</w:t>
      </w:r>
    </w:p>
    <w:p w:rsidR="00787DA7" w:rsidRPr="00787DA7" w:rsidRDefault="00787DA7" w:rsidP="00074099">
      <w:pPr>
        <w:pStyle w:val="SingleTxt"/>
        <w:spacing w:line="240" w:lineRule="atLeast"/>
        <w:ind w:left="1742"/>
        <w:rPr>
          <w:b/>
        </w:rPr>
      </w:pPr>
      <w:r w:rsidRPr="00787DA7">
        <w:t>176.239</w:t>
      </w:r>
      <w:r w:rsidRPr="00787DA7">
        <w:tab/>
      </w:r>
      <w:r w:rsidRPr="00787DA7">
        <w:rPr>
          <w:b/>
        </w:rPr>
        <w:t>улучшать условия содержания в тюрьмах, в частности в Гуантанамо (Судан);</w:t>
      </w:r>
    </w:p>
    <w:p w:rsidR="00787DA7" w:rsidRPr="00787DA7" w:rsidRDefault="00787DA7" w:rsidP="00074099">
      <w:pPr>
        <w:pStyle w:val="SingleTxt"/>
        <w:spacing w:line="240" w:lineRule="atLeast"/>
        <w:ind w:left="1742"/>
        <w:rPr>
          <w:b/>
        </w:rPr>
      </w:pPr>
      <w:r w:rsidRPr="00787DA7">
        <w:t>176.240</w:t>
      </w:r>
      <w:r w:rsidRPr="00787DA7">
        <w:tab/>
      </w:r>
      <w:r w:rsidRPr="00787DA7">
        <w:rPr>
          <w:b/>
        </w:rPr>
        <w:t>принимать меры и прилагать все возможные усилия для закрытия изолятора Гуантанамо (Ливия);</w:t>
      </w:r>
    </w:p>
    <w:p w:rsidR="00787DA7" w:rsidRPr="00787DA7" w:rsidRDefault="00787DA7" w:rsidP="00074099">
      <w:pPr>
        <w:pStyle w:val="SingleTxt"/>
        <w:spacing w:line="240" w:lineRule="atLeast"/>
        <w:ind w:left="1742"/>
        <w:rPr>
          <w:b/>
        </w:rPr>
      </w:pPr>
      <w:r w:rsidRPr="00787DA7">
        <w:t>176.241</w:t>
      </w:r>
      <w:r w:rsidRPr="00787DA7">
        <w:tab/>
      </w:r>
      <w:r w:rsidRPr="00787DA7">
        <w:rPr>
          <w:b/>
        </w:rPr>
        <w:t>незамедлительно закрыть тюрьму в Гуантанамо и прекратить незаконно задерживать подозреваемых в терроризме лиц на своих военных базах за рубежом (Российская Федерация);</w:t>
      </w:r>
    </w:p>
    <w:p w:rsidR="00787DA7" w:rsidRPr="00787DA7" w:rsidRDefault="00787DA7" w:rsidP="00074099">
      <w:pPr>
        <w:pStyle w:val="SingleTxt"/>
        <w:spacing w:line="240" w:lineRule="atLeast"/>
        <w:ind w:left="1742"/>
        <w:rPr>
          <w:b/>
        </w:rPr>
      </w:pPr>
      <w:r w:rsidRPr="00787DA7">
        <w:t>176.242</w:t>
      </w:r>
      <w:r w:rsidRPr="00787DA7">
        <w:tab/>
      </w:r>
      <w:r w:rsidRPr="00787DA7">
        <w:rPr>
          <w:b/>
        </w:rPr>
        <w:t>незамедлительно закрыть изолятор Гуантанамо (Мальдивы);</w:t>
      </w:r>
    </w:p>
    <w:p w:rsidR="00787DA7" w:rsidRPr="00787DA7" w:rsidRDefault="00787DA7" w:rsidP="00074099">
      <w:pPr>
        <w:pStyle w:val="SingleTxt"/>
        <w:spacing w:line="240" w:lineRule="atLeast"/>
        <w:ind w:left="1742"/>
        <w:rPr>
          <w:b/>
        </w:rPr>
      </w:pPr>
      <w:r w:rsidRPr="00787DA7">
        <w:t>176.243</w:t>
      </w:r>
      <w:r w:rsidRPr="00787DA7">
        <w:tab/>
      </w:r>
      <w:r w:rsidRPr="00787DA7">
        <w:rPr>
          <w:b/>
        </w:rPr>
        <w:t>закрыть тюрьму Гуантанамо и освободить всех все еще задерживаемых в ней лиц, если только в ближайшее время им не должно быть предъявлено обвинение и они не должны предстать перед судом (Исландия);</w:t>
      </w:r>
    </w:p>
    <w:p w:rsidR="00787DA7" w:rsidRPr="00787DA7" w:rsidRDefault="00787DA7" w:rsidP="00074099">
      <w:pPr>
        <w:pStyle w:val="SingleTxt"/>
        <w:spacing w:line="240" w:lineRule="atLeast"/>
        <w:ind w:left="1742"/>
        <w:rPr>
          <w:b/>
        </w:rPr>
      </w:pPr>
      <w:r w:rsidRPr="00787DA7">
        <w:t>176.244</w:t>
      </w:r>
      <w:r w:rsidRPr="00787DA7">
        <w:tab/>
      </w:r>
      <w:r w:rsidRPr="00787DA7">
        <w:rPr>
          <w:b/>
        </w:rPr>
        <w:t>закрыть Гуантанамо и тайные тюрьмы (Боливарианская Республика Венесуэла);</w:t>
      </w:r>
    </w:p>
    <w:p w:rsidR="00787DA7" w:rsidRPr="00787DA7" w:rsidRDefault="00787DA7" w:rsidP="00074099">
      <w:pPr>
        <w:pStyle w:val="SingleTxt"/>
        <w:spacing w:line="240" w:lineRule="atLeast"/>
        <w:ind w:left="1742"/>
        <w:rPr>
          <w:b/>
        </w:rPr>
      </w:pPr>
      <w:r w:rsidRPr="00787DA7">
        <w:t>176.245</w:t>
      </w:r>
      <w:r w:rsidRPr="00787DA7">
        <w:tab/>
      </w:r>
      <w:r w:rsidRPr="00787DA7">
        <w:rPr>
          <w:b/>
        </w:rPr>
        <w:t>закрыть в ближайшее возможное время изолятор в Гуантанамо и прекратить бессрочное задержание лиц, считающихся комбатантами противника (Франция);</w:t>
      </w:r>
    </w:p>
    <w:p w:rsidR="00787DA7" w:rsidRPr="00787DA7" w:rsidRDefault="00787DA7" w:rsidP="00074099">
      <w:pPr>
        <w:pStyle w:val="SingleTxt"/>
        <w:spacing w:line="240" w:lineRule="atLeast"/>
        <w:ind w:left="1742"/>
        <w:rPr>
          <w:b/>
        </w:rPr>
      </w:pPr>
      <w:r w:rsidRPr="00787DA7">
        <w:t>176.246</w:t>
      </w:r>
      <w:r w:rsidRPr="00787DA7">
        <w:tab/>
      </w:r>
      <w:r w:rsidRPr="00787DA7">
        <w:rPr>
          <w:b/>
        </w:rPr>
        <w:t>добиваться новых результатов в выполнении своего обязательства в отношении закрытия изолятора Гуантанамо и соблюдать запрет пыток и бесчеловечного обращения по отношению ко всем задерживаемым лицам (Малайзия);</w:t>
      </w:r>
    </w:p>
    <w:p w:rsidR="00787DA7" w:rsidRPr="00787DA7" w:rsidRDefault="00787DA7" w:rsidP="00074099">
      <w:pPr>
        <w:pStyle w:val="SingleTxt"/>
        <w:spacing w:line="240" w:lineRule="atLeast"/>
        <w:ind w:left="1742"/>
        <w:rPr>
          <w:b/>
        </w:rPr>
      </w:pPr>
      <w:r w:rsidRPr="00787DA7">
        <w:t>176.247</w:t>
      </w:r>
      <w:r w:rsidRPr="00787DA7">
        <w:tab/>
      </w:r>
      <w:r w:rsidRPr="00787DA7">
        <w:rPr>
          <w:b/>
        </w:rPr>
        <w:t>полностью обнародовать случаи применения пыток Центральным разведывательным управлением, обеспечить подотчетность виновных и дать согласие на неограниченное посещение изолятора Гуантанамо Специальным докладчиком по вопросу о пытках и других жестоких, бесчеловечных или унижающих достоинство видах обращения и наказания (Китай);</w:t>
      </w:r>
    </w:p>
    <w:p w:rsidR="00787DA7" w:rsidRPr="00787DA7" w:rsidRDefault="00787DA7" w:rsidP="00074099">
      <w:pPr>
        <w:pStyle w:val="SingleTxt"/>
        <w:spacing w:line="240" w:lineRule="atLeast"/>
        <w:ind w:left="1742"/>
        <w:rPr>
          <w:b/>
        </w:rPr>
      </w:pPr>
      <w:r w:rsidRPr="00787DA7">
        <w:t>176.248</w:t>
      </w:r>
      <w:r w:rsidRPr="00787DA7">
        <w:tab/>
      </w:r>
      <w:r w:rsidRPr="00787DA7">
        <w:rPr>
          <w:b/>
        </w:rPr>
        <w:t>принимать дальнейшее активное участие в общей борьбе за запрещение пыток, обеспечивать подотчетность виновных и выплачивать компенсацию жертвам, а также предоставить Специальному докладчику по вопросу о пытках и других жестоких, бесчеловечных или унижающих достоинство видах обращения и наказания возможность посещать все объекты изолятора Гуантанамо и проводить опросы в свободных от наблюдения условиях (Германия);</w:t>
      </w:r>
    </w:p>
    <w:p w:rsidR="00787DA7" w:rsidRPr="00787DA7" w:rsidRDefault="00787DA7" w:rsidP="00074099">
      <w:pPr>
        <w:pStyle w:val="SingleTxt"/>
        <w:spacing w:line="240" w:lineRule="atLeast"/>
        <w:ind w:left="1742"/>
        <w:rPr>
          <w:b/>
        </w:rPr>
      </w:pPr>
      <w:r w:rsidRPr="00787DA7">
        <w:t>176.249</w:t>
      </w:r>
      <w:r w:rsidRPr="00787DA7">
        <w:tab/>
      </w:r>
      <w:r w:rsidRPr="00787DA7">
        <w:rPr>
          <w:b/>
        </w:rPr>
        <w:t>принимать адекватные меры для обеспечения окончательного закрытия военной тюрьмы в Гуантанамо (Испания);</w:t>
      </w:r>
    </w:p>
    <w:p w:rsidR="00787DA7" w:rsidRPr="00787DA7" w:rsidRDefault="00787DA7" w:rsidP="00074099">
      <w:pPr>
        <w:pStyle w:val="SingleTxt"/>
        <w:spacing w:line="240" w:lineRule="atLeast"/>
        <w:ind w:left="1742"/>
        <w:rPr>
          <w:b/>
        </w:rPr>
      </w:pPr>
      <w:r w:rsidRPr="00787DA7">
        <w:t>176.250</w:t>
      </w:r>
      <w:r w:rsidRPr="00787DA7">
        <w:tab/>
      </w:r>
      <w:r w:rsidRPr="00787DA7">
        <w:rPr>
          <w:b/>
        </w:rPr>
        <w:t>прекратить незаконные задержания лиц в Гуантанамо и незамедлительно предать задержанных суду (Пакистан);</w:t>
      </w:r>
    </w:p>
    <w:p w:rsidR="00787DA7" w:rsidRPr="00787DA7" w:rsidRDefault="00787DA7" w:rsidP="00074099">
      <w:pPr>
        <w:pStyle w:val="SingleTxt"/>
        <w:spacing w:line="240" w:lineRule="atLeast"/>
        <w:ind w:left="1742"/>
        <w:rPr>
          <w:b/>
        </w:rPr>
      </w:pPr>
      <w:r w:rsidRPr="00787DA7">
        <w:t>176.251</w:t>
      </w:r>
      <w:r w:rsidRPr="00787DA7">
        <w:tab/>
      </w:r>
      <w:r w:rsidRPr="00787DA7">
        <w:rPr>
          <w:b/>
        </w:rPr>
        <w:t>положить конец практике тайного заключения (Азербайджан);</w:t>
      </w:r>
    </w:p>
    <w:p w:rsidR="00787DA7" w:rsidRPr="00787DA7" w:rsidRDefault="00787DA7" w:rsidP="00074099">
      <w:pPr>
        <w:pStyle w:val="SingleTxt"/>
        <w:spacing w:line="240" w:lineRule="atLeast"/>
        <w:ind w:left="1742"/>
        <w:rPr>
          <w:b/>
        </w:rPr>
      </w:pPr>
      <w:r w:rsidRPr="00787DA7">
        <w:t>176.252</w:t>
      </w:r>
      <w:r w:rsidRPr="00787DA7">
        <w:tab/>
      </w:r>
      <w:r w:rsidRPr="00787DA7">
        <w:rPr>
          <w:b/>
        </w:rPr>
        <w:t>прекратить задерживать семьи и детей иммигрантов, выработать альтернативы содержанию под стражей и положить конец применению задержания по соображениям сдерживания (Швеция);</w:t>
      </w:r>
    </w:p>
    <w:p w:rsidR="00787DA7" w:rsidRPr="00787DA7" w:rsidRDefault="00787DA7" w:rsidP="00074099">
      <w:pPr>
        <w:pStyle w:val="SingleTxt"/>
        <w:spacing w:line="240" w:lineRule="atLeast"/>
        <w:ind w:left="1742"/>
        <w:rPr>
          <w:b/>
        </w:rPr>
      </w:pPr>
      <w:r w:rsidRPr="00787DA7">
        <w:t>176.253</w:t>
      </w:r>
      <w:r w:rsidRPr="00787DA7">
        <w:tab/>
      </w:r>
      <w:r w:rsidRPr="00787DA7">
        <w:rPr>
          <w:b/>
        </w:rPr>
        <w:t>рассмотреть альтернативы содержанию под стражей мигрантов, особенно детей (Бразилия);</w:t>
      </w:r>
    </w:p>
    <w:p w:rsidR="00787DA7" w:rsidRPr="00787DA7" w:rsidRDefault="00787DA7" w:rsidP="00074099">
      <w:pPr>
        <w:pStyle w:val="SingleTxt"/>
        <w:spacing w:line="240" w:lineRule="atLeast"/>
        <w:ind w:left="1742"/>
        <w:rPr>
          <w:b/>
        </w:rPr>
      </w:pPr>
      <w:r w:rsidRPr="00787DA7">
        <w:t>176.254</w:t>
      </w:r>
      <w:r w:rsidRPr="00787DA7">
        <w:tab/>
      </w:r>
      <w:r w:rsidRPr="00787DA7">
        <w:rPr>
          <w:b/>
        </w:rPr>
        <w:t>обеспечивать обращение с детьми-мигрантами в местах лишения свободы с должным учетом их прав человека и работать с соседними странами по решению проблем незаконного провоза мигрантов в интересах пресечения торговли людьми (Таиланд);</w:t>
      </w:r>
    </w:p>
    <w:p w:rsidR="00787DA7" w:rsidRPr="00787DA7" w:rsidRDefault="00787DA7" w:rsidP="00074099">
      <w:pPr>
        <w:pStyle w:val="SingleTxt"/>
        <w:spacing w:line="240" w:lineRule="atLeast"/>
        <w:ind w:left="1742"/>
        <w:rPr>
          <w:b/>
        </w:rPr>
      </w:pPr>
      <w:r w:rsidRPr="00787DA7">
        <w:t>176.255</w:t>
      </w:r>
      <w:r w:rsidRPr="00787DA7">
        <w:tab/>
      </w:r>
      <w:r w:rsidRPr="00787DA7">
        <w:rPr>
          <w:b/>
        </w:rPr>
        <w:t>расширять действия по ликвидации сексуального насилия и насилия в семье (Израиль);</w:t>
      </w:r>
    </w:p>
    <w:p w:rsidR="00787DA7" w:rsidRPr="00787DA7" w:rsidRDefault="00787DA7" w:rsidP="00074099">
      <w:pPr>
        <w:pStyle w:val="SingleTxt"/>
        <w:spacing w:line="240" w:lineRule="atLeast"/>
        <w:ind w:left="1742"/>
        <w:rPr>
          <w:b/>
        </w:rPr>
      </w:pPr>
      <w:r w:rsidRPr="00787DA7">
        <w:t>176.256</w:t>
      </w:r>
      <w:r w:rsidRPr="00787DA7">
        <w:tab/>
      </w:r>
      <w:r w:rsidRPr="00787DA7">
        <w:rPr>
          <w:b/>
        </w:rPr>
        <w:t>гарантировать право на доступ к правосудию и эффективным средствам правовой защиты всем женщинам коренных народов, ставших жертвами насилия (Бывшая Югославская Республика Македония);</w:t>
      </w:r>
    </w:p>
    <w:p w:rsidR="00787DA7" w:rsidRPr="00787DA7" w:rsidRDefault="00787DA7" w:rsidP="00074099">
      <w:pPr>
        <w:pStyle w:val="SingleTxt"/>
        <w:spacing w:line="240" w:lineRule="atLeast"/>
        <w:ind w:left="1742"/>
        <w:rPr>
          <w:b/>
        </w:rPr>
      </w:pPr>
      <w:r w:rsidRPr="00787DA7">
        <w:t>176.257</w:t>
      </w:r>
      <w:r w:rsidRPr="00787DA7">
        <w:tab/>
      </w:r>
      <w:r w:rsidRPr="00787DA7">
        <w:rPr>
          <w:b/>
        </w:rPr>
        <w:t>продолжать уделять внимание насилию в отношении женщин коренного населения путем обеспечения тщательного расследования всех сообщений о насилии над ними, особенно о сексуальном насилии и изнасилованиях, с акцентом на прекращении безнаказанности и привлечении к суду виновных (Финляндия);</w:t>
      </w:r>
    </w:p>
    <w:p w:rsidR="00787DA7" w:rsidRPr="00787DA7" w:rsidRDefault="00787DA7" w:rsidP="00074099">
      <w:pPr>
        <w:pStyle w:val="SingleTxt"/>
        <w:spacing w:line="240" w:lineRule="atLeast"/>
        <w:ind w:left="1742"/>
        <w:rPr>
          <w:b/>
        </w:rPr>
      </w:pPr>
      <w:r w:rsidRPr="00787DA7">
        <w:t>176.258</w:t>
      </w:r>
      <w:r w:rsidRPr="00787DA7">
        <w:tab/>
      </w:r>
      <w:r w:rsidRPr="00787DA7">
        <w:rPr>
          <w:b/>
        </w:rPr>
        <w:t>расширить деятельность по предупреждению сексуального насилия в армии и обеспечивать эффективное привлечение к ответственности виновных и выплату возмещения жертвам (Словения);</w:t>
      </w:r>
    </w:p>
    <w:p w:rsidR="00787DA7" w:rsidRPr="00787DA7" w:rsidRDefault="00787DA7" w:rsidP="00074099">
      <w:pPr>
        <w:pStyle w:val="SingleTxt"/>
        <w:spacing w:line="240" w:lineRule="atLeast"/>
        <w:ind w:left="1742"/>
        <w:rPr>
          <w:b/>
        </w:rPr>
      </w:pPr>
      <w:r w:rsidRPr="00787DA7">
        <w:t>176.259</w:t>
      </w:r>
      <w:r w:rsidRPr="00787DA7">
        <w:tab/>
      </w:r>
      <w:r w:rsidRPr="00787DA7">
        <w:rPr>
          <w:b/>
        </w:rPr>
        <w:t>положить конец всему военному присутствию Соединенных Штатов Америки на иностранных территориях, которое является коренной причиной нарушений прав человека, включая убийства и изнасилования (Корейская Народно-Демократическая Республика);</w:t>
      </w:r>
    </w:p>
    <w:p w:rsidR="00787DA7" w:rsidRPr="00787DA7" w:rsidRDefault="00787DA7" w:rsidP="00074099">
      <w:pPr>
        <w:pStyle w:val="SingleTxt"/>
        <w:spacing w:line="240" w:lineRule="atLeast"/>
        <w:ind w:left="1742"/>
        <w:rPr>
          <w:b/>
        </w:rPr>
      </w:pPr>
      <w:r w:rsidRPr="00787DA7">
        <w:t>176.260</w:t>
      </w:r>
      <w:r w:rsidRPr="00787DA7">
        <w:tab/>
      </w:r>
      <w:r w:rsidRPr="00787DA7">
        <w:rPr>
          <w:b/>
        </w:rPr>
        <w:t>проводить беспристрастные и объективные расследования по всем случаям жестокого обращения с приемными детьми с целью искоренения безнаказанности за такие преступления (Российская Федерация);</w:t>
      </w:r>
    </w:p>
    <w:p w:rsidR="00787DA7" w:rsidRPr="00787DA7" w:rsidRDefault="00787DA7" w:rsidP="00074099">
      <w:pPr>
        <w:pStyle w:val="SingleTxt"/>
        <w:spacing w:line="240" w:lineRule="atLeast"/>
        <w:ind w:left="1742"/>
        <w:rPr>
          <w:b/>
        </w:rPr>
      </w:pPr>
      <w:r w:rsidRPr="00787DA7">
        <w:t>176.261</w:t>
      </w:r>
      <w:r w:rsidRPr="00787DA7">
        <w:tab/>
      </w:r>
      <w:r w:rsidRPr="00787DA7">
        <w:rPr>
          <w:b/>
        </w:rPr>
        <w:t>снять положение об изъятии сельскохозяйственных работ в законе о справедливых трудовых нормах, что будет способствовать повышению возраста наемных детей, используемых на работах по сбору урожая и на опасных видах работ, учитывая при этом необходимость проведения различия между детьми владельцев ферм и сельскохозяйственных работников (Бельгия);</w:t>
      </w:r>
    </w:p>
    <w:p w:rsidR="00787DA7" w:rsidRPr="00787DA7" w:rsidRDefault="00787DA7" w:rsidP="00074099">
      <w:pPr>
        <w:pStyle w:val="SingleTxt"/>
        <w:spacing w:line="240" w:lineRule="atLeast"/>
        <w:ind w:left="1742"/>
        <w:rPr>
          <w:b/>
        </w:rPr>
      </w:pPr>
      <w:r w:rsidRPr="00787DA7">
        <w:t>176.262</w:t>
      </w:r>
      <w:r w:rsidRPr="00787DA7">
        <w:tab/>
      </w:r>
      <w:r w:rsidRPr="00787DA7">
        <w:rPr>
          <w:b/>
        </w:rPr>
        <w:t>отменить поправку о рабстве в отношении сельскохозяйственных работников, особенно женщин и детей (Боливарианская Республика Венесуэла);</w:t>
      </w:r>
    </w:p>
    <w:p w:rsidR="00787DA7" w:rsidRPr="00787DA7" w:rsidRDefault="00787DA7" w:rsidP="00074099">
      <w:pPr>
        <w:pStyle w:val="SingleTxt"/>
        <w:spacing w:line="240" w:lineRule="atLeast"/>
        <w:ind w:left="1742"/>
        <w:rPr>
          <w:b/>
        </w:rPr>
      </w:pPr>
      <w:r w:rsidRPr="00787DA7">
        <w:t>176.263</w:t>
      </w:r>
      <w:r w:rsidRPr="00787DA7">
        <w:tab/>
      </w:r>
      <w:r w:rsidRPr="00787DA7">
        <w:rPr>
          <w:b/>
        </w:rPr>
        <w:t>обеспечивать защиту от эксплуатации и принудительного труда всех категорий работников, включая сельскохозяйственных и домашних работников, на основе таких мер, как пересмотр соответствующих нормативных актов о труде (Канада);</w:t>
      </w:r>
    </w:p>
    <w:p w:rsidR="00787DA7" w:rsidRPr="00787DA7" w:rsidRDefault="00787DA7" w:rsidP="00074099">
      <w:pPr>
        <w:pStyle w:val="SingleTxt"/>
        <w:spacing w:line="240" w:lineRule="atLeast"/>
        <w:ind w:left="1742"/>
        <w:rPr>
          <w:b/>
        </w:rPr>
      </w:pPr>
      <w:r w:rsidRPr="00787DA7">
        <w:t>176.264</w:t>
      </w:r>
      <w:r w:rsidRPr="00787DA7">
        <w:tab/>
      </w:r>
      <w:r w:rsidRPr="00787DA7">
        <w:rPr>
          <w:b/>
        </w:rPr>
        <w:t>скорректировать свою нормативную базу в целях обеспечения защиты от эксплуатации и принудительного труда всех категорий работников (Алжир);</w:t>
      </w:r>
    </w:p>
    <w:p w:rsidR="00787DA7" w:rsidRPr="00787DA7" w:rsidRDefault="00787DA7" w:rsidP="00074099">
      <w:pPr>
        <w:pStyle w:val="SingleTxt"/>
        <w:spacing w:line="240" w:lineRule="atLeast"/>
        <w:ind w:left="1742"/>
        <w:rPr>
          <w:b/>
        </w:rPr>
      </w:pPr>
      <w:r w:rsidRPr="00787DA7">
        <w:t>176.265</w:t>
      </w:r>
      <w:r w:rsidRPr="00787DA7">
        <w:tab/>
      </w:r>
      <w:r w:rsidRPr="00787DA7">
        <w:rPr>
          <w:b/>
        </w:rPr>
        <w:t>запретить телесные наказания детей во всех обстоятельствах, в том числе дома и в школе, а также обеспечивать поощрение в Соединенных Штатах Америки ненасильственных методов воспитания дисциплины в качестве альтернатив телесным наказаниям (Лихтенштейн);</w:t>
      </w:r>
    </w:p>
    <w:p w:rsidR="00787DA7" w:rsidRPr="00787DA7" w:rsidRDefault="00787DA7" w:rsidP="00074099">
      <w:pPr>
        <w:pStyle w:val="SingleTxt"/>
        <w:spacing w:line="240" w:lineRule="atLeast"/>
        <w:ind w:left="1742"/>
        <w:rPr>
          <w:b/>
        </w:rPr>
      </w:pPr>
      <w:r w:rsidRPr="00787DA7">
        <w:t>176.266</w:t>
      </w:r>
      <w:r w:rsidRPr="00787DA7">
        <w:tab/>
      </w:r>
      <w:r w:rsidRPr="00787DA7">
        <w:rPr>
          <w:b/>
        </w:rPr>
        <w:t>считать первоочередной задачей выполнение плана действий по борьбе с торговлей детьми и детской проституцией (Тринидад и Тобаго);</w:t>
      </w:r>
    </w:p>
    <w:p w:rsidR="00787DA7" w:rsidRPr="00787DA7" w:rsidRDefault="00787DA7" w:rsidP="00074099">
      <w:pPr>
        <w:pStyle w:val="SingleTxt"/>
        <w:spacing w:line="240" w:lineRule="atLeast"/>
        <w:ind w:left="1742"/>
        <w:rPr>
          <w:b/>
        </w:rPr>
      </w:pPr>
      <w:r w:rsidRPr="00787DA7">
        <w:t>176.267</w:t>
      </w:r>
      <w:r w:rsidRPr="00787DA7">
        <w:tab/>
      </w:r>
      <w:r w:rsidRPr="00787DA7">
        <w:rPr>
          <w:b/>
        </w:rPr>
        <w:t xml:space="preserve">повысить до 18 лет минимальный возраст добровольной вербовки в вооруженные силы и ввести прямую уголовную ответственность за нарушение положений Факультативного протокола к Конвенции о правах ребенка, касающегося участия детей в вооруженных конфликтах (Уругвай); </w:t>
      </w:r>
    </w:p>
    <w:p w:rsidR="00787DA7" w:rsidRPr="00787DA7" w:rsidRDefault="00787DA7" w:rsidP="00074099">
      <w:pPr>
        <w:pStyle w:val="SingleTxt"/>
        <w:spacing w:line="240" w:lineRule="atLeast"/>
        <w:ind w:left="1742"/>
        <w:rPr>
          <w:b/>
        </w:rPr>
      </w:pPr>
      <w:r w:rsidRPr="00787DA7">
        <w:t>176.268</w:t>
      </w:r>
      <w:r w:rsidRPr="00787DA7">
        <w:tab/>
      </w:r>
      <w:r w:rsidRPr="00787DA7">
        <w:rPr>
          <w:b/>
        </w:rPr>
        <w:t>продолжать борьбу с преступлениями в форме торговли людьми (Ливан);</w:t>
      </w:r>
    </w:p>
    <w:p w:rsidR="00787DA7" w:rsidRPr="00787DA7" w:rsidRDefault="00787DA7" w:rsidP="00074099">
      <w:pPr>
        <w:pStyle w:val="SingleTxt"/>
        <w:spacing w:line="240" w:lineRule="atLeast"/>
        <w:ind w:left="1742"/>
        <w:rPr>
          <w:b/>
        </w:rPr>
      </w:pPr>
      <w:r w:rsidRPr="00787DA7">
        <w:t>176.269</w:t>
      </w:r>
      <w:r w:rsidRPr="00787DA7">
        <w:tab/>
      </w:r>
      <w:r w:rsidRPr="00787DA7">
        <w:rPr>
          <w:b/>
        </w:rPr>
        <w:t>обеспечить дальнейшее расширение усилий по борьбе с торговлей людьми (Армения);</w:t>
      </w:r>
    </w:p>
    <w:p w:rsidR="00787DA7" w:rsidRPr="00787DA7" w:rsidRDefault="00787DA7" w:rsidP="00074099">
      <w:pPr>
        <w:pStyle w:val="SingleTxt"/>
        <w:spacing w:line="240" w:lineRule="atLeast"/>
        <w:ind w:left="1742"/>
        <w:rPr>
          <w:b/>
        </w:rPr>
      </w:pPr>
      <w:r w:rsidRPr="00787DA7">
        <w:t>176.270</w:t>
      </w:r>
      <w:r w:rsidRPr="00787DA7">
        <w:tab/>
      </w:r>
      <w:r w:rsidRPr="00787DA7">
        <w:rPr>
          <w:b/>
        </w:rPr>
        <w:t>увеличить выделение ресурсов на общенациональные кампании повышения осведомленности о борьбе с торговлей людьми, включая подготовку сотрудников правоохранительных органов (Португалия);</w:t>
      </w:r>
    </w:p>
    <w:p w:rsidR="00787DA7" w:rsidRPr="00787DA7" w:rsidRDefault="00787DA7" w:rsidP="00074099">
      <w:pPr>
        <w:pStyle w:val="SingleTxt"/>
        <w:spacing w:line="240" w:lineRule="atLeast"/>
        <w:ind w:left="1742"/>
        <w:rPr>
          <w:b/>
        </w:rPr>
      </w:pPr>
      <w:r w:rsidRPr="00787DA7">
        <w:t>176.271</w:t>
      </w:r>
      <w:r w:rsidRPr="00787DA7">
        <w:tab/>
      </w:r>
      <w:r w:rsidRPr="00787DA7">
        <w:rPr>
          <w:b/>
        </w:rPr>
        <w:t>принять меры по выполнению стратегического плана действий в области борьбы с торговлей людьми и расширить предоставление услуг жертвам такой торговли (Судан);</w:t>
      </w:r>
    </w:p>
    <w:p w:rsidR="00787DA7" w:rsidRPr="00787DA7" w:rsidRDefault="00787DA7" w:rsidP="00074099">
      <w:pPr>
        <w:pStyle w:val="SingleTxt"/>
        <w:spacing w:line="240" w:lineRule="atLeast"/>
        <w:ind w:left="1742"/>
        <w:rPr>
          <w:b/>
        </w:rPr>
      </w:pPr>
      <w:r w:rsidRPr="00787DA7">
        <w:t>176.272</w:t>
      </w:r>
      <w:r w:rsidRPr="00787DA7">
        <w:tab/>
      </w:r>
      <w:r w:rsidRPr="00787DA7">
        <w:rPr>
          <w:b/>
        </w:rPr>
        <w:t>организовать, где это необходимо, оказание целевых услуг детям и женщинам, которые стали жертвами торговли людьми или были проданы в целях сексуальной эксплуатации (Канада);</w:t>
      </w:r>
    </w:p>
    <w:p w:rsidR="00787DA7" w:rsidRPr="00787DA7" w:rsidRDefault="00787DA7" w:rsidP="00074099">
      <w:pPr>
        <w:pStyle w:val="SingleTxt"/>
        <w:spacing w:line="240" w:lineRule="atLeast"/>
        <w:ind w:left="1742"/>
        <w:rPr>
          <w:b/>
        </w:rPr>
      </w:pPr>
      <w:r w:rsidRPr="00787DA7">
        <w:t>176.273</w:t>
      </w:r>
      <w:r w:rsidRPr="00787DA7">
        <w:tab/>
      </w:r>
      <w:r w:rsidRPr="00787DA7">
        <w:rPr>
          <w:b/>
        </w:rPr>
        <w:t>принимать меры по борьбе с торговлей людьми и, в частности, с сексуальной эксплуатацией детей в результате их продажи (Мальдивы);</w:t>
      </w:r>
    </w:p>
    <w:p w:rsidR="00787DA7" w:rsidRPr="00787DA7" w:rsidRDefault="00787DA7" w:rsidP="00074099">
      <w:pPr>
        <w:pStyle w:val="SingleTxt"/>
        <w:spacing w:line="240" w:lineRule="atLeast"/>
        <w:ind w:left="1742"/>
        <w:rPr>
          <w:b/>
        </w:rPr>
      </w:pPr>
      <w:r w:rsidRPr="00787DA7">
        <w:t>176.274</w:t>
      </w:r>
      <w:r w:rsidRPr="00787DA7">
        <w:tab/>
      </w:r>
      <w:r w:rsidRPr="00787DA7">
        <w:rPr>
          <w:b/>
        </w:rPr>
        <w:t>разработать национальную стратегию реинтеграции бывших заключенных и профилактики рецидивной преступности (Марокко);</w:t>
      </w:r>
    </w:p>
    <w:p w:rsidR="00787DA7" w:rsidRPr="00787DA7" w:rsidRDefault="00787DA7" w:rsidP="00074099">
      <w:pPr>
        <w:pStyle w:val="SingleTxt"/>
        <w:spacing w:line="240" w:lineRule="atLeast"/>
        <w:ind w:left="1742"/>
        <w:rPr>
          <w:b/>
        </w:rPr>
      </w:pPr>
      <w:r w:rsidRPr="00787DA7">
        <w:t>176.275</w:t>
      </w:r>
      <w:r w:rsidRPr="00787DA7">
        <w:tab/>
      </w:r>
      <w:r w:rsidRPr="00787DA7">
        <w:rPr>
          <w:b/>
        </w:rPr>
        <w:t>ускорить процесс принятия закона об изменении обязательных минимальных мер наказания, начатый инициативой по применению гибкого подхода к мерам наказания (Нигерия);</w:t>
      </w:r>
    </w:p>
    <w:p w:rsidR="00787DA7" w:rsidRPr="00787DA7" w:rsidRDefault="00787DA7" w:rsidP="00074099">
      <w:pPr>
        <w:pStyle w:val="SingleTxt"/>
        <w:spacing w:line="240" w:lineRule="atLeast"/>
        <w:ind w:left="1742"/>
        <w:rPr>
          <w:b/>
        </w:rPr>
      </w:pPr>
      <w:r w:rsidRPr="00787DA7">
        <w:t>176.276</w:t>
      </w:r>
      <w:r w:rsidRPr="00787DA7">
        <w:tab/>
      </w:r>
      <w:r w:rsidRPr="00787DA7">
        <w:rPr>
          <w:b/>
        </w:rPr>
        <w:t>провести углубленное изучение влияния расовых проблем на деятельность правоохранительных органов и системы отправления правосудия (Гана);</w:t>
      </w:r>
    </w:p>
    <w:p w:rsidR="00787DA7" w:rsidRPr="00787DA7" w:rsidRDefault="00787DA7" w:rsidP="00074099">
      <w:pPr>
        <w:pStyle w:val="SingleTxt"/>
        <w:spacing w:line="240" w:lineRule="atLeast"/>
        <w:ind w:left="1742"/>
        <w:rPr>
          <w:b/>
        </w:rPr>
      </w:pPr>
      <w:r w:rsidRPr="00787DA7">
        <w:t>176.277</w:t>
      </w:r>
      <w:r w:rsidRPr="00787DA7">
        <w:tab/>
      </w:r>
      <w:r w:rsidRPr="00787DA7">
        <w:rPr>
          <w:b/>
        </w:rPr>
        <w:t>провести обстоятельное изучение возможностей влияния расовых проблем на деятельность правоохранительных органов и системы отправления правосудия на федеральном уровне и на уровне штатов (Польша);</w:t>
      </w:r>
    </w:p>
    <w:p w:rsidR="00787DA7" w:rsidRPr="00787DA7" w:rsidRDefault="00787DA7" w:rsidP="00074099">
      <w:pPr>
        <w:pStyle w:val="SingleTxt"/>
        <w:spacing w:line="240" w:lineRule="atLeast"/>
        <w:ind w:left="1742"/>
        <w:rPr>
          <w:b/>
        </w:rPr>
      </w:pPr>
      <w:r w:rsidRPr="00787DA7">
        <w:t>176.278</w:t>
      </w:r>
      <w:r w:rsidRPr="00787DA7">
        <w:tab/>
      </w:r>
      <w:r w:rsidRPr="00787DA7">
        <w:rPr>
          <w:b/>
        </w:rPr>
        <w:t>сформировать независимую комиссию во главе со специальным прокурором для содействия выявлению преступлений, совершаемых отдельными лицами или группами по расовым мотивам, и наказанию за такие преступления (Ливия);</w:t>
      </w:r>
    </w:p>
    <w:p w:rsidR="00787DA7" w:rsidRPr="00787DA7" w:rsidRDefault="00787DA7" w:rsidP="00074099">
      <w:pPr>
        <w:pStyle w:val="SingleTxt"/>
        <w:spacing w:line="240" w:lineRule="atLeast"/>
        <w:ind w:left="1742"/>
        <w:rPr>
          <w:b/>
        </w:rPr>
      </w:pPr>
      <w:r w:rsidRPr="00787DA7">
        <w:t>176.279</w:t>
      </w:r>
      <w:r w:rsidRPr="00787DA7">
        <w:tab/>
      </w:r>
      <w:r w:rsidRPr="00787DA7">
        <w:rPr>
          <w:b/>
        </w:rPr>
        <w:t>обеспечивать выполнение принципов международного сотрудничества, закрепленных в резолюции 3074 (XXVIII) Генеральной Ассамблеи в отношении экстрадиции лиц, обвиняемых в преступлениях против человечности, и выдать бывших боливийских должностных лиц, которым были предъявлены законные обвинения в интересах их суда в стране происхождения (Многонациональное Государство Боливия);</w:t>
      </w:r>
    </w:p>
    <w:p w:rsidR="00787DA7" w:rsidRPr="00787DA7" w:rsidRDefault="00787DA7" w:rsidP="00074099">
      <w:pPr>
        <w:pStyle w:val="SingleTxt"/>
        <w:spacing w:line="240" w:lineRule="atLeast"/>
        <w:ind w:left="1742"/>
        <w:rPr>
          <w:b/>
        </w:rPr>
      </w:pPr>
      <w:r w:rsidRPr="00787DA7">
        <w:t>176.280</w:t>
      </w:r>
      <w:r w:rsidRPr="00787DA7">
        <w:tab/>
      </w:r>
      <w:r w:rsidRPr="00787DA7">
        <w:rPr>
          <w:b/>
        </w:rPr>
        <w:t>выдать Луиса Посаду Каррилиса и других террористов, разыскиваемых Боливарианской Республикой Венесуэлой (Боливарианская Республика Венесуэла);</w:t>
      </w:r>
    </w:p>
    <w:p w:rsidR="00787DA7" w:rsidRPr="00787DA7" w:rsidRDefault="00787DA7" w:rsidP="00074099">
      <w:pPr>
        <w:pStyle w:val="SingleTxt"/>
        <w:spacing w:line="240" w:lineRule="atLeast"/>
        <w:ind w:left="1742"/>
        <w:rPr>
          <w:b/>
        </w:rPr>
      </w:pPr>
      <w:r w:rsidRPr="00787DA7">
        <w:t>176.281</w:t>
      </w:r>
      <w:r w:rsidRPr="00787DA7">
        <w:tab/>
      </w:r>
      <w:r w:rsidRPr="00787DA7">
        <w:rPr>
          <w:b/>
        </w:rPr>
        <w:t>проводить транспарентные расследования по всем случаям нарушения прав человека в отношении участников протестных выступлений (Российская Федерация);</w:t>
      </w:r>
    </w:p>
    <w:p w:rsidR="00787DA7" w:rsidRPr="00787DA7" w:rsidRDefault="00787DA7" w:rsidP="00074099">
      <w:pPr>
        <w:pStyle w:val="SingleTxt"/>
        <w:spacing w:line="240" w:lineRule="atLeast"/>
        <w:ind w:left="1742"/>
        <w:rPr>
          <w:b/>
        </w:rPr>
      </w:pPr>
      <w:r w:rsidRPr="00787DA7">
        <w:t>176.282</w:t>
      </w:r>
      <w:r w:rsidRPr="00787DA7">
        <w:tab/>
      </w:r>
      <w:r w:rsidRPr="00787DA7">
        <w:rPr>
          <w:b/>
        </w:rPr>
        <w:t>привлечь к ответственности всех оперативных работников Центрального разведывательного управления, которые были признаны виновными в совершении пыток Комитетом по разведке Сената Соединенных Штатов Америки (Пакистан);</w:t>
      </w:r>
    </w:p>
    <w:p w:rsidR="00787DA7" w:rsidRPr="00787DA7" w:rsidRDefault="00787DA7" w:rsidP="00074099">
      <w:pPr>
        <w:pStyle w:val="SingleTxt"/>
        <w:spacing w:line="240" w:lineRule="atLeast"/>
        <w:ind w:left="1742"/>
        <w:rPr>
          <w:b/>
        </w:rPr>
      </w:pPr>
      <w:r w:rsidRPr="00787DA7">
        <w:t>176.283</w:t>
      </w:r>
      <w:r w:rsidRPr="00787DA7">
        <w:tab/>
      </w:r>
      <w:r w:rsidRPr="00787DA7">
        <w:rPr>
          <w:b/>
        </w:rPr>
        <w:t>разрешить независимому органу расследовать утверждения о пытках и положить конец безнаказанности виновных (Швейцария);</w:t>
      </w:r>
    </w:p>
    <w:p w:rsidR="00787DA7" w:rsidRPr="00787DA7" w:rsidRDefault="00787DA7" w:rsidP="00074099">
      <w:pPr>
        <w:pStyle w:val="SingleTxt"/>
        <w:spacing w:line="240" w:lineRule="atLeast"/>
        <w:ind w:left="1742"/>
        <w:rPr>
          <w:b/>
        </w:rPr>
      </w:pPr>
      <w:r w:rsidRPr="00787DA7">
        <w:t>176.284</w:t>
      </w:r>
      <w:r w:rsidRPr="00787DA7">
        <w:tab/>
      </w:r>
      <w:r w:rsidRPr="00787DA7">
        <w:rPr>
          <w:b/>
        </w:rPr>
        <w:t>привлекать к ответственности и наказывать лиц, виновных в пытках (Куба);</w:t>
      </w:r>
    </w:p>
    <w:p w:rsidR="00787DA7" w:rsidRPr="00787DA7" w:rsidRDefault="00787DA7" w:rsidP="00074099">
      <w:pPr>
        <w:pStyle w:val="SingleTxt"/>
        <w:spacing w:line="240" w:lineRule="atLeast"/>
        <w:ind w:left="1742"/>
        <w:rPr>
          <w:b/>
        </w:rPr>
      </w:pPr>
      <w:r w:rsidRPr="00787DA7">
        <w:t>176.285</w:t>
      </w:r>
      <w:r w:rsidRPr="00787DA7">
        <w:tab/>
      </w:r>
      <w:r w:rsidRPr="00787DA7">
        <w:rPr>
          <w:b/>
        </w:rPr>
        <w:t>расследовать преступные пытки, совершенные сотрудниками Центрального разведывательного управления, которые вызвали негодование и осуждение населения, обнародовать всю информацию и разрешить проведение по этому вопросу расследования международным сообществом (Корейская Народно-Демократическая Республика);</w:t>
      </w:r>
    </w:p>
    <w:p w:rsidR="00787DA7" w:rsidRPr="00787DA7" w:rsidRDefault="00787DA7" w:rsidP="00074099">
      <w:pPr>
        <w:pStyle w:val="SingleTxt"/>
        <w:spacing w:line="240" w:lineRule="atLeast"/>
        <w:ind w:left="1742"/>
        <w:rPr>
          <w:b/>
        </w:rPr>
      </w:pPr>
      <w:r w:rsidRPr="00787DA7">
        <w:t>176.286</w:t>
      </w:r>
      <w:r w:rsidRPr="00787DA7">
        <w:tab/>
      </w:r>
      <w:r w:rsidRPr="00787DA7">
        <w:rPr>
          <w:b/>
        </w:rPr>
        <w:t>принимать дальнейшие меры по обеспечению получения всеми жертвами пыток и жестокого обращения, все еще находящимися под стражей в Соединенных Штатах Америки или нет, возмещения и искового права на справедливую и надлежащую компенсацию, а также как можно более полной реабилитации, включая оказание им медицинской и психологической помощи (Дания);</w:t>
      </w:r>
    </w:p>
    <w:p w:rsidR="00787DA7" w:rsidRPr="00787DA7" w:rsidRDefault="00787DA7" w:rsidP="00074099">
      <w:pPr>
        <w:pStyle w:val="SingleTxt"/>
        <w:spacing w:line="240" w:lineRule="atLeast"/>
        <w:ind w:left="1742"/>
        <w:rPr>
          <w:b/>
        </w:rPr>
      </w:pPr>
      <w:r w:rsidRPr="00787DA7">
        <w:t>176.287</w:t>
      </w:r>
      <w:r w:rsidRPr="00787DA7">
        <w:tab/>
      </w:r>
      <w:r w:rsidRPr="00787DA7">
        <w:rPr>
          <w:b/>
        </w:rPr>
        <w:t>расследовать случаи чрезмерного применения силы полицией и привлекать к ответственности виновных с целью пресечения такой практики (Египет);</w:t>
      </w:r>
    </w:p>
    <w:p w:rsidR="00787DA7" w:rsidRPr="00787DA7" w:rsidRDefault="00787DA7" w:rsidP="00074099">
      <w:pPr>
        <w:pStyle w:val="SingleTxt"/>
        <w:spacing w:line="240" w:lineRule="atLeast"/>
        <w:ind w:left="1742"/>
        <w:rPr>
          <w:b/>
        </w:rPr>
      </w:pPr>
      <w:r w:rsidRPr="00787DA7">
        <w:t>176.288</w:t>
      </w:r>
      <w:r w:rsidRPr="00787DA7">
        <w:tab/>
      </w:r>
      <w:r w:rsidRPr="00787DA7">
        <w:rPr>
          <w:b/>
        </w:rPr>
        <w:t xml:space="preserve">расследовать утверждения о пытках, внесудебных казнях и других нарушениях прав человека, совершенных в Гуантанамо, в Абу- Грейбе, Баграме, в лагерях </w:t>
      </w:r>
      <w:r w:rsidR="00720B9E">
        <w:rPr>
          <w:b/>
        </w:rPr>
        <w:t>«</w:t>
      </w:r>
      <w:r w:rsidRPr="00787DA7">
        <w:rPr>
          <w:b/>
        </w:rPr>
        <w:t>НАМА</w:t>
      </w:r>
      <w:r w:rsidR="00720B9E">
        <w:rPr>
          <w:b/>
        </w:rPr>
        <w:t>»</w:t>
      </w:r>
      <w:r w:rsidRPr="00787DA7">
        <w:rPr>
          <w:b/>
        </w:rPr>
        <w:t xml:space="preserve"> и </w:t>
      </w:r>
      <w:r w:rsidR="00720B9E">
        <w:rPr>
          <w:b/>
        </w:rPr>
        <w:t>«</w:t>
      </w:r>
      <w:r w:rsidRPr="00787DA7">
        <w:rPr>
          <w:b/>
        </w:rPr>
        <w:t>БАЛАД</w:t>
      </w:r>
      <w:r w:rsidR="00720B9E">
        <w:rPr>
          <w:b/>
        </w:rPr>
        <w:t>»</w:t>
      </w:r>
      <w:r w:rsidRPr="00787DA7">
        <w:rPr>
          <w:b/>
        </w:rPr>
        <w:t>, и впоследствии закрыть эти тюрьмы (Исламская Республика Иран);</w:t>
      </w:r>
    </w:p>
    <w:p w:rsidR="00787DA7" w:rsidRPr="00787DA7" w:rsidRDefault="00787DA7" w:rsidP="00074099">
      <w:pPr>
        <w:pStyle w:val="SingleTxt"/>
        <w:spacing w:line="240" w:lineRule="atLeast"/>
        <w:ind w:left="1742"/>
        <w:rPr>
          <w:b/>
        </w:rPr>
      </w:pPr>
      <w:r w:rsidRPr="00787DA7">
        <w:t>176.289</w:t>
      </w:r>
      <w:r w:rsidRPr="00787DA7">
        <w:tab/>
      </w:r>
      <w:r w:rsidRPr="00787DA7">
        <w:rPr>
          <w:b/>
        </w:rPr>
        <w:t>расширить доступ к правосудию, в том числе к надлежащему судебному разбирательству и возмещению, жертв сексуального насилия в армии, включая изъятие из полномочий командования права принимать решения о целесообразности судебного преследования по делам о предполагаемых посягательствах (Дания);</w:t>
      </w:r>
    </w:p>
    <w:p w:rsidR="00787DA7" w:rsidRPr="00787DA7" w:rsidRDefault="00787DA7" w:rsidP="00074099">
      <w:pPr>
        <w:pStyle w:val="SingleTxt"/>
        <w:spacing w:line="240" w:lineRule="atLeast"/>
        <w:ind w:left="1742"/>
        <w:rPr>
          <w:b/>
        </w:rPr>
      </w:pPr>
      <w:r w:rsidRPr="00787DA7">
        <w:t>176.290</w:t>
      </w:r>
      <w:r w:rsidRPr="00787DA7">
        <w:tab/>
      </w:r>
      <w:r w:rsidRPr="00787DA7">
        <w:rPr>
          <w:b/>
        </w:rPr>
        <w:t>принимать законодательные и административные меры в интересах эффективного расследования нарушений прав человека во время международных операций с участием военнослужащих и других государственных агентов и наказания за них (Аргентина);</w:t>
      </w:r>
    </w:p>
    <w:p w:rsidR="00787DA7" w:rsidRPr="00787DA7" w:rsidRDefault="00787DA7" w:rsidP="00074099">
      <w:pPr>
        <w:pStyle w:val="SingleTxt"/>
        <w:spacing w:line="240" w:lineRule="atLeast"/>
        <w:ind w:left="1742"/>
        <w:rPr>
          <w:b/>
        </w:rPr>
      </w:pPr>
      <w:r w:rsidRPr="00787DA7">
        <w:t>176.291</w:t>
      </w:r>
      <w:r w:rsidRPr="00787DA7">
        <w:tab/>
      </w:r>
      <w:r w:rsidRPr="00787DA7">
        <w:rPr>
          <w:b/>
        </w:rPr>
        <w:t>обеспечивать работу с несовершеннолетними правонарушителями в рамках системы ювенальной юстиции и их доступ к бесплатной юридической помощи (Республика Молдова);</w:t>
      </w:r>
    </w:p>
    <w:p w:rsidR="00787DA7" w:rsidRPr="00787DA7" w:rsidRDefault="00787DA7" w:rsidP="00074099">
      <w:pPr>
        <w:pStyle w:val="SingleTxt"/>
        <w:spacing w:line="240" w:lineRule="atLeast"/>
        <w:ind w:left="1742"/>
        <w:rPr>
          <w:b/>
        </w:rPr>
      </w:pPr>
      <w:r w:rsidRPr="00787DA7">
        <w:t>176.292</w:t>
      </w:r>
      <w:r w:rsidRPr="00787DA7">
        <w:tab/>
      </w:r>
      <w:r w:rsidRPr="00787DA7">
        <w:rPr>
          <w:b/>
        </w:rPr>
        <w:t>обеспечивать во всех обстоятельствах рассмотрение дел детей в возрасте до 18 лет системой ювенальной юстиции (Словения);</w:t>
      </w:r>
    </w:p>
    <w:p w:rsidR="00787DA7" w:rsidRPr="00787DA7" w:rsidRDefault="00787DA7" w:rsidP="00074099">
      <w:pPr>
        <w:pStyle w:val="SingleTxt"/>
        <w:spacing w:line="240" w:lineRule="atLeast"/>
        <w:ind w:left="1742"/>
        <w:rPr>
          <w:b/>
        </w:rPr>
      </w:pPr>
      <w:r w:rsidRPr="00787DA7">
        <w:t>176.293</w:t>
      </w:r>
      <w:r w:rsidRPr="00787DA7">
        <w:tab/>
      </w:r>
      <w:r w:rsidRPr="00787DA7">
        <w:rPr>
          <w:b/>
        </w:rPr>
        <w:t>обеспечивать полное соблюдение и защиту права на неприкосновенность частной жизни (Азербайджан);</w:t>
      </w:r>
    </w:p>
    <w:p w:rsidR="00787DA7" w:rsidRPr="00787DA7" w:rsidRDefault="00787DA7" w:rsidP="00074099">
      <w:pPr>
        <w:pStyle w:val="SingleTxt"/>
        <w:spacing w:line="240" w:lineRule="atLeast"/>
        <w:ind w:left="1742"/>
        <w:rPr>
          <w:b/>
        </w:rPr>
      </w:pPr>
      <w:r w:rsidRPr="00787DA7">
        <w:t>176.294</w:t>
      </w:r>
      <w:r w:rsidRPr="00787DA7">
        <w:tab/>
      </w:r>
      <w:r w:rsidRPr="00787DA7">
        <w:rPr>
          <w:b/>
        </w:rPr>
        <w:t>принимать меры против произвольного или незаконного вмешательства в частную жизнь и переписку (Коста-Рика);</w:t>
      </w:r>
    </w:p>
    <w:p w:rsidR="00787DA7" w:rsidRPr="00787DA7" w:rsidRDefault="00787DA7" w:rsidP="00074099">
      <w:pPr>
        <w:pStyle w:val="SingleTxt"/>
        <w:spacing w:line="240" w:lineRule="atLeast"/>
        <w:ind w:left="1742"/>
        <w:rPr>
          <w:b/>
        </w:rPr>
      </w:pPr>
      <w:r w:rsidRPr="00787DA7">
        <w:t>176.295</w:t>
      </w:r>
      <w:r w:rsidRPr="00787DA7">
        <w:tab/>
      </w:r>
      <w:r w:rsidRPr="00787DA7">
        <w:rPr>
          <w:b/>
        </w:rPr>
        <w:t>принимать адекватные и эффективные меры по обеспечению гарантий от произвольного и незаконного приобретения данных (Кения);</w:t>
      </w:r>
    </w:p>
    <w:p w:rsidR="00787DA7" w:rsidRPr="00787DA7" w:rsidRDefault="00787DA7" w:rsidP="00074099">
      <w:pPr>
        <w:pStyle w:val="SingleTxt"/>
        <w:spacing w:line="240" w:lineRule="atLeast"/>
        <w:ind w:left="1742"/>
        <w:rPr>
          <w:b/>
        </w:rPr>
      </w:pPr>
      <w:r w:rsidRPr="00787DA7">
        <w:t>176.296</w:t>
      </w:r>
      <w:r w:rsidRPr="00787DA7">
        <w:tab/>
      </w:r>
      <w:r w:rsidRPr="00787DA7">
        <w:rPr>
          <w:b/>
        </w:rPr>
        <w:t>рассмотреть свои национальные законы и политику с целью обеспечения контроля над цифровыми коммуникациями в соответствии со своими международными обязательствами в области прав человека и проведение такой работы на основе законодательной базы, являющейся широкодоступной, понятной, точной, всеобъемлющей и недискриминационной (Лихтенштейн);</w:t>
      </w:r>
    </w:p>
    <w:p w:rsidR="00787DA7" w:rsidRPr="00787DA7" w:rsidRDefault="00787DA7" w:rsidP="00074099">
      <w:pPr>
        <w:pStyle w:val="SingleTxt"/>
        <w:spacing w:line="240" w:lineRule="atLeast"/>
        <w:ind w:left="1742"/>
        <w:rPr>
          <w:b/>
        </w:rPr>
      </w:pPr>
      <w:r w:rsidRPr="00787DA7">
        <w:t>176.297</w:t>
      </w:r>
      <w:r w:rsidRPr="00787DA7">
        <w:tab/>
      </w:r>
      <w:r w:rsidRPr="00787DA7">
        <w:rPr>
          <w:b/>
        </w:rPr>
        <w:t>предоставлять эффективные правовые и процессуальные гарантии от сбора и использования социальными работниками личной информации, в том числе за рубежом (Российская Федерация);</w:t>
      </w:r>
    </w:p>
    <w:p w:rsidR="00787DA7" w:rsidRPr="00787DA7" w:rsidRDefault="00787DA7" w:rsidP="00074099">
      <w:pPr>
        <w:pStyle w:val="SingleTxt"/>
        <w:spacing w:line="240" w:lineRule="atLeast"/>
        <w:ind w:left="1742"/>
        <w:rPr>
          <w:b/>
        </w:rPr>
      </w:pPr>
      <w:r w:rsidRPr="00787DA7">
        <w:t>176.298</w:t>
      </w:r>
      <w:r w:rsidRPr="00787DA7">
        <w:tab/>
      </w:r>
      <w:r w:rsidRPr="00787DA7">
        <w:rPr>
          <w:b/>
        </w:rPr>
        <w:t>принимать все необходимые меры для обеспечения независимого и эффективного контроля со стороны всех правительственных структур за зарубежными операциями Агентства национальной безопасности по сбору информации, особенно проводимыми в рамках приказа 12333 и гарантировать доступ к эффективным средствам судебной и прочей защиты лиц, права которых на неприкосновенность частной жизни были нарушены в результате слежки со стороны Соединенных Штатов Америки (Швейцария);</w:t>
      </w:r>
    </w:p>
    <w:p w:rsidR="00787DA7" w:rsidRPr="00787DA7" w:rsidRDefault="00787DA7" w:rsidP="00074099">
      <w:pPr>
        <w:pStyle w:val="SingleTxt"/>
        <w:spacing w:line="240" w:lineRule="atLeast"/>
        <w:ind w:left="1742"/>
        <w:rPr>
          <w:b/>
        </w:rPr>
      </w:pPr>
      <w:r w:rsidRPr="00787DA7">
        <w:t>176.299</w:t>
      </w:r>
      <w:r w:rsidRPr="00787DA7">
        <w:tab/>
      </w:r>
      <w:r w:rsidRPr="00787DA7">
        <w:rPr>
          <w:b/>
        </w:rPr>
        <w:t>обеспечивать соответствие всей разведывательной политики и деятельности международному праву прав человека, особенно праву на неприкосновенность частной жизни, независимо от гражданства или местонахождения затрагиваемых лиц, в том числе путем разработки эффективных гарантий от злоупотреблений (Бразилия);</w:t>
      </w:r>
    </w:p>
    <w:p w:rsidR="00787DA7" w:rsidRPr="00787DA7" w:rsidRDefault="00787DA7" w:rsidP="00074099">
      <w:pPr>
        <w:pStyle w:val="SingleTxt"/>
        <w:spacing w:line="240" w:lineRule="atLeast"/>
        <w:ind w:left="1742"/>
        <w:rPr>
          <w:b/>
        </w:rPr>
      </w:pPr>
      <w:r w:rsidRPr="00787DA7">
        <w:t>176.300</w:t>
      </w:r>
      <w:r w:rsidRPr="00787DA7">
        <w:tab/>
      </w:r>
      <w:r w:rsidRPr="00787DA7">
        <w:rPr>
          <w:b/>
        </w:rPr>
        <w:t>прекратить шпионить за коммуникациями и личными данными людей во всем мире (Боливарианская Республика Венесуэла);</w:t>
      </w:r>
    </w:p>
    <w:p w:rsidR="00787DA7" w:rsidRPr="00787DA7" w:rsidRDefault="00787DA7" w:rsidP="00074099">
      <w:pPr>
        <w:pStyle w:val="SingleTxt"/>
        <w:spacing w:line="240" w:lineRule="atLeast"/>
        <w:ind w:left="1742"/>
        <w:rPr>
          <w:b/>
        </w:rPr>
      </w:pPr>
      <w:r w:rsidRPr="00787DA7">
        <w:t>176.301</w:t>
      </w:r>
      <w:r w:rsidRPr="00787DA7">
        <w:tab/>
      </w:r>
      <w:r w:rsidRPr="00787DA7">
        <w:rPr>
          <w:b/>
        </w:rPr>
        <w:t>прекратить массовую слежку внутри своей территории и за ее пределами во избежание нарушения права на неприкосновенность частной жизни своих граждан и граждан других стран (Китай);</w:t>
      </w:r>
    </w:p>
    <w:p w:rsidR="00787DA7" w:rsidRPr="00787DA7" w:rsidRDefault="00787DA7" w:rsidP="00074099">
      <w:pPr>
        <w:pStyle w:val="SingleTxt"/>
        <w:spacing w:line="240" w:lineRule="atLeast"/>
        <w:ind w:left="1742"/>
        <w:rPr>
          <w:b/>
        </w:rPr>
      </w:pPr>
      <w:r w:rsidRPr="00787DA7">
        <w:t>176.302</w:t>
      </w:r>
      <w:r w:rsidRPr="00787DA7">
        <w:tab/>
      </w:r>
      <w:r w:rsidRPr="00787DA7">
        <w:rPr>
          <w:b/>
        </w:rPr>
        <w:t>прекратить перехват, задержание и использование коммуникаций, включая их отслеживание и перехват за рубежом, а также масштабные операции по слежке за гражданами, учреждениями и представителями других стран, которые нарушают право на неприкосновенность частной жизни, международные законы и принцип государственного суверенитета, признаваемые Уставом Организации Объединенных Наций (Куба);</w:t>
      </w:r>
    </w:p>
    <w:p w:rsidR="00787DA7" w:rsidRPr="00787DA7" w:rsidRDefault="00787DA7" w:rsidP="00074099">
      <w:pPr>
        <w:pStyle w:val="SingleTxt"/>
        <w:spacing w:line="240" w:lineRule="atLeast"/>
        <w:ind w:left="1742"/>
        <w:rPr>
          <w:b/>
        </w:rPr>
      </w:pPr>
      <w:r w:rsidRPr="00787DA7">
        <w:t>176.303</w:t>
      </w:r>
      <w:r w:rsidRPr="00787DA7">
        <w:tab/>
      </w:r>
      <w:r w:rsidRPr="00787DA7">
        <w:rPr>
          <w:b/>
        </w:rPr>
        <w:t>соблюдать международные обязательства в области прав человека в отношении права на неприкосновенность частной жизни в рамках перехвата цифровых коммуникаций частных лиц, сбора личных данных или обращений к третьим сторонам с запросами о раскрытии личных данных (Германия);</w:t>
      </w:r>
    </w:p>
    <w:p w:rsidR="00787DA7" w:rsidRPr="00787DA7" w:rsidRDefault="00787DA7" w:rsidP="00074099">
      <w:pPr>
        <w:pStyle w:val="SingleTxt"/>
        <w:spacing w:line="240" w:lineRule="atLeast"/>
        <w:ind w:left="1742"/>
        <w:rPr>
          <w:b/>
        </w:rPr>
      </w:pPr>
      <w:r w:rsidRPr="00787DA7">
        <w:t>176.304</w:t>
      </w:r>
      <w:r w:rsidRPr="00787DA7">
        <w:tab/>
      </w:r>
      <w:r w:rsidRPr="00787DA7">
        <w:rPr>
          <w:b/>
        </w:rPr>
        <w:t>усилить независимый контроль со стороны федеральных судебных и законодательных органов за разведывательной деятельностью в части, касающейся всех цифровых коммуникаций, с целью обеспечения полного соблюдения права на неприкосновенность частной жизни, особенно в отношении лиц, проживающих за границами территории Соединенных Штатов Америки (Венгрии);</w:t>
      </w:r>
    </w:p>
    <w:p w:rsidR="00787DA7" w:rsidRPr="00787DA7" w:rsidRDefault="00787DA7" w:rsidP="00074099">
      <w:pPr>
        <w:pStyle w:val="SingleTxt"/>
        <w:spacing w:line="240" w:lineRule="atLeast"/>
        <w:ind w:left="1742"/>
        <w:rPr>
          <w:b/>
        </w:rPr>
      </w:pPr>
      <w:r w:rsidRPr="00787DA7">
        <w:t>176.305</w:t>
      </w:r>
      <w:r w:rsidRPr="00787DA7">
        <w:tab/>
      </w:r>
      <w:r w:rsidRPr="00787DA7">
        <w:rPr>
          <w:b/>
        </w:rPr>
        <w:t>соблюдать право на неприкосновенность частной жизни отдельных лиц за пределами территории Соединенных Штатов Америки в контексте цифровых коммуникаций и данных (Пакистан);</w:t>
      </w:r>
    </w:p>
    <w:p w:rsidR="00787DA7" w:rsidRPr="00787DA7" w:rsidRDefault="00787DA7" w:rsidP="00074099">
      <w:pPr>
        <w:pStyle w:val="SingleTxt"/>
        <w:spacing w:line="240" w:lineRule="atLeast"/>
        <w:ind w:left="1742"/>
        <w:rPr>
          <w:b/>
        </w:rPr>
      </w:pPr>
      <w:r w:rsidRPr="00787DA7">
        <w:t>176.306</w:t>
      </w:r>
      <w:r w:rsidRPr="00787DA7">
        <w:tab/>
      </w:r>
      <w:r w:rsidRPr="00787DA7">
        <w:rPr>
          <w:b/>
        </w:rPr>
        <w:t>изменить систему выдачи виз путем устранения любых требований, нарушающих право на неприкосновенность частной жизни (Египет);</w:t>
      </w:r>
    </w:p>
    <w:p w:rsidR="00787DA7" w:rsidRPr="00787DA7" w:rsidRDefault="00787DA7" w:rsidP="00074099">
      <w:pPr>
        <w:pStyle w:val="SingleTxt"/>
        <w:spacing w:line="240" w:lineRule="atLeast"/>
        <w:ind w:left="1742"/>
        <w:rPr>
          <w:b/>
        </w:rPr>
      </w:pPr>
      <w:r w:rsidRPr="00787DA7">
        <w:t>176.307</w:t>
      </w:r>
      <w:r w:rsidRPr="00787DA7">
        <w:tab/>
      </w:r>
      <w:r w:rsidRPr="00787DA7">
        <w:rPr>
          <w:b/>
        </w:rPr>
        <w:t>усовершенствовать правовую базу в целях обеспечения соблюдения права отдельных лиц на неприкосновенность частной жизни (Турция);</w:t>
      </w:r>
    </w:p>
    <w:p w:rsidR="00787DA7" w:rsidRPr="00787DA7" w:rsidRDefault="00787DA7" w:rsidP="00074099">
      <w:pPr>
        <w:pStyle w:val="SingleTxt"/>
        <w:spacing w:line="240" w:lineRule="atLeast"/>
        <w:ind w:left="1742"/>
        <w:rPr>
          <w:b/>
        </w:rPr>
      </w:pPr>
      <w:r w:rsidRPr="00787DA7">
        <w:t>176.308</w:t>
      </w:r>
      <w:r w:rsidRPr="00787DA7">
        <w:tab/>
      </w:r>
      <w:r w:rsidRPr="00787DA7">
        <w:rPr>
          <w:b/>
        </w:rPr>
        <w:t>оказывать поддержку последовательным и активным действиям по защите свободы религии, включая религиозные выступления и отказ от воинской службы по религиозным соображениям, а также учитывать религиозные взгляды и действия в отношении социальных вопросов (Святой Престол);</w:t>
      </w:r>
    </w:p>
    <w:p w:rsidR="00787DA7" w:rsidRPr="00787DA7" w:rsidRDefault="00787DA7" w:rsidP="00074099">
      <w:pPr>
        <w:pStyle w:val="SingleTxt"/>
        <w:spacing w:line="240" w:lineRule="atLeast"/>
        <w:ind w:left="1742"/>
        <w:rPr>
          <w:b/>
        </w:rPr>
      </w:pPr>
      <w:r w:rsidRPr="00787DA7">
        <w:t>176.309</w:t>
      </w:r>
      <w:r w:rsidRPr="00787DA7">
        <w:tab/>
      </w:r>
      <w:r w:rsidRPr="00787DA7">
        <w:rPr>
          <w:b/>
        </w:rPr>
        <w:t>гарантировать право всех жителей страны на достаточное жилище, продовольствие, здравоохранение и образование в интересах сокращения масштабов бедности, затрагивающей 48 млн. жителей страны (Куба);</w:t>
      </w:r>
    </w:p>
    <w:p w:rsidR="00787DA7" w:rsidRPr="00787DA7" w:rsidRDefault="00787DA7" w:rsidP="00074099">
      <w:pPr>
        <w:pStyle w:val="SingleTxt"/>
        <w:spacing w:line="240" w:lineRule="atLeast"/>
        <w:ind w:left="1742"/>
        <w:rPr>
          <w:b/>
        </w:rPr>
      </w:pPr>
      <w:r w:rsidRPr="00787DA7">
        <w:t>176.310</w:t>
      </w:r>
      <w:r w:rsidRPr="00787DA7">
        <w:tab/>
      </w:r>
      <w:r w:rsidRPr="00787DA7">
        <w:rPr>
          <w:b/>
        </w:rPr>
        <w:t>изменить законы об уголовной ответственности за бездомность, не соответствующие международно-правовым документам о правах человека (Египет);</w:t>
      </w:r>
    </w:p>
    <w:p w:rsidR="00787DA7" w:rsidRPr="00787DA7" w:rsidRDefault="00787DA7" w:rsidP="00074099">
      <w:pPr>
        <w:pStyle w:val="SingleTxt"/>
        <w:spacing w:line="240" w:lineRule="atLeast"/>
        <w:ind w:left="1742"/>
        <w:rPr>
          <w:b/>
        </w:rPr>
      </w:pPr>
      <w:r w:rsidRPr="00787DA7">
        <w:t>176.311</w:t>
      </w:r>
      <w:r w:rsidRPr="00787DA7">
        <w:tab/>
      </w:r>
      <w:r w:rsidRPr="00787DA7">
        <w:rPr>
          <w:b/>
        </w:rPr>
        <w:t>продолжать принимать меры по осуществлению права человека на безопасную питьевую воду и санитарные услуги, обеспечивая его реализацию без какой-либо дискриминации по отношению к беднейшим слоям населения, в том числе коренным народам и мигрантам (Испания);</w:t>
      </w:r>
    </w:p>
    <w:p w:rsidR="00787DA7" w:rsidRPr="00787DA7" w:rsidRDefault="00787DA7" w:rsidP="00074099">
      <w:pPr>
        <w:pStyle w:val="SingleTxt"/>
        <w:spacing w:line="240" w:lineRule="atLeast"/>
        <w:ind w:left="1742"/>
        <w:rPr>
          <w:b/>
        </w:rPr>
      </w:pPr>
      <w:r w:rsidRPr="00787DA7">
        <w:t>176.312</w:t>
      </w:r>
      <w:r w:rsidRPr="00787DA7">
        <w:tab/>
      </w:r>
      <w:r w:rsidRPr="00787DA7">
        <w:rPr>
          <w:b/>
        </w:rPr>
        <w:t>обеспечивать соблюдение права человека на воду и санитарные услуги согласно резолюции 64/292 Генеральной Ассамблеи (Многонациональное Государство Боливия);</w:t>
      </w:r>
    </w:p>
    <w:p w:rsidR="00787DA7" w:rsidRPr="00787DA7" w:rsidRDefault="00787DA7" w:rsidP="00074099">
      <w:pPr>
        <w:pStyle w:val="SingleTxt"/>
        <w:spacing w:line="240" w:lineRule="atLeast"/>
        <w:ind w:left="1742"/>
        <w:rPr>
          <w:b/>
        </w:rPr>
      </w:pPr>
      <w:r w:rsidRPr="00787DA7">
        <w:t>176.313</w:t>
      </w:r>
      <w:r w:rsidRPr="00787DA7">
        <w:tab/>
      </w:r>
      <w:r w:rsidRPr="00787DA7">
        <w:rPr>
          <w:b/>
        </w:rPr>
        <w:t>на основе признания экономических, социальных и культурных мер активизировать усилия по обеспечению равного доступа к охране здоровья и социальным услугам (Южная Африка);</w:t>
      </w:r>
    </w:p>
    <w:p w:rsidR="00787DA7" w:rsidRPr="00787DA7" w:rsidRDefault="00787DA7" w:rsidP="00074099">
      <w:pPr>
        <w:pStyle w:val="SingleTxt"/>
        <w:spacing w:line="240" w:lineRule="atLeast"/>
        <w:ind w:left="1742"/>
        <w:rPr>
          <w:b/>
        </w:rPr>
      </w:pPr>
      <w:r w:rsidRPr="00787DA7">
        <w:t>176.314</w:t>
      </w:r>
      <w:r w:rsidRPr="00787DA7">
        <w:tab/>
      </w:r>
      <w:r w:rsidRPr="00787DA7">
        <w:rPr>
          <w:b/>
        </w:rPr>
        <w:t>продолжать работу в отношении доступа к праву на здоровье (Испания);</w:t>
      </w:r>
    </w:p>
    <w:p w:rsidR="00787DA7" w:rsidRPr="00787DA7" w:rsidRDefault="00787DA7" w:rsidP="00074099">
      <w:pPr>
        <w:pStyle w:val="SingleTxt"/>
        <w:spacing w:line="240" w:lineRule="atLeast"/>
        <w:ind w:left="1742"/>
        <w:rPr>
          <w:b/>
        </w:rPr>
      </w:pPr>
      <w:r w:rsidRPr="00787DA7">
        <w:t xml:space="preserve">176.315 </w:t>
      </w:r>
      <w:r w:rsidRPr="00787DA7">
        <w:tab/>
      </w:r>
      <w:r w:rsidRPr="00787DA7">
        <w:rPr>
          <w:b/>
        </w:rPr>
        <w:t>активизировать меры по расширению доступа уязвимого населения к государственным, а также социальным и медицинским услугам (Кот-д'Ивуар);</w:t>
      </w:r>
    </w:p>
    <w:p w:rsidR="00787DA7" w:rsidRPr="00787DA7" w:rsidRDefault="00787DA7" w:rsidP="00074099">
      <w:pPr>
        <w:pStyle w:val="SingleTxt"/>
        <w:spacing w:line="240" w:lineRule="atLeast"/>
        <w:ind w:left="1742"/>
        <w:rPr>
          <w:b/>
        </w:rPr>
      </w:pPr>
      <w:r w:rsidRPr="00787DA7">
        <w:t>176.316</w:t>
      </w:r>
      <w:r w:rsidRPr="00787DA7">
        <w:tab/>
      </w:r>
      <w:r w:rsidRPr="00787DA7">
        <w:rPr>
          <w:b/>
        </w:rPr>
        <w:t>обеспечивать равный доступ к услугам по охране материнского здоровья и другим соответствующим услугам в качестве неотъемлемого элемента реализации прав женщин (Финляндия);</w:t>
      </w:r>
    </w:p>
    <w:p w:rsidR="00787DA7" w:rsidRPr="00787DA7" w:rsidRDefault="00787DA7" w:rsidP="00074099">
      <w:pPr>
        <w:pStyle w:val="SingleTxt"/>
        <w:spacing w:line="240" w:lineRule="atLeast"/>
        <w:ind w:left="1742"/>
        <w:rPr>
          <w:b/>
        </w:rPr>
      </w:pPr>
      <w:r w:rsidRPr="00787DA7">
        <w:t>176.317</w:t>
      </w:r>
      <w:r w:rsidRPr="00787DA7">
        <w:tab/>
      </w:r>
      <w:r w:rsidRPr="00787DA7">
        <w:rPr>
          <w:b/>
        </w:rPr>
        <w:t>продолжить усилия в этом позитивном направлении в интересах укрепления национальных программ охраны здоровья с целью обеспечения доступности и финансовой приемлемости медицинской помощи для всех членов общества (Сербия);</w:t>
      </w:r>
    </w:p>
    <w:p w:rsidR="00787DA7" w:rsidRPr="00787DA7" w:rsidRDefault="00787DA7" w:rsidP="00074099">
      <w:pPr>
        <w:pStyle w:val="SingleTxt"/>
        <w:spacing w:line="240" w:lineRule="atLeast"/>
        <w:ind w:left="1742"/>
        <w:rPr>
          <w:b/>
        </w:rPr>
      </w:pPr>
      <w:r w:rsidRPr="00787DA7">
        <w:t>176.318</w:t>
      </w:r>
      <w:r w:rsidRPr="00787DA7">
        <w:tab/>
      </w:r>
      <w:r w:rsidRPr="00787DA7">
        <w:rPr>
          <w:b/>
        </w:rPr>
        <w:t>снять общие ограничения на аборты в отношении помощи, оказываемой Соединенными Штатами Америки иностранным государствам, в интересах ее использования для выполнения безопасных абортов в случаях изнасилований, опасности для жизни или здоровья или инцеста в странах, в которых аборты разрешены по закону (Норвегия);</w:t>
      </w:r>
    </w:p>
    <w:p w:rsidR="00787DA7" w:rsidRPr="00787DA7" w:rsidRDefault="00787DA7" w:rsidP="00074099">
      <w:pPr>
        <w:pStyle w:val="SingleTxt"/>
        <w:spacing w:line="240" w:lineRule="atLeast"/>
        <w:ind w:left="1742"/>
        <w:rPr>
          <w:b/>
        </w:rPr>
      </w:pPr>
      <w:r w:rsidRPr="00787DA7">
        <w:t>176.319</w:t>
      </w:r>
      <w:r w:rsidRPr="00787DA7">
        <w:tab/>
      </w:r>
      <w:r w:rsidRPr="00787DA7">
        <w:rPr>
          <w:b/>
        </w:rPr>
        <w:t>продолжать работу по поощрению права на образование, в том числе путем обеспечения равного доступа к образованию уязвимых групп населения (Армения);</w:t>
      </w:r>
    </w:p>
    <w:p w:rsidR="00787DA7" w:rsidRPr="00787DA7" w:rsidRDefault="00787DA7" w:rsidP="00074099">
      <w:pPr>
        <w:pStyle w:val="SingleTxt"/>
        <w:spacing w:line="240" w:lineRule="atLeast"/>
        <w:ind w:left="1742"/>
        <w:rPr>
          <w:b/>
        </w:rPr>
      </w:pPr>
      <w:r w:rsidRPr="00787DA7">
        <w:t>176.320</w:t>
      </w:r>
      <w:r w:rsidRPr="00787DA7">
        <w:tab/>
      </w:r>
      <w:r w:rsidRPr="00787DA7">
        <w:rPr>
          <w:b/>
        </w:rPr>
        <w:t>предпринять конкретные шаги по включению в Конституцию права на образование (Мальдивы);</w:t>
      </w:r>
    </w:p>
    <w:p w:rsidR="00787DA7" w:rsidRPr="00787DA7" w:rsidRDefault="00787DA7" w:rsidP="00074099">
      <w:pPr>
        <w:pStyle w:val="SingleTxt"/>
        <w:spacing w:line="240" w:lineRule="atLeast"/>
        <w:ind w:left="1742"/>
        <w:rPr>
          <w:b/>
        </w:rPr>
      </w:pPr>
      <w:r w:rsidRPr="00787DA7">
        <w:t>176.321</w:t>
      </w:r>
      <w:r w:rsidRPr="00787DA7">
        <w:tab/>
      </w:r>
      <w:r w:rsidRPr="00787DA7">
        <w:rPr>
          <w:b/>
        </w:rPr>
        <w:t>гарантировать осуществление прав человека меньшинствами и уязвимыми группами населения страны, включая коренные народы и мигрантов (Никарагуа);</w:t>
      </w:r>
    </w:p>
    <w:p w:rsidR="00787DA7" w:rsidRPr="00787DA7" w:rsidRDefault="00787DA7" w:rsidP="00074099">
      <w:pPr>
        <w:pStyle w:val="SingleTxt"/>
        <w:spacing w:line="240" w:lineRule="atLeast"/>
        <w:ind w:left="1742"/>
        <w:rPr>
          <w:b/>
        </w:rPr>
      </w:pPr>
      <w:r w:rsidRPr="00787DA7">
        <w:t>176.322</w:t>
      </w:r>
      <w:r w:rsidRPr="00787DA7">
        <w:tab/>
      </w:r>
      <w:r w:rsidRPr="00787DA7">
        <w:rPr>
          <w:b/>
        </w:rPr>
        <w:t>обеспечивать полное выполнение Декларации Организации Объединенных Наций о правах коренных народов и снять дискриминационные законодательные барьеры (Египет);</w:t>
      </w:r>
    </w:p>
    <w:p w:rsidR="00787DA7" w:rsidRPr="00787DA7" w:rsidRDefault="00787DA7" w:rsidP="00074099">
      <w:pPr>
        <w:pStyle w:val="SingleTxt"/>
        <w:spacing w:line="240" w:lineRule="atLeast"/>
        <w:ind w:left="1742"/>
        <w:rPr>
          <w:b/>
        </w:rPr>
      </w:pPr>
      <w:r w:rsidRPr="00787DA7">
        <w:t>176.323</w:t>
      </w:r>
      <w:r w:rsidRPr="00787DA7">
        <w:tab/>
      </w:r>
      <w:r w:rsidRPr="00787DA7">
        <w:rPr>
          <w:b/>
        </w:rPr>
        <w:t>обеспечить выполнение Декларации Организации Объединенных Наций о правах коренных народов (Многонациональное Государство Боливия);</w:t>
      </w:r>
    </w:p>
    <w:p w:rsidR="00787DA7" w:rsidRPr="00787DA7" w:rsidRDefault="00787DA7" w:rsidP="00074099">
      <w:pPr>
        <w:pStyle w:val="SingleTxt"/>
        <w:spacing w:line="240" w:lineRule="atLeast"/>
        <w:ind w:left="1742"/>
        <w:rPr>
          <w:b/>
        </w:rPr>
      </w:pPr>
      <w:r w:rsidRPr="00787DA7">
        <w:t>176.324</w:t>
      </w:r>
      <w:r w:rsidRPr="00787DA7">
        <w:tab/>
      </w:r>
      <w:r w:rsidRPr="00787DA7">
        <w:rPr>
          <w:b/>
        </w:rPr>
        <w:t>проводить регулярные консультации с коренными народами по представляющим для них интерес вопросам, поддерживать их права на традиционно находящиеся в их собственности земли и ресурсы, а также принимать меры по эффективной защите священных территорий коренных народов от экологической эксплуатации и деградации (Республика Молдова);</w:t>
      </w:r>
    </w:p>
    <w:p w:rsidR="00787DA7" w:rsidRPr="00787DA7" w:rsidRDefault="00787DA7" w:rsidP="00074099">
      <w:pPr>
        <w:pStyle w:val="SingleTxt"/>
        <w:spacing w:line="240" w:lineRule="atLeast"/>
        <w:ind w:left="1742"/>
        <w:rPr>
          <w:b/>
        </w:rPr>
      </w:pPr>
      <w:r w:rsidRPr="00787DA7">
        <w:t>176.325</w:t>
      </w:r>
      <w:r w:rsidRPr="00787DA7">
        <w:tab/>
      </w:r>
      <w:r w:rsidRPr="00787DA7">
        <w:rPr>
          <w:b/>
        </w:rPr>
        <w:t>откликнуться на предложение специальных процедур, внесенное в пункте 69 (n) документа А/68/284 в отношении Аляски, Гавайев и Дакоты (Пакистан);</w:t>
      </w:r>
    </w:p>
    <w:p w:rsidR="00787DA7" w:rsidRPr="00787DA7" w:rsidRDefault="00787DA7" w:rsidP="00074099">
      <w:pPr>
        <w:pStyle w:val="SingleTxt"/>
        <w:spacing w:line="240" w:lineRule="atLeast"/>
        <w:ind w:left="1742"/>
        <w:rPr>
          <w:b/>
        </w:rPr>
      </w:pPr>
      <w:r w:rsidRPr="00787DA7">
        <w:t>176.326</w:t>
      </w:r>
      <w:r w:rsidRPr="00787DA7">
        <w:tab/>
      </w:r>
      <w:r w:rsidRPr="00787DA7">
        <w:rPr>
          <w:b/>
        </w:rPr>
        <w:t>соблюдать права и интересы коренных народов и этнических меньшинств; проводить с ними полномасштабные консультации по вопросам их земель, автономии, окружающей среды, языка и по прочим вопросам; исправить историческую несправедливость и обеспечить компенсацию (Китай);</w:t>
      </w:r>
    </w:p>
    <w:p w:rsidR="00787DA7" w:rsidRPr="00787DA7" w:rsidRDefault="00787DA7" w:rsidP="00074099">
      <w:pPr>
        <w:pStyle w:val="SingleTxt"/>
        <w:spacing w:line="240" w:lineRule="atLeast"/>
        <w:ind w:left="1742"/>
        <w:rPr>
          <w:b/>
        </w:rPr>
      </w:pPr>
      <w:r w:rsidRPr="00787DA7">
        <w:t>176.327</w:t>
      </w:r>
      <w:r w:rsidRPr="00787DA7">
        <w:tab/>
      </w:r>
      <w:r w:rsidRPr="00787DA7">
        <w:rPr>
          <w:b/>
        </w:rPr>
        <w:t>продолжать усилия по выполнению принятого в июне 2014</w:t>
      </w:r>
      <w:r w:rsidR="00B05054">
        <w:rPr>
          <w:b/>
        </w:rPr>
        <w:t> год</w:t>
      </w:r>
      <w:r w:rsidRPr="00787DA7">
        <w:rPr>
          <w:b/>
        </w:rPr>
        <w:t>а плана реформ в отношении образования учащихся из числа американских индейцев и задействовать систему образовательных грантов в интересах более полного удовлетворения потребностей учащихся из числа американских индейцев и коренных жителей Аляски (Албания);</w:t>
      </w:r>
    </w:p>
    <w:p w:rsidR="00787DA7" w:rsidRPr="00787DA7" w:rsidRDefault="00787DA7" w:rsidP="00074099">
      <w:pPr>
        <w:pStyle w:val="SingleTxt"/>
        <w:spacing w:line="240" w:lineRule="atLeast"/>
        <w:ind w:left="1742"/>
        <w:rPr>
          <w:b/>
        </w:rPr>
      </w:pPr>
      <w:r w:rsidRPr="00787DA7">
        <w:t>176.328</w:t>
      </w:r>
      <w:r w:rsidRPr="00787DA7">
        <w:tab/>
      </w:r>
      <w:r w:rsidRPr="00787DA7">
        <w:rPr>
          <w:b/>
        </w:rPr>
        <w:t>рассмотреть действующие нормативные положения в целях обеспечения защиты трудящихся-мигрантов от эксплуатации и принудительного труда (Многонациональное Государство Боливия);</w:t>
      </w:r>
    </w:p>
    <w:p w:rsidR="00787DA7" w:rsidRPr="00787DA7" w:rsidRDefault="00787DA7" w:rsidP="00074099">
      <w:pPr>
        <w:pStyle w:val="SingleTxt"/>
        <w:spacing w:line="240" w:lineRule="atLeast"/>
        <w:ind w:left="1742"/>
        <w:rPr>
          <w:b/>
        </w:rPr>
      </w:pPr>
      <w:r w:rsidRPr="00787DA7">
        <w:t>176.329</w:t>
      </w:r>
      <w:r w:rsidRPr="00787DA7">
        <w:tab/>
      </w:r>
      <w:r w:rsidRPr="00787DA7">
        <w:rPr>
          <w:b/>
        </w:rPr>
        <w:t>подробно рассмотреть свою миграционную политику (Конго);</w:t>
      </w:r>
    </w:p>
    <w:p w:rsidR="00787DA7" w:rsidRPr="00787DA7" w:rsidRDefault="00787DA7" w:rsidP="00074099">
      <w:pPr>
        <w:pStyle w:val="SingleTxt"/>
        <w:spacing w:line="240" w:lineRule="atLeast"/>
        <w:ind w:left="1742"/>
        <w:rPr>
          <w:b/>
        </w:rPr>
      </w:pPr>
      <w:r w:rsidRPr="00787DA7">
        <w:t>176.330</w:t>
      </w:r>
      <w:r w:rsidRPr="00787DA7">
        <w:tab/>
      </w:r>
      <w:r w:rsidRPr="00787DA7">
        <w:rPr>
          <w:b/>
        </w:rPr>
        <w:t>обеспечить дальнейшее укрепление прав иммигрантов (Сенегал);</w:t>
      </w:r>
    </w:p>
    <w:p w:rsidR="00787DA7" w:rsidRPr="00787DA7" w:rsidRDefault="00787DA7" w:rsidP="00074099">
      <w:pPr>
        <w:pStyle w:val="SingleTxt"/>
        <w:spacing w:line="240" w:lineRule="atLeast"/>
        <w:ind w:left="1742"/>
        <w:rPr>
          <w:b/>
        </w:rPr>
      </w:pPr>
      <w:r w:rsidRPr="00787DA7">
        <w:t xml:space="preserve">176.331 </w:t>
      </w:r>
      <w:r w:rsidRPr="00787DA7">
        <w:tab/>
      </w:r>
      <w:r w:rsidRPr="00787DA7">
        <w:rPr>
          <w:b/>
        </w:rPr>
        <w:t>обеспечивать эффективное соблюдение прав всех трудящихся-мигрантов и членов их семей (Бенин);</w:t>
      </w:r>
    </w:p>
    <w:p w:rsidR="00787DA7" w:rsidRPr="00787DA7" w:rsidRDefault="00787DA7" w:rsidP="00074099">
      <w:pPr>
        <w:pStyle w:val="SingleTxt"/>
        <w:spacing w:line="240" w:lineRule="atLeast"/>
        <w:ind w:left="1742"/>
        <w:rPr>
          <w:b/>
        </w:rPr>
      </w:pPr>
      <w:r w:rsidRPr="00787DA7">
        <w:t>176.332</w:t>
      </w:r>
      <w:r w:rsidRPr="00787DA7">
        <w:tab/>
      </w:r>
      <w:r w:rsidRPr="00787DA7">
        <w:rPr>
          <w:b/>
        </w:rPr>
        <w:t>уделять особое внимание защите трудящихся-мигрантов от эксплуатации в форме тяжелых условий труда, особенно в сельскохозяйственном секторе (Португалия);</w:t>
      </w:r>
    </w:p>
    <w:p w:rsidR="00787DA7" w:rsidRPr="00787DA7" w:rsidRDefault="00787DA7" w:rsidP="00074099">
      <w:pPr>
        <w:pStyle w:val="SingleTxt"/>
        <w:spacing w:line="240" w:lineRule="atLeast"/>
        <w:ind w:left="1742"/>
        <w:rPr>
          <w:b/>
        </w:rPr>
      </w:pPr>
      <w:r w:rsidRPr="00787DA7">
        <w:t>176.333</w:t>
      </w:r>
      <w:r w:rsidRPr="00787DA7">
        <w:tab/>
      </w:r>
      <w:r w:rsidRPr="00787DA7">
        <w:rPr>
          <w:b/>
        </w:rPr>
        <w:t>обеспечивать права трудящихся-мигрантов, особенно в секторе сельского хозяйства, в котором повсеместно используется детский труд (Святой Престол);</w:t>
      </w:r>
    </w:p>
    <w:p w:rsidR="00787DA7" w:rsidRPr="00787DA7" w:rsidRDefault="00787DA7" w:rsidP="00074099">
      <w:pPr>
        <w:pStyle w:val="SingleTxt"/>
        <w:spacing w:line="240" w:lineRule="atLeast"/>
        <w:ind w:left="1742"/>
        <w:rPr>
          <w:b/>
        </w:rPr>
      </w:pPr>
      <w:r w:rsidRPr="00787DA7">
        <w:t>176.334</w:t>
      </w:r>
      <w:r w:rsidRPr="00787DA7">
        <w:tab/>
      </w:r>
      <w:r w:rsidRPr="00787DA7">
        <w:rPr>
          <w:b/>
        </w:rPr>
        <w:t>избегать криминализации мигрантов (Уругвай);</w:t>
      </w:r>
    </w:p>
    <w:p w:rsidR="00787DA7" w:rsidRPr="00787DA7" w:rsidRDefault="00787DA7" w:rsidP="00074099">
      <w:pPr>
        <w:pStyle w:val="SingleTxt"/>
        <w:spacing w:line="240" w:lineRule="atLeast"/>
        <w:ind w:left="1742"/>
        <w:rPr>
          <w:b/>
        </w:rPr>
      </w:pPr>
      <w:r w:rsidRPr="00787DA7">
        <w:t>176.335</w:t>
      </w:r>
      <w:r w:rsidRPr="00787DA7">
        <w:tab/>
      </w:r>
      <w:r w:rsidRPr="00787DA7">
        <w:rPr>
          <w:b/>
        </w:rPr>
        <w:t>содействовать доступу не имеющих документов иммигрантов и их детей к медицинскому обслуживанию согласно соответствующему закону (Португалия);</w:t>
      </w:r>
    </w:p>
    <w:p w:rsidR="00787DA7" w:rsidRPr="00787DA7" w:rsidRDefault="00787DA7" w:rsidP="00074099">
      <w:pPr>
        <w:pStyle w:val="SingleTxt"/>
        <w:spacing w:line="240" w:lineRule="atLeast"/>
        <w:ind w:left="1742"/>
        <w:rPr>
          <w:b/>
        </w:rPr>
      </w:pPr>
      <w:r w:rsidRPr="00787DA7">
        <w:t>176.336</w:t>
      </w:r>
      <w:r w:rsidRPr="00787DA7">
        <w:tab/>
      </w:r>
      <w:r w:rsidRPr="00787DA7">
        <w:rPr>
          <w:b/>
        </w:rPr>
        <w:t>рассмотреть возможность введения законодательных положений о предоставления доступа к базовым услугам, особенно к медицинской помощи, не имеющим документов мигрантам в соответствии с законом о доступной медицинской помощи (Перу);</w:t>
      </w:r>
    </w:p>
    <w:p w:rsidR="00787DA7" w:rsidRPr="00787DA7" w:rsidRDefault="00787DA7" w:rsidP="00074099">
      <w:pPr>
        <w:pStyle w:val="SingleTxt"/>
        <w:spacing w:line="240" w:lineRule="atLeast"/>
        <w:ind w:left="1742"/>
        <w:rPr>
          <w:b/>
        </w:rPr>
      </w:pPr>
      <w:r w:rsidRPr="00787DA7">
        <w:t>176.337</w:t>
      </w:r>
      <w:r w:rsidRPr="00787DA7">
        <w:tab/>
      </w:r>
      <w:r w:rsidRPr="00787DA7">
        <w:rPr>
          <w:b/>
        </w:rPr>
        <w:t>изучить возможность пересмотра критериев доступа к государственной системе социального обеспечения в целях гарантирования основных прав человека иммигрантов, в том числе не имеющих документов, в частности доступа женщин и детей к медицинским услугам (Гондурас);</w:t>
      </w:r>
    </w:p>
    <w:p w:rsidR="00787DA7" w:rsidRPr="00787DA7" w:rsidRDefault="00787DA7" w:rsidP="00074099">
      <w:pPr>
        <w:pStyle w:val="SingleTxt"/>
        <w:spacing w:line="240" w:lineRule="atLeast"/>
        <w:ind w:left="1742"/>
        <w:rPr>
          <w:b/>
        </w:rPr>
      </w:pPr>
      <w:r w:rsidRPr="00787DA7">
        <w:t>176.338</w:t>
      </w:r>
      <w:r w:rsidRPr="00787DA7">
        <w:tab/>
      </w:r>
      <w:r w:rsidRPr="00787DA7">
        <w:rPr>
          <w:b/>
        </w:rPr>
        <w:t>гарантировать право на воссоединение семей мигрантов, содержащихся под стражей, и продолжать работу по защите прав человека мигрантов, особенно их экономических, социальных и культурных прав (Парагвай);</w:t>
      </w:r>
    </w:p>
    <w:p w:rsidR="00787DA7" w:rsidRPr="00787DA7" w:rsidRDefault="00787DA7" w:rsidP="00074099">
      <w:pPr>
        <w:pStyle w:val="SingleTxt"/>
        <w:spacing w:line="240" w:lineRule="atLeast"/>
        <w:ind w:left="1742"/>
        <w:rPr>
          <w:b/>
        </w:rPr>
      </w:pPr>
      <w:r w:rsidRPr="00787DA7">
        <w:t>176.339</w:t>
      </w:r>
      <w:r w:rsidRPr="00787DA7">
        <w:tab/>
      </w:r>
      <w:r w:rsidRPr="00787DA7">
        <w:rPr>
          <w:b/>
        </w:rPr>
        <w:t>обеспечивать надлежащие процессуальные гарантии при иммиграционных разбирательствах в отношении всех иммигрантов на основе принципа соблюдения наилучших интересов, особенно применительно к семьям и несопровождаемым детям (Гондурас);</w:t>
      </w:r>
    </w:p>
    <w:p w:rsidR="00787DA7" w:rsidRPr="00787DA7" w:rsidRDefault="00787DA7" w:rsidP="00074099">
      <w:pPr>
        <w:pStyle w:val="SingleTxt"/>
        <w:spacing w:line="240" w:lineRule="atLeast"/>
        <w:ind w:left="1742"/>
        <w:rPr>
          <w:b/>
        </w:rPr>
      </w:pPr>
      <w:r w:rsidRPr="00787DA7">
        <w:t>176.340</w:t>
      </w:r>
      <w:r w:rsidRPr="00787DA7">
        <w:tab/>
      </w:r>
      <w:r w:rsidRPr="00787DA7">
        <w:rPr>
          <w:b/>
        </w:rPr>
        <w:t>пересмотреть механизмы, применяемые на уровне федерального правительства, штатов и племен, в целях устранения их непропорционального воздействия на женщин из числа иммигрантов (Мальдивы);</w:t>
      </w:r>
    </w:p>
    <w:p w:rsidR="00787DA7" w:rsidRPr="00787DA7" w:rsidRDefault="00787DA7" w:rsidP="00074099">
      <w:pPr>
        <w:pStyle w:val="SingleTxt"/>
        <w:spacing w:line="240" w:lineRule="atLeast"/>
        <w:ind w:left="1742"/>
        <w:rPr>
          <w:b/>
        </w:rPr>
      </w:pPr>
      <w:r w:rsidRPr="00787DA7">
        <w:t>176.341</w:t>
      </w:r>
      <w:r w:rsidRPr="00787DA7">
        <w:tab/>
      </w:r>
      <w:r w:rsidRPr="00787DA7">
        <w:rPr>
          <w:b/>
        </w:rPr>
        <w:t>принять обязательство по решению, в рамках совместной, но дифференцированной ответственности и в сотрудничестве с международным сообществом, всемирной проблемы изменения климата и его негативных последствий (Никарагуа);</w:t>
      </w:r>
    </w:p>
    <w:p w:rsidR="00787DA7" w:rsidRPr="00787DA7" w:rsidRDefault="00787DA7" w:rsidP="00074099">
      <w:pPr>
        <w:pStyle w:val="SingleTxt"/>
        <w:ind w:left="1742"/>
        <w:rPr>
          <w:b/>
        </w:rPr>
      </w:pPr>
      <w:r w:rsidRPr="00787DA7">
        <w:t>176.342</w:t>
      </w:r>
      <w:r w:rsidRPr="00787DA7">
        <w:tab/>
      </w:r>
      <w:r w:rsidRPr="00787DA7">
        <w:rPr>
          <w:b/>
        </w:rPr>
        <w:t>продолжать активное участие в переговорах по вопросам изменения климата в интересах выработки действенного юридически обязывающего итогового документа в контексте рамочной Конвенции Организации Объединенных Наций об изменении климата (Бангладеш).</w:t>
      </w:r>
    </w:p>
    <w:p w:rsidR="00787DA7" w:rsidRPr="00787DA7" w:rsidRDefault="00787DA7" w:rsidP="00380A7F">
      <w:pPr>
        <w:pStyle w:val="SingleTxt"/>
        <w:ind w:left="1742"/>
        <w:rPr>
          <w:b/>
        </w:rPr>
      </w:pPr>
      <w:r w:rsidRPr="00787DA7">
        <w:t>176.343</w:t>
      </w:r>
      <w:r w:rsidRPr="00787DA7">
        <w:tab/>
      </w:r>
      <w:r w:rsidRPr="00787DA7">
        <w:rPr>
          <w:b/>
        </w:rPr>
        <w:t>обеспечить принятие федеральных законов о запрещении загрязнения окружающей среды и уменьшении выбросов парниковых газов с целью борьбы с изменением климата (Мальдивы).</w:t>
      </w:r>
    </w:p>
    <w:p w:rsidR="00787DA7" w:rsidRPr="00787DA7" w:rsidRDefault="00787DA7" w:rsidP="004B372E">
      <w:pPr>
        <w:pStyle w:val="SingleTxt"/>
        <w:pageBreakBefore/>
        <w:rPr>
          <w:b/>
        </w:rPr>
      </w:pPr>
      <w:r w:rsidRPr="00787DA7">
        <w:t>177.</w:t>
      </w:r>
      <w:r w:rsidRPr="00787DA7">
        <w:tab/>
      </w:r>
      <w:r w:rsidRPr="00787DA7">
        <w:rPr>
          <w:b/>
        </w:rPr>
        <w:t>Все выводы и рекомендации, изложенные в настоящем документе, отражают позицию представивших их государств и государства − объекта обзора. Они не должны рассматриваться, как одобренные Рабочей группой в целом.</w:t>
      </w:r>
    </w:p>
    <w:p w:rsidR="00787DA7" w:rsidRPr="00787DA7" w:rsidRDefault="00787DA7" w:rsidP="002035E0">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US"/>
        </w:rPr>
      </w:pPr>
      <w:r w:rsidRPr="00326FDC">
        <w:rPr>
          <w:lang w:val="en-US"/>
        </w:rPr>
        <w:br w:type="page"/>
      </w:r>
      <w:r w:rsidR="002035E0" w:rsidRPr="00326FDC">
        <w:rPr>
          <w:lang w:val="en-US"/>
        </w:rPr>
        <w:tab/>
      </w:r>
      <w:r w:rsidRPr="00787DA7">
        <w:t>Приложение</w:t>
      </w:r>
    </w:p>
    <w:p w:rsidR="00380A7F" w:rsidRPr="00380A7F" w:rsidRDefault="00380A7F" w:rsidP="00380A7F">
      <w:pPr>
        <w:pStyle w:val="SingleTxt"/>
        <w:spacing w:after="0" w:line="120" w:lineRule="exact"/>
        <w:rPr>
          <w:i/>
          <w:sz w:val="10"/>
          <w:lang w:val="en-US"/>
        </w:rPr>
      </w:pPr>
    </w:p>
    <w:p w:rsidR="00380A7F" w:rsidRPr="00380A7F" w:rsidRDefault="00380A7F" w:rsidP="00380A7F">
      <w:pPr>
        <w:pStyle w:val="SingleTxt"/>
        <w:spacing w:after="0" w:line="120" w:lineRule="exact"/>
        <w:rPr>
          <w:i/>
          <w:sz w:val="10"/>
          <w:lang w:val="en-US"/>
        </w:rPr>
      </w:pPr>
    </w:p>
    <w:p w:rsidR="00787DA7" w:rsidRPr="00787DA7" w:rsidRDefault="00787DA7" w:rsidP="00380A7F">
      <w:pPr>
        <w:pStyle w:val="SingleTxt"/>
        <w:jc w:val="right"/>
        <w:rPr>
          <w:i/>
          <w:lang w:val="en-US"/>
        </w:rPr>
      </w:pPr>
      <w:r w:rsidRPr="00787DA7">
        <w:rPr>
          <w:i/>
          <w:lang w:val="en-US"/>
        </w:rPr>
        <w:t>[English only]</w:t>
      </w:r>
    </w:p>
    <w:p w:rsidR="00380A7F" w:rsidRPr="00380A7F" w:rsidRDefault="00380A7F" w:rsidP="00380A7F">
      <w:pPr>
        <w:pStyle w:val="SingleTxt"/>
        <w:spacing w:after="0" w:line="120" w:lineRule="exact"/>
        <w:rPr>
          <w:b/>
          <w:sz w:val="10"/>
          <w:lang w:val="en-GB"/>
        </w:rPr>
      </w:pPr>
    </w:p>
    <w:p w:rsidR="00380A7F" w:rsidRPr="00380A7F" w:rsidRDefault="00380A7F" w:rsidP="00380A7F">
      <w:pPr>
        <w:pStyle w:val="SingleTxt"/>
        <w:spacing w:after="0" w:line="120" w:lineRule="exact"/>
        <w:rPr>
          <w:b/>
          <w:sz w:val="10"/>
          <w:lang w:val="en-GB"/>
        </w:rPr>
      </w:pPr>
    </w:p>
    <w:p w:rsidR="00787DA7" w:rsidRPr="00787DA7" w:rsidRDefault="00787DA7" w:rsidP="002035E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US"/>
        </w:rPr>
      </w:pPr>
      <w:r w:rsidRPr="00787DA7">
        <w:rPr>
          <w:lang w:val="en-GB"/>
        </w:rPr>
        <w:tab/>
      </w:r>
      <w:r w:rsidRPr="00787DA7">
        <w:rPr>
          <w:lang w:val="en-GB"/>
        </w:rPr>
        <w:tab/>
        <w:t>Composition of the delegation</w:t>
      </w:r>
    </w:p>
    <w:p w:rsidR="00380A7F" w:rsidRPr="00380A7F" w:rsidRDefault="00380A7F" w:rsidP="00380A7F">
      <w:pPr>
        <w:pStyle w:val="SingleTxt"/>
        <w:spacing w:after="0" w:line="120" w:lineRule="exact"/>
        <w:rPr>
          <w:sz w:val="10"/>
          <w:lang w:val="en-GB"/>
        </w:rPr>
      </w:pPr>
    </w:p>
    <w:p w:rsidR="00380A7F" w:rsidRPr="00380A7F" w:rsidRDefault="00380A7F" w:rsidP="00380A7F">
      <w:pPr>
        <w:pStyle w:val="SingleTxt"/>
        <w:spacing w:after="0" w:line="120" w:lineRule="exact"/>
        <w:rPr>
          <w:sz w:val="10"/>
          <w:lang w:val="en-GB"/>
        </w:rPr>
      </w:pPr>
    </w:p>
    <w:p w:rsidR="00787DA7" w:rsidRPr="00787DA7" w:rsidRDefault="009356E3" w:rsidP="000D7DB2">
      <w:pPr>
        <w:pStyle w:val="SingleTxt"/>
        <w:suppressAutoHyphens/>
        <w:rPr>
          <w:lang w:val="en-GB"/>
        </w:rPr>
      </w:pPr>
      <w:r w:rsidRPr="00326FDC">
        <w:rPr>
          <w:lang w:val="en-US"/>
        </w:rPr>
        <w:tab/>
      </w:r>
      <w:r w:rsidR="00787DA7" w:rsidRPr="00787DA7">
        <w:rPr>
          <w:lang w:val="en-GB"/>
        </w:rPr>
        <w:t xml:space="preserve">The delegation of the United States of America was headed by </w:t>
      </w:r>
      <w:bookmarkStart w:id="2" w:name="Head_of_delegation_Annex"/>
      <w:r w:rsidR="00787DA7" w:rsidRPr="00787DA7">
        <w:rPr>
          <w:lang w:val="en-GB"/>
        </w:rPr>
        <w:t>The Honorable Keith Harper, United States Ambassador to the Human Rights Council, United States Mission to the United Nations, Geneva and Mary McLeod, Acting Legal Adviser, Office of the Legal Adviser, Department of State,</w:t>
      </w:r>
      <w:bookmarkEnd w:id="2"/>
      <w:r w:rsidR="00787DA7" w:rsidRPr="00787DA7">
        <w:rPr>
          <w:lang w:val="en-GB"/>
        </w:rPr>
        <w:t>and composed of the following members:</w:t>
      </w:r>
    </w:p>
    <w:p w:rsidR="00787DA7" w:rsidRPr="00787DA7" w:rsidRDefault="009356E3" w:rsidP="000D7DB2">
      <w:pPr>
        <w:pStyle w:val="SingleTxt"/>
        <w:tabs>
          <w:tab w:val="right" w:pos="1685"/>
        </w:tabs>
        <w:suppressAutoHyphens/>
        <w:ind w:left="1742" w:hanging="475"/>
        <w:rPr>
          <w:lang w:val="en-GB"/>
        </w:rPr>
      </w:pPr>
      <w:r w:rsidRPr="00326FDC">
        <w:rPr>
          <w:lang w:val="en-US"/>
        </w:rPr>
        <w:tab/>
      </w:r>
      <w:r w:rsidRPr="009356E3">
        <w:rPr>
          <w:lang w:val="en-US"/>
        </w:rPr>
        <w:t>•</w:t>
      </w:r>
      <w:r w:rsidRPr="009356E3">
        <w:rPr>
          <w:lang w:val="en-US"/>
        </w:rPr>
        <w:tab/>
      </w:r>
      <w:r w:rsidR="00787DA7" w:rsidRPr="00787DA7">
        <w:rPr>
          <w:lang w:val="en-GB"/>
        </w:rPr>
        <w:t>The Honorable Kevin Washburn, Assistant Secretary for Indian Affairs, Bureau of IndianAffairs,Department of the Interior</w:t>
      </w:r>
    </w:p>
    <w:p w:rsidR="00787DA7" w:rsidRPr="009356E3" w:rsidRDefault="009356E3" w:rsidP="000D7DB2">
      <w:pPr>
        <w:pStyle w:val="SingleTxt"/>
        <w:tabs>
          <w:tab w:val="right" w:pos="1685"/>
        </w:tabs>
        <w:suppressAutoHyphens/>
        <w:ind w:left="1742" w:hanging="475"/>
        <w:rPr>
          <w:lang w:val="en-US"/>
        </w:rPr>
      </w:pPr>
      <w:r w:rsidRPr="00326FDC">
        <w:rPr>
          <w:lang w:val="en-US"/>
        </w:rPr>
        <w:tab/>
      </w:r>
      <w:r w:rsidR="00787DA7" w:rsidRPr="009356E3">
        <w:rPr>
          <w:lang w:val="en-US"/>
        </w:rPr>
        <w:t>•</w:t>
      </w:r>
      <w:r w:rsidR="00787DA7" w:rsidRPr="009356E3">
        <w:rPr>
          <w:lang w:val="en-US"/>
        </w:rPr>
        <w:tab/>
        <w:t>Jocelyn Aqua, Senior Component Official for Privacy, National Security Division, Department of Justice</w:t>
      </w:r>
    </w:p>
    <w:p w:rsidR="00787DA7" w:rsidRPr="009356E3" w:rsidRDefault="009356E3" w:rsidP="000D7DB2">
      <w:pPr>
        <w:pStyle w:val="SingleTxt"/>
        <w:tabs>
          <w:tab w:val="right" w:pos="1685"/>
        </w:tabs>
        <w:suppressAutoHyphens/>
        <w:ind w:left="1742" w:hanging="475"/>
        <w:rPr>
          <w:lang w:val="en-US"/>
        </w:rPr>
      </w:pPr>
      <w:r w:rsidRPr="00326FDC">
        <w:rPr>
          <w:lang w:val="en-US"/>
        </w:rPr>
        <w:tab/>
      </w:r>
      <w:r w:rsidR="00787DA7" w:rsidRPr="009356E3">
        <w:rPr>
          <w:lang w:val="en-US"/>
        </w:rPr>
        <w:t>•</w:t>
      </w:r>
      <w:r w:rsidR="00787DA7" w:rsidRPr="009356E3">
        <w:rPr>
          <w:lang w:val="en-US"/>
        </w:rPr>
        <w:tab/>
        <w:t>David Bitkower, Deputy Assistant Attorney General, Criminal Division, Department of Justice</w:t>
      </w:r>
    </w:p>
    <w:p w:rsidR="00787DA7" w:rsidRPr="009356E3" w:rsidRDefault="009356E3" w:rsidP="000D7DB2">
      <w:pPr>
        <w:pStyle w:val="SingleTxt"/>
        <w:tabs>
          <w:tab w:val="right" w:pos="1685"/>
        </w:tabs>
        <w:suppressAutoHyphens/>
        <w:ind w:left="1742" w:hanging="475"/>
        <w:rPr>
          <w:lang w:val="en-US"/>
        </w:rPr>
      </w:pPr>
      <w:r w:rsidRPr="00326FDC">
        <w:rPr>
          <w:lang w:val="en-US"/>
        </w:rPr>
        <w:tab/>
      </w:r>
      <w:r w:rsidR="00787DA7" w:rsidRPr="009356E3">
        <w:rPr>
          <w:lang w:val="en-US"/>
        </w:rPr>
        <w:t>•</w:t>
      </w:r>
      <w:r w:rsidR="00787DA7" w:rsidRPr="009356E3">
        <w:rPr>
          <w:lang w:val="en-US"/>
        </w:rPr>
        <w:tab/>
        <w:t>Scott Busby, Deputy Assistant Secretary, Bureau of Democracy, Human Rights and Labor,Department of State</w:t>
      </w:r>
    </w:p>
    <w:p w:rsidR="00787DA7" w:rsidRPr="009356E3" w:rsidRDefault="009356E3" w:rsidP="000D7DB2">
      <w:pPr>
        <w:pStyle w:val="SingleTxt"/>
        <w:tabs>
          <w:tab w:val="right" w:pos="1685"/>
        </w:tabs>
        <w:suppressAutoHyphens/>
        <w:ind w:left="1742" w:hanging="475"/>
        <w:rPr>
          <w:lang w:val="en-US"/>
        </w:rPr>
      </w:pPr>
      <w:r w:rsidRPr="00326FDC">
        <w:rPr>
          <w:lang w:val="en-US"/>
        </w:rPr>
        <w:tab/>
      </w:r>
      <w:r w:rsidR="00787DA7" w:rsidRPr="009356E3">
        <w:rPr>
          <w:lang w:val="en-US"/>
        </w:rPr>
        <w:t>•</w:t>
      </w:r>
      <w:r w:rsidR="00787DA7" w:rsidRPr="009356E3">
        <w:rPr>
          <w:lang w:val="en-US"/>
        </w:rPr>
        <w:tab/>
        <w:t>James Cadogan, Senior Counselor, Office of the Assistant Attorney General for Civil Rights,Department of Justice</w:t>
      </w:r>
    </w:p>
    <w:p w:rsidR="00787DA7" w:rsidRPr="009356E3" w:rsidRDefault="009356E3" w:rsidP="000D7DB2">
      <w:pPr>
        <w:pStyle w:val="SingleTxt"/>
        <w:tabs>
          <w:tab w:val="right" w:pos="1685"/>
        </w:tabs>
        <w:suppressAutoHyphens/>
        <w:ind w:left="1742" w:hanging="475"/>
        <w:rPr>
          <w:lang w:val="en-US"/>
        </w:rPr>
      </w:pPr>
      <w:r w:rsidRPr="00326FDC">
        <w:rPr>
          <w:lang w:val="en-US"/>
        </w:rPr>
        <w:tab/>
      </w:r>
      <w:r w:rsidR="00787DA7" w:rsidRPr="009356E3">
        <w:rPr>
          <w:lang w:val="en-US"/>
        </w:rPr>
        <w:t>•</w:t>
      </w:r>
      <w:r w:rsidR="00787DA7" w:rsidRPr="009356E3">
        <w:rPr>
          <w:lang w:val="en-US"/>
        </w:rPr>
        <w:tab/>
        <w:t>Gwendolyn Keyes Fleming, Chief of Staff to the Administrator, Environmental Protection Agency</w:t>
      </w:r>
    </w:p>
    <w:p w:rsidR="00787DA7" w:rsidRPr="009356E3" w:rsidRDefault="009356E3" w:rsidP="000D7DB2">
      <w:pPr>
        <w:pStyle w:val="SingleTxt"/>
        <w:tabs>
          <w:tab w:val="right" w:pos="1685"/>
        </w:tabs>
        <w:suppressAutoHyphens/>
        <w:ind w:left="1742" w:hanging="475"/>
        <w:rPr>
          <w:lang w:val="en-US"/>
        </w:rPr>
      </w:pPr>
      <w:r w:rsidRPr="00326FDC">
        <w:rPr>
          <w:lang w:val="en-US"/>
        </w:rPr>
        <w:tab/>
      </w:r>
      <w:r w:rsidR="00787DA7" w:rsidRPr="009356E3">
        <w:rPr>
          <w:lang w:val="en-US"/>
        </w:rPr>
        <w:t>•</w:t>
      </w:r>
      <w:r w:rsidR="00787DA7" w:rsidRPr="009356E3">
        <w:rPr>
          <w:lang w:val="en-US"/>
        </w:rPr>
        <w:tab/>
        <w:t>J. Nadine Gracia, Deputy Assistant Secretary for Minority Health, Department of Health and Human Services</w:t>
      </w:r>
    </w:p>
    <w:p w:rsidR="00787DA7" w:rsidRPr="009356E3" w:rsidRDefault="009356E3" w:rsidP="000D7DB2">
      <w:pPr>
        <w:pStyle w:val="SingleTxt"/>
        <w:tabs>
          <w:tab w:val="right" w:pos="1685"/>
        </w:tabs>
        <w:suppressAutoHyphens/>
        <w:ind w:left="1742" w:hanging="475"/>
        <w:rPr>
          <w:lang w:val="en-US"/>
        </w:rPr>
      </w:pPr>
      <w:r w:rsidRPr="00326FDC">
        <w:rPr>
          <w:lang w:val="en-US"/>
        </w:rPr>
        <w:tab/>
      </w:r>
      <w:r w:rsidR="00787DA7" w:rsidRPr="009356E3">
        <w:rPr>
          <w:lang w:val="en-US"/>
        </w:rPr>
        <w:t>•</w:t>
      </w:r>
      <w:r w:rsidR="00787DA7" w:rsidRPr="009356E3">
        <w:rPr>
          <w:lang w:val="en-US"/>
        </w:rPr>
        <w:tab/>
        <w:t>Bryan Greene, Acting Assistant Secretary and General Deputy Assistant,Secretary for Fair Housing and Equal Opportunity, Office of Fair Housing and Equal opportunity, Department of Housing and Urban Development</w:t>
      </w:r>
    </w:p>
    <w:p w:rsidR="00787DA7" w:rsidRPr="009356E3" w:rsidRDefault="009356E3" w:rsidP="000D7DB2">
      <w:pPr>
        <w:pStyle w:val="SingleTxt"/>
        <w:tabs>
          <w:tab w:val="right" w:pos="1685"/>
        </w:tabs>
        <w:suppressAutoHyphens/>
        <w:ind w:left="1742" w:hanging="475"/>
        <w:rPr>
          <w:lang w:val="en-US"/>
        </w:rPr>
      </w:pPr>
      <w:r w:rsidRPr="00326FDC">
        <w:rPr>
          <w:lang w:val="en-US"/>
        </w:rPr>
        <w:tab/>
      </w:r>
      <w:r w:rsidR="00787DA7" w:rsidRPr="009356E3">
        <w:rPr>
          <w:lang w:val="en-US"/>
        </w:rPr>
        <w:t>•</w:t>
      </w:r>
      <w:r w:rsidR="00787DA7" w:rsidRPr="009356E3">
        <w:rPr>
          <w:lang w:val="en-US"/>
        </w:rPr>
        <w:tab/>
        <w:t>Brigadier General Richard Gross, Legal Counsel to the Chairman of the Joint Chiefs of Staff,Department of Defense</w:t>
      </w:r>
    </w:p>
    <w:p w:rsidR="00787DA7" w:rsidRPr="009356E3" w:rsidRDefault="009356E3" w:rsidP="000D7DB2">
      <w:pPr>
        <w:pStyle w:val="SingleTxt"/>
        <w:tabs>
          <w:tab w:val="right" w:pos="1685"/>
        </w:tabs>
        <w:suppressAutoHyphens/>
        <w:ind w:left="1742" w:hanging="475"/>
        <w:rPr>
          <w:lang w:val="en-US"/>
        </w:rPr>
      </w:pPr>
      <w:r w:rsidRPr="00326FDC">
        <w:rPr>
          <w:lang w:val="en-US"/>
        </w:rPr>
        <w:tab/>
      </w:r>
      <w:r w:rsidR="00787DA7" w:rsidRPr="009356E3">
        <w:rPr>
          <w:lang w:val="en-US"/>
        </w:rPr>
        <w:t>•</w:t>
      </w:r>
      <w:r w:rsidR="00787DA7" w:rsidRPr="009356E3">
        <w:rPr>
          <w:lang w:val="en-US"/>
        </w:rPr>
        <w:tab/>
        <w:t>Lieutenant Colonel Lloyd Dennis II Hager, Deputy Legal Counsel, Office of the Chairman’s Legal CounselDepartment of Defense</w:t>
      </w:r>
    </w:p>
    <w:p w:rsidR="00787DA7" w:rsidRPr="00326FDC" w:rsidRDefault="009356E3" w:rsidP="000D7DB2">
      <w:pPr>
        <w:pStyle w:val="SingleTxt"/>
        <w:tabs>
          <w:tab w:val="right" w:pos="1685"/>
        </w:tabs>
        <w:suppressAutoHyphens/>
        <w:ind w:left="1742" w:hanging="475"/>
        <w:rPr>
          <w:lang w:val="en-US"/>
        </w:rPr>
      </w:pPr>
      <w:r w:rsidRPr="00326FDC">
        <w:rPr>
          <w:lang w:val="en-US"/>
        </w:rPr>
        <w:tab/>
      </w:r>
      <w:r w:rsidR="00787DA7" w:rsidRPr="009356E3">
        <w:rPr>
          <w:lang w:val="en-US"/>
        </w:rPr>
        <w:t>•</w:t>
      </w:r>
      <w:r w:rsidR="00787DA7" w:rsidRPr="009356E3">
        <w:rPr>
          <w:lang w:val="en-US"/>
        </w:rPr>
        <w:tab/>
        <w:t xml:space="preserve">Kathleen Hooke, Assistant Legal Adviser for Human Rights and Refugees, Office of Human Rights and Refugees. </w:t>
      </w:r>
      <w:r w:rsidR="00787DA7" w:rsidRPr="00326FDC">
        <w:rPr>
          <w:lang w:val="en-US"/>
        </w:rPr>
        <w:t>Office of the Legal Adviser, Department of State</w:t>
      </w:r>
    </w:p>
    <w:p w:rsidR="00787DA7" w:rsidRPr="009356E3" w:rsidRDefault="009356E3" w:rsidP="000D7DB2">
      <w:pPr>
        <w:pStyle w:val="SingleTxt"/>
        <w:tabs>
          <w:tab w:val="right" w:pos="1685"/>
        </w:tabs>
        <w:suppressAutoHyphens/>
        <w:ind w:left="1742" w:hanging="475"/>
        <w:rPr>
          <w:lang w:val="en-US"/>
        </w:rPr>
      </w:pPr>
      <w:r w:rsidRPr="00326FDC">
        <w:rPr>
          <w:lang w:val="en-US"/>
        </w:rPr>
        <w:tab/>
      </w:r>
      <w:r w:rsidR="00787DA7" w:rsidRPr="009356E3">
        <w:rPr>
          <w:lang w:val="en-US"/>
        </w:rPr>
        <w:t>•</w:t>
      </w:r>
      <w:r w:rsidR="00787DA7" w:rsidRPr="009356E3">
        <w:rPr>
          <w:lang w:val="en-US"/>
        </w:rPr>
        <w:tab/>
        <w:t>Tara Jones, Foreign Affairs Specialist, International Humanitarian Policy, Office of Stability and Humanitarian Affairs, Department of Defense</w:t>
      </w:r>
    </w:p>
    <w:p w:rsidR="00787DA7" w:rsidRPr="009356E3" w:rsidRDefault="009356E3" w:rsidP="000D7DB2">
      <w:pPr>
        <w:pStyle w:val="SingleTxt"/>
        <w:tabs>
          <w:tab w:val="right" w:pos="1685"/>
        </w:tabs>
        <w:suppressAutoHyphens/>
        <w:ind w:left="1742" w:hanging="475"/>
        <w:rPr>
          <w:lang w:val="en-US"/>
        </w:rPr>
      </w:pPr>
      <w:r w:rsidRPr="00326FDC">
        <w:rPr>
          <w:lang w:val="en-US"/>
        </w:rPr>
        <w:tab/>
      </w:r>
      <w:r w:rsidR="00787DA7" w:rsidRPr="009356E3">
        <w:rPr>
          <w:lang w:val="en-US"/>
        </w:rPr>
        <w:t>•</w:t>
      </w:r>
      <w:r w:rsidR="00787DA7" w:rsidRPr="009356E3">
        <w:rPr>
          <w:lang w:val="en-US"/>
        </w:rPr>
        <w:tab/>
        <w:t>Sofija Korac, Foreign Affairs Officer, Office of Multilateral and Global Affairs, Bureau of Democracy, Human Rights and Labor, Department of State</w:t>
      </w:r>
    </w:p>
    <w:p w:rsidR="00787DA7" w:rsidRPr="009356E3" w:rsidRDefault="009356E3" w:rsidP="000D7DB2">
      <w:pPr>
        <w:pStyle w:val="SingleTxt"/>
        <w:tabs>
          <w:tab w:val="right" w:pos="1685"/>
        </w:tabs>
        <w:suppressAutoHyphens/>
        <w:ind w:left="1742" w:hanging="475"/>
        <w:rPr>
          <w:lang w:val="en-US"/>
        </w:rPr>
      </w:pPr>
      <w:r w:rsidRPr="00326FDC">
        <w:rPr>
          <w:lang w:val="en-US"/>
        </w:rPr>
        <w:tab/>
      </w:r>
      <w:r w:rsidR="00787DA7" w:rsidRPr="009356E3">
        <w:rPr>
          <w:lang w:val="en-US"/>
        </w:rPr>
        <w:t>•</w:t>
      </w:r>
      <w:r w:rsidR="00787DA7" w:rsidRPr="009356E3">
        <w:rPr>
          <w:lang w:val="en-US"/>
        </w:rPr>
        <w:tab/>
        <w:t>Josh Kretman, Attorney Adviser, Office of Human Rights and Refugees, Office of the Legal AdviserDepartment of State</w:t>
      </w:r>
    </w:p>
    <w:p w:rsidR="00787DA7" w:rsidRPr="009356E3" w:rsidRDefault="009356E3" w:rsidP="000D7DB2">
      <w:pPr>
        <w:pStyle w:val="SingleTxt"/>
        <w:tabs>
          <w:tab w:val="right" w:pos="1685"/>
        </w:tabs>
        <w:suppressAutoHyphens/>
        <w:ind w:left="1742" w:hanging="475"/>
        <w:rPr>
          <w:lang w:val="en-US"/>
        </w:rPr>
      </w:pPr>
      <w:r w:rsidRPr="00326FDC">
        <w:rPr>
          <w:lang w:val="en-US"/>
        </w:rPr>
        <w:tab/>
      </w:r>
      <w:r w:rsidR="00787DA7" w:rsidRPr="009356E3">
        <w:rPr>
          <w:lang w:val="en-US"/>
        </w:rPr>
        <w:t>•</w:t>
      </w:r>
      <w:r w:rsidR="00787DA7" w:rsidRPr="009356E3">
        <w:rPr>
          <w:lang w:val="en-US"/>
        </w:rPr>
        <w:tab/>
        <w:t>Megan Mack,Officer for Civil Rights and Civil Liberties, Office for Civil Rights and Civil LibertiesDepartment of Homeland Security</w:t>
      </w:r>
    </w:p>
    <w:p w:rsidR="00787DA7" w:rsidRPr="009356E3" w:rsidRDefault="009356E3" w:rsidP="000D7DB2">
      <w:pPr>
        <w:pStyle w:val="SingleTxt"/>
        <w:tabs>
          <w:tab w:val="right" w:pos="1685"/>
        </w:tabs>
        <w:suppressAutoHyphens/>
        <w:ind w:left="1742" w:hanging="475"/>
        <w:rPr>
          <w:lang w:val="en-US"/>
        </w:rPr>
      </w:pPr>
      <w:r w:rsidRPr="00326FDC">
        <w:rPr>
          <w:lang w:val="en-US"/>
        </w:rPr>
        <w:tab/>
      </w:r>
      <w:r w:rsidR="00787DA7" w:rsidRPr="009356E3">
        <w:rPr>
          <w:lang w:val="en-US"/>
        </w:rPr>
        <w:t>•</w:t>
      </w:r>
      <w:r w:rsidR="00787DA7" w:rsidRPr="009356E3">
        <w:rPr>
          <w:lang w:val="en-US"/>
        </w:rPr>
        <w:tab/>
        <w:t>Laura Olson, Acting Director, Programs Branch, Office for Civil Rights and Civil LibertiesDepartment of Homeland Security</w:t>
      </w:r>
    </w:p>
    <w:p w:rsidR="00787DA7" w:rsidRPr="009356E3" w:rsidRDefault="009356E3" w:rsidP="000D7DB2">
      <w:pPr>
        <w:pStyle w:val="SingleTxt"/>
        <w:tabs>
          <w:tab w:val="right" w:pos="1685"/>
        </w:tabs>
        <w:suppressAutoHyphens/>
        <w:ind w:left="1742" w:hanging="475"/>
        <w:rPr>
          <w:lang w:val="en-US"/>
        </w:rPr>
      </w:pPr>
      <w:r w:rsidRPr="00326FDC">
        <w:rPr>
          <w:lang w:val="en-US"/>
        </w:rPr>
        <w:tab/>
      </w:r>
      <w:r w:rsidR="00787DA7" w:rsidRPr="009356E3">
        <w:rPr>
          <w:lang w:val="en-US"/>
        </w:rPr>
        <w:t>•</w:t>
      </w:r>
      <w:r w:rsidR="00787DA7" w:rsidRPr="009356E3">
        <w:rPr>
          <w:lang w:val="en-US"/>
        </w:rPr>
        <w:tab/>
        <w:t>Eric Richardson, Deputy Political Counselor, Political and Specialized Agencies Office, United States Mission to the United Nations, Geneva</w:t>
      </w:r>
    </w:p>
    <w:p w:rsidR="00787DA7" w:rsidRPr="009356E3" w:rsidRDefault="009356E3" w:rsidP="000D7DB2">
      <w:pPr>
        <w:pStyle w:val="SingleTxt"/>
        <w:tabs>
          <w:tab w:val="right" w:pos="1685"/>
        </w:tabs>
        <w:suppressAutoHyphens/>
        <w:ind w:left="1742" w:hanging="475"/>
        <w:rPr>
          <w:lang w:val="en-US"/>
        </w:rPr>
      </w:pPr>
      <w:r w:rsidRPr="00326FDC">
        <w:rPr>
          <w:lang w:val="en-US"/>
        </w:rPr>
        <w:tab/>
      </w:r>
      <w:r w:rsidR="00787DA7" w:rsidRPr="009356E3">
        <w:rPr>
          <w:lang w:val="en-US"/>
        </w:rPr>
        <w:t>•</w:t>
      </w:r>
      <w:r w:rsidR="00787DA7" w:rsidRPr="009356E3">
        <w:rPr>
          <w:lang w:val="en-US"/>
        </w:rPr>
        <w:tab/>
        <w:t>David Sullivan, Legal Adviser, Office of Legal Affairs, United States Mission to the United NationsGeneva</w:t>
      </w:r>
    </w:p>
    <w:p w:rsidR="00787DA7" w:rsidRPr="009356E3" w:rsidRDefault="009356E3" w:rsidP="000D7DB2">
      <w:pPr>
        <w:pStyle w:val="SingleTxt"/>
        <w:tabs>
          <w:tab w:val="right" w:pos="1685"/>
        </w:tabs>
        <w:suppressAutoHyphens/>
        <w:ind w:left="1742" w:hanging="475"/>
        <w:rPr>
          <w:lang w:val="en-US"/>
        </w:rPr>
      </w:pPr>
      <w:r w:rsidRPr="00326FDC">
        <w:rPr>
          <w:lang w:val="en-US"/>
        </w:rPr>
        <w:tab/>
      </w:r>
      <w:r w:rsidR="00787DA7" w:rsidRPr="009356E3">
        <w:rPr>
          <w:lang w:val="en-US"/>
        </w:rPr>
        <w:t>•</w:t>
      </w:r>
      <w:r w:rsidR="00787DA7" w:rsidRPr="009356E3">
        <w:rPr>
          <w:lang w:val="en-US"/>
        </w:rPr>
        <w:tab/>
        <w:t>Valerie Ullrich, Political Officer, Political and Specialized Agencies Office, United States Mission to the United Nations, Geneva</w:t>
      </w:r>
    </w:p>
    <w:p w:rsidR="00787DA7" w:rsidRPr="009356E3" w:rsidRDefault="009356E3" w:rsidP="000D7DB2">
      <w:pPr>
        <w:pStyle w:val="SingleTxt"/>
        <w:tabs>
          <w:tab w:val="right" w:pos="1685"/>
        </w:tabs>
        <w:suppressAutoHyphens/>
        <w:ind w:left="1742" w:hanging="475"/>
        <w:rPr>
          <w:lang w:val="en-US"/>
        </w:rPr>
      </w:pPr>
      <w:r w:rsidRPr="00326FDC">
        <w:rPr>
          <w:lang w:val="en-US"/>
        </w:rPr>
        <w:tab/>
      </w:r>
      <w:r w:rsidR="00787DA7" w:rsidRPr="009356E3">
        <w:rPr>
          <w:lang w:val="en-US"/>
        </w:rPr>
        <w:t>•</w:t>
      </w:r>
      <w:r w:rsidR="00787DA7" w:rsidRPr="009356E3">
        <w:rPr>
          <w:lang w:val="en-US"/>
        </w:rPr>
        <w:tab/>
        <w:t>Amanda Wall, Attorney Adviser, Office of Human Rights and Refugees, Office of the Legal AdviserDepartment of State</w:t>
      </w:r>
    </w:p>
    <w:p w:rsidR="00787DA7" w:rsidRPr="009356E3" w:rsidRDefault="009356E3" w:rsidP="000D7DB2">
      <w:pPr>
        <w:pStyle w:val="SingleTxt"/>
        <w:tabs>
          <w:tab w:val="right" w:pos="1685"/>
        </w:tabs>
        <w:suppressAutoHyphens/>
        <w:ind w:left="1742" w:hanging="475"/>
        <w:rPr>
          <w:lang w:val="en-US"/>
        </w:rPr>
      </w:pPr>
      <w:r w:rsidRPr="00326FDC">
        <w:rPr>
          <w:lang w:val="en-US"/>
        </w:rPr>
        <w:tab/>
      </w:r>
      <w:r w:rsidR="00787DA7" w:rsidRPr="009356E3">
        <w:rPr>
          <w:lang w:val="en-US"/>
        </w:rPr>
        <w:t>•</w:t>
      </w:r>
      <w:r w:rsidR="00787DA7" w:rsidRPr="009356E3">
        <w:rPr>
          <w:lang w:val="en-US"/>
        </w:rPr>
        <w:tab/>
        <w:t>Kevin Whelan, Deputy Legal Adviser, Office of Legal Affairs, United States mission to the United NationsGeneva</w:t>
      </w:r>
    </w:p>
    <w:p w:rsidR="00787DA7" w:rsidRPr="009356E3" w:rsidRDefault="009356E3" w:rsidP="000D7DB2">
      <w:pPr>
        <w:pStyle w:val="SingleTxt"/>
        <w:tabs>
          <w:tab w:val="right" w:pos="1685"/>
        </w:tabs>
        <w:suppressAutoHyphens/>
        <w:ind w:left="1742" w:hanging="475"/>
        <w:rPr>
          <w:lang w:val="en-US"/>
        </w:rPr>
      </w:pPr>
      <w:r w:rsidRPr="00326FDC">
        <w:rPr>
          <w:lang w:val="en-US"/>
        </w:rPr>
        <w:tab/>
      </w:r>
      <w:r w:rsidR="00787DA7" w:rsidRPr="009356E3">
        <w:rPr>
          <w:lang w:val="en-US"/>
        </w:rPr>
        <w:t>•</w:t>
      </w:r>
      <w:r w:rsidR="00787DA7" w:rsidRPr="009356E3">
        <w:rPr>
          <w:lang w:val="en-US"/>
        </w:rPr>
        <w:tab/>
        <w:t>Eric Wilson, International Affairs Coordinator, Office of the Assistant Secretary for Indian AffairsBureau of Indian Affairs, Department of the Interior</w:t>
      </w:r>
    </w:p>
    <w:p w:rsidR="00787DA7" w:rsidRPr="00326FDC" w:rsidRDefault="009356E3" w:rsidP="000D7DB2">
      <w:pPr>
        <w:pStyle w:val="SingleTxt"/>
        <w:tabs>
          <w:tab w:val="right" w:pos="1685"/>
        </w:tabs>
        <w:suppressAutoHyphens/>
        <w:ind w:left="1742" w:hanging="475"/>
        <w:rPr>
          <w:lang w:val="en-US"/>
        </w:rPr>
      </w:pPr>
      <w:r w:rsidRPr="00326FDC">
        <w:rPr>
          <w:lang w:val="en-US"/>
        </w:rPr>
        <w:tab/>
      </w:r>
      <w:r w:rsidRPr="00326FDC">
        <w:rPr>
          <w:lang w:val="en-US"/>
        </w:rPr>
        <w:tab/>
      </w:r>
      <w:r w:rsidR="00787DA7" w:rsidRPr="00326FDC">
        <w:rPr>
          <w:lang w:val="en-US"/>
        </w:rPr>
        <w:t>State Government Representative:</w:t>
      </w:r>
    </w:p>
    <w:p w:rsidR="00787DA7" w:rsidRPr="00326FDC" w:rsidRDefault="009356E3" w:rsidP="000D7DB2">
      <w:pPr>
        <w:pStyle w:val="SingleTxt"/>
        <w:tabs>
          <w:tab w:val="right" w:pos="1685"/>
        </w:tabs>
        <w:suppressAutoHyphens/>
        <w:ind w:left="1742" w:hanging="475"/>
        <w:rPr>
          <w:lang w:val="en-US"/>
        </w:rPr>
      </w:pPr>
      <w:r w:rsidRPr="00326FDC">
        <w:rPr>
          <w:lang w:val="en-US"/>
        </w:rPr>
        <w:tab/>
      </w:r>
      <w:r w:rsidR="00787DA7" w:rsidRPr="00326FDC">
        <w:rPr>
          <w:lang w:val="en-US"/>
        </w:rPr>
        <w:t>•</w:t>
      </w:r>
      <w:r w:rsidR="00787DA7" w:rsidRPr="00326FDC">
        <w:rPr>
          <w:lang w:val="en-US"/>
        </w:rPr>
        <w:tab/>
        <w:t xml:space="preserve">The Honorable Lisa Madigan, Attorney General, State of Illinois </w:t>
      </w:r>
    </w:p>
    <w:p w:rsidR="00A15876" w:rsidRPr="00787DA7" w:rsidRDefault="009B163B" w:rsidP="009B163B">
      <w:pPr>
        <w:pStyle w:val="SingleTxt"/>
        <w:tabs>
          <w:tab w:val="right" w:pos="1685"/>
        </w:tabs>
        <w:spacing w:after="0" w:line="240" w:lineRule="auto"/>
        <w:ind w:left="1742" w:hanging="475"/>
        <w:rPr>
          <w:lang w:val="en-US"/>
        </w:rPr>
      </w:pPr>
      <w:r>
        <w:rPr>
          <w:noProof/>
          <w:w w:val="100"/>
          <w:lang w:val="en-GB" w:eastAsia="en-GB"/>
        </w:rPr>
        <mc:AlternateContent>
          <mc:Choice Requires="wps">
            <w:drawing>
              <wp:anchor distT="0" distB="0" distL="114300" distR="114300" simplePos="0" relativeHeight="251659264" behindDoc="0" locked="0" layoutInCell="1" allowOverlap="1" wp14:anchorId="4D95BB4E" wp14:editId="043F835F">
                <wp:simplePos x="0" y="0"/>
                <wp:positionH relativeFrom="column">
                  <wp:posOffset>2669540</wp:posOffset>
                </wp:positionH>
                <wp:positionV relativeFrom="paragraph">
                  <wp:posOffset>381000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30pt" to="282.2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" strokecolor="#010000" strokeweight=".25pt"/>
            </w:pict>
          </mc:Fallback>
        </mc:AlternateContent>
      </w:r>
    </w:p>
    <w:sectPr w:rsidR="00A15876" w:rsidRPr="00787DA7" w:rsidSect="00A15876">
      <w:type w:val="continuous"/>
      <w:pgSz w:w="11909" w:h="16834"/>
      <w:pgMar w:top="1742" w:right="936" w:bottom="1898" w:left="936" w:header="576" w:footer="1030" w:gutter="0"/>
      <w:pgNumType w:start="1"/>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7-29T11:19:00Z" w:initials="Start">
    <w:p w:rsidR="00514B95" w:rsidRPr="00A562CB" w:rsidRDefault="00514B95">
      <w:pPr>
        <w:pStyle w:val="CommentText"/>
        <w:rPr>
          <w:lang w:val="en-US"/>
        </w:rPr>
      </w:pPr>
      <w:r>
        <w:fldChar w:fldCharType="begin"/>
      </w:r>
      <w:r w:rsidRPr="00A562CB">
        <w:rPr>
          <w:rStyle w:val="CommentReference"/>
          <w:lang w:val="en-US"/>
        </w:rPr>
        <w:instrText xml:space="preserve"> </w:instrText>
      </w:r>
      <w:r w:rsidRPr="00A562CB">
        <w:rPr>
          <w:lang w:val="en-US"/>
        </w:rPr>
        <w:instrText>PAGE \# "'Page: '#'</w:instrText>
      </w:r>
      <w:r w:rsidRPr="00A562CB">
        <w:rPr>
          <w:lang w:val="en-US"/>
        </w:rPr>
        <w:br/>
        <w:instrText>'"</w:instrText>
      </w:r>
      <w:r w:rsidRPr="00A562CB">
        <w:rPr>
          <w:rStyle w:val="CommentReference"/>
          <w:lang w:val="en-US"/>
        </w:rPr>
        <w:instrText xml:space="preserve"> </w:instrText>
      </w:r>
      <w:r>
        <w:fldChar w:fldCharType="end"/>
      </w:r>
      <w:r>
        <w:rPr>
          <w:rStyle w:val="CommentReference"/>
        </w:rPr>
        <w:annotationRef/>
      </w:r>
      <w:r w:rsidRPr="00A562CB">
        <w:rPr>
          <w:lang w:val="en-US"/>
        </w:rPr>
        <w:t>&lt;&lt;ODS JOB NO&gt;&gt;N1515973R&lt;&lt;ODS JOB NO&gt;&gt;</w:t>
      </w:r>
    </w:p>
    <w:p w:rsidR="00514B95" w:rsidRDefault="00514B95">
      <w:pPr>
        <w:pStyle w:val="CommentText"/>
      </w:pPr>
      <w:r>
        <w:t>&lt;&lt;ODS DOC SYMBOL1&gt;&gt;A/HRC/30/12&lt;&lt;ODS DOC SYMBOL1&gt;&gt;</w:t>
      </w:r>
    </w:p>
    <w:p w:rsidR="00514B95" w:rsidRDefault="00514B95">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B95" w:rsidRDefault="00514B95" w:rsidP="008A1A7A">
      <w:pPr>
        <w:spacing w:line="240" w:lineRule="auto"/>
      </w:pPr>
      <w:r>
        <w:separator/>
      </w:r>
    </w:p>
  </w:endnote>
  <w:endnote w:type="continuationSeparator" w:id="0">
    <w:p w:rsidR="00514B95" w:rsidRDefault="00514B95" w:rsidP="008A1A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 w:name="Barcode 3 of 9 by request">
    <w:altName w:val="Tw Cen MT Condensed Extra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514B95" w:rsidTr="00A15876">
      <w:trPr>
        <w:jc w:val="center"/>
      </w:trPr>
      <w:tc>
        <w:tcPr>
          <w:tcW w:w="5126" w:type="dxa"/>
          <w:shd w:val="clear" w:color="auto" w:fill="auto"/>
          <w:vAlign w:val="bottom"/>
        </w:tcPr>
        <w:p w:rsidR="00514B95" w:rsidRPr="00A15876" w:rsidRDefault="00514B95" w:rsidP="00A15876">
          <w:pPr>
            <w:pStyle w:val="Footer"/>
            <w:rPr>
              <w:color w:val="000000"/>
            </w:rPr>
          </w:pPr>
          <w:r>
            <w:fldChar w:fldCharType="begin"/>
          </w:r>
          <w:r>
            <w:instrText xml:space="preserve"> PAGE  \* Arabic  \* MERGEFORMAT </w:instrText>
          </w:r>
          <w:r>
            <w:fldChar w:fldCharType="separate"/>
          </w:r>
          <w:r w:rsidR="00050E1F">
            <w:rPr>
              <w:noProof/>
            </w:rPr>
            <w:t>46</w:t>
          </w:r>
          <w:r>
            <w:fldChar w:fldCharType="end"/>
          </w:r>
          <w:r>
            <w:t>/</w:t>
          </w:r>
          <w:r w:rsidR="00050E1F">
            <w:fldChar w:fldCharType="begin"/>
          </w:r>
          <w:r w:rsidR="00050E1F">
            <w:instrText xml:space="preserve"> NUMPAGES  \* Arabic  \* MERGEFORMAT </w:instrText>
          </w:r>
          <w:r w:rsidR="00050E1F">
            <w:fldChar w:fldCharType="separate"/>
          </w:r>
          <w:r w:rsidR="00050E1F">
            <w:rPr>
              <w:noProof/>
            </w:rPr>
            <w:t>46</w:t>
          </w:r>
          <w:r w:rsidR="00050E1F">
            <w:rPr>
              <w:noProof/>
            </w:rPr>
            <w:fldChar w:fldCharType="end"/>
          </w:r>
        </w:p>
      </w:tc>
      <w:tc>
        <w:tcPr>
          <w:tcW w:w="5127" w:type="dxa"/>
          <w:shd w:val="clear" w:color="auto" w:fill="auto"/>
          <w:vAlign w:val="bottom"/>
        </w:tcPr>
        <w:p w:rsidR="00514B95" w:rsidRPr="00A15876" w:rsidRDefault="00514B95" w:rsidP="00A15876">
          <w:pPr>
            <w:pStyle w:val="Footer"/>
            <w:jc w:val="right"/>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431AC1">
            <w:rPr>
              <w:b w:val="0"/>
              <w:color w:val="000000"/>
              <w:sz w:val="14"/>
            </w:rPr>
            <w:t>GE.15-11926</w:t>
          </w:r>
          <w:r>
            <w:rPr>
              <w:b w:val="0"/>
              <w:color w:val="000000"/>
              <w:sz w:val="14"/>
            </w:rPr>
            <w:fldChar w:fldCharType="end"/>
          </w:r>
        </w:p>
      </w:tc>
    </w:tr>
  </w:tbl>
  <w:p w:rsidR="00514B95" w:rsidRPr="00A15876" w:rsidRDefault="00514B95" w:rsidP="00A158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514B95" w:rsidTr="00A15876">
      <w:trPr>
        <w:jc w:val="center"/>
      </w:trPr>
      <w:tc>
        <w:tcPr>
          <w:tcW w:w="5126" w:type="dxa"/>
          <w:shd w:val="clear" w:color="auto" w:fill="auto"/>
          <w:vAlign w:val="bottom"/>
        </w:tcPr>
        <w:p w:rsidR="00514B95" w:rsidRPr="00A15876" w:rsidRDefault="00514B95" w:rsidP="00A15876">
          <w:pPr>
            <w:pStyle w:val="Footer"/>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431AC1">
            <w:rPr>
              <w:b w:val="0"/>
              <w:color w:val="000000"/>
              <w:sz w:val="14"/>
            </w:rPr>
            <w:t>GE.15-11926</w:t>
          </w:r>
          <w:r>
            <w:rPr>
              <w:b w:val="0"/>
              <w:color w:val="000000"/>
              <w:sz w:val="14"/>
            </w:rPr>
            <w:fldChar w:fldCharType="end"/>
          </w:r>
        </w:p>
      </w:tc>
      <w:tc>
        <w:tcPr>
          <w:tcW w:w="5127" w:type="dxa"/>
          <w:shd w:val="clear" w:color="auto" w:fill="auto"/>
          <w:vAlign w:val="bottom"/>
        </w:tcPr>
        <w:p w:rsidR="00514B95" w:rsidRPr="00A15876" w:rsidRDefault="00514B95" w:rsidP="00A15876">
          <w:pPr>
            <w:pStyle w:val="Footer"/>
            <w:jc w:val="right"/>
          </w:pPr>
          <w:r>
            <w:fldChar w:fldCharType="begin"/>
          </w:r>
          <w:r>
            <w:instrText xml:space="preserve"> PAGE  \* Arabic  \* MERGEFORMAT </w:instrText>
          </w:r>
          <w:r>
            <w:fldChar w:fldCharType="separate"/>
          </w:r>
          <w:r w:rsidR="00050E1F">
            <w:rPr>
              <w:noProof/>
            </w:rPr>
            <w:t>47</w:t>
          </w:r>
          <w:r>
            <w:fldChar w:fldCharType="end"/>
          </w:r>
          <w:r>
            <w:t>/</w:t>
          </w:r>
          <w:r w:rsidR="00050E1F">
            <w:fldChar w:fldCharType="begin"/>
          </w:r>
          <w:r w:rsidR="00050E1F">
            <w:instrText xml:space="preserve"> NUMPAGES  \* Arabic  \* MERGEFORMAT </w:instrText>
          </w:r>
          <w:r w:rsidR="00050E1F">
            <w:fldChar w:fldCharType="separate"/>
          </w:r>
          <w:r w:rsidR="00050E1F">
            <w:rPr>
              <w:noProof/>
            </w:rPr>
            <w:t>47</w:t>
          </w:r>
          <w:r w:rsidR="00050E1F">
            <w:rPr>
              <w:noProof/>
            </w:rPr>
            <w:fldChar w:fldCharType="end"/>
          </w:r>
        </w:p>
      </w:tc>
    </w:tr>
  </w:tbl>
  <w:p w:rsidR="00514B95" w:rsidRPr="00A15876" w:rsidRDefault="00514B95" w:rsidP="00A158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514B95" w:rsidTr="00A15876">
      <w:tc>
        <w:tcPr>
          <w:tcW w:w="3873" w:type="dxa"/>
        </w:tcPr>
        <w:p w:rsidR="00514B95" w:rsidRDefault="00514B95" w:rsidP="00A15876">
          <w:pPr>
            <w:pStyle w:val="ReleaseDate"/>
            <w:rPr>
              <w:color w:val="010000"/>
            </w:rPr>
          </w:pPr>
          <w:r>
            <w:rPr>
              <w:noProof/>
              <w:lang w:val="en-GB" w:eastAsia="en-GB"/>
            </w:rPr>
            <w:drawing>
              <wp:anchor distT="0" distB="0" distL="114300" distR="114300" simplePos="0" relativeHeight="251658240" behindDoc="0" locked="0" layoutInCell="1" allowOverlap="1" wp14:anchorId="2D2BFCD8" wp14:editId="0B8FC177">
                <wp:simplePos x="0" y="0"/>
                <wp:positionH relativeFrom="column">
                  <wp:posOffset>5659755</wp:posOffset>
                </wp:positionH>
                <wp:positionV relativeFrom="paragraph">
                  <wp:posOffset>-347345</wp:posOffset>
                </wp:positionV>
                <wp:extent cx="694690" cy="694690"/>
                <wp:effectExtent l="0" t="0" r="0" b="0"/>
                <wp:wrapNone/>
                <wp:docPr id="3" name="Picture 3" descr="http://undocs.org/m2/QRCode2.ashx?DS=A/HRC/30/12&amp;Size =1&amp;Lang =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2&amp;Size =1&amp;Lang = 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margin">
                  <wp14:pctWidth>0</wp14:pctWidth>
                </wp14:sizeRelH>
                <wp14:sizeRelV relativeFrom="margin">
                  <wp14:pctHeight>0</wp14:pctHeight>
                </wp14:sizeRelV>
              </wp:anchor>
            </w:drawing>
          </w:r>
          <w:r>
            <w:t>GE.15-11926 (R)</w:t>
          </w:r>
          <w:r>
            <w:rPr>
              <w:color w:val="010000"/>
            </w:rPr>
            <w:t xml:space="preserve">    2</w:t>
          </w:r>
          <w:r>
            <w:rPr>
              <w:color w:val="010000"/>
              <w:lang w:val="en-US"/>
            </w:rPr>
            <w:t>7</w:t>
          </w:r>
          <w:r>
            <w:rPr>
              <w:color w:val="010000"/>
            </w:rPr>
            <w:t>0715    290715</w:t>
          </w:r>
        </w:p>
        <w:p w:rsidR="00514B95" w:rsidRPr="00A15876" w:rsidRDefault="00514B95" w:rsidP="00A15876">
          <w:pPr>
            <w:spacing w:before="80" w:line="210" w:lineRule="exact"/>
            <w:rPr>
              <w:rFonts w:ascii="Barcode 3 of 9 by request" w:hAnsi="Barcode 3 of 9 by request"/>
              <w:w w:val="100"/>
              <w:sz w:val="24"/>
            </w:rPr>
          </w:pPr>
          <w:r>
            <w:rPr>
              <w:rFonts w:ascii="Barcode 3 of 9 by request" w:hAnsi="Barcode 3 of 9 by request"/>
              <w:w w:val="100"/>
              <w:sz w:val="24"/>
            </w:rPr>
            <w:t>*1511926*</w:t>
          </w:r>
        </w:p>
      </w:tc>
      <w:tc>
        <w:tcPr>
          <w:tcW w:w="5127" w:type="dxa"/>
        </w:tcPr>
        <w:p w:rsidR="00514B95" w:rsidRDefault="00514B95" w:rsidP="00A15876">
          <w:pPr>
            <w:pStyle w:val="Footer"/>
            <w:spacing w:line="240" w:lineRule="atLeast"/>
            <w:jc w:val="right"/>
            <w:rPr>
              <w:b w:val="0"/>
              <w:sz w:val="20"/>
            </w:rPr>
          </w:pPr>
          <w:r>
            <w:rPr>
              <w:b w:val="0"/>
              <w:noProof/>
              <w:sz w:val="20"/>
              <w:lang w:val="en-GB" w:eastAsia="en-GB"/>
            </w:rPr>
            <w:drawing>
              <wp:inline distT="0" distB="0" distL="0" distR="0" wp14:anchorId="24FDA14A" wp14:editId="31214A0F">
                <wp:extent cx="2703582" cy="231648"/>
                <wp:effectExtent l="0" t="0" r="1905"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703582" cy="231648"/>
                        </a:xfrm>
                        <a:prstGeom prst="rect">
                          <a:avLst/>
                        </a:prstGeom>
                      </pic:spPr>
                    </pic:pic>
                  </a:graphicData>
                </a:graphic>
              </wp:inline>
            </w:drawing>
          </w:r>
        </w:p>
      </w:tc>
    </w:tr>
  </w:tbl>
  <w:p w:rsidR="00514B95" w:rsidRPr="00A15876" w:rsidRDefault="00514B95" w:rsidP="00A15876">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B95" w:rsidRPr="00052E65" w:rsidRDefault="00052E65" w:rsidP="00052E65">
      <w:pPr>
        <w:pStyle w:val="Footer"/>
        <w:spacing w:after="80"/>
        <w:ind w:left="792"/>
        <w:rPr>
          <w:sz w:val="16"/>
        </w:rPr>
      </w:pPr>
      <w:r w:rsidRPr="00052E65">
        <w:rPr>
          <w:sz w:val="16"/>
        </w:rPr>
        <w:t>__________________</w:t>
      </w:r>
    </w:p>
  </w:footnote>
  <w:footnote w:type="continuationSeparator" w:id="0">
    <w:p w:rsidR="00514B95" w:rsidRPr="00052E65" w:rsidRDefault="00052E65" w:rsidP="00052E65">
      <w:pPr>
        <w:pStyle w:val="Footer"/>
        <w:spacing w:after="80"/>
        <w:ind w:left="792"/>
        <w:rPr>
          <w:sz w:val="16"/>
        </w:rPr>
      </w:pPr>
      <w:r w:rsidRPr="00052E65">
        <w:rPr>
          <w:sz w:val="16"/>
        </w:rPr>
        <w:t>__________________</w:t>
      </w:r>
    </w:p>
  </w:footnote>
  <w:footnote w:id="1">
    <w:p w:rsidR="00514B95" w:rsidRPr="00787DA7" w:rsidRDefault="00514B95" w:rsidP="00052E65">
      <w:pPr>
        <w:pStyle w:val="FootnoteText"/>
        <w:tabs>
          <w:tab w:val="right" w:pos="1195"/>
          <w:tab w:val="left" w:pos="1267"/>
          <w:tab w:val="left" w:pos="1742"/>
          <w:tab w:val="left" w:pos="2218"/>
          <w:tab w:val="left" w:pos="2693"/>
        </w:tabs>
        <w:ind w:left="1267" w:right="1260" w:hanging="432"/>
      </w:pPr>
      <w:r>
        <w:rPr>
          <w:lang w:val="en-US"/>
        </w:rPr>
        <w:tab/>
      </w:r>
      <w:r w:rsidRPr="00787DA7">
        <w:rPr>
          <w:rStyle w:val="FootnoteReference"/>
          <w:vertAlign w:val="baseline"/>
        </w:rPr>
        <w:t>*</w:t>
      </w:r>
      <w:r w:rsidRPr="00787DA7">
        <w:rPr>
          <w:rStyle w:val="FootnoteReference"/>
        </w:rPr>
        <w:tab/>
      </w:r>
      <w:r w:rsidRPr="00787DA7">
        <w:t xml:space="preserve">Приложение к настоящему докладу распространяется в том виде, в котором оно было получено. </w:t>
      </w:r>
    </w:p>
  </w:footnote>
  <w:footnote w:id="2">
    <w:p w:rsidR="00052E65" w:rsidRDefault="00052E65" w:rsidP="00052E65">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r>
      <w:r w:rsidRPr="00052E65">
        <w:rPr>
          <w:lang w:val="en-US"/>
        </w:rPr>
        <w:t>http</w:t>
      </w:r>
      <w:r w:rsidRPr="00052E65">
        <w:t>://</w:t>
      </w:r>
      <w:r w:rsidRPr="00052E65">
        <w:rPr>
          <w:lang w:val="en-US"/>
        </w:rPr>
        <w:t>webtv</w:t>
      </w:r>
      <w:r w:rsidRPr="00052E65">
        <w:t>.</w:t>
      </w:r>
      <w:r w:rsidRPr="00052E65">
        <w:rPr>
          <w:lang w:val="en-US"/>
        </w:rPr>
        <w:t>un</w:t>
      </w:r>
      <w:r w:rsidRPr="00052E65">
        <w:t>.</w:t>
      </w:r>
      <w:r w:rsidRPr="00052E65">
        <w:rPr>
          <w:lang w:val="en-US"/>
        </w:rPr>
        <w:t>org</w:t>
      </w:r>
      <w:r w:rsidRPr="00052E65">
        <w:t>/</w:t>
      </w:r>
      <w:r w:rsidRPr="00052E65">
        <w:rPr>
          <w:lang w:val="en-US"/>
        </w:rPr>
        <w:t>meetings</w:t>
      </w:r>
      <w:r w:rsidRPr="00052E65">
        <w:t>-</w:t>
      </w:r>
      <w:r w:rsidRPr="00052E65">
        <w:rPr>
          <w:lang w:val="en-US"/>
        </w:rPr>
        <w:t>events</w:t>
      </w:r>
      <w:r w:rsidRPr="00052E65">
        <w:t>/</w:t>
      </w:r>
      <w:r w:rsidRPr="00052E65">
        <w:rPr>
          <w:lang w:val="en-US"/>
        </w:rPr>
        <w:t>human</w:t>
      </w:r>
      <w:r w:rsidRPr="00052E65">
        <w:t>-</w:t>
      </w:r>
      <w:r w:rsidRPr="00052E65">
        <w:rPr>
          <w:lang w:val="en-US"/>
        </w:rPr>
        <w:t>rights</w:t>
      </w:r>
      <w:r w:rsidRPr="00052E65">
        <w:t>-</w:t>
      </w:r>
      <w:r w:rsidRPr="00052E65">
        <w:rPr>
          <w:lang w:val="en-US"/>
        </w:rPr>
        <w:t>council</w:t>
      </w:r>
      <w:r w:rsidRPr="00052E65">
        <w:t>/</w:t>
      </w:r>
      <w:r w:rsidRPr="00052E65">
        <w:rPr>
          <w:lang w:val="en-US"/>
        </w:rPr>
        <w:t>universal</w:t>
      </w:r>
      <w:r w:rsidRPr="00052E65">
        <w:t>-</w:t>
      </w:r>
      <w:r w:rsidRPr="00052E65">
        <w:rPr>
          <w:lang w:val="en-US"/>
        </w:rPr>
        <w:t>periodic</w:t>
      </w:r>
      <w:r w:rsidRPr="00052E65">
        <w:t>-</w:t>
      </w:r>
      <w:r w:rsidRPr="00052E65">
        <w:rPr>
          <w:lang w:val="en-US"/>
        </w:rPr>
        <w:t>review</w:t>
      </w:r>
      <w:r w:rsidRPr="00052E65">
        <w:t>/</w:t>
      </w:r>
      <w:r w:rsidRPr="00052E65">
        <w:rPr>
          <w:lang w:val="en-US"/>
        </w:rPr>
        <w:t>watch</w:t>
      </w:r>
      <w:r w:rsidRPr="00052E65">
        <w:t>/</w:t>
      </w:r>
      <w:r w:rsidRPr="00052E65">
        <w:rPr>
          <w:lang w:val="en-US"/>
        </w:rPr>
        <w:t>usa</w:t>
      </w:r>
      <w:r w:rsidRPr="00052E65">
        <w:t>-</w:t>
      </w:r>
      <w:r w:rsidRPr="00052E65">
        <w:rPr>
          <w:lang w:val="en-US"/>
        </w:rPr>
        <w:t>review</w:t>
      </w:r>
      <w:r w:rsidRPr="00052E65">
        <w:t>-22</w:t>
      </w:r>
      <w:r w:rsidRPr="00052E65">
        <w:rPr>
          <w:lang w:val="en-US"/>
        </w:rPr>
        <w:t>nd</w:t>
      </w:r>
      <w:r w:rsidRPr="00052E65">
        <w:t>-</w:t>
      </w:r>
      <w:r w:rsidRPr="00052E65">
        <w:rPr>
          <w:lang w:val="en-US"/>
        </w:rPr>
        <w:t>session</w:t>
      </w:r>
      <w:r w:rsidRPr="00052E65">
        <w:t>-</w:t>
      </w:r>
      <w:r w:rsidRPr="00052E65">
        <w:rPr>
          <w:lang w:val="en-US"/>
        </w:rPr>
        <w:t>of</w:t>
      </w:r>
      <w:r w:rsidRPr="00052E65">
        <w:t>-</w:t>
      </w:r>
      <w:r w:rsidRPr="00052E65">
        <w:rPr>
          <w:lang w:val="en-US"/>
        </w:rPr>
        <w:t>universal</w:t>
      </w:r>
      <w:r w:rsidRPr="00052E65">
        <w:t>-periodic-review/422910642200.</w:t>
      </w:r>
    </w:p>
  </w:footnote>
  <w:footnote w:id="3">
    <w:p w:rsidR="00052E65" w:rsidRDefault="00052E65" w:rsidP="00052E65">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r>
      <w:r w:rsidRPr="00052E65">
        <w:t>https://extranet.ohchr.org/sites/upr/Sessions/22session/USA/Pages/default.aspx.</w:t>
      </w:r>
    </w:p>
  </w:footnote>
  <w:footnote w:id="4">
    <w:p w:rsidR="00514B95" w:rsidRDefault="00514B95" w:rsidP="00052E65">
      <w:pPr>
        <w:pStyle w:val="FootnoteText"/>
        <w:tabs>
          <w:tab w:val="right" w:pos="1195"/>
          <w:tab w:val="left" w:pos="1267"/>
          <w:tab w:val="left" w:pos="1742"/>
          <w:tab w:val="left" w:pos="2218"/>
          <w:tab w:val="left" w:pos="2693"/>
        </w:tabs>
        <w:ind w:left="1267" w:right="1260" w:hanging="432"/>
      </w:pPr>
      <w:r>
        <w:tab/>
      </w:r>
      <w:r w:rsidRPr="00CD58B9">
        <w:rPr>
          <w:rStyle w:val="FootnoteReference"/>
          <w:bCs/>
          <w:vertAlign w:val="baseline"/>
        </w:rPr>
        <w:t>**</w:t>
      </w:r>
      <w:r>
        <w:tab/>
        <w:t>Выводы и рекомендации не редактировались.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514B95" w:rsidTr="00A15876">
      <w:trPr>
        <w:trHeight w:hRule="exact" w:val="864"/>
        <w:jc w:val="center"/>
      </w:trPr>
      <w:tc>
        <w:tcPr>
          <w:tcW w:w="4882" w:type="dxa"/>
          <w:shd w:val="clear" w:color="auto" w:fill="auto"/>
          <w:vAlign w:val="bottom"/>
        </w:tcPr>
        <w:p w:rsidR="00514B95" w:rsidRPr="00A15876" w:rsidRDefault="00514B95" w:rsidP="00A15876">
          <w:pPr>
            <w:pStyle w:val="Header"/>
            <w:spacing w:after="80"/>
            <w:rPr>
              <w:b/>
            </w:rPr>
          </w:pPr>
          <w:r>
            <w:rPr>
              <w:b/>
            </w:rPr>
            <w:fldChar w:fldCharType="begin"/>
          </w:r>
          <w:r>
            <w:rPr>
              <w:b/>
            </w:rPr>
            <w:instrText xml:space="preserve"> DOCVARIABLE "sss1" \* MERGEFORMAT </w:instrText>
          </w:r>
          <w:r>
            <w:rPr>
              <w:b/>
            </w:rPr>
            <w:fldChar w:fldCharType="separate"/>
          </w:r>
          <w:r w:rsidR="00431AC1">
            <w:rPr>
              <w:b/>
            </w:rPr>
            <w:t>A/HRC/30/12</w:t>
          </w:r>
          <w:r>
            <w:rPr>
              <w:b/>
            </w:rPr>
            <w:fldChar w:fldCharType="end"/>
          </w:r>
        </w:p>
      </w:tc>
      <w:tc>
        <w:tcPr>
          <w:tcW w:w="5127" w:type="dxa"/>
          <w:shd w:val="clear" w:color="auto" w:fill="auto"/>
          <w:vAlign w:val="bottom"/>
        </w:tcPr>
        <w:p w:rsidR="00514B95" w:rsidRDefault="00514B95" w:rsidP="00A15876">
          <w:pPr>
            <w:pStyle w:val="Header"/>
          </w:pPr>
        </w:p>
      </w:tc>
    </w:tr>
  </w:tbl>
  <w:p w:rsidR="00514B95" w:rsidRPr="00A15876" w:rsidRDefault="00514B95" w:rsidP="00A158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514B95" w:rsidTr="00A15876">
      <w:trPr>
        <w:trHeight w:hRule="exact" w:val="864"/>
        <w:jc w:val="center"/>
      </w:trPr>
      <w:tc>
        <w:tcPr>
          <w:tcW w:w="4882" w:type="dxa"/>
          <w:shd w:val="clear" w:color="auto" w:fill="auto"/>
          <w:vAlign w:val="bottom"/>
        </w:tcPr>
        <w:p w:rsidR="00514B95" w:rsidRDefault="00514B95" w:rsidP="00A15876">
          <w:pPr>
            <w:pStyle w:val="Header"/>
          </w:pPr>
        </w:p>
      </w:tc>
      <w:tc>
        <w:tcPr>
          <w:tcW w:w="5127" w:type="dxa"/>
          <w:shd w:val="clear" w:color="auto" w:fill="auto"/>
          <w:vAlign w:val="bottom"/>
        </w:tcPr>
        <w:p w:rsidR="00514B95" w:rsidRPr="00A15876" w:rsidRDefault="00514B95" w:rsidP="00A15876">
          <w:pPr>
            <w:pStyle w:val="Header"/>
            <w:spacing w:after="80"/>
            <w:jc w:val="right"/>
            <w:rPr>
              <w:b/>
            </w:rPr>
          </w:pPr>
          <w:r>
            <w:rPr>
              <w:b/>
            </w:rPr>
            <w:fldChar w:fldCharType="begin"/>
          </w:r>
          <w:r>
            <w:rPr>
              <w:b/>
            </w:rPr>
            <w:instrText xml:space="preserve"> DOCVARIABLE "sss1" \* MERGEFORMAT </w:instrText>
          </w:r>
          <w:r>
            <w:rPr>
              <w:b/>
            </w:rPr>
            <w:fldChar w:fldCharType="separate"/>
          </w:r>
          <w:r w:rsidR="00431AC1">
            <w:rPr>
              <w:b/>
            </w:rPr>
            <w:t>A/HRC/30/12</w:t>
          </w:r>
          <w:r>
            <w:rPr>
              <w:b/>
            </w:rPr>
            <w:fldChar w:fldCharType="end"/>
          </w:r>
        </w:p>
      </w:tc>
    </w:tr>
  </w:tbl>
  <w:p w:rsidR="00514B95" w:rsidRPr="00A15876" w:rsidRDefault="00514B95" w:rsidP="00A158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23" w:type="dxa"/>
      <w:tblLayout w:type="fixed"/>
      <w:tblCellMar>
        <w:left w:w="0" w:type="dxa"/>
        <w:right w:w="0" w:type="dxa"/>
      </w:tblCellMar>
      <w:tblLook w:val="0000" w:firstRow="0" w:lastRow="0" w:firstColumn="0" w:lastColumn="0" w:noHBand="0" w:noVBand="0"/>
    </w:tblPr>
    <w:tblGrid>
      <w:gridCol w:w="1267"/>
      <w:gridCol w:w="3154"/>
      <w:gridCol w:w="245"/>
      <w:gridCol w:w="1828"/>
      <w:gridCol w:w="245"/>
      <w:gridCol w:w="3284"/>
    </w:tblGrid>
    <w:tr w:rsidR="00514B95" w:rsidTr="00A15876">
      <w:trPr>
        <w:trHeight w:hRule="exact" w:val="864"/>
      </w:trPr>
      <w:tc>
        <w:tcPr>
          <w:tcW w:w="4421" w:type="dxa"/>
          <w:gridSpan w:val="2"/>
          <w:tcBorders>
            <w:bottom w:val="single" w:sz="4" w:space="0" w:color="auto"/>
          </w:tcBorders>
          <w:shd w:val="clear" w:color="auto" w:fill="auto"/>
          <w:vAlign w:val="bottom"/>
        </w:tcPr>
        <w:p w:rsidR="00514B95" w:rsidRPr="00A15876" w:rsidRDefault="00514B95" w:rsidP="00A15876">
          <w:pPr>
            <w:pStyle w:val="HCh"/>
            <w:spacing w:after="80"/>
            <w:rPr>
              <w:b w:val="0"/>
              <w:spacing w:val="2"/>
              <w:w w:val="96"/>
            </w:rPr>
          </w:pPr>
          <w:r>
            <w:rPr>
              <w:b w:val="0"/>
              <w:spacing w:val="2"/>
              <w:w w:val="96"/>
            </w:rPr>
            <w:t>Организация Объединенных Наций</w:t>
          </w:r>
        </w:p>
      </w:tc>
      <w:tc>
        <w:tcPr>
          <w:tcW w:w="245" w:type="dxa"/>
          <w:tcBorders>
            <w:bottom w:val="single" w:sz="4" w:space="0" w:color="auto"/>
          </w:tcBorders>
          <w:shd w:val="clear" w:color="auto" w:fill="auto"/>
          <w:vAlign w:val="bottom"/>
        </w:tcPr>
        <w:p w:rsidR="00514B95" w:rsidRDefault="00514B95" w:rsidP="00A15876">
          <w:pPr>
            <w:pStyle w:val="Header"/>
            <w:spacing w:after="120"/>
          </w:pPr>
        </w:p>
      </w:tc>
      <w:tc>
        <w:tcPr>
          <w:tcW w:w="5357" w:type="dxa"/>
          <w:gridSpan w:val="3"/>
          <w:tcBorders>
            <w:bottom w:val="single" w:sz="4" w:space="0" w:color="auto"/>
          </w:tcBorders>
          <w:shd w:val="clear" w:color="auto" w:fill="auto"/>
          <w:vAlign w:val="bottom"/>
        </w:tcPr>
        <w:p w:rsidR="00514B95" w:rsidRPr="00A15876" w:rsidRDefault="00514B95" w:rsidP="00A15876">
          <w:pPr>
            <w:pStyle w:val="Header"/>
            <w:spacing w:after="20"/>
            <w:jc w:val="right"/>
            <w:rPr>
              <w:sz w:val="20"/>
            </w:rPr>
          </w:pPr>
          <w:r>
            <w:rPr>
              <w:sz w:val="40"/>
            </w:rPr>
            <w:t>A</w:t>
          </w:r>
          <w:r>
            <w:rPr>
              <w:sz w:val="20"/>
            </w:rPr>
            <w:t>/HRC/30/12</w:t>
          </w:r>
        </w:p>
      </w:tc>
    </w:tr>
    <w:tr w:rsidR="00514B95" w:rsidRPr="00326FDC" w:rsidTr="00A15876">
      <w:trPr>
        <w:trHeight w:hRule="exact" w:val="2880"/>
      </w:trPr>
      <w:tc>
        <w:tcPr>
          <w:tcW w:w="1267" w:type="dxa"/>
          <w:tcBorders>
            <w:top w:val="single" w:sz="4" w:space="0" w:color="auto"/>
            <w:bottom w:val="single" w:sz="12" w:space="0" w:color="auto"/>
          </w:tcBorders>
          <w:shd w:val="clear" w:color="auto" w:fill="auto"/>
        </w:tcPr>
        <w:p w:rsidR="00514B95" w:rsidRPr="00A15876" w:rsidRDefault="00514B95" w:rsidP="00A15876">
          <w:pPr>
            <w:pStyle w:val="Header"/>
            <w:spacing w:before="120"/>
            <w:jc w:val="center"/>
          </w:pPr>
          <w:r>
            <w:t xml:space="preserve"> </w:t>
          </w:r>
          <w:r>
            <w:rPr>
              <w:noProof/>
              <w:lang w:val="en-GB" w:eastAsia="en-GB"/>
            </w:rPr>
            <w:drawing>
              <wp:inline distT="0" distB="0" distL="0" distR="0" wp14:anchorId="74AEB4DB" wp14:editId="6D5D3E4D">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514B95" w:rsidRPr="00A15876" w:rsidRDefault="00514B95" w:rsidP="00A15876">
          <w:pPr>
            <w:pStyle w:val="XLarge"/>
            <w:spacing w:before="109"/>
          </w:pPr>
          <w:r>
            <w:t>Генеральная Ассамблея</w:t>
          </w:r>
        </w:p>
      </w:tc>
      <w:tc>
        <w:tcPr>
          <w:tcW w:w="245" w:type="dxa"/>
          <w:tcBorders>
            <w:top w:val="single" w:sz="4" w:space="0" w:color="auto"/>
            <w:bottom w:val="single" w:sz="12" w:space="0" w:color="auto"/>
          </w:tcBorders>
          <w:shd w:val="clear" w:color="auto" w:fill="auto"/>
        </w:tcPr>
        <w:p w:rsidR="00514B95" w:rsidRPr="00A15876" w:rsidRDefault="00514B95" w:rsidP="00A15876">
          <w:pPr>
            <w:pStyle w:val="Header"/>
            <w:spacing w:before="109"/>
          </w:pPr>
        </w:p>
      </w:tc>
      <w:tc>
        <w:tcPr>
          <w:tcW w:w="3280" w:type="dxa"/>
          <w:tcBorders>
            <w:top w:val="single" w:sz="4" w:space="0" w:color="auto"/>
            <w:bottom w:val="single" w:sz="12" w:space="0" w:color="auto"/>
          </w:tcBorders>
          <w:shd w:val="clear" w:color="auto" w:fill="auto"/>
        </w:tcPr>
        <w:p w:rsidR="00514B95" w:rsidRPr="00A562CB" w:rsidRDefault="00514B95" w:rsidP="00A15876">
          <w:pPr>
            <w:pStyle w:val="Distribution"/>
            <w:rPr>
              <w:color w:val="000000"/>
              <w:lang w:val="en-US"/>
            </w:rPr>
          </w:pPr>
          <w:r w:rsidRPr="00A562CB">
            <w:rPr>
              <w:color w:val="000000"/>
              <w:lang w:val="en-US"/>
            </w:rPr>
            <w:t>Distr.: General</w:t>
          </w:r>
        </w:p>
        <w:p w:rsidR="00514B95" w:rsidRPr="00A562CB" w:rsidRDefault="00514B95" w:rsidP="00A15876">
          <w:pPr>
            <w:pStyle w:val="Publication"/>
            <w:rPr>
              <w:color w:val="000000"/>
              <w:lang w:val="en-US"/>
            </w:rPr>
          </w:pPr>
          <w:r w:rsidRPr="00A562CB">
            <w:rPr>
              <w:color w:val="000000"/>
              <w:lang w:val="en-US"/>
            </w:rPr>
            <w:t>20 July 2015</w:t>
          </w:r>
        </w:p>
        <w:p w:rsidR="00514B95" w:rsidRPr="00A562CB" w:rsidRDefault="00514B95" w:rsidP="00A15876">
          <w:pPr>
            <w:rPr>
              <w:color w:val="000000"/>
              <w:lang w:val="en-US"/>
            </w:rPr>
          </w:pPr>
          <w:r w:rsidRPr="00A562CB">
            <w:rPr>
              <w:color w:val="000000"/>
              <w:lang w:val="en-US"/>
            </w:rPr>
            <w:t>Russian</w:t>
          </w:r>
        </w:p>
        <w:p w:rsidR="00514B95" w:rsidRPr="00A562CB" w:rsidRDefault="00514B95" w:rsidP="00A15876">
          <w:pPr>
            <w:pStyle w:val="Original"/>
            <w:rPr>
              <w:color w:val="000000"/>
              <w:lang w:val="en-US"/>
            </w:rPr>
          </w:pPr>
          <w:r w:rsidRPr="00A562CB">
            <w:rPr>
              <w:color w:val="000000"/>
              <w:lang w:val="en-US"/>
            </w:rPr>
            <w:t>Original: English</w:t>
          </w:r>
        </w:p>
        <w:p w:rsidR="00514B95" w:rsidRPr="00A562CB" w:rsidRDefault="00514B95" w:rsidP="00A15876">
          <w:pPr>
            <w:rPr>
              <w:lang w:val="en-US"/>
            </w:rPr>
          </w:pPr>
        </w:p>
      </w:tc>
    </w:tr>
  </w:tbl>
  <w:p w:rsidR="00514B95" w:rsidRPr="00A562CB" w:rsidRDefault="00514B95" w:rsidP="00A15876">
    <w:pPr>
      <w:pStyle w:val="Header"/>
      <w:spacing w:line="20" w:lineRule="exact"/>
      <w:rPr>
        <w:sz w:val="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0274C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D1A045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7822B9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686A6CC"/>
    <w:lvl w:ilvl="0">
      <w:start w:val="1"/>
      <w:numFmt w:val="decimal"/>
      <w:pStyle w:val="ListNumber2"/>
      <w:lvlText w:val="%1."/>
      <w:lvlJc w:val="left"/>
      <w:pPr>
        <w:tabs>
          <w:tab w:val="num" w:pos="720"/>
        </w:tabs>
        <w:ind w:left="720" w:hanging="360"/>
      </w:pPr>
    </w:lvl>
  </w:abstractNum>
  <w:abstractNum w:abstractNumId="4">
    <w:nsid w:val="FFFFFF80"/>
    <w:multiLevelType w:val="singleLevel"/>
    <w:tmpl w:val="022A49F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0F62B7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65EAD5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F82C5B8"/>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B06E02E"/>
    <w:lvl w:ilvl="0">
      <w:start w:val="1"/>
      <w:numFmt w:val="decimal"/>
      <w:pStyle w:val="ListNumber"/>
      <w:lvlText w:val="%1."/>
      <w:lvlJc w:val="left"/>
      <w:pPr>
        <w:tabs>
          <w:tab w:val="num" w:pos="360"/>
        </w:tabs>
        <w:ind w:left="360" w:hanging="360"/>
      </w:pPr>
    </w:lvl>
  </w:abstractNum>
  <w:abstractNum w:abstractNumId="9">
    <w:nsid w:val="FFFFFF89"/>
    <w:multiLevelType w:val="singleLevel"/>
    <w:tmpl w:val="AA6A47F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9D6CB6EA"/>
    <w:lvl w:ilvl="0">
      <w:start w:val="1"/>
      <w:numFmt w:val="decimal"/>
      <w:pStyle w:val="ParaNo"/>
      <w:lvlText w:val="%1."/>
      <w:lvlJc w:val="left"/>
      <w:pPr>
        <w:tabs>
          <w:tab w:val="num" w:pos="283"/>
        </w:tabs>
        <w:ind w:left="283" w:hanging="226"/>
      </w:pPr>
      <w:rPr>
        <w:rFonts w:ascii="Arial" w:hAnsi="Arial" w:cs="Symbol"/>
        <w:sz w:val="22"/>
        <w:szCs w:val="22"/>
      </w:rPr>
    </w:lvl>
    <w:lvl w:ilvl="1">
      <w:start w:val="1"/>
      <w:numFmt w:val="lowerLetter"/>
      <w:lvlText w:val="%2"/>
      <w:lvlJc w:val="left"/>
      <w:pPr>
        <w:ind w:left="0" w:firstLine="0"/>
      </w:pPr>
      <w:rPr>
        <w:rFonts w:cs="Times New Roman"/>
      </w:rPr>
    </w:lvl>
    <w:lvl w:ilvl="2">
      <w:start w:val="1"/>
      <w:numFmt w:val="lowerRoman"/>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lowerLetter"/>
      <w:lvlText w:val="%5"/>
      <w:lvlJc w:val="left"/>
      <w:pPr>
        <w:ind w:left="0" w:firstLine="0"/>
      </w:pPr>
      <w:rPr>
        <w:rFonts w:cs="Times New Roman"/>
      </w:rPr>
    </w:lvl>
    <w:lvl w:ilvl="5">
      <w:start w:val="1"/>
      <w:numFmt w:val="lowerRoman"/>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numFmt w:val="decimal"/>
      <w:lvlText w:val=""/>
      <w:lvlJc w:val="left"/>
      <w:pPr>
        <w:ind w:left="0" w:firstLine="0"/>
      </w:pPr>
      <w:rPr>
        <w:rFonts w:cs="Times New Roman"/>
      </w:r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2">
    <w:nsid w:val="0AA332A2"/>
    <w:multiLevelType w:val="hybridMultilevel"/>
    <w:tmpl w:val="BE82049E"/>
    <w:lvl w:ilvl="0" w:tplc="981625E8">
      <w:start w:val="1"/>
      <w:numFmt w:val="bullet"/>
      <w:pStyle w:val="Bullet1"/>
      <w:lvlText w:val=""/>
      <w:lvlJc w:val="left"/>
      <w:pPr>
        <w:ind w:left="1976"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C361C2C"/>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F80313F"/>
    <w:multiLevelType w:val="hybridMultilevel"/>
    <w:tmpl w:val="1720AFF8"/>
    <w:lvl w:ilvl="0" w:tplc="7182F308">
      <w:start w:val="1"/>
      <w:numFmt w:val="decimal"/>
      <w:lvlText w:val="%1."/>
      <w:lvlJc w:val="righ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15">
    <w:nsid w:val="2B3F49C6"/>
    <w:multiLevelType w:val="singleLevel"/>
    <w:tmpl w:val="FDEE4480"/>
    <w:lvl w:ilvl="0">
      <w:start w:val="1"/>
      <w:numFmt w:val="lowerRoman"/>
      <w:pStyle w:val="Rom1"/>
      <w:lvlText w:val="(%1)"/>
      <w:lvlJc w:val="right"/>
      <w:pPr>
        <w:tabs>
          <w:tab w:val="num" w:pos="2160"/>
        </w:tabs>
        <w:ind w:left="2160" w:hanging="516"/>
      </w:pPr>
      <w:rPr>
        <w:rFonts w:cs="Times New Roman"/>
      </w:rPr>
    </w:lvl>
  </w:abstractNum>
  <w:abstractNum w:abstractNumId="16">
    <w:nsid w:val="329A7A57"/>
    <w:multiLevelType w:val="multilevel"/>
    <w:tmpl w:val="55A89A3C"/>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8"/>
      <w:lvlJc w:val="left"/>
      <w:pPr>
        <w:tabs>
          <w:tab w:val="num" w:pos="3888"/>
        </w:tabs>
        <w:ind w:left="3888" w:firstLine="0"/>
      </w:pPr>
    </w:lvl>
    <w:lvl w:ilvl="8">
      <w:start w:val="1"/>
      <w:numFmt w:val="none"/>
      <w:suff w:val="nothing"/>
      <w:lvlText w:val="%9"/>
      <w:lvlJc w:val="left"/>
      <w:pPr>
        <w:tabs>
          <w:tab w:val="num" w:pos="3888"/>
        </w:tabs>
        <w:ind w:left="3888" w:firstLine="0"/>
      </w:pPr>
    </w:lvl>
  </w:abstractNum>
  <w:abstractNum w:abstractNumId="17">
    <w:nsid w:val="3CB061AB"/>
    <w:multiLevelType w:val="singleLevel"/>
    <w:tmpl w:val="66CAD4CC"/>
    <w:lvl w:ilvl="0">
      <w:start w:val="1"/>
      <w:numFmt w:val="decimal"/>
      <w:pStyle w:val="Rom2"/>
      <w:lvlText w:val="%1."/>
      <w:lvlJc w:val="left"/>
      <w:pPr>
        <w:tabs>
          <w:tab w:val="num" w:pos="360"/>
        </w:tabs>
        <w:ind w:left="-1" w:firstLine="1"/>
      </w:pPr>
      <w:rPr>
        <w:rFonts w:cs="Times New Roman"/>
      </w:rPr>
    </w:lvl>
  </w:abstractNum>
  <w:abstractNum w:abstractNumId="18">
    <w:nsid w:val="44E42048"/>
    <w:multiLevelType w:val="hybridMultilevel"/>
    <w:tmpl w:val="5534289A"/>
    <w:lvl w:ilvl="0" w:tplc="9432CEA0">
      <w:start w:val="1"/>
      <w:numFmt w:val="decimal"/>
      <w:pStyle w:val="ListContinue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8C6CF5"/>
    <w:multiLevelType w:val="hybridMultilevel"/>
    <w:tmpl w:val="93FCAD22"/>
    <w:lvl w:ilvl="0" w:tplc="F73C6636">
      <w:start w:val="1"/>
      <w:numFmt w:val="bullet"/>
      <w:pStyle w:val="Bullet2GR"/>
      <w:lvlText w:val="•"/>
      <w:lvlJc w:val="left"/>
      <w:pPr>
        <w:tabs>
          <w:tab w:val="num" w:pos="2268"/>
        </w:tabs>
        <w:ind w:left="2268" w:hanging="17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53676EF3"/>
    <w:multiLevelType w:val="multilevel"/>
    <w:tmpl w:val="04190023"/>
    <w:styleLink w:val="ArticleSection"/>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5BC90228"/>
    <w:multiLevelType w:val="hybridMultilevel"/>
    <w:tmpl w:val="E5464F8E"/>
    <w:lvl w:ilvl="0" w:tplc="FD0C5992">
      <w:start w:val="1"/>
      <w:numFmt w:val="decimal"/>
      <w:pStyle w:val="ParaNoGR"/>
      <w:lvlText w:val="%1."/>
      <w:lvlJc w:val="left"/>
      <w:pPr>
        <w:tabs>
          <w:tab w:val="num" w:pos="1491"/>
        </w:tabs>
        <w:ind w:left="1134" w:firstLine="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65BF12F8"/>
    <w:multiLevelType w:val="hybridMultilevel"/>
    <w:tmpl w:val="43A6C61A"/>
    <w:lvl w:ilvl="0" w:tplc="A652453E">
      <w:start w:val="1"/>
      <w:numFmt w:val="bullet"/>
      <w:pStyle w:val="Bullet1GR"/>
      <w:lvlText w:val="•"/>
      <w:lvlJc w:val="left"/>
      <w:pPr>
        <w:tabs>
          <w:tab w:val="num" w:pos="1701"/>
        </w:tabs>
        <w:ind w:left="1701" w:hanging="17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676B2E12"/>
    <w:multiLevelType w:val="hybridMultilevel"/>
    <w:tmpl w:val="44F61EA4"/>
    <w:lvl w:ilvl="0" w:tplc="6A0EF176">
      <w:start w:val="1"/>
      <w:numFmt w:val="bullet"/>
      <w:pStyle w:val="Bullet2"/>
      <w:lvlText w:val=""/>
      <w:lvlJc w:val="left"/>
      <w:pPr>
        <w:ind w:left="720"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7783107"/>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6">
    <w:nsid w:val="699D05D8"/>
    <w:multiLevelType w:val="multilevel"/>
    <w:tmpl w:val="041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4"/>
  </w:num>
  <w:num w:numId="2">
    <w:abstractNumId w:val="18"/>
  </w:num>
  <w:num w:numId="3">
    <w:abstractNumId w:val="8"/>
  </w:num>
  <w:num w:numId="4">
    <w:abstractNumId w:val="3"/>
  </w:num>
  <w:num w:numId="5">
    <w:abstractNumId w:val="2"/>
  </w:num>
  <w:num w:numId="6">
    <w:abstractNumId w:val="1"/>
  </w:num>
  <w:num w:numId="7">
    <w:abstractNumId w:val="0"/>
  </w:num>
  <w:num w:numId="8">
    <w:abstractNumId w:val="12"/>
  </w:num>
  <w:num w:numId="9">
    <w:abstractNumId w:val="23"/>
  </w:num>
  <w:num w:numId="10">
    <w:abstractNumId w:val="20"/>
  </w:num>
  <w:num w:numId="11">
    <w:abstractNumId w:val="9"/>
  </w:num>
  <w:num w:numId="12">
    <w:abstractNumId w:val="8"/>
    <w:lvlOverride w:ilvl="0">
      <w:startOverride w:val="1"/>
    </w:lvlOverride>
  </w:num>
  <w:num w:numId="13">
    <w:abstractNumId w:val="7"/>
  </w:num>
  <w:num w:numId="14">
    <w:abstractNumId w:val="6"/>
  </w:num>
  <w:num w:numId="15">
    <w:abstractNumId w:val="5"/>
  </w:num>
  <w:num w:numId="16">
    <w:abstractNumId w:val="4"/>
  </w:num>
  <w:num w:numId="17">
    <w:abstractNumId w:val="3"/>
    <w:lvlOverride w:ilvl="0">
      <w:startOverride w:val="1"/>
    </w:lvlOverride>
  </w:num>
  <w:num w:numId="18">
    <w:abstractNumId w:val="2"/>
    <w:lvlOverride w:ilvl="0">
      <w:startOverride w:val="1"/>
    </w:lvlOverride>
  </w:num>
  <w:num w:numId="19">
    <w:abstractNumId w:val="1"/>
    <w:lvlOverride w:ilvl="0">
      <w:startOverride w:val="1"/>
    </w:lvlOverride>
  </w:num>
  <w:num w:numId="20">
    <w:abstractNumId w:val="0"/>
    <w:lvlOverride w:ilvl="0">
      <w:startOverride w:val="1"/>
    </w:lvlOverride>
  </w:num>
  <w:num w:numId="21">
    <w:abstractNumId w:val="22"/>
  </w:num>
  <w:num w:numId="22">
    <w:abstractNumId w:val="19"/>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5"/>
  </w:num>
  <w:num w:numId="26">
    <w:abstractNumId w:val="15"/>
    <w:lvlOverride w:ilvl="0">
      <w:startOverride w:val="1"/>
    </w:lvlOverride>
  </w:num>
  <w:num w:numId="27">
    <w:abstractNumId w:val="17"/>
    <w:lvlOverride w:ilvl="0">
      <w:startOverride w:val="1"/>
    </w:lvlOverride>
  </w:num>
  <w:num w:numId="28">
    <w:abstractNumId w:val="10"/>
    <w:lvlOverride w:ilvl="0">
      <w:lvl w:ilvl="0">
        <w:start w:val="1"/>
        <w:numFmt w:val="decimal"/>
        <w:pStyle w:val="ParaNo"/>
        <w:lvlText w:val="%1."/>
        <w:lvlJc w:val="left"/>
        <w:pPr>
          <w:ind w:left="0" w:firstLine="0"/>
        </w:pPr>
        <w:rPr>
          <w:rFonts w:ascii="Arial" w:hAnsi="Arial" w:cs="Symbol"/>
          <w:sz w:val="22"/>
          <w:szCs w:val="22"/>
        </w:rPr>
      </w:lvl>
    </w:lvlOverride>
    <w:lvlOverride w:ilvl="1">
      <w:lvl w:ilvl="1">
        <w:start w:val="1"/>
        <w:numFmt w:val="decimal"/>
        <w:lvlText w:val="%2"/>
        <w:lvlJc w:val="left"/>
        <w:pPr>
          <w:ind w:left="0" w:firstLine="0"/>
        </w:pPr>
        <w:rPr>
          <w:rFonts w:cs="Times New Roman"/>
        </w:rPr>
      </w:lvl>
    </w:lvlOverride>
    <w:lvlOverride w:ilvl="2">
      <w:lvl w:ilvl="2">
        <w:start w:val="1"/>
        <w:numFmt w:val="decimal"/>
        <w:lvlText w:val="%3"/>
        <w:lvlJc w:val="left"/>
        <w:pPr>
          <w:ind w:left="0" w:firstLine="0"/>
        </w:pPr>
        <w:rPr>
          <w:rFonts w:cs="Times New Roman"/>
        </w:rPr>
      </w:lvl>
    </w:lvlOverride>
    <w:lvlOverride w:ilvl="3">
      <w:lvl w:ilvl="3">
        <w:start w:val="1"/>
        <w:numFmt w:val="decimal"/>
        <w:lvlText w:val="%4"/>
        <w:lvlJc w:val="left"/>
        <w:pPr>
          <w:ind w:left="0" w:firstLine="0"/>
        </w:pPr>
        <w:rPr>
          <w:rFonts w:cs="Times New Roman"/>
        </w:rPr>
      </w:lvl>
    </w:lvlOverride>
    <w:lvlOverride w:ilvl="4">
      <w:lvl w:ilvl="4">
        <w:start w:val="1"/>
        <w:numFmt w:val="decimal"/>
        <w:lvlText w:val="%5"/>
        <w:lvlJc w:val="left"/>
        <w:pPr>
          <w:ind w:left="0" w:firstLine="0"/>
        </w:pPr>
        <w:rPr>
          <w:rFonts w:cs="Times New Roman"/>
        </w:rPr>
      </w:lvl>
    </w:lvlOverride>
    <w:lvlOverride w:ilvl="5">
      <w:lvl w:ilvl="5">
        <w:start w:val="1"/>
        <w:numFmt w:val="decimal"/>
        <w:lvlText w:val="%6"/>
        <w:lvlJc w:val="left"/>
        <w:pPr>
          <w:ind w:left="0" w:firstLine="0"/>
        </w:pPr>
        <w:rPr>
          <w:rFonts w:cs="Times New Roman"/>
        </w:rPr>
      </w:lvl>
    </w:lvlOverride>
    <w:lvlOverride w:ilvl="6">
      <w:lvl w:ilvl="6">
        <w:start w:val="1"/>
        <w:numFmt w:val="decimal"/>
        <w:lvlText w:val="%7"/>
        <w:lvlJc w:val="left"/>
        <w:pPr>
          <w:ind w:left="0" w:firstLine="0"/>
        </w:pPr>
        <w:rPr>
          <w:rFonts w:cs="Times New Roman"/>
        </w:rPr>
      </w:lvl>
    </w:lvlOverride>
    <w:lvlOverride w:ilvl="7">
      <w:lvl w:ilvl="7">
        <w:start w:val="1"/>
        <w:numFmt w:val="decimal"/>
        <w:lvlText w:val="%8"/>
        <w:lvlJc w:val="left"/>
        <w:pPr>
          <w:ind w:left="0" w:firstLine="0"/>
        </w:pPr>
        <w:rPr>
          <w:rFonts w:cs="Times New Roman"/>
        </w:rPr>
      </w:lvl>
    </w:lvlOverride>
    <w:lvlOverride w:ilvl="8">
      <w:lvl w:ilvl="8">
        <w:numFmt w:val="decimal"/>
        <w:lvlText w:val=""/>
        <w:lvlJc w:val="left"/>
        <w:pPr>
          <w:ind w:left="0" w:firstLine="0"/>
        </w:pPr>
        <w:rPr>
          <w:rFonts w:cs="Times New Roman"/>
        </w:rPr>
      </w:lvl>
    </w:lvlOverride>
  </w:num>
  <w:num w:numId="29">
    <w:abstractNumId w:val="13"/>
  </w:num>
  <w:num w:numId="30">
    <w:abstractNumId w:val="24"/>
  </w:num>
  <w:num w:numId="31">
    <w:abstractNumId w:val="26"/>
  </w:num>
  <w:num w:numId="32">
    <w:abstractNumId w:val="19"/>
  </w:num>
  <w:num w:numId="33">
    <w:abstractNumId w:val="21"/>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isplayBackgroundShape/>
  <w:revisionView w:markup="0"/>
  <w:defaultTabStop w:val="475"/>
  <w:autoHyphenation/>
  <w:hyphenationZone w:val="220"/>
  <w:doNotHyphenateCaps/>
  <w:evenAndOddHeaders/>
  <w:drawingGridHorizontalSpacing w:val="209"/>
  <w:displayVerticalDrawingGridEvery w:val="2"/>
  <w:characterSpacingControl w:val="doNotCompress"/>
  <w:hdrShapeDefaults>
    <o:shapedefaults v:ext="edit" spidmax="8193"/>
  </w:hdrShapeDefaults>
  <w:footnotePr>
    <w:footnote w:id="-1"/>
    <w:footnote w:id="0"/>
  </w:footnotePr>
  <w:endnotePr>
    <w:numFmt w:val="decimal"/>
    <w:endnote w:id="-1"/>
    <w:endnote w:id="0"/>
  </w:endnotePr>
  <w:compat>
    <w:noColumnBalance/>
    <w:printColBlack/>
    <w:showBreaksInFrames/>
    <w:suppressBottomSpacing/>
    <w:suppressTopSpacing/>
    <w:suppressSpBfAfterPgBrk/>
    <w:shapeLayoutLikeWW8/>
    <w:forgetLastTabAlignment/>
    <w:doNotUseHTMLParagraphAutoSpacing/>
    <w:layoutRawTableWidth/>
    <w:doNotBreakWrappedTables/>
    <w:doNotSnapToGridInCell/>
    <w:selectFldWithFirstOrLastChar/>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Barcode" w:val="*1511926*"/>
    <w:docVar w:name="CreationDt" w:val="7/29/2015 11:19 AM"/>
    <w:docVar w:name="DocCategory" w:val="Doc"/>
    <w:docVar w:name="DocType" w:val="Final"/>
    <w:docVar w:name="DutyStation" w:val="Geneva"/>
    <w:docVar w:name="FooterJN" w:val="GE.15-11926"/>
    <w:docVar w:name="jobn" w:val="GE.15-11926 (R)"/>
    <w:docVar w:name="jobnDT" w:val="GE.15-11926 (R)   290715"/>
    <w:docVar w:name="jobnDTDT" w:val="GE.15-11926 (R)   290715   290715"/>
    <w:docVar w:name="JobNo" w:val="GE.1511926R"/>
    <w:docVar w:name="JobNo2" w:val="1515973R"/>
    <w:docVar w:name="LocalDrive" w:val="0"/>
    <w:docVar w:name="OandT" w:val=" "/>
    <w:docVar w:name="PaperSize" w:val="A4"/>
    <w:docVar w:name="sss1" w:val="A/HRC/30/12"/>
    <w:docVar w:name="sss2" w:val="-"/>
    <w:docVar w:name="Symbol1" w:val="A/HRC/30/12"/>
    <w:docVar w:name="Symbol2" w:val="-"/>
  </w:docVars>
  <w:rsids>
    <w:rsidRoot w:val="00A61267"/>
    <w:rsid w:val="00004615"/>
    <w:rsid w:val="00004756"/>
    <w:rsid w:val="00013E03"/>
    <w:rsid w:val="00015201"/>
    <w:rsid w:val="00024A67"/>
    <w:rsid w:val="00025CF3"/>
    <w:rsid w:val="0002652E"/>
    <w:rsid w:val="0002669B"/>
    <w:rsid w:val="00033C1F"/>
    <w:rsid w:val="00050E1F"/>
    <w:rsid w:val="000513EF"/>
    <w:rsid w:val="00052E65"/>
    <w:rsid w:val="0005420D"/>
    <w:rsid w:val="00055EA2"/>
    <w:rsid w:val="00067A90"/>
    <w:rsid w:val="00070C37"/>
    <w:rsid w:val="000738BD"/>
    <w:rsid w:val="00074099"/>
    <w:rsid w:val="00076F88"/>
    <w:rsid w:val="0008067C"/>
    <w:rsid w:val="000863A2"/>
    <w:rsid w:val="00092464"/>
    <w:rsid w:val="00097217"/>
    <w:rsid w:val="000A111E"/>
    <w:rsid w:val="000A2E2D"/>
    <w:rsid w:val="000A4A11"/>
    <w:rsid w:val="000C069D"/>
    <w:rsid w:val="000C67BC"/>
    <w:rsid w:val="000D1E7C"/>
    <w:rsid w:val="000D7DB2"/>
    <w:rsid w:val="000E0F08"/>
    <w:rsid w:val="000E2898"/>
    <w:rsid w:val="000E30BA"/>
    <w:rsid w:val="000E35C6"/>
    <w:rsid w:val="000E3712"/>
    <w:rsid w:val="000E4411"/>
    <w:rsid w:val="000F1ACD"/>
    <w:rsid w:val="000F238D"/>
    <w:rsid w:val="000F5D07"/>
    <w:rsid w:val="00105B0E"/>
    <w:rsid w:val="00113678"/>
    <w:rsid w:val="001235FD"/>
    <w:rsid w:val="001444A3"/>
    <w:rsid w:val="00153645"/>
    <w:rsid w:val="00153E8C"/>
    <w:rsid w:val="00160648"/>
    <w:rsid w:val="00161F29"/>
    <w:rsid w:val="00162E88"/>
    <w:rsid w:val="001726A4"/>
    <w:rsid w:val="00175AC4"/>
    <w:rsid w:val="00177361"/>
    <w:rsid w:val="001802BD"/>
    <w:rsid w:val="00193822"/>
    <w:rsid w:val="0019582E"/>
    <w:rsid w:val="0019704E"/>
    <w:rsid w:val="001A39EE"/>
    <w:rsid w:val="001A4338"/>
    <w:rsid w:val="001A6777"/>
    <w:rsid w:val="001C54CE"/>
    <w:rsid w:val="001D1749"/>
    <w:rsid w:val="001D2679"/>
    <w:rsid w:val="001D2EAE"/>
    <w:rsid w:val="001D60ED"/>
    <w:rsid w:val="001D7FB8"/>
    <w:rsid w:val="001E21CE"/>
    <w:rsid w:val="001E25A2"/>
    <w:rsid w:val="001E61AD"/>
    <w:rsid w:val="001E639C"/>
    <w:rsid w:val="001F4353"/>
    <w:rsid w:val="001F639D"/>
    <w:rsid w:val="002035E0"/>
    <w:rsid w:val="00206603"/>
    <w:rsid w:val="002078A2"/>
    <w:rsid w:val="00211A7E"/>
    <w:rsid w:val="00215955"/>
    <w:rsid w:val="00217A24"/>
    <w:rsid w:val="00223C57"/>
    <w:rsid w:val="002376CC"/>
    <w:rsid w:val="00242477"/>
    <w:rsid w:val="002524D1"/>
    <w:rsid w:val="002535D8"/>
    <w:rsid w:val="00254046"/>
    <w:rsid w:val="00261386"/>
    <w:rsid w:val="00261C41"/>
    <w:rsid w:val="00264124"/>
    <w:rsid w:val="00264A43"/>
    <w:rsid w:val="00272585"/>
    <w:rsid w:val="002726BA"/>
    <w:rsid w:val="00277697"/>
    <w:rsid w:val="00281B96"/>
    <w:rsid w:val="002853F1"/>
    <w:rsid w:val="002A04A3"/>
    <w:rsid w:val="002A0BAE"/>
    <w:rsid w:val="002B6501"/>
    <w:rsid w:val="002B6E2A"/>
    <w:rsid w:val="002C0A4B"/>
    <w:rsid w:val="002C3DE6"/>
    <w:rsid w:val="002C66D0"/>
    <w:rsid w:val="002D396F"/>
    <w:rsid w:val="002D4606"/>
    <w:rsid w:val="002D666D"/>
    <w:rsid w:val="002E1F79"/>
    <w:rsid w:val="002F5C45"/>
    <w:rsid w:val="002F6149"/>
    <w:rsid w:val="00306D65"/>
    <w:rsid w:val="00326F5F"/>
    <w:rsid w:val="00326FDC"/>
    <w:rsid w:val="00332D90"/>
    <w:rsid w:val="00333B06"/>
    <w:rsid w:val="00337D91"/>
    <w:rsid w:val="00346BFB"/>
    <w:rsid w:val="00350756"/>
    <w:rsid w:val="003542EE"/>
    <w:rsid w:val="00362FFE"/>
    <w:rsid w:val="003658B0"/>
    <w:rsid w:val="0038044D"/>
    <w:rsid w:val="00380A7F"/>
    <w:rsid w:val="00384AEE"/>
    <w:rsid w:val="0038527A"/>
    <w:rsid w:val="00391367"/>
    <w:rsid w:val="0039505F"/>
    <w:rsid w:val="003A150E"/>
    <w:rsid w:val="003A2730"/>
    <w:rsid w:val="003B16B4"/>
    <w:rsid w:val="003B5A03"/>
    <w:rsid w:val="003C12AC"/>
    <w:rsid w:val="003C2842"/>
    <w:rsid w:val="003D0825"/>
    <w:rsid w:val="003D2003"/>
    <w:rsid w:val="003D5DA2"/>
    <w:rsid w:val="003E5193"/>
    <w:rsid w:val="00402244"/>
    <w:rsid w:val="00427FE5"/>
    <w:rsid w:val="00431AC1"/>
    <w:rsid w:val="00433222"/>
    <w:rsid w:val="00436A23"/>
    <w:rsid w:val="00436F13"/>
    <w:rsid w:val="004420FB"/>
    <w:rsid w:val="00445A4E"/>
    <w:rsid w:val="004504A6"/>
    <w:rsid w:val="00460D23"/>
    <w:rsid w:val="004645DD"/>
    <w:rsid w:val="0047759D"/>
    <w:rsid w:val="00487893"/>
    <w:rsid w:val="0049612D"/>
    <w:rsid w:val="004964B8"/>
    <w:rsid w:val="004A21EE"/>
    <w:rsid w:val="004A36EE"/>
    <w:rsid w:val="004A7499"/>
    <w:rsid w:val="004B1314"/>
    <w:rsid w:val="004B16C7"/>
    <w:rsid w:val="004B372E"/>
    <w:rsid w:val="004B722C"/>
    <w:rsid w:val="004C1B79"/>
    <w:rsid w:val="004C6A2C"/>
    <w:rsid w:val="004D275F"/>
    <w:rsid w:val="004D474D"/>
    <w:rsid w:val="004D6276"/>
    <w:rsid w:val="004D656E"/>
    <w:rsid w:val="004E6443"/>
    <w:rsid w:val="004E7743"/>
    <w:rsid w:val="00504669"/>
    <w:rsid w:val="005058E0"/>
    <w:rsid w:val="00511EAC"/>
    <w:rsid w:val="005121DC"/>
    <w:rsid w:val="00513113"/>
    <w:rsid w:val="00514B95"/>
    <w:rsid w:val="00515869"/>
    <w:rsid w:val="005214BA"/>
    <w:rsid w:val="00522E6D"/>
    <w:rsid w:val="00524A24"/>
    <w:rsid w:val="005251C4"/>
    <w:rsid w:val="00526E12"/>
    <w:rsid w:val="00532578"/>
    <w:rsid w:val="00533411"/>
    <w:rsid w:val="00533DAB"/>
    <w:rsid w:val="0053482D"/>
    <w:rsid w:val="005427EA"/>
    <w:rsid w:val="00545562"/>
    <w:rsid w:val="0054563F"/>
    <w:rsid w:val="005469E1"/>
    <w:rsid w:val="00552E08"/>
    <w:rsid w:val="005635F7"/>
    <w:rsid w:val="00563A41"/>
    <w:rsid w:val="0056579C"/>
    <w:rsid w:val="00567706"/>
    <w:rsid w:val="00572298"/>
    <w:rsid w:val="005734C2"/>
    <w:rsid w:val="00574AA1"/>
    <w:rsid w:val="0057633B"/>
    <w:rsid w:val="00577545"/>
    <w:rsid w:val="00585859"/>
    <w:rsid w:val="00590EDF"/>
    <w:rsid w:val="005933CB"/>
    <w:rsid w:val="00593E2F"/>
    <w:rsid w:val="00595A74"/>
    <w:rsid w:val="005A002C"/>
    <w:rsid w:val="005A1D01"/>
    <w:rsid w:val="005A5601"/>
    <w:rsid w:val="005A62A9"/>
    <w:rsid w:val="005A7964"/>
    <w:rsid w:val="005B064E"/>
    <w:rsid w:val="005B499C"/>
    <w:rsid w:val="005C0440"/>
    <w:rsid w:val="005D38B6"/>
    <w:rsid w:val="005D7642"/>
    <w:rsid w:val="005E0A46"/>
    <w:rsid w:val="005E3D0D"/>
    <w:rsid w:val="005E7DCF"/>
    <w:rsid w:val="005F02E0"/>
    <w:rsid w:val="005F6E5C"/>
    <w:rsid w:val="00602F9D"/>
    <w:rsid w:val="0060593E"/>
    <w:rsid w:val="00616B8D"/>
    <w:rsid w:val="006261A6"/>
    <w:rsid w:val="0062751F"/>
    <w:rsid w:val="00632AFD"/>
    <w:rsid w:val="0063491E"/>
    <w:rsid w:val="00634A27"/>
    <w:rsid w:val="00635AF8"/>
    <w:rsid w:val="006409EF"/>
    <w:rsid w:val="00646363"/>
    <w:rsid w:val="00647668"/>
    <w:rsid w:val="00655212"/>
    <w:rsid w:val="00657EE4"/>
    <w:rsid w:val="006816AA"/>
    <w:rsid w:val="00682A27"/>
    <w:rsid w:val="00684FCA"/>
    <w:rsid w:val="0069689E"/>
    <w:rsid w:val="006A1698"/>
    <w:rsid w:val="006A1D06"/>
    <w:rsid w:val="006A3F10"/>
    <w:rsid w:val="006A71EB"/>
    <w:rsid w:val="006B34CB"/>
    <w:rsid w:val="006B452C"/>
    <w:rsid w:val="006B590B"/>
    <w:rsid w:val="006C44B7"/>
    <w:rsid w:val="006C59D5"/>
    <w:rsid w:val="006D58BE"/>
    <w:rsid w:val="006E1418"/>
    <w:rsid w:val="006F3683"/>
    <w:rsid w:val="00700738"/>
    <w:rsid w:val="00705549"/>
    <w:rsid w:val="0071210D"/>
    <w:rsid w:val="00716BC5"/>
    <w:rsid w:val="007170E5"/>
    <w:rsid w:val="0071755B"/>
    <w:rsid w:val="00720B9E"/>
    <w:rsid w:val="00723115"/>
    <w:rsid w:val="00724550"/>
    <w:rsid w:val="00731830"/>
    <w:rsid w:val="00736A19"/>
    <w:rsid w:val="00743C8D"/>
    <w:rsid w:val="00745258"/>
    <w:rsid w:val="0077374B"/>
    <w:rsid w:val="007746A3"/>
    <w:rsid w:val="007766E6"/>
    <w:rsid w:val="00781ACA"/>
    <w:rsid w:val="00785F8F"/>
    <w:rsid w:val="00787B44"/>
    <w:rsid w:val="00787DA7"/>
    <w:rsid w:val="00790CD9"/>
    <w:rsid w:val="00791F20"/>
    <w:rsid w:val="00795A5A"/>
    <w:rsid w:val="00796EC3"/>
    <w:rsid w:val="007B098D"/>
    <w:rsid w:val="007B1DE5"/>
    <w:rsid w:val="007B5785"/>
    <w:rsid w:val="007B5CF3"/>
    <w:rsid w:val="007B67AE"/>
    <w:rsid w:val="007C62D1"/>
    <w:rsid w:val="007C706F"/>
    <w:rsid w:val="007C7320"/>
    <w:rsid w:val="007E0E39"/>
    <w:rsid w:val="007E2B60"/>
    <w:rsid w:val="007F0E54"/>
    <w:rsid w:val="007F5107"/>
    <w:rsid w:val="00803EC5"/>
    <w:rsid w:val="008040BA"/>
    <w:rsid w:val="008042D6"/>
    <w:rsid w:val="00806380"/>
    <w:rsid w:val="00821CE2"/>
    <w:rsid w:val="00830FF8"/>
    <w:rsid w:val="00833A04"/>
    <w:rsid w:val="00833B8D"/>
    <w:rsid w:val="00843750"/>
    <w:rsid w:val="00844407"/>
    <w:rsid w:val="00845C76"/>
    <w:rsid w:val="00853E2A"/>
    <w:rsid w:val="008541E9"/>
    <w:rsid w:val="00856EEB"/>
    <w:rsid w:val="008739EB"/>
    <w:rsid w:val="008776BB"/>
    <w:rsid w:val="00880540"/>
    <w:rsid w:val="0088396E"/>
    <w:rsid w:val="008A1A7A"/>
    <w:rsid w:val="008A45EE"/>
    <w:rsid w:val="008B0632"/>
    <w:rsid w:val="008B08A3"/>
    <w:rsid w:val="008B4F64"/>
    <w:rsid w:val="008B53C0"/>
    <w:rsid w:val="008B5F7F"/>
    <w:rsid w:val="008B64B1"/>
    <w:rsid w:val="008B6A49"/>
    <w:rsid w:val="008B6E0B"/>
    <w:rsid w:val="008B709D"/>
    <w:rsid w:val="008C11F5"/>
    <w:rsid w:val="008C2A03"/>
    <w:rsid w:val="008C6372"/>
    <w:rsid w:val="008D0CE3"/>
    <w:rsid w:val="008D3CAC"/>
    <w:rsid w:val="008E7A0A"/>
    <w:rsid w:val="008F12FD"/>
    <w:rsid w:val="008F13EA"/>
    <w:rsid w:val="008F24E6"/>
    <w:rsid w:val="00904F3C"/>
    <w:rsid w:val="0090623F"/>
    <w:rsid w:val="00906702"/>
    <w:rsid w:val="00907EDB"/>
    <w:rsid w:val="009110C5"/>
    <w:rsid w:val="00912FB5"/>
    <w:rsid w:val="00915944"/>
    <w:rsid w:val="009228D9"/>
    <w:rsid w:val="009327BF"/>
    <w:rsid w:val="00934047"/>
    <w:rsid w:val="009356E3"/>
    <w:rsid w:val="00935F33"/>
    <w:rsid w:val="0094745A"/>
    <w:rsid w:val="00952B5F"/>
    <w:rsid w:val="00953546"/>
    <w:rsid w:val="0095649D"/>
    <w:rsid w:val="009565AD"/>
    <w:rsid w:val="00963BDB"/>
    <w:rsid w:val="00984EE4"/>
    <w:rsid w:val="00990168"/>
    <w:rsid w:val="0099354F"/>
    <w:rsid w:val="009B0409"/>
    <w:rsid w:val="009B163B"/>
    <w:rsid w:val="009B16EA"/>
    <w:rsid w:val="009B3444"/>
    <w:rsid w:val="009B5DCD"/>
    <w:rsid w:val="009B5EE6"/>
    <w:rsid w:val="009B7193"/>
    <w:rsid w:val="009C20B9"/>
    <w:rsid w:val="009C382E"/>
    <w:rsid w:val="009D28B9"/>
    <w:rsid w:val="009D6E3D"/>
    <w:rsid w:val="009D74DE"/>
    <w:rsid w:val="009E5E58"/>
    <w:rsid w:val="009F0808"/>
    <w:rsid w:val="00A070E6"/>
    <w:rsid w:val="00A1426A"/>
    <w:rsid w:val="00A14F1D"/>
    <w:rsid w:val="00A15876"/>
    <w:rsid w:val="00A1703F"/>
    <w:rsid w:val="00A2180A"/>
    <w:rsid w:val="00A22293"/>
    <w:rsid w:val="00A344D5"/>
    <w:rsid w:val="00A46574"/>
    <w:rsid w:val="00A471A3"/>
    <w:rsid w:val="00A47B1B"/>
    <w:rsid w:val="00A562CB"/>
    <w:rsid w:val="00A61267"/>
    <w:rsid w:val="00A63339"/>
    <w:rsid w:val="00A90F41"/>
    <w:rsid w:val="00A910E7"/>
    <w:rsid w:val="00A93B3B"/>
    <w:rsid w:val="00A951DD"/>
    <w:rsid w:val="00A9600A"/>
    <w:rsid w:val="00A96C80"/>
    <w:rsid w:val="00AA0ABF"/>
    <w:rsid w:val="00AA27C2"/>
    <w:rsid w:val="00AB49FD"/>
    <w:rsid w:val="00AC271B"/>
    <w:rsid w:val="00AD12DB"/>
    <w:rsid w:val="00AD6322"/>
    <w:rsid w:val="00AD6752"/>
    <w:rsid w:val="00AD78B1"/>
    <w:rsid w:val="00AF0B91"/>
    <w:rsid w:val="00AF1A65"/>
    <w:rsid w:val="00AF3B70"/>
    <w:rsid w:val="00B03D42"/>
    <w:rsid w:val="00B05054"/>
    <w:rsid w:val="00B11766"/>
    <w:rsid w:val="00B143B1"/>
    <w:rsid w:val="00B17439"/>
    <w:rsid w:val="00B17940"/>
    <w:rsid w:val="00B17A11"/>
    <w:rsid w:val="00B2296A"/>
    <w:rsid w:val="00B2472B"/>
    <w:rsid w:val="00B2753B"/>
    <w:rsid w:val="00B33139"/>
    <w:rsid w:val="00B36652"/>
    <w:rsid w:val="00B47187"/>
    <w:rsid w:val="00B5129B"/>
    <w:rsid w:val="00B56376"/>
    <w:rsid w:val="00B5741E"/>
    <w:rsid w:val="00B606B7"/>
    <w:rsid w:val="00B62C69"/>
    <w:rsid w:val="00B666EC"/>
    <w:rsid w:val="00B74E05"/>
    <w:rsid w:val="00B77560"/>
    <w:rsid w:val="00B77FC0"/>
    <w:rsid w:val="00BB052D"/>
    <w:rsid w:val="00BB1F92"/>
    <w:rsid w:val="00BB5B7F"/>
    <w:rsid w:val="00BB7E8A"/>
    <w:rsid w:val="00BC20A0"/>
    <w:rsid w:val="00BC75AA"/>
    <w:rsid w:val="00BD0770"/>
    <w:rsid w:val="00BD2F16"/>
    <w:rsid w:val="00BD3566"/>
    <w:rsid w:val="00BE2488"/>
    <w:rsid w:val="00BE2622"/>
    <w:rsid w:val="00BE2D25"/>
    <w:rsid w:val="00BE448A"/>
    <w:rsid w:val="00BE531D"/>
    <w:rsid w:val="00BF2725"/>
    <w:rsid w:val="00BF3D60"/>
    <w:rsid w:val="00BF5FCB"/>
    <w:rsid w:val="00C00290"/>
    <w:rsid w:val="00C05FFF"/>
    <w:rsid w:val="00C16B93"/>
    <w:rsid w:val="00C2210E"/>
    <w:rsid w:val="00C2524E"/>
    <w:rsid w:val="00C32802"/>
    <w:rsid w:val="00C40B0B"/>
    <w:rsid w:val="00C41B6F"/>
    <w:rsid w:val="00C42BBF"/>
    <w:rsid w:val="00C45A45"/>
    <w:rsid w:val="00C50728"/>
    <w:rsid w:val="00C55747"/>
    <w:rsid w:val="00C56B0F"/>
    <w:rsid w:val="00C60105"/>
    <w:rsid w:val="00C623BF"/>
    <w:rsid w:val="00C62B8D"/>
    <w:rsid w:val="00C6396F"/>
    <w:rsid w:val="00C640D1"/>
    <w:rsid w:val="00C64551"/>
    <w:rsid w:val="00C65540"/>
    <w:rsid w:val="00C7011D"/>
    <w:rsid w:val="00C70D59"/>
    <w:rsid w:val="00C7432F"/>
    <w:rsid w:val="00C77473"/>
    <w:rsid w:val="00C84F19"/>
    <w:rsid w:val="00C856F4"/>
    <w:rsid w:val="00C91210"/>
    <w:rsid w:val="00C96443"/>
    <w:rsid w:val="00CA2CF3"/>
    <w:rsid w:val="00CB519E"/>
    <w:rsid w:val="00CC3D89"/>
    <w:rsid w:val="00CC5835"/>
    <w:rsid w:val="00CC5B37"/>
    <w:rsid w:val="00CD2ED3"/>
    <w:rsid w:val="00CD3C62"/>
    <w:rsid w:val="00CD58B9"/>
    <w:rsid w:val="00CE4211"/>
    <w:rsid w:val="00CF021B"/>
    <w:rsid w:val="00CF066B"/>
    <w:rsid w:val="00CF07BE"/>
    <w:rsid w:val="00CF5B33"/>
    <w:rsid w:val="00D028FF"/>
    <w:rsid w:val="00D03ECD"/>
    <w:rsid w:val="00D05963"/>
    <w:rsid w:val="00D07231"/>
    <w:rsid w:val="00D11640"/>
    <w:rsid w:val="00D1470E"/>
    <w:rsid w:val="00D20AA4"/>
    <w:rsid w:val="00D24A34"/>
    <w:rsid w:val="00D25A7B"/>
    <w:rsid w:val="00D32157"/>
    <w:rsid w:val="00D434AF"/>
    <w:rsid w:val="00D44FA6"/>
    <w:rsid w:val="00D554C9"/>
    <w:rsid w:val="00D61BB7"/>
    <w:rsid w:val="00D62DA9"/>
    <w:rsid w:val="00D70D97"/>
    <w:rsid w:val="00D7165D"/>
    <w:rsid w:val="00D75705"/>
    <w:rsid w:val="00D94B42"/>
    <w:rsid w:val="00D94FCE"/>
    <w:rsid w:val="00D961D6"/>
    <w:rsid w:val="00D97B17"/>
    <w:rsid w:val="00DA1A4A"/>
    <w:rsid w:val="00DA1EA7"/>
    <w:rsid w:val="00DA4AFE"/>
    <w:rsid w:val="00DA4BD0"/>
    <w:rsid w:val="00DB326E"/>
    <w:rsid w:val="00DC1E7E"/>
    <w:rsid w:val="00DC7A5F"/>
    <w:rsid w:val="00DD6A66"/>
    <w:rsid w:val="00DE0D15"/>
    <w:rsid w:val="00DF1CF0"/>
    <w:rsid w:val="00DF6656"/>
    <w:rsid w:val="00DF7388"/>
    <w:rsid w:val="00E04C73"/>
    <w:rsid w:val="00E079A3"/>
    <w:rsid w:val="00E12674"/>
    <w:rsid w:val="00E132AC"/>
    <w:rsid w:val="00E15CCC"/>
    <w:rsid w:val="00E15D7D"/>
    <w:rsid w:val="00E17234"/>
    <w:rsid w:val="00E23ABA"/>
    <w:rsid w:val="00E261F5"/>
    <w:rsid w:val="00E34A5B"/>
    <w:rsid w:val="00E4741B"/>
    <w:rsid w:val="00E478DE"/>
    <w:rsid w:val="00E50D31"/>
    <w:rsid w:val="00E5226F"/>
    <w:rsid w:val="00E53135"/>
    <w:rsid w:val="00E54D94"/>
    <w:rsid w:val="00E6111E"/>
    <w:rsid w:val="00E616D0"/>
    <w:rsid w:val="00E62CCE"/>
    <w:rsid w:val="00E64F51"/>
    <w:rsid w:val="00E65C07"/>
    <w:rsid w:val="00E8225E"/>
    <w:rsid w:val="00E86497"/>
    <w:rsid w:val="00E90547"/>
    <w:rsid w:val="00E970B0"/>
    <w:rsid w:val="00EA1656"/>
    <w:rsid w:val="00EA1819"/>
    <w:rsid w:val="00EA255B"/>
    <w:rsid w:val="00EA4445"/>
    <w:rsid w:val="00EB1F66"/>
    <w:rsid w:val="00EB646E"/>
    <w:rsid w:val="00EC34C1"/>
    <w:rsid w:val="00EC67C0"/>
    <w:rsid w:val="00EC6F5D"/>
    <w:rsid w:val="00EC7A61"/>
    <w:rsid w:val="00ED1C96"/>
    <w:rsid w:val="00EE3586"/>
    <w:rsid w:val="00EE7954"/>
    <w:rsid w:val="00EF1FBD"/>
    <w:rsid w:val="00F07943"/>
    <w:rsid w:val="00F07DDF"/>
    <w:rsid w:val="00F16256"/>
    <w:rsid w:val="00F231E8"/>
    <w:rsid w:val="00F26EA8"/>
    <w:rsid w:val="00F30632"/>
    <w:rsid w:val="00F33544"/>
    <w:rsid w:val="00F35ACF"/>
    <w:rsid w:val="00F51C87"/>
    <w:rsid w:val="00F5214D"/>
    <w:rsid w:val="00F624BD"/>
    <w:rsid w:val="00F62A5E"/>
    <w:rsid w:val="00F631B9"/>
    <w:rsid w:val="00F634A6"/>
    <w:rsid w:val="00F6634F"/>
    <w:rsid w:val="00F72CD1"/>
    <w:rsid w:val="00F74A39"/>
    <w:rsid w:val="00F8138E"/>
    <w:rsid w:val="00F85203"/>
    <w:rsid w:val="00F87D5A"/>
    <w:rsid w:val="00F87EF6"/>
    <w:rsid w:val="00F92676"/>
    <w:rsid w:val="00F94262"/>
    <w:rsid w:val="00F9616B"/>
    <w:rsid w:val="00F979A8"/>
    <w:rsid w:val="00FA1B93"/>
    <w:rsid w:val="00FA5551"/>
    <w:rsid w:val="00FA7C7A"/>
    <w:rsid w:val="00FC1C00"/>
    <w:rsid w:val="00FD213B"/>
    <w:rsid w:val="00FD3CE8"/>
    <w:rsid w:val="00FD5B91"/>
    <w:rsid w:val="00FD7513"/>
    <w:rsid w:val="00FE179A"/>
    <w:rsid w:val="00FE2684"/>
    <w:rsid w:val="00FF07F5"/>
    <w:rsid w:val="00FF12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uiPriority="99"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semiHidden="0" w:uiPriority="99" w:unhideWhenUsed="0"/>
    <w:lsdException w:name="footer" w:semiHidden="0" w:uiPriority="99" w:unhideWhenUsed="0"/>
    <w:lsdException w:name="index heading" w:uiPriority="99"/>
    <w:lsdException w:name="caption" w:uiPriority="35" w:qFormat="1"/>
    <w:lsdException w:name="table of figures" w:uiPriority="99"/>
    <w:lsdException w:name="footnote reference" w:uiPriority="99"/>
    <w:lsdException w:name="annotation reference" w:uiPriority="99"/>
    <w:lsdException w:name="line number" w:semiHidden="0" w:uiPriority="99" w:unhideWhenUsed="0"/>
    <w:lsdException w:name="page number" w:uiPriority="99"/>
    <w:lsdException w:name="endnote reference" w:uiPriority="99"/>
    <w:lsdException w:name="endnote text" w:uiPriority="99"/>
    <w:lsdException w:name="table of authorities" w:uiPriority="99"/>
    <w:lsdException w:name="macro" w:uiPriority="99"/>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nhideWhenUsed="0" w:qFormat="1"/>
    <w:lsdException w:name="Default Paragraph Font" w:uiPriority="1"/>
    <w:lsdException w:name="List Continue" w:semiHidden="0" w:unhideWhenUsed="0"/>
    <w:lsdException w:name="List Continue 2" w:semiHidden="0" w:unhideWhenUsed="0"/>
    <w:lsdException w:name="Subtitle" w:unhideWhenUsed="0" w:qFormat="1"/>
    <w:lsdException w:name="Hyperlink" w:uiPriority="99"/>
    <w:lsdException w:name="FollowedHyperlink" w:uiPriority="99"/>
    <w:lsdException w:name="Strong" w:uiPriority="22" w:unhideWhenUsed="0"/>
    <w:lsdException w:name="Emphasis" w:uiPriority="20" w:unhideWhenUsed="0"/>
    <w:lsdException w:name="Document Map" w:uiPriority="99"/>
    <w:lsdException w:name="Plain Text" w:uiPriority="99"/>
    <w:lsdException w:name="HTML Top of Form" w:uiPriority="99"/>
    <w:lsdException w:name="HTML Bottom of Form" w:uiPriority="99"/>
    <w:lsdException w:name="HTML Acronym" w:uiPriority="99"/>
    <w:lsdException w:name="HTML Cite" w:uiPriority="99"/>
    <w:lsdException w:name="HTML Definition" w:uiPriority="99"/>
    <w:lsdException w:name="HTML Variable" w:uiPriority="99"/>
    <w:lsdException w:name="Normal Table" w:uiPriority="99"/>
    <w:lsdException w:name="annotation subject" w:uiPriority="99"/>
    <w:lsdException w:name="No List" w:uiPriority="99"/>
    <w:lsdException w:name="Table Web 3" w:uiPriority="99"/>
    <w:lsdException w:name="Balloon Text" w:uiPriority="99"/>
    <w:lsdException w:name="Table Grid" w:semiHidden="0" w:uiPriority="9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99"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B11766"/>
    <w:pPr>
      <w:spacing w:after="0" w:line="240" w:lineRule="exact"/>
    </w:pPr>
    <w:rPr>
      <w:rFonts w:ascii="Times New Roman" w:hAnsi="Times New Roman" w:cs="Times New Roman"/>
      <w:spacing w:val="4"/>
      <w:w w:val="103"/>
      <w:kern w:val="14"/>
      <w:sz w:val="20"/>
      <w:lang w:val="ru-RU"/>
    </w:rPr>
  </w:style>
  <w:style w:type="paragraph" w:styleId="Heading1">
    <w:name w:val="heading 1"/>
    <w:aliases w:val="Table_GR,Table_G"/>
    <w:basedOn w:val="Normal"/>
    <w:next w:val="Normal"/>
    <w:link w:val="Heading1Char"/>
    <w:uiPriority w:val="99"/>
    <w:qFormat/>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9"/>
    <w:qFormat/>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9"/>
    <w:qFormat/>
    <w:rsid w:val="0071210D"/>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9"/>
    <w:semiHidden/>
    <w:unhideWhenUsed/>
    <w:qFormat/>
    <w:rsid w:val="00787DA7"/>
    <w:pPr>
      <w:keepNext/>
      <w:spacing w:before="240" w:after="60" w:line="240" w:lineRule="atLeast"/>
      <w:ind w:left="864" w:hanging="144"/>
      <w:outlineLvl w:val="3"/>
    </w:pPr>
    <w:rPr>
      <w:rFonts w:eastAsia="Times New Roman"/>
      <w:b/>
      <w:bCs/>
      <w:sz w:val="28"/>
      <w:szCs w:val="28"/>
    </w:rPr>
  </w:style>
  <w:style w:type="paragraph" w:styleId="Heading5">
    <w:name w:val="heading 5"/>
    <w:basedOn w:val="Normal"/>
    <w:next w:val="Normal"/>
    <w:link w:val="Heading5Char"/>
    <w:uiPriority w:val="99"/>
    <w:semiHidden/>
    <w:unhideWhenUsed/>
    <w:qFormat/>
    <w:rsid w:val="00787DA7"/>
    <w:pPr>
      <w:spacing w:before="240" w:after="60" w:line="240" w:lineRule="atLeast"/>
      <w:ind w:left="1008" w:hanging="432"/>
      <w:outlineLvl w:val="4"/>
    </w:pPr>
    <w:rPr>
      <w:rFonts w:eastAsia="Times New Roman"/>
      <w:b/>
      <w:bCs/>
      <w:i/>
      <w:iCs/>
      <w:sz w:val="26"/>
      <w:szCs w:val="26"/>
    </w:rPr>
  </w:style>
  <w:style w:type="paragraph" w:styleId="Heading6">
    <w:name w:val="heading 6"/>
    <w:basedOn w:val="Normal"/>
    <w:next w:val="Normal"/>
    <w:link w:val="Heading6Char"/>
    <w:uiPriority w:val="99"/>
    <w:semiHidden/>
    <w:unhideWhenUsed/>
    <w:qFormat/>
    <w:rsid w:val="00787DA7"/>
    <w:pPr>
      <w:spacing w:before="240" w:after="60" w:line="240" w:lineRule="atLeast"/>
      <w:ind w:left="1152" w:hanging="432"/>
      <w:outlineLvl w:val="5"/>
    </w:pPr>
    <w:rPr>
      <w:rFonts w:eastAsia="Times New Roman"/>
      <w:b/>
      <w:bCs/>
      <w:sz w:val="22"/>
    </w:rPr>
  </w:style>
  <w:style w:type="paragraph" w:styleId="Heading7">
    <w:name w:val="heading 7"/>
    <w:basedOn w:val="Normal"/>
    <w:next w:val="Normal"/>
    <w:link w:val="Heading7Char"/>
    <w:uiPriority w:val="99"/>
    <w:semiHidden/>
    <w:unhideWhenUsed/>
    <w:qFormat/>
    <w:rsid w:val="00787DA7"/>
    <w:pPr>
      <w:spacing w:before="240" w:after="60" w:line="240" w:lineRule="atLeast"/>
      <w:ind w:left="1296" w:hanging="288"/>
      <w:outlineLvl w:val="6"/>
    </w:pPr>
    <w:rPr>
      <w:rFonts w:eastAsia="Times New Roman"/>
      <w:sz w:val="24"/>
      <w:szCs w:val="20"/>
    </w:rPr>
  </w:style>
  <w:style w:type="paragraph" w:styleId="Heading8">
    <w:name w:val="heading 8"/>
    <w:basedOn w:val="Normal"/>
    <w:next w:val="Normal"/>
    <w:link w:val="Heading8Char"/>
    <w:uiPriority w:val="99"/>
    <w:semiHidden/>
    <w:unhideWhenUsed/>
    <w:qFormat/>
    <w:rsid w:val="00787DA7"/>
    <w:pPr>
      <w:spacing w:before="240" w:after="60" w:line="240" w:lineRule="atLeast"/>
      <w:ind w:left="1440" w:hanging="432"/>
      <w:outlineLvl w:val="7"/>
    </w:pPr>
    <w:rPr>
      <w:rFonts w:eastAsia="Times New Roman"/>
      <w:i/>
      <w:iCs/>
      <w:sz w:val="24"/>
      <w:szCs w:val="20"/>
    </w:rPr>
  </w:style>
  <w:style w:type="paragraph" w:styleId="Heading9">
    <w:name w:val="heading 9"/>
    <w:basedOn w:val="Normal"/>
    <w:next w:val="Normal"/>
    <w:link w:val="Heading9Char"/>
    <w:uiPriority w:val="99"/>
    <w:semiHidden/>
    <w:unhideWhenUsed/>
    <w:qFormat/>
    <w:rsid w:val="00787DA7"/>
    <w:pPr>
      <w:spacing w:before="240" w:after="60" w:line="240" w:lineRule="atLeast"/>
      <w:ind w:left="1584" w:hanging="144"/>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Normal"/>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aliases w:val="3_GR,3_G"/>
    <w:basedOn w:val="Normal"/>
    <w:link w:val="FooterChar"/>
    <w:uiPriority w:val="99"/>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aliases w:val="3_GR Char,3_G Char"/>
    <w:basedOn w:val="DefaultParagraphFont"/>
    <w:link w:val="Footer"/>
    <w:uiPriority w:val="99"/>
    <w:rsid w:val="00BE531D"/>
    <w:rPr>
      <w:rFonts w:ascii="Times New Roman" w:hAnsi="Times New Roman"/>
      <w:b/>
      <w:sz w:val="17"/>
      <w:lang w:val="ru-RU"/>
    </w:rPr>
  </w:style>
  <w:style w:type="paragraph" w:styleId="Header">
    <w:name w:val="header"/>
    <w:aliases w:val="6_GR,6_G"/>
    <w:basedOn w:val="Normal"/>
    <w:link w:val="HeaderChar"/>
    <w:uiPriority w:val="99"/>
    <w:rsid w:val="0056579C"/>
    <w:pPr>
      <w:tabs>
        <w:tab w:val="center" w:pos="4320"/>
        <w:tab w:val="right" w:pos="8640"/>
      </w:tabs>
      <w:spacing w:line="240" w:lineRule="auto"/>
    </w:pPr>
    <w:rPr>
      <w:spacing w:val="0"/>
      <w:w w:val="100"/>
      <w:kern w:val="0"/>
      <w:sz w:val="17"/>
    </w:rPr>
  </w:style>
  <w:style w:type="character" w:customStyle="1" w:styleId="HeaderChar">
    <w:name w:val="Header Char"/>
    <w:aliases w:val="6_GR Char,6_G Char"/>
    <w:basedOn w:val="DefaultParagraphFont"/>
    <w:link w:val="Header"/>
    <w:uiPriority w:val="99"/>
    <w:rsid w:val="00BE531D"/>
    <w:rPr>
      <w:rFonts w:ascii="Times New Roman" w:hAnsi="Times New Roman"/>
      <w:sz w:val="17"/>
      <w:lang w:val="ru-RU"/>
    </w:rPr>
  </w:style>
  <w:style w:type="character" w:customStyle="1" w:styleId="Heading1Char">
    <w:name w:val="Heading 1 Char"/>
    <w:aliases w:val="Table_GR Char,Table_G Char"/>
    <w:basedOn w:val="DefaultParagraphFont"/>
    <w:link w:val="Heading1"/>
    <w:uiPriority w:val="9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9"/>
    <w:rsid w:val="0071210D"/>
    <w:rPr>
      <w:rFonts w:ascii="Arial" w:eastAsiaTheme="majorEastAsia" w:hAnsi="Arial" w:cstheme="majorBidi"/>
      <w:b/>
      <w:bCs/>
      <w:spacing w:val="4"/>
      <w:w w:val="103"/>
      <w:kern w:val="14"/>
      <w:sz w:val="26"/>
    </w:rPr>
  </w:style>
  <w:style w:type="paragraph" w:styleId="ListContinue">
    <w:name w:val="List Continue"/>
    <w:basedOn w:val="Normal"/>
    <w:semiHidden/>
    <w:rsid w:val="00DA1A4A"/>
    <w:pPr>
      <w:spacing w:after="120"/>
      <w:ind w:left="360"/>
      <w:contextualSpacing/>
    </w:pPr>
  </w:style>
  <w:style w:type="paragraph" w:styleId="ListContinue2">
    <w:name w:val="List Continue 2"/>
    <w:basedOn w:val="Normal"/>
    <w:next w:val="Normal"/>
    <w:rsid w:val="00DA1A4A"/>
    <w:pPr>
      <w:numPr>
        <w:numId w:val="2"/>
      </w:numPr>
      <w:tabs>
        <w:tab w:val="left" w:pos="792"/>
      </w:tabs>
      <w:spacing w:after="120"/>
    </w:pPr>
  </w:style>
  <w:style w:type="paragraph" w:styleId="ListNumber">
    <w:name w:val="List Number"/>
    <w:basedOn w:val="H1"/>
    <w:next w:val="Normal"/>
    <w:rsid w:val="00DA1A4A"/>
    <w:pPr>
      <w:numPr>
        <w:numId w:val="3"/>
      </w:numPr>
      <w:contextualSpacing/>
    </w:pPr>
  </w:style>
  <w:style w:type="paragraph" w:styleId="ListNumber2">
    <w:name w:val="List Number 2"/>
    <w:basedOn w:val="H23"/>
    <w:next w:val="Normal"/>
    <w:rsid w:val="00004756"/>
    <w:pPr>
      <w:numPr>
        <w:numId w:val="4"/>
      </w:numPr>
      <w:tabs>
        <w:tab w:val="clear" w:pos="720"/>
        <w:tab w:val="left" w:pos="648"/>
      </w:tabs>
      <w:ind w:left="648"/>
      <w:contextualSpacing/>
    </w:pPr>
  </w:style>
  <w:style w:type="paragraph" w:styleId="ListNumber3">
    <w:name w:val="List Number 3"/>
    <w:basedOn w:val="H23"/>
    <w:next w:val="Normal"/>
    <w:rsid w:val="00004756"/>
    <w:pPr>
      <w:numPr>
        <w:numId w:val="5"/>
      </w:numPr>
      <w:tabs>
        <w:tab w:val="clear" w:pos="1080"/>
        <w:tab w:val="left" w:pos="922"/>
      </w:tabs>
      <w:ind w:left="922"/>
      <w:contextualSpacing/>
    </w:pPr>
  </w:style>
  <w:style w:type="paragraph" w:styleId="ListNumber4">
    <w:name w:val="List Number 4"/>
    <w:basedOn w:val="Normal"/>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aliases w:val="5_GR,5_G"/>
    <w:basedOn w:val="Normal"/>
    <w:link w:val="FootnoteTextChar"/>
    <w:uiPriority w:val="99"/>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aliases w:val="5_GR Char,5_G Char"/>
    <w:basedOn w:val="DefaultParagraphFont"/>
    <w:link w:val="FootnoteText"/>
    <w:uiPriority w:val="99"/>
    <w:rsid w:val="00CF07BE"/>
    <w:rPr>
      <w:rFonts w:ascii="Times New Roman" w:hAnsi="Times New Roman"/>
      <w:spacing w:val="5"/>
      <w:w w:val="104"/>
      <w:kern w:val="14"/>
      <w:sz w:val="17"/>
      <w:szCs w:val="20"/>
      <w:lang w:val="ru-RU"/>
    </w:rPr>
  </w:style>
  <w:style w:type="character" w:styleId="FootnoteReference">
    <w:name w:val="footnote reference"/>
    <w:aliases w:val="4_GR,4_G"/>
    <w:basedOn w:val="DefaultParagraphFont"/>
    <w:uiPriority w:val="99"/>
    <w:semiHidden/>
    <w:rsid w:val="00B11766"/>
    <w:rPr>
      <w:color w:val="943634" w:themeColor="accent2" w:themeShade="BF"/>
      <w:spacing w:val="-5"/>
      <w:w w:val="130"/>
      <w:position w:val="-4"/>
      <w:vertAlign w:val="superscript"/>
    </w:rPr>
  </w:style>
  <w:style w:type="paragraph" w:styleId="EndnoteText">
    <w:name w:val="endnote text"/>
    <w:aliases w:val="2_GR,2_G"/>
    <w:basedOn w:val="Normal"/>
    <w:link w:val="EndnoteTextChar"/>
    <w:uiPriority w:val="99"/>
    <w:semiHidden/>
    <w:unhideWhenUsed/>
    <w:rsid w:val="00515869"/>
    <w:pPr>
      <w:suppressAutoHyphens/>
      <w:spacing w:line="240" w:lineRule="auto"/>
    </w:pPr>
    <w:rPr>
      <w:spacing w:val="5"/>
      <w:w w:val="104"/>
      <w:szCs w:val="20"/>
    </w:rPr>
  </w:style>
  <w:style w:type="character" w:customStyle="1" w:styleId="EndnoteTextChar">
    <w:name w:val="Endnote Text Char"/>
    <w:aliases w:val="2_GR Char,2_G Char"/>
    <w:basedOn w:val="DefaultParagraphFont"/>
    <w:link w:val="EndnoteText"/>
    <w:uiPriority w:val="99"/>
    <w:semiHidden/>
    <w:rsid w:val="00515869"/>
    <w:rPr>
      <w:rFonts w:ascii="Times New Roman" w:hAnsi="Times New Roman"/>
      <w:spacing w:val="5"/>
      <w:w w:val="104"/>
      <w:kern w:val="14"/>
      <w:sz w:val="20"/>
      <w:szCs w:val="20"/>
      <w:lang w:val="ru-RU"/>
    </w:rPr>
  </w:style>
  <w:style w:type="paragraph" w:customStyle="1" w:styleId="Bullet1">
    <w:name w:val="Bullet 1"/>
    <w:basedOn w:val="Normal"/>
    <w:qFormat/>
    <w:rsid w:val="00545562"/>
    <w:pPr>
      <w:numPr>
        <w:numId w:val="8"/>
      </w:numPr>
      <w:tabs>
        <w:tab w:val="left" w:pos="2217"/>
      </w:tabs>
      <w:spacing w:after="120"/>
      <w:ind w:left="1746" w:right="1264" w:hanging="130"/>
      <w:jc w:val="both"/>
    </w:pPr>
  </w:style>
  <w:style w:type="paragraph" w:customStyle="1" w:styleId="Bullet2">
    <w:name w:val="Bullet 2"/>
    <w:basedOn w:val="Normal"/>
    <w:qFormat/>
    <w:rsid w:val="00545562"/>
    <w:pPr>
      <w:numPr>
        <w:numId w:val="9"/>
      </w:numPr>
      <w:tabs>
        <w:tab w:val="left" w:pos="2217"/>
      </w:tabs>
      <w:spacing w:after="120"/>
      <w:ind w:left="2217" w:right="1264" w:hanging="130"/>
      <w:jc w:val="both"/>
    </w:pPr>
  </w:style>
  <w:style w:type="character" w:styleId="CommentReference">
    <w:name w:val="annotation reference"/>
    <w:basedOn w:val="DefaultParagraphFont"/>
    <w:uiPriority w:val="99"/>
    <w:semiHidden/>
    <w:unhideWhenUsed/>
    <w:rsid w:val="00A15876"/>
    <w:rPr>
      <w:sz w:val="16"/>
      <w:szCs w:val="16"/>
    </w:rPr>
  </w:style>
  <w:style w:type="paragraph" w:styleId="CommentText">
    <w:name w:val="annotation text"/>
    <w:basedOn w:val="Normal"/>
    <w:link w:val="CommentTextChar"/>
    <w:uiPriority w:val="99"/>
    <w:semiHidden/>
    <w:unhideWhenUsed/>
    <w:rsid w:val="00A15876"/>
    <w:pPr>
      <w:spacing w:line="240" w:lineRule="auto"/>
    </w:pPr>
    <w:rPr>
      <w:szCs w:val="20"/>
    </w:rPr>
  </w:style>
  <w:style w:type="character" w:customStyle="1" w:styleId="CommentTextChar">
    <w:name w:val="Comment Text Char"/>
    <w:basedOn w:val="DefaultParagraphFont"/>
    <w:link w:val="CommentText"/>
    <w:uiPriority w:val="99"/>
    <w:semiHidden/>
    <w:rsid w:val="00A15876"/>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semiHidden/>
    <w:unhideWhenUsed/>
    <w:rsid w:val="00A15876"/>
    <w:rPr>
      <w:b/>
      <w:bCs/>
    </w:rPr>
  </w:style>
  <w:style w:type="character" w:customStyle="1" w:styleId="CommentSubjectChar">
    <w:name w:val="Comment Subject Char"/>
    <w:basedOn w:val="CommentTextChar"/>
    <w:link w:val="CommentSubject"/>
    <w:uiPriority w:val="99"/>
    <w:semiHidden/>
    <w:rsid w:val="00A15876"/>
    <w:rPr>
      <w:rFonts w:ascii="Times New Roman" w:hAnsi="Times New Roman" w:cs="Times New Roman"/>
      <w:b/>
      <w:bCs/>
      <w:spacing w:val="4"/>
      <w:w w:val="103"/>
      <w:kern w:val="14"/>
      <w:sz w:val="20"/>
      <w:szCs w:val="20"/>
      <w:lang w:val="ru-RU"/>
    </w:rPr>
  </w:style>
  <w:style w:type="character" w:customStyle="1" w:styleId="Heading4Char">
    <w:name w:val="Heading 4 Char"/>
    <w:basedOn w:val="DefaultParagraphFont"/>
    <w:link w:val="Heading4"/>
    <w:uiPriority w:val="99"/>
    <w:semiHidden/>
    <w:rsid w:val="00787DA7"/>
    <w:rPr>
      <w:rFonts w:ascii="Times New Roman" w:eastAsia="Times New Roman" w:hAnsi="Times New Roman" w:cs="Times New Roman"/>
      <w:b/>
      <w:bCs/>
      <w:spacing w:val="4"/>
      <w:w w:val="103"/>
      <w:kern w:val="14"/>
      <w:sz w:val="28"/>
      <w:szCs w:val="28"/>
      <w:lang w:val="ru-RU"/>
    </w:rPr>
  </w:style>
  <w:style w:type="character" w:customStyle="1" w:styleId="Heading5Char">
    <w:name w:val="Heading 5 Char"/>
    <w:basedOn w:val="DefaultParagraphFont"/>
    <w:link w:val="Heading5"/>
    <w:uiPriority w:val="99"/>
    <w:semiHidden/>
    <w:rsid w:val="00787DA7"/>
    <w:rPr>
      <w:rFonts w:ascii="Times New Roman" w:eastAsia="Times New Roman" w:hAnsi="Times New Roman" w:cs="Times New Roman"/>
      <w:b/>
      <w:bCs/>
      <w:i/>
      <w:iCs/>
      <w:spacing w:val="4"/>
      <w:w w:val="103"/>
      <w:kern w:val="14"/>
      <w:sz w:val="26"/>
      <w:szCs w:val="26"/>
      <w:lang w:val="ru-RU"/>
    </w:rPr>
  </w:style>
  <w:style w:type="character" w:customStyle="1" w:styleId="Heading6Char">
    <w:name w:val="Heading 6 Char"/>
    <w:basedOn w:val="DefaultParagraphFont"/>
    <w:link w:val="Heading6"/>
    <w:uiPriority w:val="99"/>
    <w:semiHidden/>
    <w:rsid w:val="00787DA7"/>
    <w:rPr>
      <w:rFonts w:ascii="Times New Roman" w:eastAsia="Times New Roman" w:hAnsi="Times New Roman" w:cs="Times New Roman"/>
      <w:b/>
      <w:bCs/>
      <w:spacing w:val="4"/>
      <w:w w:val="103"/>
      <w:kern w:val="14"/>
      <w:lang w:val="ru-RU"/>
    </w:rPr>
  </w:style>
  <w:style w:type="character" w:customStyle="1" w:styleId="Heading7Char">
    <w:name w:val="Heading 7 Char"/>
    <w:basedOn w:val="DefaultParagraphFont"/>
    <w:link w:val="Heading7"/>
    <w:uiPriority w:val="99"/>
    <w:semiHidden/>
    <w:rsid w:val="00787DA7"/>
    <w:rPr>
      <w:rFonts w:ascii="Times New Roman" w:eastAsia="Times New Roman" w:hAnsi="Times New Roman" w:cs="Times New Roman"/>
      <w:spacing w:val="4"/>
      <w:w w:val="103"/>
      <w:kern w:val="14"/>
      <w:sz w:val="24"/>
      <w:szCs w:val="20"/>
      <w:lang w:val="ru-RU"/>
    </w:rPr>
  </w:style>
  <w:style w:type="character" w:customStyle="1" w:styleId="Heading8Char">
    <w:name w:val="Heading 8 Char"/>
    <w:basedOn w:val="DefaultParagraphFont"/>
    <w:link w:val="Heading8"/>
    <w:uiPriority w:val="99"/>
    <w:semiHidden/>
    <w:rsid w:val="00787DA7"/>
    <w:rPr>
      <w:rFonts w:ascii="Times New Roman" w:eastAsia="Times New Roman" w:hAnsi="Times New Roman" w:cs="Times New Roman"/>
      <w:i/>
      <w:iCs/>
      <w:spacing w:val="4"/>
      <w:w w:val="103"/>
      <w:kern w:val="14"/>
      <w:sz w:val="24"/>
      <w:szCs w:val="20"/>
      <w:lang w:val="ru-RU"/>
    </w:rPr>
  </w:style>
  <w:style w:type="character" w:customStyle="1" w:styleId="Heading9Char">
    <w:name w:val="Heading 9 Char"/>
    <w:basedOn w:val="DefaultParagraphFont"/>
    <w:link w:val="Heading9"/>
    <w:uiPriority w:val="99"/>
    <w:semiHidden/>
    <w:rsid w:val="00787DA7"/>
    <w:rPr>
      <w:rFonts w:ascii="Arial" w:eastAsia="Times New Roman" w:hAnsi="Arial" w:cs="Arial"/>
      <w:spacing w:val="4"/>
      <w:w w:val="103"/>
      <w:kern w:val="14"/>
      <w:lang w:val="ru-RU"/>
    </w:rPr>
  </w:style>
  <w:style w:type="character" w:styleId="Hyperlink">
    <w:name w:val="Hyperlink"/>
    <w:basedOn w:val="DefaultParagraphFont"/>
    <w:uiPriority w:val="99"/>
    <w:semiHidden/>
    <w:unhideWhenUsed/>
    <w:rsid w:val="00787DA7"/>
    <w:rPr>
      <w:color w:val="000000"/>
      <w:u w:val="single"/>
    </w:rPr>
  </w:style>
  <w:style w:type="character" w:styleId="FollowedHyperlink">
    <w:name w:val="FollowedHyperlink"/>
    <w:basedOn w:val="DefaultParagraphFont"/>
    <w:uiPriority w:val="99"/>
    <w:semiHidden/>
    <w:unhideWhenUsed/>
    <w:rsid w:val="00787DA7"/>
    <w:rPr>
      <w:color w:val="800080"/>
      <w:u w:val="single"/>
    </w:rPr>
  </w:style>
  <w:style w:type="paragraph" w:styleId="HTMLAddress">
    <w:name w:val="HTML Address"/>
    <w:basedOn w:val="Normal"/>
    <w:link w:val="HTMLAddressChar"/>
    <w:semiHidden/>
    <w:unhideWhenUsed/>
    <w:rsid w:val="00787DA7"/>
    <w:pPr>
      <w:spacing w:line="240" w:lineRule="atLeast"/>
    </w:pPr>
    <w:rPr>
      <w:rFonts w:eastAsia="Times New Roman"/>
      <w:i/>
      <w:iCs/>
      <w:szCs w:val="20"/>
    </w:rPr>
  </w:style>
  <w:style w:type="character" w:customStyle="1" w:styleId="HTMLAddressChar">
    <w:name w:val="HTML Address Char"/>
    <w:basedOn w:val="DefaultParagraphFont"/>
    <w:link w:val="HTMLAddress"/>
    <w:semiHidden/>
    <w:rsid w:val="00787DA7"/>
    <w:rPr>
      <w:rFonts w:ascii="Times New Roman" w:eastAsia="Times New Roman" w:hAnsi="Times New Roman" w:cs="Times New Roman"/>
      <w:i/>
      <w:iCs/>
      <w:spacing w:val="4"/>
      <w:w w:val="103"/>
      <w:kern w:val="14"/>
      <w:sz w:val="20"/>
      <w:szCs w:val="20"/>
      <w:lang w:val="ru-RU"/>
    </w:rPr>
  </w:style>
  <w:style w:type="character" w:styleId="HTMLCode">
    <w:name w:val="HTML Code"/>
    <w:basedOn w:val="DefaultParagraphFont"/>
    <w:semiHidden/>
    <w:unhideWhenUsed/>
    <w:rsid w:val="00787DA7"/>
    <w:rPr>
      <w:rFonts w:ascii="Courier New" w:eastAsia="Times New Roman" w:hAnsi="Courier New" w:cs="Courier New" w:hint="default"/>
      <w:sz w:val="20"/>
      <w:szCs w:val="20"/>
    </w:rPr>
  </w:style>
  <w:style w:type="character" w:customStyle="1" w:styleId="Heading1Char1">
    <w:name w:val="Heading 1 Char1"/>
    <w:aliases w:val="Table_GR Char1,Table_G Char1"/>
    <w:basedOn w:val="DefaultParagraphFont"/>
    <w:uiPriority w:val="99"/>
    <w:rsid w:val="00787DA7"/>
    <w:rPr>
      <w:rFonts w:asciiTheme="majorHAnsi" w:eastAsiaTheme="majorEastAsia" w:hAnsiTheme="majorHAnsi" w:cstheme="majorBidi"/>
      <w:b/>
      <w:bCs/>
      <w:color w:val="365F91" w:themeColor="accent1" w:themeShade="BF"/>
      <w:spacing w:val="4"/>
      <w:w w:val="103"/>
      <w:kern w:val="14"/>
      <w:sz w:val="28"/>
      <w:szCs w:val="28"/>
      <w:lang w:eastAsia="en-US"/>
    </w:rPr>
  </w:style>
  <w:style w:type="character" w:styleId="HTMLKeyboard">
    <w:name w:val="HTML Keyboard"/>
    <w:basedOn w:val="DefaultParagraphFont"/>
    <w:semiHidden/>
    <w:unhideWhenUsed/>
    <w:rsid w:val="00787DA7"/>
    <w:rPr>
      <w:rFonts w:ascii="Courier New" w:eastAsia="Times New Roman" w:hAnsi="Courier New" w:cs="Courier New" w:hint="default"/>
      <w:sz w:val="20"/>
      <w:szCs w:val="20"/>
    </w:rPr>
  </w:style>
  <w:style w:type="paragraph" w:styleId="HTMLPreformatted">
    <w:name w:val="HTML Preformatted"/>
    <w:basedOn w:val="Normal"/>
    <w:link w:val="HTMLPreformattedChar"/>
    <w:semiHidden/>
    <w:unhideWhenUsed/>
    <w:rsid w:val="00787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semiHidden/>
    <w:rsid w:val="00787DA7"/>
    <w:rPr>
      <w:rFonts w:ascii="Courier New" w:eastAsia="Times New Roman" w:hAnsi="Courier New" w:cs="Courier New"/>
      <w:spacing w:val="4"/>
      <w:w w:val="103"/>
      <w:kern w:val="14"/>
      <w:sz w:val="20"/>
      <w:szCs w:val="20"/>
      <w:lang w:val="ru-RU"/>
    </w:rPr>
  </w:style>
  <w:style w:type="character" w:styleId="HTMLSample">
    <w:name w:val="HTML Sample"/>
    <w:basedOn w:val="DefaultParagraphFont"/>
    <w:semiHidden/>
    <w:unhideWhenUsed/>
    <w:rsid w:val="00787DA7"/>
    <w:rPr>
      <w:rFonts w:ascii="Courier New" w:eastAsia="Times New Roman" w:hAnsi="Courier New" w:cs="Courier New" w:hint="default"/>
    </w:rPr>
  </w:style>
  <w:style w:type="character" w:styleId="HTMLTypewriter">
    <w:name w:val="HTML Typewriter"/>
    <w:basedOn w:val="DefaultParagraphFont"/>
    <w:semiHidden/>
    <w:unhideWhenUsed/>
    <w:rsid w:val="00787DA7"/>
    <w:rPr>
      <w:rFonts w:ascii="Courier New" w:eastAsia="Times New Roman" w:hAnsi="Courier New" w:cs="Courier New" w:hint="default"/>
      <w:sz w:val="20"/>
      <w:szCs w:val="20"/>
    </w:rPr>
  </w:style>
  <w:style w:type="paragraph" w:styleId="NormalWeb">
    <w:name w:val="Normal (Web)"/>
    <w:basedOn w:val="Normal"/>
    <w:semiHidden/>
    <w:unhideWhenUsed/>
    <w:rsid w:val="00787DA7"/>
    <w:pPr>
      <w:spacing w:line="240" w:lineRule="atLeast"/>
    </w:pPr>
    <w:rPr>
      <w:rFonts w:eastAsia="Times New Roman"/>
      <w:sz w:val="24"/>
      <w:szCs w:val="20"/>
    </w:rPr>
  </w:style>
  <w:style w:type="paragraph" w:styleId="NormalIndent">
    <w:name w:val="Normal Indent"/>
    <w:basedOn w:val="Normal"/>
    <w:semiHidden/>
    <w:unhideWhenUsed/>
    <w:rsid w:val="00787DA7"/>
    <w:pPr>
      <w:spacing w:line="240" w:lineRule="atLeast"/>
      <w:ind w:left="567"/>
    </w:pPr>
    <w:rPr>
      <w:rFonts w:eastAsia="Times New Roman"/>
      <w:szCs w:val="20"/>
    </w:rPr>
  </w:style>
  <w:style w:type="character" w:customStyle="1" w:styleId="FootnoteTextChar1">
    <w:name w:val="Footnote Text Char1"/>
    <w:aliases w:val="5_GR Char1,5_G Char1"/>
    <w:basedOn w:val="DefaultParagraphFont"/>
    <w:uiPriority w:val="99"/>
    <w:semiHidden/>
    <w:rsid w:val="00787DA7"/>
    <w:rPr>
      <w:rFonts w:ascii="Times New Roman" w:eastAsia="Times New Roman" w:hAnsi="Times New Roman" w:cs="Times New Roman"/>
      <w:spacing w:val="4"/>
      <w:w w:val="103"/>
      <w:kern w:val="14"/>
      <w:sz w:val="20"/>
      <w:szCs w:val="20"/>
      <w:lang w:val="ru-RU"/>
    </w:rPr>
  </w:style>
  <w:style w:type="character" w:customStyle="1" w:styleId="HeaderChar1">
    <w:name w:val="Header Char1"/>
    <w:aliases w:val="6_GR Char1,6_G Char1"/>
    <w:basedOn w:val="DefaultParagraphFont"/>
    <w:uiPriority w:val="99"/>
    <w:semiHidden/>
    <w:rsid w:val="00787DA7"/>
    <w:rPr>
      <w:rFonts w:ascii="Times New Roman" w:eastAsia="Times New Roman" w:hAnsi="Times New Roman" w:cs="Times New Roman"/>
      <w:spacing w:val="4"/>
      <w:w w:val="103"/>
      <w:kern w:val="14"/>
      <w:sz w:val="20"/>
      <w:szCs w:val="20"/>
      <w:lang w:val="ru-RU"/>
    </w:rPr>
  </w:style>
  <w:style w:type="character" w:customStyle="1" w:styleId="FooterChar1">
    <w:name w:val="Footer Char1"/>
    <w:aliases w:val="3_GR Char1,3_G Char1"/>
    <w:basedOn w:val="DefaultParagraphFont"/>
    <w:uiPriority w:val="99"/>
    <w:semiHidden/>
    <w:rsid w:val="00787DA7"/>
    <w:rPr>
      <w:rFonts w:ascii="Times New Roman" w:eastAsia="Times New Roman" w:hAnsi="Times New Roman" w:cs="Times New Roman"/>
      <w:spacing w:val="4"/>
      <w:w w:val="103"/>
      <w:kern w:val="14"/>
      <w:sz w:val="20"/>
      <w:szCs w:val="20"/>
      <w:lang w:val="ru-RU"/>
    </w:rPr>
  </w:style>
  <w:style w:type="paragraph" w:styleId="EnvelopeAddress">
    <w:name w:val="envelope address"/>
    <w:basedOn w:val="Normal"/>
    <w:semiHidden/>
    <w:unhideWhenUsed/>
    <w:rsid w:val="00787DA7"/>
    <w:pPr>
      <w:framePr w:w="7920" w:h="1980" w:hSpace="180" w:wrap="auto" w:hAnchor="page" w:xAlign="center" w:yAlign="bottom"/>
      <w:spacing w:line="240" w:lineRule="atLeast"/>
      <w:ind w:left="2880"/>
    </w:pPr>
    <w:rPr>
      <w:rFonts w:ascii="Arial" w:eastAsia="Times New Roman" w:hAnsi="Arial" w:cs="Arial"/>
      <w:sz w:val="24"/>
      <w:szCs w:val="20"/>
    </w:rPr>
  </w:style>
  <w:style w:type="paragraph" w:styleId="EnvelopeReturn">
    <w:name w:val="envelope return"/>
    <w:basedOn w:val="Normal"/>
    <w:semiHidden/>
    <w:unhideWhenUsed/>
    <w:rsid w:val="00787DA7"/>
    <w:pPr>
      <w:spacing w:line="240" w:lineRule="atLeast"/>
    </w:pPr>
    <w:rPr>
      <w:rFonts w:ascii="Arial" w:eastAsia="Times New Roman" w:hAnsi="Arial" w:cs="Arial"/>
      <w:szCs w:val="20"/>
    </w:rPr>
  </w:style>
  <w:style w:type="character" w:customStyle="1" w:styleId="EndnoteTextChar1">
    <w:name w:val="Endnote Text Char1"/>
    <w:aliases w:val="2_GR Char1,2_G Char1"/>
    <w:basedOn w:val="DefaultParagraphFont"/>
    <w:uiPriority w:val="99"/>
    <w:semiHidden/>
    <w:rsid w:val="00787DA7"/>
    <w:rPr>
      <w:rFonts w:ascii="Times New Roman" w:eastAsia="Times New Roman" w:hAnsi="Times New Roman" w:cs="Times New Roman"/>
      <w:spacing w:val="4"/>
      <w:w w:val="103"/>
      <w:kern w:val="14"/>
      <w:sz w:val="20"/>
      <w:szCs w:val="20"/>
      <w:lang w:val="ru-RU"/>
    </w:rPr>
  </w:style>
  <w:style w:type="paragraph" w:styleId="TOAHeading">
    <w:name w:val="toa heading"/>
    <w:basedOn w:val="Normal"/>
    <w:next w:val="Normal"/>
    <w:semiHidden/>
    <w:unhideWhenUsed/>
    <w:rsid w:val="00787DA7"/>
    <w:pPr>
      <w:spacing w:before="120" w:line="240" w:lineRule="atLeast"/>
    </w:pPr>
    <w:rPr>
      <w:rFonts w:ascii="Arial" w:eastAsia="Times New Roman" w:hAnsi="Arial" w:cs="Arial"/>
      <w:b/>
      <w:bCs/>
      <w:sz w:val="24"/>
      <w:szCs w:val="20"/>
    </w:rPr>
  </w:style>
  <w:style w:type="paragraph" w:styleId="List">
    <w:name w:val="List"/>
    <w:basedOn w:val="Normal"/>
    <w:semiHidden/>
    <w:unhideWhenUsed/>
    <w:rsid w:val="00787DA7"/>
    <w:pPr>
      <w:spacing w:line="240" w:lineRule="atLeast"/>
      <w:ind w:left="283" w:hanging="283"/>
    </w:pPr>
    <w:rPr>
      <w:rFonts w:eastAsia="Times New Roman"/>
      <w:szCs w:val="20"/>
    </w:rPr>
  </w:style>
  <w:style w:type="paragraph" w:styleId="ListBullet">
    <w:name w:val="List Bullet"/>
    <w:basedOn w:val="Normal"/>
    <w:semiHidden/>
    <w:unhideWhenUsed/>
    <w:rsid w:val="00787DA7"/>
    <w:pPr>
      <w:numPr>
        <w:numId w:val="11"/>
      </w:numPr>
      <w:spacing w:line="240" w:lineRule="atLeast"/>
    </w:pPr>
    <w:rPr>
      <w:rFonts w:eastAsia="Times New Roman"/>
      <w:szCs w:val="20"/>
    </w:rPr>
  </w:style>
  <w:style w:type="paragraph" w:styleId="List2">
    <w:name w:val="List 2"/>
    <w:basedOn w:val="Normal"/>
    <w:semiHidden/>
    <w:unhideWhenUsed/>
    <w:rsid w:val="00787DA7"/>
    <w:pPr>
      <w:spacing w:line="240" w:lineRule="atLeast"/>
      <w:ind w:left="566" w:hanging="283"/>
    </w:pPr>
    <w:rPr>
      <w:rFonts w:eastAsia="Times New Roman"/>
      <w:szCs w:val="20"/>
    </w:rPr>
  </w:style>
  <w:style w:type="paragraph" w:styleId="List3">
    <w:name w:val="List 3"/>
    <w:basedOn w:val="Normal"/>
    <w:semiHidden/>
    <w:unhideWhenUsed/>
    <w:rsid w:val="00787DA7"/>
    <w:pPr>
      <w:spacing w:line="240" w:lineRule="atLeast"/>
      <w:ind w:left="849" w:hanging="283"/>
    </w:pPr>
    <w:rPr>
      <w:rFonts w:eastAsia="Times New Roman"/>
      <w:szCs w:val="20"/>
    </w:rPr>
  </w:style>
  <w:style w:type="paragraph" w:styleId="List4">
    <w:name w:val="List 4"/>
    <w:basedOn w:val="Normal"/>
    <w:semiHidden/>
    <w:unhideWhenUsed/>
    <w:rsid w:val="00787DA7"/>
    <w:pPr>
      <w:spacing w:line="240" w:lineRule="atLeast"/>
      <w:ind w:left="1132" w:hanging="283"/>
    </w:pPr>
    <w:rPr>
      <w:rFonts w:eastAsia="Times New Roman"/>
      <w:szCs w:val="20"/>
    </w:rPr>
  </w:style>
  <w:style w:type="paragraph" w:styleId="List5">
    <w:name w:val="List 5"/>
    <w:basedOn w:val="Normal"/>
    <w:semiHidden/>
    <w:unhideWhenUsed/>
    <w:rsid w:val="00787DA7"/>
    <w:pPr>
      <w:spacing w:line="240" w:lineRule="atLeast"/>
      <w:ind w:left="1415" w:hanging="283"/>
    </w:pPr>
    <w:rPr>
      <w:rFonts w:eastAsia="Times New Roman"/>
      <w:szCs w:val="20"/>
    </w:rPr>
  </w:style>
  <w:style w:type="paragraph" w:styleId="ListBullet2">
    <w:name w:val="List Bullet 2"/>
    <w:basedOn w:val="Normal"/>
    <w:semiHidden/>
    <w:unhideWhenUsed/>
    <w:rsid w:val="00787DA7"/>
    <w:pPr>
      <w:numPr>
        <w:numId w:val="13"/>
      </w:numPr>
      <w:spacing w:line="240" w:lineRule="atLeast"/>
    </w:pPr>
    <w:rPr>
      <w:rFonts w:eastAsia="Times New Roman"/>
      <w:szCs w:val="20"/>
    </w:rPr>
  </w:style>
  <w:style w:type="paragraph" w:styleId="ListBullet3">
    <w:name w:val="List Bullet 3"/>
    <w:basedOn w:val="Normal"/>
    <w:semiHidden/>
    <w:unhideWhenUsed/>
    <w:rsid w:val="00787DA7"/>
    <w:pPr>
      <w:numPr>
        <w:numId w:val="14"/>
      </w:numPr>
      <w:spacing w:line="240" w:lineRule="atLeast"/>
    </w:pPr>
    <w:rPr>
      <w:rFonts w:eastAsia="Times New Roman"/>
      <w:szCs w:val="20"/>
    </w:rPr>
  </w:style>
  <w:style w:type="paragraph" w:styleId="ListBullet4">
    <w:name w:val="List Bullet 4"/>
    <w:basedOn w:val="Normal"/>
    <w:semiHidden/>
    <w:unhideWhenUsed/>
    <w:rsid w:val="00787DA7"/>
    <w:pPr>
      <w:numPr>
        <w:numId w:val="15"/>
      </w:numPr>
      <w:spacing w:line="240" w:lineRule="atLeast"/>
    </w:pPr>
    <w:rPr>
      <w:rFonts w:eastAsia="Times New Roman"/>
      <w:szCs w:val="20"/>
    </w:rPr>
  </w:style>
  <w:style w:type="paragraph" w:styleId="ListBullet5">
    <w:name w:val="List Bullet 5"/>
    <w:basedOn w:val="Normal"/>
    <w:semiHidden/>
    <w:unhideWhenUsed/>
    <w:rsid w:val="00787DA7"/>
    <w:pPr>
      <w:numPr>
        <w:numId w:val="16"/>
      </w:numPr>
      <w:spacing w:line="240" w:lineRule="atLeast"/>
    </w:pPr>
    <w:rPr>
      <w:rFonts w:eastAsia="Times New Roman"/>
      <w:szCs w:val="20"/>
    </w:rPr>
  </w:style>
  <w:style w:type="paragraph" w:styleId="Title">
    <w:name w:val="Title"/>
    <w:basedOn w:val="Normal"/>
    <w:link w:val="TitleChar"/>
    <w:qFormat/>
    <w:rsid w:val="00787DA7"/>
    <w:pPr>
      <w:spacing w:before="240" w:after="60" w:line="240" w:lineRule="atLeast"/>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787DA7"/>
    <w:rPr>
      <w:rFonts w:ascii="Arial" w:eastAsia="Times New Roman" w:hAnsi="Arial" w:cs="Arial"/>
      <w:b/>
      <w:bCs/>
      <w:spacing w:val="4"/>
      <w:w w:val="103"/>
      <w:kern w:val="28"/>
      <w:sz w:val="32"/>
      <w:szCs w:val="32"/>
      <w:lang w:val="ru-RU"/>
    </w:rPr>
  </w:style>
  <w:style w:type="paragraph" w:styleId="Closing">
    <w:name w:val="Closing"/>
    <w:basedOn w:val="Normal"/>
    <w:link w:val="ClosingChar"/>
    <w:semiHidden/>
    <w:unhideWhenUsed/>
    <w:rsid w:val="00787DA7"/>
    <w:pPr>
      <w:spacing w:line="240" w:lineRule="atLeast"/>
      <w:ind w:left="4252"/>
    </w:pPr>
    <w:rPr>
      <w:rFonts w:eastAsia="Times New Roman"/>
      <w:szCs w:val="20"/>
    </w:rPr>
  </w:style>
  <w:style w:type="character" w:customStyle="1" w:styleId="ClosingChar">
    <w:name w:val="Closing Char"/>
    <w:basedOn w:val="DefaultParagraphFont"/>
    <w:link w:val="Closing"/>
    <w:semiHidden/>
    <w:rsid w:val="00787DA7"/>
    <w:rPr>
      <w:rFonts w:ascii="Times New Roman" w:eastAsia="Times New Roman" w:hAnsi="Times New Roman" w:cs="Times New Roman"/>
      <w:spacing w:val="4"/>
      <w:w w:val="103"/>
      <w:kern w:val="14"/>
      <w:sz w:val="20"/>
      <w:szCs w:val="20"/>
      <w:lang w:val="ru-RU"/>
    </w:rPr>
  </w:style>
  <w:style w:type="paragraph" w:styleId="Signature">
    <w:name w:val="Signature"/>
    <w:basedOn w:val="Normal"/>
    <w:link w:val="SignatureChar"/>
    <w:semiHidden/>
    <w:unhideWhenUsed/>
    <w:rsid w:val="00787DA7"/>
    <w:pPr>
      <w:spacing w:line="240" w:lineRule="atLeast"/>
      <w:ind w:left="4252"/>
    </w:pPr>
    <w:rPr>
      <w:rFonts w:eastAsia="Times New Roman"/>
      <w:szCs w:val="20"/>
    </w:rPr>
  </w:style>
  <w:style w:type="character" w:customStyle="1" w:styleId="SignatureChar">
    <w:name w:val="Signature Char"/>
    <w:basedOn w:val="DefaultParagraphFont"/>
    <w:link w:val="Signature"/>
    <w:semiHidden/>
    <w:rsid w:val="00787DA7"/>
    <w:rPr>
      <w:rFonts w:ascii="Times New Roman" w:eastAsia="Times New Roman" w:hAnsi="Times New Roman" w:cs="Times New Roman"/>
      <w:spacing w:val="4"/>
      <w:w w:val="103"/>
      <w:kern w:val="14"/>
      <w:sz w:val="20"/>
      <w:szCs w:val="20"/>
      <w:lang w:val="ru-RU"/>
    </w:rPr>
  </w:style>
  <w:style w:type="paragraph" w:styleId="BodyText">
    <w:name w:val="Body Text"/>
    <w:basedOn w:val="Normal"/>
    <w:link w:val="BodyTextChar"/>
    <w:semiHidden/>
    <w:unhideWhenUsed/>
    <w:rsid w:val="00787DA7"/>
    <w:pPr>
      <w:spacing w:line="240" w:lineRule="atLeast"/>
    </w:pPr>
    <w:rPr>
      <w:rFonts w:eastAsia="Times New Roman"/>
      <w:szCs w:val="20"/>
    </w:rPr>
  </w:style>
  <w:style w:type="character" w:customStyle="1" w:styleId="BodyTextChar">
    <w:name w:val="Body Text Char"/>
    <w:basedOn w:val="DefaultParagraphFont"/>
    <w:link w:val="BodyText"/>
    <w:semiHidden/>
    <w:rsid w:val="00787DA7"/>
    <w:rPr>
      <w:rFonts w:ascii="Times New Roman" w:eastAsia="Times New Roman" w:hAnsi="Times New Roman" w:cs="Times New Roman"/>
      <w:spacing w:val="4"/>
      <w:w w:val="103"/>
      <w:kern w:val="14"/>
      <w:sz w:val="20"/>
      <w:szCs w:val="20"/>
      <w:lang w:val="ru-RU"/>
    </w:rPr>
  </w:style>
  <w:style w:type="paragraph" w:styleId="BodyTextIndent">
    <w:name w:val="Body Text Indent"/>
    <w:basedOn w:val="Normal"/>
    <w:link w:val="BodyTextIndentChar"/>
    <w:semiHidden/>
    <w:unhideWhenUsed/>
    <w:rsid w:val="00787DA7"/>
    <w:pPr>
      <w:spacing w:line="240" w:lineRule="atLeast"/>
      <w:ind w:left="283"/>
    </w:pPr>
    <w:rPr>
      <w:rFonts w:eastAsia="Times New Roman"/>
      <w:szCs w:val="20"/>
    </w:rPr>
  </w:style>
  <w:style w:type="character" w:customStyle="1" w:styleId="BodyTextIndentChar">
    <w:name w:val="Body Text Indent Char"/>
    <w:basedOn w:val="DefaultParagraphFont"/>
    <w:link w:val="BodyTextIndent"/>
    <w:semiHidden/>
    <w:rsid w:val="00787DA7"/>
    <w:rPr>
      <w:rFonts w:ascii="Times New Roman" w:eastAsia="Times New Roman" w:hAnsi="Times New Roman" w:cs="Times New Roman"/>
      <w:spacing w:val="4"/>
      <w:w w:val="103"/>
      <w:kern w:val="14"/>
      <w:sz w:val="20"/>
      <w:szCs w:val="20"/>
      <w:lang w:val="ru-RU"/>
    </w:rPr>
  </w:style>
  <w:style w:type="paragraph" w:styleId="ListContinue3">
    <w:name w:val="List Continue 3"/>
    <w:basedOn w:val="Normal"/>
    <w:semiHidden/>
    <w:unhideWhenUsed/>
    <w:rsid w:val="00787DA7"/>
    <w:pPr>
      <w:spacing w:line="240" w:lineRule="atLeast"/>
      <w:ind w:left="849"/>
    </w:pPr>
    <w:rPr>
      <w:rFonts w:eastAsia="Times New Roman"/>
      <w:szCs w:val="20"/>
    </w:rPr>
  </w:style>
  <w:style w:type="paragraph" w:styleId="ListContinue4">
    <w:name w:val="List Continue 4"/>
    <w:basedOn w:val="Normal"/>
    <w:semiHidden/>
    <w:unhideWhenUsed/>
    <w:rsid w:val="00787DA7"/>
    <w:pPr>
      <w:spacing w:line="240" w:lineRule="atLeast"/>
      <w:ind w:left="1132"/>
    </w:pPr>
    <w:rPr>
      <w:rFonts w:eastAsia="Times New Roman"/>
      <w:szCs w:val="20"/>
    </w:rPr>
  </w:style>
  <w:style w:type="paragraph" w:styleId="ListContinue5">
    <w:name w:val="List Continue 5"/>
    <w:basedOn w:val="Normal"/>
    <w:semiHidden/>
    <w:unhideWhenUsed/>
    <w:rsid w:val="00787DA7"/>
    <w:pPr>
      <w:spacing w:line="240" w:lineRule="atLeast"/>
      <w:ind w:left="1415"/>
    </w:pPr>
    <w:rPr>
      <w:rFonts w:eastAsia="Times New Roman"/>
      <w:szCs w:val="20"/>
    </w:rPr>
  </w:style>
  <w:style w:type="paragraph" w:styleId="MessageHeader">
    <w:name w:val="Message Header"/>
    <w:basedOn w:val="Normal"/>
    <w:link w:val="MessageHeaderChar"/>
    <w:semiHidden/>
    <w:unhideWhenUsed/>
    <w:rsid w:val="00787DA7"/>
    <w:pPr>
      <w:pBdr>
        <w:top w:val="single" w:sz="6" w:space="1" w:color="auto"/>
        <w:left w:val="single" w:sz="6" w:space="1" w:color="auto"/>
        <w:bottom w:val="single" w:sz="6" w:space="1" w:color="auto"/>
        <w:right w:val="single" w:sz="6" w:space="1" w:color="auto"/>
      </w:pBdr>
      <w:shd w:val="pct20" w:color="auto" w:fill="auto"/>
      <w:spacing w:line="240" w:lineRule="atLeast"/>
      <w:ind w:left="1134" w:hanging="1134"/>
    </w:pPr>
    <w:rPr>
      <w:rFonts w:ascii="Arial" w:eastAsia="Times New Roman" w:hAnsi="Arial" w:cs="Arial"/>
      <w:sz w:val="24"/>
      <w:szCs w:val="20"/>
    </w:rPr>
  </w:style>
  <w:style w:type="character" w:customStyle="1" w:styleId="MessageHeaderChar">
    <w:name w:val="Message Header Char"/>
    <w:basedOn w:val="DefaultParagraphFont"/>
    <w:link w:val="MessageHeader"/>
    <w:semiHidden/>
    <w:rsid w:val="00787DA7"/>
    <w:rPr>
      <w:rFonts w:ascii="Arial" w:eastAsia="Times New Roman" w:hAnsi="Arial" w:cs="Arial"/>
      <w:spacing w:val="4"/>
      <w:w w:val="103"/>
      <w:kern w:val="14"/>
      <w:sz w:val="24"/>
      <w:szCs w:val="20"/>
      <w:shd w:val="pct20" w:color="auto" w:fill="auto"/>
      <w:lang w:val="ru-RU"/>
    </w:rPr>
  </w:style>
  <w:style w:type="paragraph" w:styleId="Subtitle">
    <w:name w:val="Subtitle"/>
    <w:basedOn w:val="Normal"/>
    <w:link w:val="SubtitleChar"/>
    <w:qFormat/>
    <w:rsid w:val="00787DA7"/>
    <w:pPr>
      <w:spacing w:after="60" w:line="240" w:lineRule="atLeast"/>
      <w:jc w:val="center"/>
      <w:outlineLvl w:val="1"/>
    </w:pPr>
    <w:rPr>
      <w:rFonts w:ascii="Arial" w:eastAsia="Times New Roman" w:hAnsi="Arial" w:cs="Arial"/>
      <w:sz w:val="24"/>
      <w:szCs w:val="20"/>
    </w:rPr>
  </w:style>
  <w:style w:type="character" w:customStyle="1" w:styleId="SubtitleChar">
    <w:name w:val="Subtitle Char"/>
    <w:basedOn w:val="DefaultParagraphFont"/>
    <w:link w:val="Subtitle"/>
    <w:rsid w:val="00787DA7"/>
    <w:rPr>
      <w:rFonts w:ascii="Arial" w:eastAsia="Times New Roman" w:hAnsi="Arial" w:cs="Arial"/>
      <w:spacing w:val="4"/>
      <w:w w:val="103"/>
      <w:kern w:val="14"/>
      <w:sz w:val="24"/>
      <w:szCs w:val="20"/>
      <w:lang w:val="ru-RU"/>
    </w:rPr>
  </w:style>
  <w:style w:type="paragraph" w:styleId="Salutation">
    <w:name w:val="Salutation"/>
    <w:basedOn w:val="Normal"/>
    <w:next w:val="Normal"/>
    <w:link w:val="SalutationChar"/>
    <w:semiHidden/>
    <w:unhideWhenUsed/>
    <w:rsid w:val="00787DA7"/>
    <w:pPr>
      <w:spacing w:line="240" w:lineRule="atLeast"/>
    </w:pPr>
    <w:rPr>
      <w:rFonts w:eastAsia="Times New Roman"/>
      <w:szCs w:val="20"/>
    </w:rPr>
  </w:style>
  <w:style w:type="character" w:customStyle="1" w:styleId="SalutationChar">
    <w:name w:val="Salutation Char"/>
    <w:basedOn w:val="DefaultParagraphFont"/>
    <w:link w:val="Salutation"/>
    <w:semiHidden/>
    <w:rsid w:val="00787DA7"/>
    <w:rPr>
      <w:rFonts w:ascii="Times New Roman" w:eastAsia="Times New Roman" w:hAnsi="Times New Roman" w:cs="Times New Roman"/>
      <w:spacing w:val="4"/>
      <w:w w:val="103"/>
      <w:kern w:val="14"/>
      <w:sz w:val="20"/>
      <w:szCs w:val="20"/>
      <w:lang w:val="ru-RU"/>
    </w:rPr>
  </w:style>
  <w:style w:type="paragraph" w:styleId="Date">
    <w:name w:val="Date"/>
    <w:basedOn w:val="Normal"/>
    <w:next w:val="Normal"/>
    <w:link w:val="DateChar"/>
    <w:semiHidden/>
    <w:unhideWhenUsed/>
    <w:rsid w:val="00787DA7"/>
    <w:pPr>
      <w:spacing w:line="240" w:lineRule="atLeast"/>
    </w:pPr>
    <w:rPr>
      <w:rFonts w:eastAsia="Times New Roman"/>
      <w:szCs w:val="20"/>
    </w:rPr>
  </w:style>
  <w:style w:type="character" w:customStyle="1" w:styleId="DateChar">
    <w:name w:val="Date Char"/>
    <w:basedOn w:val="DefaultParagraphFont"/>
    <w:link w:val="Date"/>
    <w:semiHidden/>
    <w:rsid w:val="00787DA7"/>
    <w:rPr>
      <w:rFonts w:ascii="Times New Roman" w:eastAsia="Times New Roman" w:hAnsi="Times New Roman" w:cs="Times New Roman"/>
      <w:spacing w:val="4"/>
      <w:w w:val="103"/>
      <w:kern w:val="14"/>
      <w:sz w:val="20"/>
      <w:szCs w:val="20"/>
      <w:lang w:val="ru-RU"/>
    </w:rPr>
  </w:style>
  <w:style w:type="paragraph" w:styleId="BodyTextFirstIndent">
    <w:name w:val="Body Text First Indent"/>
    <w:basedOn w:val="BodyText"/>
    <w:link w:val="BodyTextFirstIndentChar"/>
    <w:semiHidden/>
    <w:unhideWhenUsed/>
    <w:rsid w:val="00787DA7"/>
    <w:pPr>
      <w:ind w:firstLine="210"/>
    </w:pPr>
  </w:style>
  <w:style w:type="character" w:customStyle="1" w:styleId="BodyTextFirstIndentChar">
    <w:name w:val="Body Text First Indent Char"/>
    <w:basedOn w:val="BodyTextChar"/>
    <w:link w:val="BodyTextFirstIndent"/>
    <w:semiHidden/>
    <w:rsid w:val="00787DA7"/>
    <w:rPr>
      <w:rFonts w:ascii="Times New Roman" w:eastAsia="Times New Roman" w:hAnsi="Times New Roman" w:cs="Times New Roman"/>
      <w:spacing w:val="4"/>
      <w:w w:val="103"/>
      <w:kern w:val="14"/>
      <w:sz w:val="20"/>
      <w:szCs w:val="20"/>
      <w:lang w:val="ru-RU"/>
    </w:rPr>
  </w:style>
  <w:style w:type="paragraph" w:styleId="BodyTextFirstIndent2">
    <w:name w:val="Body Text First Indent 2"/>
    <w:basedOn w:val="BodyTextIndent"/>
    <w:link w:val="BodyTextFirstIndent2Char"/>
    <w:semiHidden/>
    <w:unhideWhenUsed/>
    <w:rsid w:val="00787DA7"/>
    <w:pPr>
      <w:ind w:firstLine="210"/>
    </w:pPr>
  </w:style>
  <w:style w:type="character" w:customStyle="1" w:styleId="BodyTextFirstIndent2Char">
    <w:name w:val="Body Text First Indent 2 Char"/>
    <w:basedOn w:val="BodyTextIndentChar"/>
    <w:link w:val="BodyTextFirstIndent2"/>
    <w:semiHidden/>
    <w:rsid w:val="00787DA7"/>
    <w:rPr>
      <w:rFonts w:ascii="Times New Roman" w:eastAsia="Times New Roman" w:hAnsi="Times New Roman" w:cs="Times New Roman"/>
      <w:spacing w:val="4"/>
      <w:w w:val="103"/>
      <w:kern w:val="14"/>
      <w:sz w:val="20"/>
      <w:szCs w:val="20"/>
      <w:lang w:val="ru-RU"/>
    </w:rPr>
  </w:style>
  <w:style w:type="paragraph" w:styleId="NoteHeading">
    <w:name w:val="Note Heading"/>
    <w:basedOn w:val="Normal"/>
    <w:next w:val="Normal"/>
    <w:link w:val="NoteHeadingChar"/>
    <w:semiHidden/>
    <w:unhideWhenUsed/>
    <w:rsid w:val="00787DA7"/>
    <w:pPr>
      <w:spacing w:line="240" w:lineRule="atLeast"/>
    </w:pPr>
    <w:rPr>
      <w:rFonts w:eastAsia="Times New Roman"/>
      <w:szCs w:val="20"/>
    </w:rPr>
  </w:style>
  <w:style w:type="character" w:customStyle="1" w:styleId="NoteHeadingChar">
    <w:name w:val="Note Heading Char"/>
    <w:basedOn w:val="DefaultParagraphFont"/>
    <w:link w:val="NoteHeading"/>
    <w:semiHidden/>
    <w:rsid w:val="00787DA7"/>
    <w:rPr>
      <w:rFonts w:ascii="Times New Roman" w:eastAsia="Times New Roman" w:hAnsi="Times New Roman" w:cs="Times New Roman"/>
      <w:spacing w:val="4"/>
      <w:w w:val="103"/>
      <w:kern w:val="14"/>
      <w:sz w:val="20"/>
      <w:szCs w:val="20"/>
      <w:lang w:val="ru-RU"/>
    </w:rPr>
  </w:style>
  <w:style w:type="paragraph" w:styleId="BodyText2">
    <w:name w:val="Body Text 2"/>
    <w:basedOn w:val="Normal"/>
    <w:link w:val="BodyText2Char"/>
    <w:semiHidden/>
    <w:unhideWhenUsed/>
    <w:rsid w:val="00787DA7"/>
    <w:pPr>
      <w:spacing w:line="480" w:lineRule="auto"/>
    </w:pPr>
    <w:rPr>
      <w:rFonts w:eastAsia="Times New Roman"/>
      <w:szCs w:val="20"/>
    </w:rPr>
  </w:style>
  <w:style w:type="character" w:customStyle="1" w:styleId="BodyText2Char">
    <w:name w:val="Body Text 2 Char"/>
    <w:basedOn w:val="DefaultParagraphFont"/>
    <w:link w:val="BodyText2"/>
    <w:semiHidden/>
    <w:rsid w:val="00787DA7"/>
    <w:rPr>
      <w:rFonts w:ascii="Times New Roman" w:eastAsia="Times New Roman" w:hAnsi="Times New Roman" w:cs="Times New Roman"/>
      <w:spacing w:val="4"/>
      <w:w w:val="103"/>
      <w:kern w:val="14"/>
      <w:sz w:val="20"/>
      <w:szCs w:val="20"/>
      <w:lang w:val="ru-RU"/>
    </w:rPr>
  </w:style>
  <w:style w:type="paragraph" w:styleId="BodyText3">
    <w:name w:val="Body Text 3"/>
    <w:basedOn w:val="Normal"/>
    <w:link w:val="BodyText3Char"/>
    <w:semiHidden/>
    <w:unhideWhenUsed/>
    <w:rsid w:val="00787DA7"/>
    <w:pPr>
      <w:spacing w:line="240" w:lineRule="atLeast"/>
    </w:pPr>
    <w:rPr>
      <w:rFonts w:eastAsia="Times New Roman"/>
      <w:sz w:val="16"/>
      <w:szCs w:val="16"/>
    </w:rPr>
  </w:style>
  <w:style w:type="character" w:customStyle="1" w:styleId="BodyText3Char">
    <w:name w:val="Body Text 3 Char"/>
    <w:basedOn w:val="DefaultParagraphFont"/>
    <w:link w:val="BodyText3"/>
    <w:semiHidden/>
    <w:rsid w:val="00787DA7"/>
    <w:rPr>
      <w:rFonts w:ascii="Times New Roman" w:eastAsia="Times New Roman" w:hAnsi="Times New Roman" w:cs="Times New Roman"/>
      <w:spacing w:val="4"/>
      <w:w w:val="103"/>
      <w:kern w:val="14"/>
      <w:sz w:val="16"/>
      <w:szCs w:val="16"/>
      <w:lang w:val="ru-RU"/>
    </w:rPr>
  </w:style>
  <w:style w:type="paragraph" w:styleId="BodyTextIndent2">
    <w:name w:val="Body Text Indent 2"/>
    <w:basedOn w:val="Normal"/>
    <w:link w:val="BodyTextIndent2Char"/>
    <w:semiHidden/>
    <w:unhideWhenUsed/>
    <w:rsid w:val="00787DA7"/>
    <w:pPr>
      <w:spacing w:line="480" w:lineRule="auto"/>
      <w:ind w:left="283"/>
    </w:pPr>
    <w:rPr>
      <w:rFonts w:eastAsia="Times New Roman"/>
      <w:szCs w:val="20"/>
    </w:rPr>
  </w:style>
  <w:style w:type="character" w:customStyle="1" w:styleId="BodyTextIndent2Char">
    <w:name w:val="Body Text Indent 2 Char"/>
    <w:basedOn w:val="DefaultParagraphFont"/>
    <w:link w:val="BodyTextIndent2"/>
    <w:semiHidden/>
    <w:rsid w:val="00787DA7"/>
    <w:rPr>
      <w:rFonts w:ascii="Times New Roman" w:eastAsia="Times New Roman" w:hAnsi="Times New Roman" w:cs="Times New Roman"/>
      <w:spacing w:val="4"/>
      <w:w w:val="103"/>
      <w:kern w:val="14"/>
      <w:sz w:val="20"/>
      <w:szCs w:val="20"/>
      <w:lang w:val="ru-RU"/>
    </w:rPr>
  </w:style>
  <w:style w:type="paragraph" w:styleId="BodyTextIndent3">
    <w:name w:val="Body Text Indent 3"/>
    <w:basedOn w:val="Normal"/>
    <w:link w:val="BodyTextIndent3Char"/>
    <w:semiHidden/>
    <w:unhideWhenUsed/>
    <w:rsid w:val="00787DA7"/>
    <w:pPr>
      <w:spacing w:line="240" w:lineRule="atLeast"/>
      <w:ind w:left="283"/>
    </w:pPr>
    <w:rPr>
      <w:rFonts w:eastAsia="Times New Roman"/>
      <w:sz w:val="16"/>
      <w:szCs w:val="16"/>
    </w:rPr>
  </w:style>
  <w:style w:type="character" w:customStyle="1" w:styleId="BodyTextIndent3Char">
    <w:name w:val="Body Text Indent 3 Char"/>
    <w:basedOn w:val="DefaultParagraphFont"/>
    <w:link w:val="BodyTextIndent3"/>
    <w:semiHidden/>
    <w:rsid w:val="00787DA7"/>
    <w:rPr>
      <w:rFonts w:ascii="Times New Roman" w:eastAsia="Times New Roman" w:hAnsi="Times New Roman" w:cs="Times New Roman"/>
      <w:spacing w:val="4"/>
      <w:w w:val="103"/>
      <w:kern w:val="14"/>
      <w:sz w:val="16"/>
      <w:szCs w:val="16"/>
      <w:lang w:val="ru-RU"/>
    </w:rPr>
  </w:style>
  <w:style w:type="paragraph" w:styleId="BlockText">
    <w:name w:val="Block Text"/>
    <w:basedOn w:val="Normal"/>
    <w:semiHidden/>
    <w:unhideWhenUsed/>
    <w:rsid w:val="00787DA7"/>
    <w:pPr>
      <w:spacing w:line="240" w:lineRule="atLeast"/>
      <w:ind w:left="1440" w:right="1440"/>
    </w:pPr>
    <w:rPr>
      <w:rFonts w:eastAsia="Times New Roman"/>
      <w:szCs w:val="20"/>
    </w:rPr>
  </w:style>
  <w:style w:type="paragraph" w:styleId="PlainText">
    <w:name w:val="Plain Text"/>
    <w:basedOn w:val="Normal"/>
    <w:link w:val="PlainTextChar"/>
    <w:uiPriority w:val="99"/>
    <w:semiHidden/>
    <w:unhideWhenUsed/>
    <w:rsid w:val="00787DA7"/>
    <w:pPr>
      <w:spacing w:line="240" w:lineRule="atLeast"/>
    </w:pPr>
    <w:rPr>
      <w:rFonts w:ascii="Courier New" w:eastAsia="Times New Roman" w:hAnsi="Courier New" w:cs="Courier New"/>
      <w:szCs w:val="20"/>
    </w:rPr>
  </w:style>
  <w:style w:type="character" w:customStyle="1" w:styleId="PlainTextChar">
    <w:name w:val="Plain Text Char"/>
    <w:basedOn w:val="DefaultParagraphFont"/>
    <w:link w:val="PlainText"/>
    <w:uiPriority w:val="99"/>
    <w:semiHidden/>
    <w:rsid w:val="00787DA7"/>
    <w:rPr>
      <w:rFonts w:ascii="Courier New" w:eastAsia="Times New Roman" w:hAnsi="Courier New" w:cs="Courier New"/>
      <w:spacing w:val="4"/>
      <w:w w:val="103"/>
      <w:kern w:val="14"/>
      <w:sz w:val="20"/>
      <w:szCs w:val="20"/>
      <w:lang w:val="ru-RU"/>
    </w:rPr>
  </w:style>
  <w:style w:type="paragraph" w:styleId="E-mailSignature">
    <w:name w:val="E-mail Signature"/>
    <w:basedOn w:val="Normal"/>
    <w:link w:val="E-mailSignatureChar"/>
    <w:semiHidden/>
    <w:unhideWhenUsed/>
    <w:rsid w:val="00787DA7"/>
    <w:pPr>
      <w:spacing w:line="240" w:lineRule="atLeast"/>
    </w:pPr>
    <w:rPr>
      <w:rFonts w:eastAsia="Times New Roman"/>
      <w:szCs w:val="20"/>
    </w:rPr>
  </w:style>
  <w:style w:type="character" w:customStyle="1" w:styleId="E-mailSignatureChar">
    <w:name w:val="E-mail Signature Char"/>
    <w:basedOn w:val="DefaultParagraphFont"/>
    <w:link w:val="E-mailSignature"/>
    <w:semiHidden/>
    <w:rsid w:val="00787DA7"/>
    <w:rPr>
      <w:rFonts w:ascii="Times New Roman" w:eastAsia="Times New Roman" w:hAnsi="Times New Roman" w:cs="Times New Roman"/>
      <w:spacing w:val="4"/>
      <w:w w:val="103"/>
      <w:kern w:val="14"/>
      <w:sz w:val="20"/>
      <w:szCs w:val="20"/>
      <w:lang w:val="ru-RU"/>
    </w:rPr>
  </w:style>
  <w:style w:type="paragraph" w:styleId="BalloonText">
    <w:name w:val="Balloon Text"/>
    <w:basedOn w:val="Normal"/>
    <w:link w:val="BalloonTextChar"/>
    <w:uiPriority w:val="99"/>
    <w:semiHidden/>
    <w:unhideWhenUsed/>
    <w:rsid w:val="00787DA7"/>
    <w:pPr>
      <w:spacing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87DA7"/>
    <w:rPr>
      <w:rFonts w:ascii="Tahoma" w:eastAsia="Times New Roman" w:hAnsi="Tahoma" w:cs="Tahoma"/>
      <w:spacing w:val="4"/>
      <w:w w:val="103"/>
      <w:kern w:val="14"/>
      <w:sz w:val="16"/>
      <w:szCs w:val="16"/>
      <w:lang w:val="ru-RU"/>
    </w:rPr>
  </w:style>
  <w:style w:type="paragraph" w:styleId="ListParagraph">
    <w:name w:val="List Paragraph"/>
    <w:basedOn w:val="Normal"/>
    <w:uiPriority w:val="99"/>
    <w:qFormat/>
    <w:rsid w:val="00787DA7"/>
    <w:pPr>
      <w:suppressAutoHyphens/>
      <w:spacing w:line="240" w:lineRule="atLeast"/>
      <w:ind w:left="720"/>
    </w:pPr>
    <w:rPr>
      <w:rFonts w:eastAsia="Times New Roman"/>
      <w:spacing w:val="0"/>
      <w:w w:val="100"/>
      <w:kern w:val="0"/>
      <w:szCs w:val="20"/>
      <w:lang w:val="en-GB"/>
    </w:rPr>
  </w:style>
  <w:style w:type="paragraph" w:customStyle="1" w:styleId="SLGR">
    <w:name w:val="__S_L_GR"/>
    <w:basedOn w:val="Normal"/>
    <w:next w:val="Normal"/>
    <w:semiHidden/>
    <w:rsid w:val="00787DA7"/>
    <w:pPr>
      <w:keepNext/>
      <w:keepLines/>
      <w:suppressAutoHyphens/>
      <w:spacing w:before="240" w:after="240" w:line="580" w:lineRule="exact"/>
      <w:ind w:left="1134" w:right="1134"/>
    </w:pPr>
    <w:rPr>
      <w:rFonts w:eastAsia="Times New Roman"/>
      <w:b/>
      <w:sz w:val="56"/>
      <w:szCs w:val="20"/>
      <w:lang w:eastAsia="ru-RU"/>
    </w:rPr>
  </w:style>
  <w:style w:type="paragraph" w:customStyle="1" w:styleId="SMGR">
    <w:name w:val="__S_M_GR"/>
    <w:basedOn w:val="Normal"/>
    <w:next w:val="Normal"/>
    <w:semiHidden/>
    <w:rsid w:val="00787DA7"/>
    <w:pPr>
      <w:keepNext/>
      <w:keepLines/>
      <w:suppressAutoHyphens/>
      <w:spacing w:before="240" w:after="240" w:line="420" w:lineRule="exact"/>
      <w:ind w:left="1134" w:right="1134"/>
    </w:pPr>
    <w:rPr>
      <w:rFonts w:eastAsia="Times New Roman"/>
      <w:b/>
      <w:sz w:val="40"/>
      <w:szCs w:val="20"/>
      <w:lang w:eastAsia="ru-RU"/>
    </w:rPr>
  </w:style>
  <w:style w:type="paragraph" w:customStyle="1" w:styleId="SSGR">
    <w:name w:val="__S_S_GR"/>
    <w:basedOn w:val="Normal"/>
    <w:next w:val="Normal"/>
    <w:semiHidden/>
    <w:rsid w:val="00787DA7"/>
    <w:pPr>
      <w:keepNext/>
      <w:keepLines/>
      <w:suppressAutoHyphens/>
      <w:spacing w:before="240" w:after="240" w:line="300" w:lineRule="exact"/>
      <w:ind w:left="1134" w:right="1134"/>
    </w:pPr>
    <w:rPr>
      <w:rFonts w:eastAsia="Times New Roman"/>
      <w:b/>
      <w:sz w:val="28"/>
      <w:szCs w:val="20"/>
      <w:lang w:eastAsia="ru-RU"/>
    </w:rPr>
  </w:style>
  <w:style w:type="paragraph" w:customStyle="1" w:styleId="XLargeGR">
    <w:name w:val="__XLarge_GR"/>
    <w:basedOn w:val="Normal"/>
    <w:next w:val="Normal"/>
    <w:semiHidden/>
    <w:rsid w:val="00787DA7"/>
    <w:pPr>
      <w:keepNext/>
      <w:keepLines/>
      <w:suppressAutoHyphens/>
      <w:spacing w:before="240" w:after="240" w:line="420" w:lineRule="exact"/>
      <w:ind w:left="1134" w:right="1134"/>
    </w:pPr>
    <w:rPr>
      <w:rFonts w:eastAsia="Times New Roman"/>
      <w:b/>
      <w:sz w:val="40"/>
      <w:szCs w:val="20"/>
      <w:lang w:eastAsia="ru-RU"/>
    </w:rPr>
  </w:style>
  <w:style w:type="paragraph" w:customStyle="1" w:styleId="Bullet1GR">
    <w:name w:val="_Bullet 1_GR"/>
    <w:basedOn w:val="Normal"/>
    <w:semiHidden/>
    <w:rsid w:val="00787DA7"/>
    <w:pPr>
      <w:numPr>
        <w:numId w:val="21"/>
      </w:numPr>
      <w:spacing w:after="120" w:line="240" w:lineRule="atLeast"/>
      <w:ind w:right="1134"/>
      <w:jc w:val="both"/>
    </w:pPr>
    <w:rPr>
      <w:rFonts w:eastAsia="Times New Roman"/>
      <w:szCs w:val="20"/>
      <w:lang w:eastAsia="ru-RU"/>
    </w:rPr>
  </w:style>
  <w:style w:type="paragraph" w:customStyle="1" w:styleId="Bullet2GR">
    <w:name w:val="_Bullet 2_GR"/>
    <w:basedOn w:val="Normal"/>
    <w:semiHidden/>
    <w:rsid w:val="00787DA7"/>
    <w:pPr>
      <w:numPr>
        <w:numId w:val="22"/>
      </w:numPr>
      <w:spacing w:after="120" w:line="240" w:lineRule="atLeast"/>
      <w:ind w:right="1134"/>
      <w:jc w:val="both"/>
    </w:pPr>
    <w:rPr>
      <w:rFonts w:eastAsia="Times New Roman"/>
      <w:szCs w:val="20"/>
      <w:lang w:eastAsia="ru-RU"/>
    </w:rPr>
  </w:style>
  <w:style w:type="paragraph" w:customStyle="1" w:styleId="ParaNoGR">
    <w:name w:val="_ParaNo._GR"/>
    <w:basedOn w:val="Normal"/>
    <w:next w:val="Normal"/>
    <w:semiHidden/>
    <w:rsid w:val="00787DA7"/>
    <w:pPr>
      <w:numPr>
        <w:numId w:val="23"/>
      </w:numPr>
      <w:tabs>
        <w:tab w:val="left" w:pos="567"/>
      </w:tabs>
      <w:spacing w:after="120" w:line="240" w:lineRule="atLeast"/>
      <w:ind w:right="1134"/>
      <w:jc w:val="both"/>
      <w:outlineLvl w:val="0"/>
    </w:pPr>
    <w:rPr>
      <w:rFonts w:eastAsia="Times New Roman"/>
      <w:szCs w:val="20"/>
      <w:lang w:eastAsia="ru-RU"/>
    </w:rPr>
  </w:style>
  <w:style w:type="paragraph" w:customStyle="1" w:styleId="H1GR">
    <w:name w:val="_ H_1_GR"/>
    <w:basedOn w:val="Normal"/>
    <w:next w:val="Normal"/>
    <w:semiHidden/>
    <w:rsid w:val="00787DA7"/>
    <w:pPr>
      <w:keepNext/>
      <w:keepLines/>
      <w:tabs>
        <w:tab w:val="right" w:pos="851"/>
      </w:tabs>
      <w:suppressAutoHyphens/>
      <w:spacing w:before="360" w:after="240" w:line="270" w:lineRule="exact"/>
      <w:ind w:left="1134" w:right="1134" w:hanging="1134"/>
    </w:pPr>
    <w:rPr>
      <w:rFonts w:eastAsia="Times New Roman"/>
      <w:b/>
      <w:sz w:val="24"/>
      <w:szCs w:val="20"/>
      <w:lang w:eastAsia="ru-RU"/>
    </w:rPr>
  </w:style>
  <w:style w:type="paragraph" w:customStyle="1" w:styleId="H23GR">
    <w:name w:val="_ H_2/3_GR"/>
    <w:basedOn w:val="Normal"/>
    <w:next w:val="Normal"/>
    <w:semiHidden/>
    <w:rsid w:val="00787DA7"/>
    <w:pPr>
      <w:keepNext/>
      <w:keepLines/>
      <w:tabs>
        <w:tab w:val="right" w:pos="851"/>
      </w:tabs>
      <w:suppressAutoHyphens/>
      <w:spacing w:before="240" w:after="120"/>
      <w:ind w:left="1134" w:right="1134" w:hanging="1134"/>
    </w:pPr>
    <w:rPr>
      <w:rFonts w:eastAsia="Times New Roman"/>
      <w:b/>
      <w:szCs w:val="20"/>
      <w:lang w:eastAsia="ru-RU"/>
    </w:rPr>
  </w:style>
  <w:style w:type="paragraph" w:customStyle="1" w:styleId="H4GR">
    <w:name w:val="_ H_4_GR"/>
    <w:basedOn w:val="Normal"/>
    <w:next w:val="Normal"/>
    <w:semiHidden/>
    <w:rsid w:val="00787DA7"/>
    <w:pPr>
      <w:keepNext/>
      <w:keepLines/>
      <w:tabs>
        <w:tab w:val="right" w:pos="851"/>
      </w:tabs>
      <w:suppressAutoHyphens/>
      <w:spacing w:before="40" w:after="120" w:line="240" w:lineRule="auto"/>
      <w:outlineLvl w:val="3"/>
    </w:pPr>
    <w:rPr>
      <w:rFonts w:eastAsia="Times New Roman"/>
      <w:i/>
      <w:spacing w:val="3"/>
      <w:szCs w:val="20"/>
      <w:lang w:eastAsia="ru-RU"/>
    </w:rPr>
  </w:style>
  <w:style w:type="paragraph" w:customStyle="1" w:styleId="H56GR">
    <w:name w:val="_ H_5/6_GR"/>
    <w:basedOn w:val="Normal"/>
    <w:next w:val="Normal"/>
    <w:semiHidden/>
    <w:rsid w:val="00787DA7"/>
    <w:pPr>
      <w:keepNext/>
      <w:keepLines/>
      <w:tabs>
        <w:tab w:val="right" w:pos="851"/>
      </w:tabs>
      <w:suppressAutoHyphens/>
      <w:spacing w:before="240" w:after="120"/>
      <w:ind w:left="1134" w:right="1134" w:hanging="1134"/>
    </w:pPr>
    <w:rPr>
      <w:rFonts w:eastAsia="Times New Roman"/>
      <w:szCs w:val="20"/>
      <w:lang w:eastAsia="ru-RU"/>
    </w:rPr>
  </w:style>
  <w:style w:type="paragraph" w:customStyle="1" w:styleId="HChGR">
    <w:name w:val="_ H _Ch_GR"/>
    <w:basedOn w:val="Normal"/>
    <w:next w:val="Normal"/>
    <w:semiHidden/>
    <w:rsid w:val="00787DA7"/>
    <w:pPr>
      <w:keepNext/>
      <w:keepLines/>
      <w:tabs>
        <w:tab w:val="right" w:pos="851"/>
      </w:tabs>
      <w:suppressAutoHyphens/>
      <w:spacing w:before="360" w:after="240" w:line="300" w:lineRule="exact"/>
      <w:ind w:left="1134" w:right="1134" w:hanging="1134"/>
    </w:pPr>
    <w:rPr>
      <w:rFonts w:eastAsia="Times New Roman"/>
      <w:b/>
      <w:sz w:val="28"/>
      <w:szCs w:val="20"/>
      <w:lang w:eastAsia="ru-RU"/>
    </w:rPr>
  </w:style>
  <w:style w:type="paragraph" w:customStyle="1" w:styleId="HMGR">
    <w:name w:val="_ H __M_GR"/>
    <w:basedOn w:val="Normal"/>
    <w:next w:val="Normal"/>
    <w:semiHidden/>
    <w:rsid w:val="00787DA7"/>
    <w:pPr>
      <w:keepNext/>
      <w:keepLines/>
      <w:tabs>
        <w:tab w:val="right" w:pos="851"/>
      </w:tabs>
      <w:suppressAutoHyphens/>
      <w:spacing w:before="240" w:after="240" w:line="360" w:lineRule="exact"/>
      <w:ind w:left="1134" w:right="1134" w:hanging="1134"/>
    </w:pPr>
    <w:rPr>
      <w:rFonts w:eastAsia="Times New Roman"/>
      <w:b/>
      <w:sz w:val="34"/>
      <w:szCs w:val="20"/>
      <w:lang w:eastAsia="ru-RU"/>
    </w:rPr>
  </w:style>
  <w:style w:type="paragraph" w:customStyle="1" w:styleId="SingleTxtGR">
    <w:name w:val="_ Single Txt_GR"/>
    <w:basedOn w:val="Normal"/>
    <w:semiHidden/>
    <w:rsid w:val="00787DA7"/>
    <w:pPr>
      <w:tabs>
        <w:tab w:val="left" w:pos="1701"/>
        <w:tab w:val="left" w:pos="2268"/>
        <w:tab w:val="left" w:pos="2835"/>
        <w:tab w:val="left" w:pos="3402"/>
        <w:tab w:val="left" w:pos="3969"/>
      </w:tabs>
      <w:spacing w:after="120" w:line="240" w:lineRule="atLeast"/>
      <w:ind w:left="1134" w:right="1134"/>
      <w:jc w:val="both"/>
    </w:pPr>
    <w:rPr>
      <w:rFonts w:eastAsia="Times New Roman"/>
      <w:szCs w:val="20"/>
    </w:rPr>
  </w:style>
  <w:style w:type="paragraph" w:customStyle="1" w:styleId="SingleTxtG">
    <w:name w:val="_ Single Txt_G"/>
    <w:basedOn w:val="Normal"/>
    <w:uiPriority w:val="99"/>
    <w:semiHidden/>
    <w:rsid w:val="00787DA7"/>
    <w:pPr>
      <w:suppressAutoHyphens/>
      <w:spacing w:after="120" w:line="240" w:lineRule="atLeast"/>
      <w:ind w:left="1134" w:right="1134"/>
      <w:jc w:val="both"/>
    </w:pPr>
    <w:rPr>
      <w:rFonts w:eastAsia="Times New Roman"/>
      <w:spacing w:val="0"/>
      <w:w w:val="100"/>
      <w:kern w:val="0"/>
      <w:szCs w:val="20"/>
      <w:lang w:val="en-GB"/>
    </w:rPr>
  </w:style>
  <w:style w:type="paragraph" w:customStyle="1" w:styleId="HMG">
    <w:name w:val="_ H __M_G"/>
    <w:basedOn w:val="Normal"/>
    <w:next w:val="Normal"/>
    <w:uiPriority w:val="99"/>
    <w:semiHidden/>
    <w:rsid w:val="00787DA7"/>
    <w:pPr>
      <w:keepNext/>
      <w:keepLines/>
      <w:tabs>
        <w:tab w:val="right" w:pos="851"/>
      </w:tabs>
      <w:suppressAutoHyphens/>
      <w:spacing w:before="240" w:after="240" w:line="360" w:lineRule="exact"/>
      <w:ind w:left="1134" w:right="1134" w:hanging="1134"/>
    </w:pPr>
    <w:rPr>
      <w:rFonts w:eastAsia="Times New Roman"/>
      <w:b/>
      <w:spacing w:val="0"/>
      <w:w w:val="100"/>
      <w:kern w:val="0"/>
      <w:sz w:val="34"/>
      <w:szCs w:val="20"/>
      <w:lang w:val="en-GB"/>
    </w:rPr>
  </w:style>
  <w:style w:type="paragraph" w:customStyle="1" w:styleId="HChG">
    <w:name w:val="_ H _Ch_G"/>
    <w:basedOn w:val="Normal"/>
    <w:next w:val="Normal"/>
    <w:uiPriority w:val="99"/>
    <w:semiHidden/>
    <w:rsid w:val="00787DA7"/>
    <w:pPr>
      <w:keepNext/>
      <w:keepLines/>
      <w:tabs>
        <w:tab w:val="right" w:pos="851"/>
      </w:tabs>
      <w:suppressAutoHyphens/>
      <w:spacing w:before="360" w:after="240" w:line="300" w:lineRule="exact"/>
      <w:ind w:left="1134" w:right="1134" w:hanging="1134"/>
    </w:pPr>
    <w:rPr>
      <w:rFonts w:eastAsia="Times New Roman"/>
      <w:b/>
      <w:spacing w:val="0"/>
      <w:w w:val="100"/>
      <w:kern w:val="0"/>
      <w:sz w:val="28"/>
      <w:szCs w:val="20"/>
      <w:lang w:val="en-GB"/>
    </w:rPr>
  </w:style>
  <w:style w:type="paragraph" w:customStyle="1" w:styleId="SMG">
    <w:name w:val="__S_M_G"/>
    <w:basedOn w:val="Normal"/>
    <w:next w:val="Normal"/>
    <w:uiPriority w:val="99"/>
    <w:semiHidden/>
    <w:rsid w:val="00787DA7"/>
    <w:pPr>
      <w:keepNext/>
      <w:keepLines/>
      <w:suppressAutoHyphens/>
      <w:spacing w:before="240" w:after="240" w:line="420" w:lineRule="exact"/>
      <w:ind w:left="1134" w:right="1134"/>
    </w:pPr>
    <w:rPr>
      <w:rFonts w:eastAsia="Times New Roman"/>
      <w:b/>
      <w:spacing w:val="0"/>
      <w:w w:val="100"/>
      <w:kern w:val="0"/>
      <w:sz w:val="40"/>
      <w:szCs w:val="20"/>
      <w:lang w:val="en-GB"/>
    </w:rPr>
  </w:style>
  <w:style w:type="paragraph" w:customStyle="1" w:styleId="SLG">
    <w:name w:val="__S_L_G"/>
    <w:basedOn w:val="Normal"/>
    <w:next w:val="Normal"/>
    <w:uiPriority w:val="99"/>
    <w:semiHidden/>
    <w:rsid w:val="00787DA7"/>
    <w:pPr>
      <w:keepNext/>
      <w:keepLines/>
      <w:suppressAutoHyphens/>
      <w:spacing w:before="240" w:after="240" w:line="580" w:lineRule="exact"/>
      <w:ind w:left="1134" w:right="1134"/>
    </w:pPr>
    <w:rPr>
      <w:rFonts w:eastAsia="Times New Roman"/>
      <w:b/>
      <w:spacing w:val="0"/>
      <w:w w:val="100"/>
      <w:kern w:val="0"/>
      <w:sz w:val="56"/>
      <w:szCs w:val="20"/>
      <w:lang w:val="en-GB"/>
    </w:rPr>
  </w:style>
  <w:style w:type="paragraph" w:customStyle="1" w:styleId="SSG">
    <w:name w:val="__S_S_G"/>
    <w:basedOn w:val="Normal"/>
    <w:next w:val="Normal"/>
    <w:uiPriority w:val="99"/>
    <w:semiHidden/>
    <w:rsid w:val="00787DA7"/>
    <w:pPr>
      <w:keepNext/>
      <w:keepLines/>
      <w:suppressAutoHyphens/>
      <w:spacing w:before="240" w:after="240" w:line="300" w:lineRule="exact"/>
      <w:ind w:left="1134" w:right="1134"/>
    </w:pPr>
    <w:rPr>
      <w:rFonts w:eastAsia="Times New Roman"/>
      <w:b/>
      <w:spacing w:val="0"/>
      <w:w w:val="100"/>
      <w:kern w:val="0"/>
      <w:sz w:val="28"/>
      <w:szCs w:val="20"/>
      <w:lang w:val="en-GB"/>
    </w:rPr>
  </w:style>
  <w:style w:type="paragraph" w:customStyle="1" w:styleId="XLargeG">
    <w:name w:val="__XLarge_G"/>
    <w:basedOn w:val="Normal"/>
    <w:next w:val="Normal"/>
    <w:uiPriority w:val="99"/>
    <w:semiHidden/>
    <w:rsid w:val="00787DA7"/>
    <w:pPr>
      <w:keepNext/>
      <w:keepLines/>
      <w:suppressAutoHyphens/>
      <w:spacing w:before="240" w:after="240" w:line="420" w:lineRule="exact"/>
      <w:ind w:left="1134" w:right="1134"/>
    </w:pPr>
    <w:rPr>
      <w:rFonts w:eastAsia="Times New Roman"/>
      <w:b/>
      <w:spacing w:val="0"/>
      <w:w w:val="100"/>
      <w:kern w:val="0"/>
      <w:sz w:val="40"/>
      <w:szCs w:val="20"/>
      <w:lang w:val="en-GB"/>
    </w:rPr>
  </w:style>
  <w:style w:type="paragraph" w:customStyle="1" w:styleId="Bullet1G">
    <w:name w:val="_Bullet 1_G"/>
    <w:basedOn w:val="Normal"/>
    <w:uiPriority w:val="99"/>
    <w:semiHidden/>
    <w:rsid w:val="00787DA7"/>
    <w:pPr>
      <w:numPr>
        <w:numId w:val="24"/>
      </w:numPr>
      <w:suppressAutoHyphens/>
      <w:spacing w:after="120" w:line="240" w:lineRule="atLeast"/>
      <w:ind w:right="1134"/>
      <w:jc w:val="both"/>
    </w:pPr>
    <w:rPr>
      <w:rFonts w:eastAsia="Times New Roman"/>
      <w:spacing w:val="0"/>
      <w:w w:val="100"/>
      <w:kern w:val="0"/>
      <w:szCs w:val="20"/>
      <w:lang w:val="en-GB"/>
    </w:rPr>
  </w:style>
  <w:style w:type="paragraph" w:customStyle="1" w:styleId="Bullet2G">
    <w:name w:val="_Bullet 2_G"/>
    <w:basedOn w:val="Normal"/>
    <w:uiPriority w:val="99"/>
    <w:semiHidden/>
    <w:rsid w:val="00787DA7"/>
    <w:pPr>
      <w:numPr>
        <w:numId w:val="25"/>
      </w:numPr>
      <w:suppressAutoHyphens/>
      <w:spacing w:after="120" w:line="240" w:lineRule="atLeast"/>
      <w:ind w:right="1134"/>
      <w:jc w:val="both"/>
    </w:pPr>
    <w:rPr>
      <w:rFonts w:eastAsia="Times New Roman"/>
      <w:spacing w:val="0"/>
      <w:w w:val="100"/>
      <w:kern w:val="0"/>
      <w:szCs w:val="20"/>
      <w:lang w:val="en-GB"/>
    </w:rPr>
  </w:style>
  <w:style w:type="paragraph" w:customStyle="1" w:styleId="H1G">
    <w:name w:val="_ H_1_G"/>
    <w:basedOn w:val="Normal"/>
    <w:next w:val="Normal"/>
    <w:uiPriority w:val="99"/>
    <w:semiHidden/>
    <w:rsid w:val="00787DA7"/>
    <w:pPr>
      <w:keepNext/>
      <w:keepLines/>
      <w:tabs>
        <w:tab w:val="right" w:pos="851"/>
      </w:tabs>
      <w:suppressAutoHyphens/>
      <w:spacing w:before="360" w:after="240" w:line="270" w:lineRule="exact"/>
      <w:ind w:left="1134" w:right="1134" w:hanging="1134"/>
    </w:pPr>
    <w:rPr>
      <w:rFonts w:eastAsia="Times New Roman"/>
      <w:b/>
      <w:spacing w:val="0"/>
      <w:w w:val="100"/>
      <w:kern w:val="0"/>
      <w:sz w:val="24"/>
      <w:szCs w:val="20"/>
      <w:lang w:val="en-GB"/>
    </w:rPr>
  </w:style>
  <w:style w:type="paragraph" w:customStyle="1" w:styleId="H23G">
    <w:name w:val="_ H_2/3_G"/>
    <w:basedOn w:val="Normal"/>
    <w:next w:val="Normal"/>
    <w:uiPriority w:val="99"/>
    <w:semiHidden/>
    <w:rsid w:val="00787DA7"/>
    <w:pPr>
      <w:keepNext/>
      <w:keepLines/>
      <w:tabs>
        <w:tab w:val="right" w:pos="851"/>
      </w:tabs>
      <w:suppressAutoHyphens/>
      <w:spacing w:before="240" w:after="120"/>
      <w:ind w:left="1134" w:right="1134" w:hanging="1134"/>
    </w:pPr>
    <w:rPr>
      <w:rFonts w:eastAsia="Times New Roman"/>
      <w:b/>
      <w:spacing w:val="0"/>
      <w:w w:val="100"/>
      <w:kern w:val="0"/>
      <w:szCs w:val="20"/>
      <w:lang w:val="en-GB"/>
    </w:rPr>
  </w:style>
  <w:style w:type="character" w:customStyle="1" w:styleId="H4GChar">
    <w:name w:val="_ H_4_G Char"/>
    <w:link w:val="H4G"/>
    <w:uiPriority w:val="99"/>
    <w:semiHidden/>
    <w:locked/>
    <w:rsid w:val="00787DA7"/>
    <w:rPr>
      <w:i/>
    </w:rPr>
  </w:style>
  <w:style w:type="paragraph" w:customStyle="1" w:styleId="H4G">
    <w:name w:val="_ H_4_G"/>
    <w:basedOn w:val="Normal"/>
    <w:next w:val="Normal"/>
    <w:link w:val="H4GChar"/>
    <w:uiPriority w:val="99"/>
    <w:semiHidden/>
    <w:rsid w:val="00787DA7"/>
    <w:pPr>
      <w:keepNext/>
      <w:keepLines/>
      <w:tabs>
        <w:tab w:val="right" w:pos="851"/>
      </w:tabs>
      <w:suppressAutoHyphens/>
      <w:spacing w:before="240" w:after="120"/>
      <w:ind w:left="1134" w:right="1134" w:hanging="1134"/>
    </w:pPr>
    <w:rPr>
      <w:rFonts w:asciiTheme="minorHAnsi" w:hAnsiTheme="minorHAnsi" w:cstheme="minorBidi"/>
      <w:i/>
      <w:spacing w:val="0"/>
      <w:w w:val="100"/>
      <w:kern w:val="0"/>
      <w:sz w:val="22"/>
      <w:lang w:val="en-US"/>
    </w:rPr>
  </w:style>
  <w:style w:type="paragraph" w:customStyle="1" w:styleId="H56G">
    <w:name w:val="_ H_5/6_G"/>
    <w:basedOn w:val="Normal"/>
    <w:next w:val="Normal"/>
    <w:uiPriority w:val="99"/>
    <w:semiHidden/>
    <w:rsid w:val="00787DA7"/>
    <w:pPr>
      <w:keepNext/>
      <w:keepLines/>
      <w:tabs>
        <w:tab w:val="right" w:pos="851"/>
      </w:tabs>
      <w:suppressAutoHyphens/>
      <w:spacing w:before="240" w:after="120"/>
      <w:ind w:left="1134" w:right="1134" w:hanging="1134"/>
    </w:pPr>
    <w:rPr>
      <w:rFonts w:eastAsia="Times New Roman"/>
      <w:spacing w:val="0"/>
      <w:w w:val="100"/>
      <w:kern w:val="0"/>
      <w:szCs w:val="20"/>
      <w:lang w:val="en-GB"/>
    </w:rPr>
  </w:style>
  <w:style w:type="paragraph" w:customStyle="1" w:styleId="Rom1">
    <w:name w:val="Rom1"/>
    <w:basedOn w:val="Normal"/>
    <w:uiPriority w:val="99"/>
    <w:semiHidden/>
    <w:rsid w:val="00787DA7"/>
    <w:pPr>
      <w:numPr>
        <w:numId w:val="26"/>
      </w:numPr>
      <w:tabs>
        <w:tab w:val="num" w:pos="1440"/>
      </w:tabs>
      <w:spacing w:after="240" w:line="240" w:lineRule="auto"/>
      <w:ind w:left="1441" w:hanging="590"/>
    </w:pPr>
    <w:rPr>
      <w:rFonts w:eastAsia="Times New Roman"/>
      <w:spacing w:val="0"/>
      <w:w w:val="100"/>
      <w:kern w:val="0"/>
      <w:sz w:val="24"/>
      <w:szCs w:val="20"/>
      <w:lang w:val="en-GB"/>
    </w:rPr>
  </w:style>
  <w:style w:type="paragraph" w:customStyle="1" w:styleId="Rom2">
    <w:name w:val="Rom2"/>
    <w:basedOn w:val="Normal"/>
    <w:uiPriority w:val="99"/>
    <w:semiHidden/>
    <w:rsid w:val="00787DA7"/>
    <w:pPr>
      <w:numPr>
        <w:numId w:val="27"/>
      </w:numPr>
      <w:tabs>
        <w:tab w:val="clear" w:pos="360"/>
        <w:tab w:val="num" w:pos="2160"/>
      </w:tabs>
      <w:spacing w:after="240" w:line="240" w:lineRule="auto"/>
      <w:ind w:left="2160" w:hanging="516"/>
    </w:pPr>
    <w:rPr>
      <w:rFonts w:eastAsia="Times New Roman"/>
      <w:spacing w:val="0"/>
      <w:w w:val="100"/>
      <w:kern w:val="0"/>
      <w:sz w:val="24"/>
      <w:szCs w:val="20"/>
      <w:lang w:val="en-GB"/>
    </w:rPr>
  </w:style>
  <w:style w:type="paragraph" w:customStyle="1" w:styleId="ParaNo">
    <w:name w:val="ParaNo."/>
    <w:basedOn w:val="Normal"/>
    <w:uiPriority w:val="99"/>
    <w:semiHidden/>
    <w:rsid w:val="00787DA7"/>
    <w:pPr>
      <w:numPr>
        <w:numId w:val="28"/>
      </w:numPr>
      <w:tabs>
        <w:tab w:val="left" w:pos="737"/>
      </w:tabs>
      <w:spacing w:after="240" w:line="240" w:lineRule="auto"/>
      <w:ind w:left="-1"/>
    </w:pPr>
    <w:rPr>
      <w:rFonts w:eastAsia="Times New Roman"/>
      <w:spacing w:val="0"/>
      <w:w w:val="100"/>
      <w:kern w:val="0"/>
      <w:sz w:val="24"/>
      <w:szCs w:val="20"/>
      <w:lang w:val="fr-CH"/>
    </w:rPr>
  </w:style>
  <w:style w:type="paragraph" w:customStyle="1" w:styleId="Level1">
    <w:name w:val="Level 1"/>
    <w:basedOn w:val="Normal"/>
    <w:uiPriority w:val="99"/>
    <w:semiHidden/>
    <w:rsid w:val="00787DA7"/>
    <w:pPr>
      <w:widowControl w:val="0"/>
      <w:tabs>
        <w:tab w:val="num" w:pos="1701"/>
      </w:tabs>
      <w:autoSpaceDE w:val="0"/>
      <w:autoSpaceDN w:val="0"/>
      <w:adjustRightInd w:val="0"/>
      <w:spacing w:line="240" w:lineRule="auto"/>
      <w:ind w:left="283" w:hanging="226"/>
      <w:outlineLvl w:val="0"/>
    </w:pPr>
    <w:rPr>
      <w:rFonts w:eastAsia="Times New Roman"/>
      <w:spacing w:val="0"/>
      <w:w w:val="100"/>
      <w:kern w:val="0"/>
      <w:szCs w:val="24"/>
      <w:lang w:val="en-US"/>
    </w:rPr>
  </w:style>
  <w:style w:type="paragraph" w:customStyle="1" w:styleId="Default">
    <w:name w:val="Default"/>
    <w:uiPriority w:val="99"/>
    <w:semiHidden/>
    <w:rsid w:val="00787DA7"/>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customStyle="1" w:styleId="Paragraphedeliste1">
    <w:name w:val="Paragraphe de liste1"/>
    <w:basedOn w:val="Normal"/>
    <w:uiPriority w:val="99"/>
    <w:semiHidden/>
    <w:rsid w:val="00787DA7"/>
    <w:pPr>
      <w:suppressAutoHyphens/>
      <w:spacing w:line="240" w:lineRule="atLeast"/>
      <w:ind w:left="720"/>
    </w:pPr>
    <w:rPr>
      <w:rFonts w:eastAsia="Times New Roman"/>
      <w:spacing w:val="0"/>
      <w:w w:val="100"/>
      <w:kern w:val="0"/>
      <w:szCs w:val="20"/>
      <w:lang w:val="en-GB"/>
    </w:rPr>
  </w:style>
  <w:style w:type="paragraph" w:customStyle="1" w:styleId="CharCharCharChar">
    <w:name w:val="Char Char Char Char"/>
    <w:basedOn w:val="Normal"/>
    <w:uiPriority w:val="99"/>
    <w:semiHidden/>
    <w:rsid w:val="00787DA7"/>
    <w:pPr>
      <w:spacing w:after="160"/>
    </w:pPr>
    <w:rPr>
      <w:rFonts w:ascii="Verdana" w:eastAsia="Times New Roman" w:hAnsi="Verdana" w:cs="Angsana New"/>
      <w:spacing w:val="0"/>
      <w:w w:val="100"/>
      <w:kern w:val="0"/>
      <w:szCs w:val="20"/>
      <w:lang w:val="en-GB"/>
    </w:rPr>
  </w:style>
  <w:style w:type="character" w:customStyle="1" w:styleId="TableofContentsHeaderChar">
    <w:name w:val="Table of Contents Header Char"/>
    <w:link w:val="TableofContentsHeader"/>
    <w:uiPriority w:val="99"/>
    <w:semiHidden/>
    <w:locked/>
    <w:rsid w:val="00787DA7"/>
    <w:rPr>
      <w:b/>
      <w:sz w:val="28"/>
    </w:rPr>
  </w:style>
  <w:style w:type="paragraph" w:customStyle="1" w:styleId="TableofContentsHeader">
    <w:name w:val="Table of Contents Header"/>
    <w:basedOn w:val="ListParagraph"/>
    <w:link w:val="TableofContentsHeaderChar"/>
    <w:uiPriority w:val="99"/>
    <w:semiHidden/>
    <w:rsid w:val="00787DA7"/>
    <w:pPr>
      <w:suppressAutoHyphens w:val="0"/>
      <w:spacing w:before="240" w:after="200" w:line="240" w:lineRule="auto"/>
      <w:ind w:left="0"/>
      <w:contextualSpacing/>
    </w:pPr>
    <w:rPr>
      <w:rFonts w:asciiTheme="minorHAnsi" w:eastAsiaTheme="minorHAnsi" w:hAnsiTheme="minorHAnsi" w:cstheme="minorBidi"/>
      <w:b/>
      <w:sz w:val="28"/>
      <w:szCs w:val="22"/>
      <w:lang w:val="en-US"/>
    </w:rPr>
  </w:style>
  <w:style w:type="character" w:styleId="PageNumber">
    <w:name w:val="page number"/>
    <w:aliases w:val="7_GR,7_G"/>
    <w:basedOn w:val="DefaultParagraphFont"/>
    <w:uiPriority w:val="99"/>
    <w:semiHidden/>
    <w:unhideWhenUsed/>
    <w:rsid w:val="00787DA7"/>
    <w:rPr>
      <w:rFonts w:ascii="Times New Roman" w:hAnsi="Times New Roman" w:cs="Times New Roman" w:hint="default"/>
      <w:b/>
      <w:bCs w:val="0"/>
      <w:sz w:val="18"/>
    </w:rPr>
  </w:style>
  <w:style w:type="character" w:styleId="EndnoteReference">
    <w:name w:val="endnote reference"/>
    <w:aliases w:val="1_GR,1_G"/>
    <w:basedOn w:val="FootnoteReference"/>
    <w:uiPriority w:val="99"/>
    <w:semiHidden/>
    <w:unhideWhenUsed/>
    <w:rsid w:val="00787DA7"/>
    <w:rPr>
      <w:rFonts w:ascii="Times New Roman" w:hAnsi="Times New Roman" w:cs="Times New Roman" w:hint="default"/>
      <w:strike w:val="0"/>
      <w:dstrike w:val="0"/>
      <w:color w:val="943634" w:themeColor="accent2" w:themeShade="BF"/>
      <w:spacing w:val="-5"/>
      <w:w w:val="130"/>
      <w:position w:val="-4"/>
      <w:sz w:val="18"/>
      <w:u w:val="none"/>
      <w:effect w:val="none"/>
      <w:vertAlign w:val="superscript"/>
    </w:rPr>
  </w:style>
  <w:style w:type="character" w:customStyle="1" w:styleId="apple-converted-space">
    <w:name w:val="apple-converted-space"/>
    <w:uiPriority w:val="99"/>
    <w:rsid w:val="00787DA7"/>
  </w:style>
  <w:style w:type="character" w:customStyle="1" w:styleId="apple-style-span">
    <w:name w:val="apple-style-span"/>
    <w:uiPriority w:val="99"/>
    <w:rsid w:val="00787DA7"/>
  </w:style>
  <w:style w:type="character" w:customStyle="1" w:styleId="hps">
    <w:name w:val="hps"/>
    <w:uiPriority w:val="99"/>
    <w:rsid w:val="00787DA7"/>
  </w:style>
  <w:style w:type="character" w:customStyle="1" w:styleId="contenttext1">
    <w:name w:val="contenttext1"/>
    <w:uiPriority w:val="99"/>
    <w:rsid w:val="00787DA7"/>
    <w:rPr>
      <w:rFonts w:ascii="Arial" w:hAnsi="Arial" w:cs="Arial" w:hint="default"/>
      <w:sz w:val="24"/>
    </w:rPr>
  </w:style>
  <w:style w:type="character" w:customStyle="1" w:styleId="shorttext">
    <w:name w:val="short_text"/>
    <w:uiPriority w:val="99"/>
    <w:rsid w:val="00787DA7"/>
  </w:style>
  <w:style w:type="table" w:styleId="TableSimple1">
    <w:name w:val="Table Simple 1"/>
    <w:basedOn w:val="TableNormal"/>
    <w:semiHidden/>
    <w:unhideWhenUsed/>
    <w:rsid w:val="00787DA7"/>
    <w:pPr>
      <w:spacing w:after="0" w:line="240" w:lineRule="atLeast"/>
    </w:pPr>
    <w:rPr>
      <w:rFonts w:ascii="Times New Roman" w:eastAsia="Times New Roman" w:hAnsi="Times New Roman" w:cs="Times New Roman"/>
      <w:sz w:val="20"/>
      <w:szCs w:val="20"/>
      <w:lang w:val="ru-RU" w:eastAsia="ru-RU"/>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787DA7"/>
    <w:pPr>
      <w:spacing w:after="120" w:line="200" w:lineRule="atLeast"/>
    </w:pPr>
    <w:rPr>
      <w:rFonts w:ascii="Times New Roman" w:eastAsia="Times New Roman" w:hAnsi="Times New Roman" w:cs="Times New Roman"/>
      <w:color w:val="000080"/>
      <w:sz w:val="20"/>
      <w:szCs w:val="20"/>
      <w:lang w:val="ru-RU" w:eastAsia="ru-RU"/>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787DA7"/>
    <w:pPr>
      <w:spacing w:after="120" w:line="200" w:lineRule="atLeast"/>
    </w:pPr>
    <w:rPr>
      <w:rFonts w:ascii="Times New Roman" w:eastAsia="Times New Roman" w:hAnsi="Times New Roman" w:cs="Times New Roman"/>
      <w:color w:val="FFFFFF"/>
      <w:sz w:val="20"/>
      <w:szCs w:val="20"/>
      <w:lang w:val="ru-RU" w:eastAsia="ru-RU"/>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Ind w:w="0" w:type="nil"/>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787DA7"/>
    <w:pPr>
      <w:spacing w:after="120" w:line="200" w:lineRule="atLeast"/>
    </w:pPr>
    <w:rPr>
      <w:rFonts w:ascii="Times New Roman" w:eastAsia="Times New Roman" w:hAnsi="Times New Roman" w:cs="Times New Roman"/>
      <w:b/>
      <w:bCs/>
      <w:sz w:val="20"/>
      <w:szCs w:val="20"/>
      <w:lang w:val="ru-RU" w:eastAsia="ru-RU"/>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787DA7"/>
    <w:pPr>
      <w:spacing w:after="120" w:line="200" w:lineRule="atLeast"/>
    </w:pPr>
    <w:rPr>
      <w:rFonts w:ascii="Times New Roman" w:eastAsia="Times New Roman" w:hAnsi="Times New Roman" w:cs="Times New Roman"/>
      <w:b/>
      <w:bCs/>
      <w:sz w:val="20"/>
      <w:szCs w:val="20"/>
      <w:lang w:val="ru-RU" w:eastAsia="ru-RU"/>
    </w:rPr>
    <w:tblPr>
      <w:tblStyleColBandSize w:val="1"/>
      <w:tblInd w:w="0" w:type="nil"/>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787DA7"/>
    <w:pPr>
      <w:spacing w:after="120" w:line="200" w:lineRule="atLeast"/>
    </w:pPr>
    <w:rPr>
      <w:rFonts w:ascii="Times New Roman" w:eastAsia="Times New Roman" w:hAnsi="Times New Roman" w:cs="Times New Roman"/>
      <w:b/>
      <w:bCs/>
      <w:sz w:val="20"/>
      <w:szCs w:val="20"/>
      <w:lang w:val="ru-RU" w:eastAsia="ru-RU"/>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StyleColBandSize w:val="1"/>
      <w:tblInd w:w="0" w:type="nil"/>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787DA7"/>
    <w:pPr>
      <w:spacing w:after="120" w:line="200" w:lineRule="atLeast"/>
    </w:pPr>
    <w:rPr>
      <w:rFonts w:ascii="Times New Roman" w:eastAsia="Times New Roman" w:hAnsi="Times New Roman" w:cs="Times New Roman"/>
      <w:b/>
      <w:bCs/>
      <w:sz w:val="20"/>
      <w:szCs w:val="20"/>
      <w:lang w:val="ru-RU" w:eastAsia="ru-RU"/>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unhideWhenUsed/>
    <w:rsid w:val="00787DA7"/>
    <w:pPr>
      <w:spacing w:after="0" w:line="240" w:lineRule="atLeast"/>
    </w:pPr>
    <w:rPr>
      <w:rFonts w:ascii="Times New Roman" w:eastAsia="Times New Roman" w:hAnsi="Times New Roman" w:cs="Times New Roman"/>
      <w:sz w:val="20"/>
      <w:szCs w:val="20"/>
      <w:lang w:val="ru-RU"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99"/>
    <w:rsid w:val="00787DA7"/>
    <w:pPr>
      <w:spacing w:after="0" w:line="240" w:lineRule="atLeast"/>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Num">
    <w:name w:val="_TabNum"/>
    <w:basedOn w:val="TableNormal"/>
    <w:rsid w:val="00787DA7"/>
    <w:pPr>
      <w:spacing w:before="40" w:after="40" w:line="220" w:lineRule="exact"/>
      <w:jc w:val="right"/>
    </w:pPr>
    <w:rPr>
      <w:rFonts w:ascii="Times New Roman" w:eastAsia="Times New Roman" w:hAnsi="Times New Roman" w:cs="Times New Roman"/>
      <w:sz w:val="18"/>
      <w:szCs w:val="20"/>
      <w:lang w:val="ru-RU" w:eastAsia="ru-RU"/>
    </w:rPr>
    <w:tblPr>
      <w:tblInd w:w="0" w:type="nil"/>
      <w:tblBorders>
        <w:top w:val="single" w:sz="4" w:space="0" w:color="auto"/>
        <w:bottom w:val="single" w:sz="12" w:space="0" w:color="auto"/>
      </w:tblBorders>
      <w:tblCellMar>
        <w:left w:w="28" w:type="dxa"/>
        <w:right w:w="28" w:type="dxa"/>
      </w:tblCellMar>
    </w:tblPr>
    <w:tcPr>
      <w:vAlign w:val="both"/>
    </w:tcPr>
    <w:tblStylePr w:type="firstCol">
      <w:pPr>
        <w:jc w:val="left"/>
      </w:pPr>
      <w:tblPr/>
      <w:tcPr>
        <w:tcBorders>
          <w:top w:val="single" w:sz="4" w:space="0" w:color="auto"/>
          <w:left w:val="nil"/>
          <w:bottom w:val="single" w:sz="12" w:space="0" w:color="auto"/>
          <w:right w:val="nil"/>
          <w:insideH w:val="nil"/>
          <w:insideV w:val="nil"/>
          <w:tl2br w:val="nil"/>
          <w:tr2bl w:val="nil"/>
        </w:tcBorders>
      </w:tcPr>
    </w:tblStylePr>
  </w:style>
  <w:style w:type="table" w:customStyle="1" w:styleId="TabTxt">
    <w:name w:val="_TabTxt"/>
    <w:basedOn w:val="TableNormal"/>
    <w:rsid w:val="00787DA7"/>
    <w:pPr>
      <w:spacing w:before="40" w:after="120" w:line="240" w:lineRule="atLeast"/>
    </w:pPr>
    <w:rPr>
      <w:rFonts w:ascii="Times New Roman" w:eastAsia="Times New Roman" w:hAnsi="Times New Roman" w:cs="Times New Roman"/>
      <w:sz w:val="20"/>
      <w:szCs w:val="20"/>
      <w:lang w:val="ru-RU" w:eastAsia="ru-RU"/>
    </w:rPr>
    <w:tblPr>
      <w:tblInd w:w="0" w:type="nil"/>
      <w:tblBorders>
        <w:top w:val="single" w:sz="4" w:space="0" w:color="auto"/>
        <w:bottom w:val="single" w:sz="12" w:space="0" w:color="auto"/>
      </w:tblBorders>
      <w:tblCellMar>
        <w:left w:w="28" w:type="dxa"/>
        <w:right w:w="28" w:type="dxa"/>
      </w:tblCellMar>
    </w:tblPr>
    <w:tblStylePr w:type="lastCol">
      <w:tblPr/>
      <w:tcPr>
        <w:tcBorders>
          <w:top w:val="single" w:sz="4" w:space="0" w:color="auto"/>
          <w:left w:val="nil"/>
          <w:bottom w:val="single" w:sz="12" w:space="0" w:color="auto"/>
          <w:right w:val="nil"/>
          <w:insideH w:val="nil"/>
          <w:insideV w:val="nil"/>
          <w:tl2br w:val="nil"/>
          <w:tr2bl w:val="nil"/>
        </w:tcBorders>
      </w:tcPr>
    </w:tblStylePr>
  </w:style>
  <w:style w:type="numbering" w:styleId="ArticleSection">
    <w:name w:val="Outline List 3"/>
    <w:basedOn w:val="NoList"/>
    <w:semiHidden/>
    <w:unhideWhenUsed/>
    <w:rsid w:val="00787DA7"/>
    <w:pPr>
      <w:numPr>
        <w:numId w:val="10"/>
      </w:numPr>
    </w:pPr>
  </w:style>
  <w:style w:type="numbering" w:styleId="1ai">
    <w:name w:val="Outline List 1"/>
    <w:basedOn w:val="NoList"/>
    <w:semiHidden/>
    <w:unhideWhenUsed/>
    <w:rsid w:val="00787DA7"/>
    <w:pPr>
      <w:numPr>
        <w:numId w:val="29"/>
      </w:numPr>
    </w:pPr>
  </w:style>
  <w:style w:type="numbering" w:styleId="111111">
    <w:name w:val="Outline List 2"/>
    <w:basedOn w:val="NoList"/>
    <w:semiHidden/>
    <w:unhideWhenUsed/>
    <w:rsid w:val="00787DA7"/>
    <w:pPr>
      <w:numPr>
        <w:numId w:val="3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uiPriority="99"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semiHidden="0" w:uiPriority="99" w:unhideWhenUsed="0"/>
    <w:lsdException w:name="footer" w:semiHidden="0" w:uiPriority="99" w:unhideWhenUsed="0"/>
    <w:lsdException w:name="index heading" w:uiPriority="99"/>
    <w:lsdException w:name="caption" w:uiPriority="35" w:qFormat="1"/>
    <w:lsdException w:name="table of figures" w:uiPriority="99"/>
    <w:lsdException w:name="footnote reference" w:uiPriority="99"/>
    <w:lsdException w:name="annotation reference" w:uiPriority="99"/>
    <w:lsdException w:name="line number" w:semiHidden="0" w:uiPriority="99" w:unhideWhenUsed="0"/>
    <w:lsdException w:name="page number" w:uiPriority="99"/>
    <w:lsdException w:name="endnote reference" w:uiPriority="99"/>
    <w:lsdException w:name="endnote text" w:uiPriority="99"/>
    <w:lsdException w:name="table of authorities" w:uiPriority="99"/>
    <w:lsdException w:name="macro" w:uiPriority="99"/>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nhideWhenUsed="0" w:qFormat="1"/>
    <w:lsdException w:name="Default Paragraph Font" w:uiPriority="1"/>
    <w:lsdException w:name="List Continue" w:semiHidden="0" w:unhideWhenUsed="0"/>
    <w:lsdException w:name="List Continue 2" w:semiHidden="0" w:unhideWhenUsed="0"/>
    <w:lsdException w:name="Subtitle" w:unhideWhenUsed="0" w:qFormat="1"/>
    <w:lsdException w:name="Hyperlink" w:uiPriority="99"/>
    <w:lsdException w:name="FollowedHyperlink" w:uiPriority="99"/>
    <w:lsdException w:name="Strong" w:uiPriority="22" w:unhideWhenUsed="0"/>
    <w:lsdException w:name="Emphasis" w:uiPriority="20" w:unhideWhenUsed="0"/>
    <w:lsdException w:name="Document Map" w:uiPriority="99"/>
    <w:lsdException w:name="Plain Text" w:uiPriority="99"/>
    <w:lsdException w:name="HTML Top of Form" w:uiPriority="99"/>
    <w:lsdException w:name="HTML Bottom of Form" w:uiPriority="99"/>
    <w:lsdException w:name="HTML Acronym" w:uiPriority="99"/>
    <w:lsdException w:name="HTML Cite" w:uiPriority="99"/>
    <w:lsdException w:name="HTML Definition" w:uiPriority="99"/>
    <w:lsdException w:name="HTML Variable" w:uiPriority="99"/>
    <w:lsdException w:name="Normal Table" w:uiPriority="99"/>
    <w:lsdException w:name="annotation subject" w:uiPriority="99"/>
    <w:lsdException w:name="No List" w:uiPriority="99"/>
    <w:lsdException w:name="Table Web 3" w:uiPriority="99"/>
    <w:lsdException w:name="Balloon Text" w:uiPriority="99"/>
    <w:lsdException w:name="Table Grid" w:semiHidden="0" w:uiPriority="9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99"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B11766"/>
    <w:pPr>
      <w:spacing w:after="0" w:line="240" w:lineRule="exact"/>
    </w:pPr>
    <w:rPr>
      <w:rFonts w:ascii="Times New Roman" w:hAnsi="Times New Roman" w:cs="Times New Roman"/>
      <w:spacing w:val="4"/>
      <w:w w:val="103"/>
      <w:kern w:val="14"/>
      <w:sz w:val="20"/>
      <w:lang w:val="ru-RU"/>
    </w:rPr>
  </w:style>
  <w:style w:type="paragraph" w:styleId="Heading1">
    <w:name w:val="heading 1"/>
    <w:aliases w:val="Table_GR,Table_G"/>
    <w:basedOn w:val="Normal"/>
    <w:next w:val="Normal"/>
    <w:link w:val="Heading1Char"/>
    <w:uiPriority w:val="99"/>
    <w:qFormat/>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9"/>
    <w:qFormat/>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9"/>
    <w:qFormat/>
    <w:rsid w:val="0071210D"/>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9"/>
    <w:semiHidden/>
    <w:unhideWhenUsed/>
    <w:qFormat/>
    <w:rsid w:val="00787DA7"/>
    <w:pPr>
      <w:keepNext/>
      <w:spacing w:before="240" w:after="60" w:line="240" w:lineRule="atLeast"/>
      <w:ind w:left="864" w:hanging="144"/>
      <w:outlineLvl w:val="3"/>
    </w:pPr>
    <w:rPr>
      <w:rFonts w:eastAsia="Times New Roman"/>
      <w:b/>
      <w:bCs/>
      <w:sz w:val="28"/>
      <w:szCs w:val="28"/>
    </w:rPr>
  </w:style>
  <w:style w:type="paragraph" w:styleId="Heading5">
    <w:name w:val="heading 5"/>
    <w:basedOn w:val="Normal"/>
    <w:next w:val="Normal"/>
    <w:link w:val="Heading5Char"/>
    <w:uiPriority w:val="99"/>
    <w:semiHidden/>
    <w:unhideWhenUsed/>
    <w:qFormat/>
    <w:rsid w:val="00787DA7"/>
    <w:pPr>
      <w:spacing w:before="240" w:after="60" w:line="240" w:lineRule="atLeast"/>
      <w:ind w:left="1008" w:hanging="432"/>
      <w:outlineLvl w:val="4"/>
    </w:pPr>
    <w:rPr>
      <w:rFonts w:eastAsia="Times New Roman"/>
      <w:b/>
      <w:bCs/>
      <w:i/>
      <w:iCs/>
      <w:sz w:val="26"/>
      <w:szCs w:val="26"/>
    </w:rPr>
  </w:style>
  <w:style w:type="paragraph" w:styleId="Heading6">
    <w:name w:val="heading 6"/>
    <w:basedOn w:val="Normal"/>
    <w:next w:val="Normal"/>
    <w:link w:val="Heading6Char"/>
    <w:uiPriority w:val="99"/>
    <w:semiHidden/>
    <w:unhideWhenUsed/>
    <w:qFormat/>
    <w:rsid w:val="00787DA7"/>
    <w:pPr>
      <w:spacing w:before="240" w:after="60" w:line="240" w:lineRule="atLeast"/>
      <w:ind w:left="1152" w:hanging="432"/>
      <w:outlineLvl w:val="5"/>
    </w:pPr>
    <w:rPr>
      <w:rFonts w:eastAsia="Times New Roman"/>
      <w:b/>
      <w:bCs/>
      <w:sz w:val="22"/>
    </w:rPr>
  </w:style>
  <w:style w:type="paragraph" w:styleId="Heading7">
    <w:name w:val="heading 7"/>
    <w:basedOn w:val="Normal"/>
    <w:next w:val="Normal"/>
    <w:link w:val="Heading7Char"/>
    <w:uiPriority w:val="99"/>
    <w:semiHidden/>
    <w:unhideWhenUsed/>
    <w:qFormat/>
    <w:rsid w:val="00787DA7"/>
    <w:pPr>
      <w:spacing w:before="240" w:after="60" w:line="240" w:lineRule="atLeast"/>
      <w:ind w:left="1296" w:hanging="288"/>
      <w:outlineLvl w:val="6"/>
    </w:pPr>
    <w:rPr>
      <w:rFonts w:eastAsia="Times New Roman"/>
      <w:sz w:val="24"/>
      <w:szCs w:val="20"/>
    </w:rPr>
  </w:style>
  <w:style w:type="paragraph" w:styleId="Heading8">
    <w:name w:val="heading 8"/>
    <w:basedOn w:val="Normal"/>
    <w:next w:val="Normal"/>
    <w:link w:val="Heading8Char"/>
    <w:uiPriority w:val="99"/>
    <w:semiHidden/>
    <w:unhideWhenUsed/>
    <w:qFormat/>
    <w:rsid w:val="00787DA7"/>
    <w:pPr>
      <w:spacing w:before="240" w:after="60" w:line="240" w:lineRule="atLeast"/>
      <w:ind w:left="1440" w:hanging="432"/>
      <w:outlineLvl w:val="7"/>
    </w:pPr>
    <w:rPr>
      <w:rFonts w:eastAsia="Times New Roman"/>
      <w:i/>
      <w:iCs/>
      <w:sz w:val="24"/>
      <w:szCs w:val="20"/>
    </w:rPr>
  </w:style>
  <w:style w:type="paragraph" w:styleId="Heading9">
    <w:name w:val="heading 9"/>
    <w:basedOn w:val="Normal"/>
    <w:next w:val="Normal"/>
    <w:link w:val="Heading9Char"/>
    <w:uiPriority w:val="99"/>
    <w:semiHidden/>
    <w:unhideWhenUsed/>
    <w:qFormat/>
    <w:rsid w:val="00787DA7"/>
    <w:pPr>
      <w:spacing w:before="240" w:after="60" w:line="240" w:lineRule="atLeast"/>
      <w:ind w:left="1584" w:hanging="144"/>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Normal"/>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aliases w:val="3_GR,3_G"/>
    <w:basedOn w:val="Normal"/>
    <w:link w:val="FooterChar"/>
    <w:uiPriority w:val="99"/>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aliases w:val="3_GR Char,3_G Char"/>
    <w:basedOn w:val="DefaultParagraphFont"/>
    <w:link w:val="Footer"/>
    <w:uiPriority w:val="99"/>
    <w:rsid w:val="00BE531D"/>
    <w:rPr>
      <w:rFonts w:ascii="Times New Roman" w:hAnsi="Times New Roman"/>
      <w:b/>
      <w:sz w:val="17"/>
      <w:lang w:val="ru-RU"/>
    </w:rPr>
  </w:style>
  <w:style w:type="paragraph" w:styleId="Header">
    <w:name w:val="header"/>
    <w:aliases w:val="6_GR,6_G"/>
    <w:basedOn w:val="Normal"/>
    <w:link w:val="HeaderChar"/>
    <w:uiPriority w:val="99"/>
    <w:rsid w:val="0056579C"/>
    <w:pPr>
      <w:tabs>
        <w:tab w:val="center" w:pos="4320"/>
        <w:tab w:val="right" w:pos="8640"/>
      </w:tabs>
      <w:spacing w:line="240" w:lineRule="auto"/>
    </w:pPr>
    <w:rPr>
      <w:spacing w:val="0"/>
      <w:w w:val="100"/>
      <w:kern w:val="0"/>
      <w:sz w:val="17"/>
    </w:rPr>
  </w:style>
  <w:style w:type="character" w:customStyle="1" w:styleId="HeaderChar">
    <w:name w:val="Header Char"/>
    <w:aliases w:val="6_GR Char,6_G Char"/>
    <w:basedOn w:val="DefaultParagraphFont"/>
    <w:link w:val="Header"/>
    <w:uiPriority w:val="99"/>
    <w:rsid w:val="00BE531D"/>
    <w:rPr>
      <w:rFonts w:ascii="Times New Roman" w:hAnsi="Times New Roman"/>
      <w:sz w:val="17"/>
      <w:lang w:val="ru-RU"/>
    </w:rPr>
  </w:style>
  <w:style w:type="character" w:customStyle="1" w:styleId="Heading1Char">
    <w:name w:val="Heading 1 Char"/>
    <w:aliases w:val="Table_GR Char,Table_G Char"/>
    <w:basedOn w:val="DefaultParagraphFont"/>
    <w:link w:val="Heading1"/>
    <w:uiPriority w:val="9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9"/>
    <w:rsid w:val="0071210D"/>
    <w:rPr>
      <w:rFonts w:ascii="Arial" w:eastAsiaTheme="majorEastAsia" w:hAnsi="Arial" w:cstheme="majorBidi"/>
      <w:b/>
      <w:bCs/>
      <w:spacing w:val="4"/>
      <w:w w:val="103"/>
      <w:kern w:val="14"/>
      <w:sz w:val="26"/>
    </w:rPr>
  </w:style>
  <w:style w:type="paragraph" w:styleId="ListContinue">
    <w:name w:val="List Continue"/>
    <w:basedOn w:val="Normal"/>
    <w:semiHidden/>
    <w:rsid w:val="00DA1A4A"/>
    <w:pPr>
      <w:spacing w:after="120"/>
      <w:ind w:left="360"/>
      <w:contextualSpacing/>
    </w:pPr>
  </w:style>
  <w:style w:type="paragraph" w:styleId="ListContinue2">
    <w:name w:val="List Continue 2"/>
    <w:basedOn w:val="Normal"/>
    <w:next w:val="Normal"/>
    <w:rsid w:val="00DA1A4A"/>
    <w:pPr>
      <w:numPr>
        <w:numId w:val="2"/>
      </w:numPr>
      <w:tabs>
        <w:tab w:val="left" w:pos="792"/>
      </w:tabs>
      <w:spacing w:after="120"/>
    </w:pPr>
  </w:style>
  <w:style w:type="paragraph" w:styleId="ListNumber">
    <w:name w:val="List Number"/>
    <w:basedOn w:val="H1"/>
    <w:next w:val="Normal"/>
    <w:rsid w:val="00DA1A4A"/>
    <w:pPr>
      <w:numPr>
        <w:numId w:val="3"/>
      </w:numPr>
      <w:contextualSpacing/>
    </w:pPr>
  </w:style>
  <w:style w:type="paragraph" w:styleId="ListNumber2">
    <w:name w:val="List Number 2"/>
    <w:basedOn w:val="H23"/>
    <w:next w:val="Normal"/>
    <w:rsid w:val="00004756"/>
    <w:pPr>
      <w:numPr>
        <w:numId w:val="4"/>
      </w:numPr>
      <w:tabs>
        <w:tab w:val="clear" w:pos="720"/>
        <w:tab w:val="left" w:pos="648"/>
      </w:tabs>
      <w:ind w:left="648"/>
      <w:contextualSpacing/>
    </w:pPr>
  </w:style>
  <w:style w:type="paragraph" w:styleId="ListNumber3">
    <w:name w:val="List Number 3"/>
    <w:basedOn w:val="H23"/>
    <w:next w:val="Normal"/>
    <w:rsid w:val="00004756"/>
    <w:pPr>
      <w:numPr>
        <w:numId w:val="5"/>
      </w:numPr>
      <w:tabs>
        <w:tab w:val="clear" w:pos="1080"/>
        <w:tab w:val="left" w:pos="922"/>
      </w:tabs>
      <w:ind w:left="922"/>
      <w:contextualSpacing/>
    </w:pPr>
  </w:style>
  <w:style w:type="paragraph" w:styleId="ListNumber4">
    <w:name w:val="List Number 4"/>
    <w:basedOn w:val="Normal"/>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aliases w:val="5_GR,5_G"/>
    <w:basedOn w:val="Normal"/>
    <w:link w:val="FootnoteTextChar"/>
    <w:uiPriority w:val="99"/>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aliases w:val="5_GR Char,5_G Char"/>
    <w:basedOn w:val="DefaultParagraphFont"/>
    <w:link w:val="FootnoteText"/>
    <w:uiPriority w:val="99"/>
    <w:rsid w:val="00CF07BE"/>
    <w:rPr>
      <w:rFonts w:ascii="Times New Roman" w:hAnsi="Times New Roman"/>
      <w:spacing w:val="5"/>
      <w:w w:val="104"/>
      <w:kern w:val="14"/>
      <w:sz w:val="17"/>
      <w:szCs w:val="20"/>
      <w:lang w:val="ru-RU"/>
    </w:rPr>
  </w:style>
  <w:style w:type="character" w:styleId="FootnoteReference">
    <w:name w:val="footnote reference"/>
    <w:aliases w:val="4_GR,4_G"/>
    <w:basedOn w:val="DefaultParagraphFont"/>
    <w:uiPriority w:val="99"/>
    <w:semiHidden/>
    <w:rsid w:val="00B11766"/>
    <w:rPr>
      <w:color w:val="943634" w:themeColor="accent2" w:themeShade="BF"/>
      <w:spacing w:val="-5"/>
      <w:w w:val="130"/>
      <w:position w:val="-4"/>
      <w:vertAlign w:val="superscript"/>
    </w:rPr>
  </w:style>
  <w:style w:type="paragraph" w:styleId="EndnoteText">
    <w:name w:val="endnote text"/>
    <w:aliases w:val="2_GR,2_G"/>
    <w:basedOn w:val="Normal"/>
    <w:link w:val="EndnoteTextChar"/>
    <w:uiPriority w:val="99"/>
    <w:semiHidden/>
    <w:unhideWhenUsed/>
    <w:rsid w:val="00515869"/>
    <w:pPr>
      <w:suppressAutoHyphens/>
      <w:spacing w:line="240" w:lineRule="auto"/>
    </w:pPr>
    <w:rPr>
      <w:spacing w:val="5"/>
      <w:w w:val="104"/>
      <w:szCs w:val="20"/>
    </w:rPr>
  </w:style>
  <w:style w:type="character" w:customStyle="1" w:styleId="EndnoteTextChar">
    <w:name w:val="Endnote Text Char"/>
    <w:aliases w:val="2_GR Char,2_G Char"/>
    <w:basedOn w:val="DefaultParagraphFont"/>
    <w:link w:val="EndnoteText"/>
    <w:uiPriority w:val="99"/>
    <w:semiHidden/>
    <w:rsid w:val="00515869"/>
    <w:rPr>
      <w:rFonts w:ascii="Times New Roman" w:hAnsi="Times New Roman"/>
      <w:spacing w:val="5"/>
      <w:w w:val="104"/>
      <w:kern w:val="14"/>
      <w:sz w:val="20"/>
      <w:szCs w:val="20"/>
      <w:lang w:val="ru-RU"/>
    </w:rPr>
  </w:style>
  <w:style w:type="paragraph" w:customStyle="1" w:styleId="Bullet1">
    <w:name w:val="Bullet 1"/>
    <w:basedOn w:val="Normal"/>
    <w:qFormat/>
    <w:rsid w:val="00545562"/>
    <w:pPr>
      <w:numPr>
        <w:numId w:val="8"/>
      </w:numPr>
      <w:tabs>
        <w:tab w:val="left" w:pos="2217"/>
      </w:tabs>
      <w:spacing w:after="120"/>
      <w:ind w:left="1746" w:right="1264" w:hanging="130"/>
      <w:jc w:val="both"/>
    </w:pPr>
  </w:style>
  <w:style w:type="paragraph" w:customStyle="1" w:styleId="Bullet2">
    <w:name w:val="Bullet 2"/>
    <w:basedOn w:val="Normal"/>
    <w:qFormat/>
    <w:rsid w:val="00545562"/>
    <w:pPr>
      <w:numPr>
        <w:numId w:val="9"/>
      </w:numPr>
      <w:tabs>
        <w:tab w:val="left" w:pos="2217"/>
      </w:tabs>
      <w:spacing w:after="120"/>
      <w:ind w:left="2217" w:right="1264" w:hanging="130"/>
      <w:jc w:val="both"/>
    </w:pPr>
  </w:style>
  <w:style w:type="character" w:styleId="CommentReference">
    <w:name w:val="annotation reference"/>
    <w:basedOn w:val="DefaultParagraphFont"/>
    <w:uiPriority w:val="99"/>
    <w:semiHidden/>
    <w:unhideWhenUsed/>
    <w:rsid w:val="00A15876"/>
    <w:rPr>
      <w:sz w:val="16"/>
      <w:szCs w:val="16"/>
    </w:rPr>
  </w:style>
  <w:style w:type="paragraph" w:styleId="CommentText">
    <w:name w:val="annotation text"/>
    <w:basedOn w:val="Normal"/>
    <w:link w:val="CommentTextChar"/>
    <w:uiPriority w:val="99"/>
    <w:semiHidden/>
    <w:unhideWhenUsed/>
    <w:rsid w:val="00A15876"/>
    <w:pPr>
      <w:spacing w:line="240" w:lineRule="auto"/>
    </w:pPr>
    <w:rPr>
      <w:szCs w:val="20"/>
    </w:rPr>
  </w:style>
  <w:style w:type="character" w:customStyle="1" w:styleId="CommentTextChar">
    <w:name w:val="Comment Text Char"/>
    <w:basedOn w:val="DefaultParagraphFont"/>
    <w:link w:val="CommentText"/>
    <w:uiPriority w:val="99"/>
    <w:semiHidden/>
    <w:rsid w:val="00A15876"/>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semiHidden/>
    <w:unhideWhenUsed/>
    <w:rsid w:val="00A15876"/>
    <w:rPr>
      <w:b/>
      <w:bCs/>
    </w:rPr>
  </w:style>
  <w:style w:type="character" w:customStyle="1" w:styleId="CommentSubjectChar">
    <w:name w:val="Comment Subject Char"/>
    <w:basedOn w:val="CommentTextChar"/>
    <w:link w:val="CommentSubject"/>
    <w:uiPriority w:val="99"/>
    <w:semiHidden/>
    <w:rsid w:val="00A15876"/>
    <w:rPr>
      <w:rFonts w:ascii="Times New Roman" w:hAnsi="Times New Roman" w:cs="Times New Roman"/>
      <w:b/>
      <w:bCs/>
      <w:spacing w:val="4"/>
      <w:w w:val="103"/>
      <w:kern w:val="14"/>
      <w:sz w:val="20"/>
      <w:szCs w:val="20"/>
      <w:lang w:val="ru-RU"/>
    </w:rPr>
  </w:style>
  <w:style w:type="character" w:customStyle="1" w:styleId="Heading4Char">
    <w:name w:val="Heading 4 Char"/>
    <w:basedOn w:val="DefaultParagraphFont"/>
    <w:link w:val="Heading4"/>
    <w:uiPriority w:val="99"/>
    <w:semiHidden/>
    <w:rsid w:val="00787DA7"/>
    <w:rPr>
      <w:rFonts w:ascii="Times New Roman" w:eastAsia="Times New Roman" w:hAnsi="Times New Roman" w:cs="Times New Roman"/>
      <w:b/>
      <w:bCs/>
      <w:spacing w:val="4"/>
      <w:w w:val="103"/>
      <w:kern w:val="14"/>
      <w:sz w:val="28"/>
      <w:szCs w:val="28"/>
      <w:lang w:val="ru-RU"/>
    </w:rPr>
  </w:style>
  <w:style w:type="character" w:customStyle="1" w:styleId="Heading5Char">
    <w:name w:val="Heading 5 Char"/>
    <w:basedOn w:val="DefaultParagraphFont"/>
    <w:link w:val="Heading5"/>
    <w:uiPriority w:val="99"/>
    <w:semiHidden/>
    <w:rsid w:val="00787DA7"/>
    <w:rPr>
      <w:rFonts w:ascii="Times New Roman" w:eastAsia="Times New Roman" w:hAnsi="Times New Roman" w:cs="Times New Roman"/>
      <w:b/>
      <w:bCs/>
      <w:i/>
      <w:iCs/>
      <w:spacing w:val="4"/>
      <w:w w:val="103"/>
      <w:kern w:val="14"/>
      <w:sz w:val="26"/>
      <w:szCs w:val="26"/>
      <w:lang w:val="ru-RU"/>
    </w:rPr>
  </w:style>
  <w:style w:type="character" w:customStyle="1" w:styleId="Heading6Char">
    <w:name w:val="Heading 6 Char"/>
    <w:basedOn w:val="DefaultParagraphFont"/>
    <w:link w:val="Heading6"/>
    <w:uiPriority w:val="99"/>
    <w:semiHidden/>
    <w:rsid w:val="00787DA7"/>
    <w:rPr>
      <w:rFonts w:ascii="Times New Roman" w:eastAsia="Times New Roman" w:hAnsi="Times New Roman" w:cs="Times New Roman"/>
      <w:b/>
      <w:bCs/>
      <w:spacing w:val="4"/>
      <w:w w:val="103"/>
      <w:kern w:val="14"/>
      <w:lang w:val="ru-RU"/>
    </w:rPr>
  </w:style>
  <w:style w:type="character" w:customStyle="1" w:styleId="Heading7Char">
    <w:name w:val="Heading 7 Char"/>
    <w:basedOn w:val="DefaultParagraphFont"/>
    <w:link w:val="Heading7"/>
    <w:uiPriority w:val="99"/>
    <w:semiHidden/>
    <w:rsid w:val="00787DA7"/>
    <w:rPr>
      <w:rFonts w:ascii="Times New Roman" w:eastAsia="Times New Roman" w:hAnsi="Times New Roman" w:cs="Times New Roman"/>
      <w:spacing w:val="4"/>
      <w:w w:val="103"/>
      <w:kern w:val="14"/>
      <w:sz w:val="24"/>
      <w:szCs w:val="20"/>
      <w:lang w:val="ru-RU"/>
    </w:rPr>
  </w:style>
  <w:style w:type="character" w:customStyle="1" w:styleId="Heading8Char">
    <w:name w:val="Heading 8 Char"/>
    <w:basedOn w:val="DefaultParagraphFont"/>
    <w:link w:val="Heading8"/>
    <w:uiPriority w:val="99"/>
    <w:semiHidden/>
    <w:rsid w:val="00787DA7"/>
    <w:rPr>
      <w:rFonts w:ascii="Times New Roman" w:eastAsia="Times New Roman" w:hAnsi="Times New Roman" w:cs="Times New Roman"/>
      <w:i/>
      <w:iCs/>
      <w:spacing w:val="4"/>
      <w:w w:val="103"/>
      <w:kern w:val="14"/>
      <w:sz w:val="24"/>
      <w:szCs w:val="20"/>
      <w:lang w:val="ru-RU"/>
    </w:rPr>
  </w:style>
  <w:style w:type="character" w:customStyle="1" w:styleId="Heading9Char">
    <w:name w:val="Heading 9 Char"/>
    <w:basedOn w:val="DefaultParagraphFont"/>
    <w:link w:val="Heading9"/>
    <w:uiPriority w:val="99"/>
    <w:semiHidden/>
    <w:rsid w:val="00787DA7"/>
    <w:rPr>
      <w:rFonts w:ascii="Arial" w:eastAsia="Times New Roman" w:hAnsi="Arial" w:cs="Arial"/>
      <w:spacing w:val="4"/>
      <w:w w:val="103"/>
      <w:kern w:val="14"/>
      <w:lang w:val="ru-RU"/>
    </w:rPr>
  </w:style>
  <w:style w:type="character" w:styleId="Hyperlink">
    <w:name w:val="Hyperlink"/>
    <w:basedOn w:val="DefaultParagraphFont"/>
    <w:uiPriority w:val="99"/>
    <w:semiHidden/>
    <w:unhideWhenUsed/>
    <w:rsid w:val="00787DA7"/>
    <w:rPr>
      <w:color w:val="000000"/>
      <w:u w:val="single"/>
    </w:rPr>
  </w:style>
  <w:style w:type="character" w:styleId="FollowedHyperlink">
    <w:name w:val="FollowedHyperlink"/>
    <w:basedOn w:val="DefaultParagraphFont"/>
    <w:uiPriority w:val="99"/>
    <w:semiHidden/>
    <w:unhideWhenUsed/>
    <w:rsid w:val="00787DA7"/>
    <w:rPr>
      <w:color w:val="800080"/>
      <w:u w:val="single"/>
    </w:rPr>
  </w:style>
  <w:style w:type="paragraph" w:styleId="HTMLAddress">
    <w:name w:val="HTML Address"/>
    <w:basedOn w:val="Normal"/>
    <w:link w:val="HTMLAddressChar"/>
    <w:semiHidden/>
    <w:unhideWhenUsed/>
    <w:rsid w:val="00787DA7"/>
    <w:pPr>
      <w:spacing w:line="240" w:lineRule="atLeast"/>
    </w:pPr>
    <w:rPr>
      <w:rFonts w:eastAsia="Times New Roman"/>
      <w:i/>
      <w:iCs/>
      <w:szCs w:val="20"/>
    </w:rPr>
  </w:style>
  <w:style w:type="character" w:customStyle="1" w:styleId="HTMLAddressChar">
    <w:name w:val="HTML Address Char"/>
    <w:basedOn w:val="DefaultParagraphFont"/>
    <w:link w:val="HTMLAddress"/>
    <w:semiHidden/>
    <w:rsid w:val="00787DA7"/>
    <w:rPr>
      <w:rFonts w:ascii="Times New Roman" w:eastAsia="Times New Roman" w:hAnsi="Times New Roman" w:cs="Times New Roman"/>
      <w:i/>
      <w:iCs/>
      <w:spacing w:val="4"/>
      <w:w w:val="103"/>
      <w:kern w:val="14"/>
      <w:sz w:val="20"/>
      <w:szCs w:val="20"/>
      <w:lang w:val="ru-RU"/>
    </w:rPr>
  </w:style>
  <w:style w:type="character" w:styleId="HTMLCode">
    <w:name w:val="HTML Code"/>
    <w:basedOn w:val="DefaultParagraphFont"/>
    <w:semiHidden/>
    <w:unhideWhenUsed/>
    <w:rsid w:val="00787DA7"/>
    <w:rPr>
      <w:rFonts w:ascii="Courier New" w:eastAsia="Times New Roman" w:hAnsi="Courier New" w:cs="Courier New" w:hint="default"/>
      <w:sz w:val="20"/>
      <w:szCs w:val="20"/>
    </w:rPr>
  </w:style>
  <w:style w:type="character" w:customStyle="1" w:styleId="Heading1Char1">
    <w:name w:val="Heading 1 Char1"/>
    <w:aliases w:val="Table_GR Char1,Table_G Char1"/>
    <w:basedOn w:val="DefaultParagraphFont"/>
    <w:uiPriority w:val="99"/>
    <w:rsid w:val="00787DA7"/>
    <w:rPr>
      <w:rFonts w:asciiTheme="majorHAnsi" w:eastAsiaTheme="majorEastAsia" w:hAnsiTheme="majorHAnsi" w:cstheme="majorBidi"/>
      <w:b/>
      <w:bCs/>
      <w:color w:val="365F91" w:themeColor="accent1" w:themeShade="BF"/>
      <w:spacing w:val="4"/>
      <w:w w:val="103"/>
      <w:kern w:val="14"/>
      <w:sz w:val="28"/>
      <w:szCs w:val="28"/>
      <w:lang w:eastAsia="en-US"/>
    </w:rPr>
  </w:style>
  <w:style w:type="character" w:styleId="HTMLKeyboard">
    <w:name w:val="HTML Keyboard"/>
    <w:basedOn w:val="DefaultParagraphFont"/>
    <w:semiHidden/>
    <w:unhideWhenUsed/>
    <w:rsid w:val="00787DA7"/>
    <w:rPr>
      <w:rFonts w:ascii="Courier New" w:eastAsia="Times New Roman" w:hAnsi="Courier New" w:cs="Courier New" w:hint="default"/>
      <w:sz w:val="20"/>
      <w:szCs w:val="20"/>
    </w:rPr>
  </w:style>
  <w:style w:type="paragraph" w:styleId="HTMLPreformatted">
    <w:name w:val="HTML Preformatted"/>
    <w:basedOn w:val="Normal"/>
    <w:link w:val="HTMLPreformattedChar"/>
    <w:semiHidden/>
    <w:unhideWhenUsed/>
    <w:rsid w:val="00787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semiHidden/>
    <w:rsid w:val="00787DA7"/>
    <w:rPr>
      <w:rFonts w:ascii="Courier New" w:eastAsia="Times New Roman" w:hAnsi="Courier New" w:cs="Courier New"/>
      <w:spacing w:val="4"/>
      <w:w w:val="103"/>
      <w:kern w:val="14"/>
      <w:sz w:val="20"/>
      <w:szCs w:val="20"/>
      <w:lang w:val="ru-RU"/>
    </w:rPr>
  </w:style>
  <w:style w:type="character" w:styleId="HTMLSample">
    <w:name w:val="HTML Sample"/>
    <w:basedOn w:val="DefaultParagraphFont"/>
    <w:semiHidden/>
    <w:unhideWhenUsed/>
    <w:rsid w:val="00787DA7"/>
    <w:rPr>
      <w:rFonts w:ascii="Courier New" w:eastAsia="Times New Roman" w:hAnsi="Courier New" w:cs="Courier New" w:hint="default"/>
    </w:rPr>
  </w:style>
  <w:style w:type="character" w:styleId="HTMLTypewriter">
    <w:name w:val="HTML Typewriter"/>
    <w:basedOn w:val="DefaultParagraphFont"/>
    <w:semiHidden/>
    <w:unhideWhenUsed/>
    <w:rsid w:val="00787DA7"/>
    <w:rPr>
      <w:rFonts w:ascii="Courier New" w:eastAsia="Times New Roman" w:hAnsi="Courier New" w:cs="Courier New" w:hint="default"/>
      <w:sz w:val="20"/>
      <w:szCs w:val="20"/>
    </w:rPr>
  </w:style>
  <w:style w:type="paragraph" w:styleId="NormalWeb">
    <w:name w:val="Normal (Web)"/>
    <w:basedOn w:val="Normal"/>
    <w:semiHidden/>
    <w:unhideWhenUsed/>
    <w:rsid w:val="00787DA7"/>
    <w:pPr>
      <w:spacing w:line="240" w:lineRule="atLeast"/>
    </w:pPr>
    <w:rPr>
      <w:rFonts w:eastAsia="Times New Roman"/>
      <w:sz w:val="24"/>
      <w:szCs w:val="20"/>
    </w:rPr>
  </w:style>
  <w:style w:type="paragraph" w:styleId="NormalIndent">
    <w:name w:val="Normal Indent"/>
    <w:basedOn w:val="Normal"/>
    <w:semiHidden/>
    <w:unhideWhenUsed/>
    <w:rsid w:val="00787DA7"/>
    <w:pPr>
      <w:spacing w:line="240" w:lineRule="atLeast"/>
      <w:ind w:left="567"/>
    </w:pPr>
    <w:rPr>
      <w:rFonts w:eastAsia="Times New Roman"/>
      <w:szCs w:val="20"/>
    </w:rPr>
  </w:style>
  <w:style w:type="character" w:customStyle="1" w:styleId="FootnoteTextChar1">
    <w:name w:val="Footnote Text Char1"/>
    <w:aliases w:val="5_GR Char1,5_G Char1"/>
    <w:basedOn w:val="DefaultParagraphFont"/>
    <w:uiPriority w:val="99"/>
    <w:semiHidden/>
    <w:rsid w:val="00787DA7"/>
    <w:rPr>
      <w:rFonts w:ascii="Times New Roman" w:eastAsia="Times New Roman" w:hAnsi="Times New Roman" w:cs="Times New Roman"/>
      <w:spacing w:val="4"/>
      <w:w w:val="103"/>
      <w:kern w:val="14"/>
      <w:sz w:val="20"/>
      <w:szCs w:val="20"/>
      <w:lang w:val="ru-RU"/>
    </w:rPr>
  </w:style>
  <w:style w:type="character" w:customStyle="1" w:styleId="HeaderChar1">
    <w:name w:val="Header Char1"/>
    <w:aliases w:val="6_GR Char1,6_G Char1"/>
    <w:basedOn w:val="DefaultParagraphFont"/>
    <w:uiPriority w:val="99"/>
    <w:semiHidden/>
    <w:rsid w:val="00787DA7"/>
    <w:rPr>
      <w:rFonts w:ascii="Times New Roman" w:eastAsia="Times New Roman" w:hAnsi="Times New Roman" w:cs="Times New Roman"/>
      <w:spacing w:val="4"/>
      <w:w w:val="103"/>
      <w:kern w:val="14"/>
      <w:sz w:val="20"/>
      <w:szCs w:val="20"/>
      <w:lang w:val="ru-RU"/>
    </w:rPr>
  </w:style>
  <w:style w:type="character" w:customStyle="1" w:styleId="FooterChar1">
    <w:name w:val="Footer Char1"/>
    <w:aliases w:val="3_GR Char1,3_G Char1"/>
    <w:basedOn w:val="DefaultParagraphFont"/>
    <w:uiPriority w:val="99"/>
    <w:semiHidden/>
    <w:rsid w:val="00787DA7"/>
    <w:rPr>
      <w:rFonts w:ascii="Times New Roman" w:eastAsia="Times New Roman" w:hAnsi="Times New Roman" w:cs="Times New Roman"/>
      <w:spacing w:val="4"/>
      <w:w w:val="103"/>
      <w:kern w:val="14"/>
      <w:sz w:val="20"/>
      <w:szCs w:val="20"/>
      <w:lang w:val="ru-RU"/>
    </w:rPr>
  </w:style>
  <w:style w:type="paragraph" w:styleId="EnvelopeAddress">
    <w:name w:val="envelope address"/>
    <w:basedOn w:val="Normal"/>
    <w:semiHidden/>
    <w:unhideWhenUsed/>
    <w:rsid w:val="00787DA7"/>
    <w:pPr>
      <w:framePr w:w="7920" w:h="1980" w:hSpace="180" w:wrap="auto" w:hAnchor="page" w:xAlign="center" w:yAlign="bottom"/>
      <w:spacing w:line="240" w:lineRule="atLeast"/>
      <w:ind w:left="2880"/>
    </w:pPr>
    <w:rPr>
      <w:rFonts w:ascii="Arial" w:eastAsia="Times New Roman" w:hAnsi="Arial" w:cs="Arial"/>
      <w:sz w:val="24"/>
      <w:szCs w:val="20"/>
    </w:rPr>
  </w:style>
  <w:style w:type="paragraph" w:styleId="EnvelopeReturn">
    <w:name w:val="envelope return"/>
    <w:basedOn w:val="Normal"/>
    <w:semiHidden/>
    <w:unhideWhenUsed/>
    <w:rsid w:val="00787DA7"/>
    <w:pPr>
      <w:spacing w:line="240" w:lineRule="atLeast"/>
    </w:pPr>
    <w:rPr>
      <w:rFonts w:ascii="Arial" w:eastAsia="Times New Roman" w:hAnsi="Arial" w:cs="Arial"/>
      <w:szCs w:val="20"/>
    </w:rPr>
  </w:style>
  <w:style w:type="character" w:customStyle="1" w:styleId="EndnoteTextChar1">
    <w:name w:val="Endnote Text Char1"/>
    <w:aliases w:val="2_GR Char1,2_G Char1"/>
    <w:basedOn w:val="DefaultParagraphFont"/>
    <w:uiPriority w:val="99"/>
    <w:semiHidden/>
    <w:rsid w:val="00787DA7"/>
    <w:rPr>
      <w:rFonts w:ascii="Times New Roman" w:eastAsia="Times New Roman" w:hAnsi="Times New Roman" w:cs="Times New Roman"/>
      <w:spacing w:val="4"/>
      <w:w w:val="103"/>
      <w:kern w:val="14"/>
      <w:sz w:val="20"/>
      <w:szCs w:val="20"/>
      <w:lang w:val="ru-RU"/>
    </w:rPr>
  </w:style>
  <w:style w:type="paragraph" w:styleId="TOAHeading">
    <w:name w:val="toa heading"/>
    <w:basedOn w:val="Normal"/>
    <w:next w:val="Normal"/>
    <w:semiHidden/>
    <w:unhideWhenUsed/>
    <w:rsid w:val="00787DA7"/>
    <w:pPr>
      <w:spacing w:before="120" w:line="240" w:lineRule="atLeast"/>
    </w:pPr>
    <w:rPr>
      <w:rFonts w:ascii="Arial" w:eastAsia="Times New Roman" w:hAnsi="Arial" w:cs="Arial"/>
      <w:b/>
      <w:bCs/>
      <w:sz w:val="24"/>
      <w:szCs w:val="20"/>
    </w:rPr>
  </w:style>
  <w:style w:type="paragraph" w:styleId="List">
    <w:name w:val="List"/>
    <w:basedOn w:val="Normal"/>
    <w:semiHidden/>
    <w:unhideWhenUsed/>
    <w:rsid w:val="00787DA7"/>
    <w:pPr>
      <w:spacing w:line="240" w:lineRule="atLeast"/>
      <w:ind w:left="283" w:hanging="283"/>
    </w:pPr>
    <w:rPr>
      <w:rFonts w:eastAsia="Times New Roman"/>
      <w:szCs w:val="20"/>
    </w:rPr>
  </w:style>
  <w:style w:type="paragraph" w:styleId="ListBullet">
    <w:name w:val="List Bullet"/>
    <w:basedOn w:val="Normal"/>
    <w:semiHidden/>
    <w:unhideWhenUsed/>
    <w:rsid w:val="00787DA7"/>
    <w:pPr>
      <w:numPr>
        <w:numId w:val="11"/>
      </w:numPr>
      <w:spacing w:line="240" w:lineRule="atLeast"/>
    </w:pPr>
    <w:rPr>
      <w:rFonts w:eastAsia="Times New Roman"/>
      <w:szCs w:val="20"/>
    </w:rPr>
  </w:style>
  <w:style w:type="paragraph" w:styleId="List2">
    <w:name w:val="List 2"/>
    <w:basedOn w:val="Normal"/>
    <w:semiHidden/>
    <w:unhideWhenUsed/>
    <w:rsid w:val="00787DA7"/>
    <w:pPr>
      <w:spacing w:line="240" w:lineRule="atLeast"/>
      <w:ind w:left="566" w:hanging="283"/>
    </w:pPr>
    <w:rPr>
      <w:rFonts w:eastAsia="Times New Roman"/>
      <w:szCs w:val="20"/>
    </w:rPr>
  </w:style>
  <w:style w:type="paragraph" w:styleId="List3">
    <w:name w:val="List 3"/>
    <w:basedOn w:val="Normal"/>
    <w:semiHidden/>
    <w:unhideWhenUsed/>
    <w:rsid w:val="00787DA7"/>
    <w:pPr>
      <w:spacing w:line="240" w:lineRule="atLeast"/>
      <w:ind w:left="849" w:hanging="283"/>
    </w:pPr>
    <w:rPr>
      <w:rFonts w:eastAsia="Times New Roman"/>
      <w:szCs w:val="20"/>
    </w:rPr>
  </w:style>
  <w:style w:type="paragraph" w:styleId="List4">
    <w:name w:val="List 4"/>
    <w:basedOn w:val="Normal"/>
    <w:semiHidden/>
    <w:unhideWhenUsed/>
    <w:rsid w:val="00787DA7"/>
    <w:pPr>
      <w:spacing w:line="240" w:lineRule="atLeast"/>
      <w:ind w:left="1132" w:hanging="283"/>
    </w:pPr>
    <w:rPr>
      <w:rFonts w:eastAsia="Times New Roman"/>
      <w:szCs w:val="20"/>
    </w:rPr>
  </w:style>
  <w:style w:type="paragraph" w:styleId="List5">
    <w:name w:val="List 5"/>
    <w:basedOn w:val="Normal"/>
    <w:semiHidden/>
    <w:unhideWhenUsed/>
    <w:rsid w:val="00787DA7"/>
    <w:pPr>
      <w:spacing w:line="240" w:lineRule="atLeast"/>
      <w:ind w:left="1415" w:hanging="283"/>
    </w:pPr>
    <w:rPr>
      <w:rFonts w:eastAsia="Times New Roman"/>
      <w:szCs w:val="20"/>
    </w:rPr>
  </w:style>
  <w:style w:type="paragraph" w:styleId="ListBullet2">
    <w:name w:val="List Bullet 2"/>
    <w:basedOn w:val="Normal"/>
    <w:semiHidden/>
    <w:unhideWhenUsed/>
    <w:rsid w:val="00787DA7"/>
    <w:pPr>
      <w:numPr>
        <w:numId w:val="13"/>
      </w:numPr>
      <w:spacing w:line="240" w:lineRule="atLeast"/>
    </w:pPr>
    <w:rPr>
      <w:rFonts w:eastAsia="Times New Roman"/>
      <w:szCs w:val="20"/>
    </w:rPr>
  </w:style>
  <w:style w:type="paragraph" w:styleId="ListBullet3">
    <w:name w:val="List Bullet 3"/>
    <w:basedOn w:val="Normal"/>
    <w:semiHidden/>
    <w:unhideWhenUsed/>
    <w:rsid w:val="00787DA7"/>
    <w:pPr>
      <w:numPr>
        <w:numId w:val="14"/>
      </w:numPr>
      <w:spacing w:line="240" w:lineRule="atLeast"/>
    </w:pPr>
    <w:rPr>
      <w:rFonts w:eastAsia="Times New Roman"/>
      <w:szCs w:val="20"/>
    </w:rPr>
  </w:style>
  <w:style w:type="paragraph" w:styleId="ListBullet4">
    <w:name w:val="List Bullet 4"/>
    <w:basedOn w:val="Normal"/>
    <w:semiHidden/>
    <w:unhideWhenUsed/>
    <w:rsid w:val="00787DA7"/>
    <w:pPr>
      <w:numPr>
        <w:numId w:val="15"/>
      </w:numPr>
      <w:spacing w:line="240" w:lineRule="atLeast"/>
    </w:pPr>
    <w:rPr>
      <w:rFonts w:eastAsia="Times New Roman"/>
      <w:szCs w:val="20"/>
    </w:rPr>
  </w:style>
  <w:style w:type="paragraph" w:styleId="ListBullet5">
    <w:name w:val="List Bullet 5"/>
    <w:basedOn w:val="Normal"/>
    <w:semiHidden/>
    <w:unhideWhenUsed/>
    <w:rsid w:val="00787DA7"/>
    <w:pPr>
      <w:numPr>
        <w:numId w:val="16"/>
      </w:numPr>
      <w:spacing w:line="240" w:lineRule="atLeast"/>
    </w:pPr>
    <w:rPr>
      <w:rFonts w:eastAsia="Times New Roman"/>
      <w:szCs w:val="20"/>
    </w:rPr>
  </w:style>
  <w:style w:type="paragraph" w:styleId="Title">
    <w:name w:val="Title"/>
    <w:basedOn w:val="Normal"/>
    <w:link w:val="TitleChar"/>
    <w:qFormat/>
    <w:rsid w:val="00787DA7"/>
    <w:pPr>
      <w:spacing w:before="240" w:after="60" w:line="240" w:lineRule="atLeast"/>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787DA7"/>
    <w:rPr>
      <w:rFonts w:ascii="Arial" w:eastAsia="Times New Roman" w:hAnsi="Arial" w:cs="Arial"/>
      <w:b/>
      <w:bCs/>
      <w:spacing w:val="4"/>
      <w:w w:val="103"/>
      <w:kern w:val="28"/>
      <w:sz w:val="32"/>
      <w:szCs w:val="32"/>
      <w:lang w:val="ru-RU"/>
    </w:rPr>
  </w:style>
  <w:style w:type="paragraph" w:styleId="Closing">
    <w:name w:val="Closing"/>
    <w:basedOn w:val="Normal"/>
    <w:link w:val="ClosingChar"/>
    <w:semiHidden/>
    <w:unhideWhenUsed/>
    <w:rsid w:val="00787DA7"/>
    <w:pPr>
      <w:spacing w:line="240" w:lineRule="atLeast"/>
      <w:ind w:left="4252"/>
    </w:pPr>
    <w:rPr>
      <w:rFonts w:eastAsia="Times New Roman"/>
      <w:szCs w:val="20"/>
    </w:rPr>
  </w:style>
  <w:style w:type="character" w:customStyle="1" w:styleId="ClosingChar">
    <w:name w:val="Closing Char"/>
    <w:basedOn w:val="DefaultParagraphFont"/>
    <w:link w:val="Closing"/>
    <w:semiHidden/>
    <w:rsid w:val="00787DA7"/>
    <w:rPr>
      <w:rFonts w:ascii="Times New Roman" w:eastAsia="Times New Roman" w:hAnsi="Times New Roman" w:cs="Times New Roman"/>
      <w:spacing w:val="4"/>
      <w:w w:val="103"/>
      <w:kern w:val="14"/>
      <w:sz w:val="20"/>
      <w:szCs w:val="20"/>
      <w:lang w:val="ru-RU"/>
    </w:rPr>
  </w:style>
  <w:style w:type="paragraph" w:styleId="Signature">
    <w:name w:val="Signature"/>
    <w:basedOn w:val="Normal"/>
    <w:link w:val="SignatureChar"/>
    <w:semiHidden/>
    <w:unhideWhenUsed/>
    <w:rsid w:val="00787DA7"/>
    <w:pPr>
      <w:spacing w:line="240" w:lineRule="atLeast"/>
      <w:ind w:left="4252"/>
    </w:pPr>
    <w:rPr>
      <w:rFonts w:eastAsia="Times New Roman"/>
      <w:szCs w:val="20"/>
    </w:rPr>
  </w:style>
  <w:style w:type="character" w:customStyle="1" w:styleId="SignatureChar">
    <w:name w:val="Signature Char"/>
    <w:basedOn w:val="DefaultParagraphFont"/>
    <w:link w:val="Signature"/>
    <w:semiHidden/>
    <w:rsid w:val="00787DA7"/>
    <w:rPr>
      <w:rFonts w:ascii="Times New Roman" w:eastAsia="Times New Roman" w:hAnsi="Times New Roman" w:cs="Times New Roman"/>
      <w:spacing w:val="4"/>
      <w:w w:val="103"/>
      <w:kern w:val="14"/>
      <w:sz w:val="20"/>
      <w:szCs w:val="20"/>
      <w:lang w:val="ru-RU"/>
    </w:rPr>
  </w:style>
  <w:style w:type="paragraph" w:styleId="BodyText">
    <w:name w:val="Body Text"/>
    <w:basedOn w:val="Normal"/>
    <w:link w:val="BodyTextChar"/>
    <w:semiHidden/>
    <w:unhideWhenUsed/>
    <w:rsid w:val="00787DA7"/>
    <w:pPr>
      <w:spacing w:line="240" w:lineRule="atLeast"/>
    </w:pPr>
    <w:rPr>
      <w:rFonts w:eastAsia="Times New Roman"/>
      <w:szCs w:val="20"/>
    </w:rPr>
  </w:style>
  <w:style w:type="character" w:customStyle="1" w:styleId="BodyTextChar">
    <w:name w:val="Body Text Char"/>
    <w:basedOn w:val="DefaultParagraphFont"/>
    <w:link w:val="BodyText"/>
    <w:semiHidden/>
    <w:rsid w:val="00787DA7"/>
    <w:rPr>
      <w:rFonts w:ascii="Times New Roman" w:eastAsia="Times New Roman" w:hAnsi="Times New Roman" w:cs="Times New Roman"/>
      <w:spacing w:val="4"/>
      <w:w w:val="103"/>
      <w:kern w:val="14"/>
      <w:sz w:val="20"/>
      <w:szCs w:val="20"/>
      <w:lang w:val="ru-RU"/>
    </w:rPr>
  </w:style>
  <w:style w:type="paragraph" w:styleId="BodyTextIndent">
    <w:name w:val="Body Text Indent"/>
    <w:basedOn w:val="Normal"/>
    <w:link w:val="BodyTextIndentChar"/>
    <w:semiHidden/>
    <w:unhideWhenUsed/>
    <w:rsid w:val="00787DA7"/>
    <w:pPr>
      <w:spacing w:line="240" w:lineRule="atLeast"/>
      <w:ind w:left="283"/>
    </w:pPr>
    <w:rPr>
      <w:rFonts w:eastAsia="Times New Roman"/>
      <w:szCs w:val="20"/>
    </w:rPr>
  </w:style>
  <w:style w:type="character" w:customStyle="1" w:styleId="BodyTextIndentChar">
    <w:name w:val="Body Text Indent Char"/>
    <w:basedOn w:val="DefaultParagraphFont"/>
    <w:link w:val="BodyTextIndent"/>
    <w:semiHidden/>
    <w:rsid w:val="00787DA7"/>
    <w:rPr>
      <w:rFonts w:ascii="Times New Roman" w:eastAsia="Times New Roman" w:hAnsi="Times New Roman" w:cs="Times New Roman"/>
      <w:spacing w:val="4"/>
      <w:w w:val="103"/>
      <w:kern w:val="14"/>
      <w:sz w:val="20"/>
      <w:szCs w:val="20"/>
      <w:lang w:val="ru-RU"/>
    </w:rPr>
  </w:style>
  <w:style w:type="paragraph" w:styleId="ListContinue3">
    <w:name w:val="List Continue 3"/>
    <w:basedOn w:val="Normal"/>
    <w:semiHidden/>
    <w:unhideWhenUsed/>
    <w:rsid w:val="00787DA7"/>
    <w:pPr>
      <w:spacing w:line="240" w:lineRule="atLeast"/>
      <w:ind w:left="849"/>
    </w:pPr>
    <w:rPr>
      <w:rFonts w:eastAsia="Times New Roman"/>
      <w:szCs w:val="20"/>
    </w:rPr>
  </w:style>
  <w:style w:type="paragraph" w:styleId="ListContinue4">
    <w:name w:val="List Continue 4"/>
    <w:basedOn w:val="Normal"/>
    <w:semiHidden/>
    <w:unhideWhenUsed/>
    <w:rsid w:val="00787DA7"/>
    <w:pPr>
      <w:spacing w:line="240" w:lineRule="atLeast"/>
      <w:ind w:left="1132"/>
    </w:pPr>
    <w:rPr>
      <w:rFonts w:eastAsia="Times New Roman"/>
      <w:szCs w:val="20"/>
    </w:rPr>
  </w:style>
  <w:style w:type="paragraph" w:styleId="ListContinue5">
    <w:name w:val="List Continue 5"/>
    <w:basedOn w:val="Normal"/>
    <w:semiHidden/>
    <w:unhideWhenUsed/>
    <w:rsid w:val="00787DA7"/>
    <w:pPr>
      <w:spacing w:line="240" w:lineRule="atLeast"/>
      <w:ind w:left="1415"/>
    </w:pPr>
    <w:rPr>
      <w:rFonts w:eastAsia="Times New Roman"/>
      <w:szCs w:val="20"/>
    </w:rPr>
  </w:style>
  <w:style w:type="paragraph" w:styleId="MessageHeader">
    <w:name w:val="Message Header"/>
    <w:basedOn w:val="Normal"/>
    <w:link w:val="MessageHeaderChar"/>
    <w:semiHidden/>
    <w:unhideWhenUsed/>
    <w:rsid w:val="00787DA7"/>
    <w:pPr>
      <w:pBdr>
        <w:top w:val="single" w:sz="6" w:space="1" w:color="auto"/>
        <w:left w:val="single" w:sz="6" w:space="1" w:color="auto"/>
        <w:bottom w:val="single" w:sz="6" w:space="1" w:color="auto"/>
        <w:right w:val="single" w:sz="6" w:space="1" w:color="auto"/>
      </w:pBdr>
      <w:shd w:val="pct20" w:color="auto" w:fill="auto"/>
      <w:spacing w:line="240" w:lineRule="atLeast"/>
      <w:ind w:left="1134" w:hanging="1134"/>
    </w:pPr>
    <w:rPr>
      <w:rFonts w:ascii="Arial" w:eastAsia="Times New Roman" w:hAnsi="Arial" w:cs="Arial"/>
      <w:sz w:val="24"/>
      <w:szCs w:val="20"/>
    </w:rPr>
  </w:style>
  <w:style w:type="character" w:customStyle="1" w:styleId="MessageHeaderChar">
    <w:name w:val="Message Header Char"/>
    <w:basedOn w:val="DefaultParagraphFont"/>
    <w:link w:val="MessageHeader"/>
    <w:semiHidden/>
    <w:rsid w:val="00787DA7"/>
    <w:rPr>
      <w:rFonts w:ascii="Arial" w:eastAsia="Times New Roman" w:hAnsi="Arial" w:cs="Arial"/>
      <w:spacing w:val="4"/>
      <w:w w:val="103"/>
      <w:kern w:val="14"/>
      <w:sz w:val="24"/>
      <w:szCs w:val="20"/>
      <w:shd w:val="pct20" w:color="auto" w:fill="auto"/>
      <w:lang w:val="ru-RU"/>
    </w:rPr>
  </w:style>
  <w:style w:type="paragraph" w:styleId="Subtitle">
    <w:name w:val="Subtitle"/>
    <w:basedOn w:val="Normal"/>
    <w:link w:val="SubtitleChar"/>
    <w:qFormat/>
    <w:rsid w:val="00787DA7"/>
    <w:pPr>
      <w:spacing w:after="60" w:line="240" w:lineRule="atLeast"/>
      <w:jc w:val="center"/>
      <w:outlineLvl w:val="1"/>
    </w:pPr>
    <w:rPr>
      <w:rFonts w:ascii="Arial" w:eastAsia="Times New Roman" w:hAnsi="Arial" w:cs="Arial"/>
      <w:sz w:val="24"/>
      <w:szCs w:val="20"/>
    </w:rPr>
  </w:style>
  <w:style w:type="character" w:customStyle="1" w:styleId="SubtitleChar">
    <w:name w:val="Subtitle Char"/>
    <w:basedOn w:val="DefaultParagraphFont"/>
    <w:link w:val="Subtitle"/>
    <w:rsid w:val="00787DA7"/>
    <w:rPr>
      <w:rFonts w:ascii="Arial" w:eastAsia="Times New Roman" w:hAnsi="Arial" w:cs="Arial"/>
      <w:spacing w:val="4"/>
      <w:w w:val="103"/>
      <w:kern w:val="14"/>
      <w:sz w:val="24"/>
      <w:szCs w:val="20"/>
      <w:lang w:val="ru-RU"/>
    </w:rPr>
  </w:style>
  <w:style w:type="paragraph" w:styleId="Salutation">
    <w:name w:val="Salutation"/>
    <w:basedOn w:val="Normal"/>
    <w:next w:val="Normal"/>
    <w:link w:val="SalutationChar"/>
    <w:semiHidden/>
    <w:unhideWhenUsed/>
    <w:rsid w:val="00787DA7"/>
    <w:pPr>
      <w:spacing w:line="240" w:lineRule="atLeast"/>
    </w:pPr>
    <w:rPr>
      <w:rFonts w:eastAsia="Times New Roman"/>
      <w:szCs w:val="20"/>
    </w:rPr>
  </w:style>
  <w:style w:type="character" w:customStyle="1" w:styleId="SalutationChar">
    <w:name w:val="Salutation Char"/>
    <w:basedOn w:val="DefaultParagraphFont"/>
    <w:link w:val="Salutation"/>
    <w:semiHidden/>
    <w:rsid w:val="00787DA7"/>
    <w:rPr>
      <w:rFonts w:ascii="Times New Roman" w:eastAsia="Times New Roman" w:hAnsi="Times New Roman" w:cs="Times New Roman"/>
      <w:spacing w:val="4"/>
      <w:w w:val="103"/>
      <w:kern w:val="14"/>
      <w:sz w:val="20"/>
      <w:szCs w:val="20"/>
      <w:lang w:val="ru-RU"/>
    </w:rPr>
  </w:style>
  <w:style w:type="paragraph" w:styleId="Date">
    <w:name w:val="Date"/>
    <w:basedOn w:val="Normal"/>
    <w:next w:val="Normal"/>
    <w:link w:val="DateChar"/>
    <w:semiHidden/>
    <w:unhideWhenUsed/>
    <w:rsid w:val="00787DA7"/>
    <w:pPr>
      <w:spacing w:line="240" w:lineRule="atLeast"/>
    </w:pPr>
    <w:rPr>
      <w:rFonts w:eastAsia="Times New Roman"/>
      <w:szCs w:val="20"/>
    </w:rPr>
  </w:style>
  <w:style w:type="character" w:customStyle="1" w:styleId="DateChar">
    <w:name w:val="Date Char"/>
    <w:basedOn w:val="DefaultParagraphFont"/>
    <w:link w:val="Date"/>
    <w:semiHidden/>
    <w:rsid w:val="00787DA7"/>
    <w:rPr>
      <w:rFonts w:ascii="Times New Roman" w:eastAsia="Times New Roman" w:hAnsi="Times New Roman" w:cs="Times New Roman"/>
      <w:spacing w:val="4"/>
      <w:w w:val="103"/>
      <w:kern w:val="14"/>
      <w:sz w:val="20"/>
      <w:szCs w:val="20"/>
      <w:lang w:val="ru-RU"/>
    </w:rPr>
  </w:style>
  <w:style w:type="paragraph" w:styleId="BodyTextFirstIndent">
    <w:name w:val="Body Text First Indent"/>
    <w:basedOn w:val="BodyText"/>
    <w:link w:val="BodyTextFirstIndentChar"/>
    <w:semiHidden/>
    <w:unhideWhenUsed/>
    <w:rsid w:val="00787DA7"/>
    <w:pPr>
      <w:ind w:firstLine="210"/>
    </w:pPr>
  </w:style>
  <w:style w:type="character" w:customStyle="1" w:styleId="BodyTextFirstIndentChar">
    <w:name w:val="Body Text First Indent Char"/>
    <w:basedOn w:val="BodyTextChar"/>
    <w:link w:val="BodyTextFirstIndent"/>
    <w:semiHidden/>
    <w:rsid w:val="00787DA7"/>
    <w:rPr>
      <w:rFonts w:ascii="Times New Roman" w:eastAsia="Times New Roman" w:hAnsi="Times New Roman" w:cs="Times New Roman"/>
      <w:spacing w:val="4"/>
      <w:w w:val="103"/>
      <w:kern w:val="14"/>
      <w:sz w:val="20"/>
      <w:szCs w:val="20"/>
      <w:lang w:val="ru-RU"/>
    </w:rPr>
  </w:style>
  <w:style w:type="paragraph" w:styleId="BodyTextFirstIndent2">
    <w:name w:val="Body Text First Indent 2"/>
    <w:basedOn w:val="BodyTextIndent"/>
    <w:link w:val="BodyTextFirstIndent2Char"/>
    <w:semiHidden/>
    <w:unhideWhenUsed/>
    <w:rsid w:val="00787DA7"/>
    <w:pPr>
      <w:ind w:firstLine="210"/>
    </w:pPr>
  </w:style>
  <w:style w:type="character" w:customStyle="1" w:styleId="BodyTextFirstIndent2Char">
    <w:name w:val="Body Text First Indent 2 Char"/>
    <w:basedOn w:val="BodyTextIndentChar"/>
    <w:link w:val="BodyTextFirstIndent2"/>
    <w:semiHidden/>
    <w:rsid w:val="00787DA7"/>
    <w:rPr>
      <w:rFonts w:ascii="Times New Roman" w:eastAsia="Times New Roman" w:hAnsi="Times New Roman" w:cs="Times New Roman"/>
      <w:spacing w:val="4"/>
      <w:w w:val="103"/>
      <w:kern w:val="14"/>
      <w:sz w:val="20"/>
      <w:szCs w:val="20"/>
      <w:lang w:val="ru-RU"/>
    </w:rPr>
  </w:style>
  <w:style w:type="paragraph" w:styleId="NoteHeading">
    <w:name w:val="Note Heading"/>
    <w:basedOn w:val="Normal"/>
    <w:next w:val="Normal"/>
    <w:link w:val="NoteHeadingChar"/>
    <w:semiHidden/>
    <w:unhideWhenUsed/>
    <w:rsid w:val="00787DA7"/>
    <w:pPr>
      <w:spacing w:line="240" w:lineRule="atLeast"/>
    </w:pPr>
    <w:rPr>
      <w:rFonts w:eastAsia="Times New Roman"/>
      <w:szCs w:val="20"/>
    </w:rPr>
  </w:style>
  <w:style w:type="character" w:customStyle="1" w:styleId="NoteHeadingChar">
    <w:name w:val="Note Heading Char"/>
    <w:basedOn w:val="DefaultParagraphFont"/>
    <w:link w:val="NoteHeading"/>
    <w:semiHidden/>
    <w:rsid w:val="00787DA7"/>
    <w:rPr>
      <w:rFonts w:ascii="Times New Roman" w:eastAsia="Times New Roman" w:hAnsi="Times New Roman" w:cs="Times New Roman"/>
      <w:spacing w:val="4"/>
      <w:w w:val="103"/>
      <w:kern w:val="14"/>
      <w:sz w:val="20"/>
      <w:szCs w:val="20"/>
      <w:lang w:val="ru-RU"/>
    </w:rPr>
  </w:style>
  <w:style w:type="paragraph" w:styleId="BodyText2">
    <w:name w:val="Body Text 2"/>
    <w:basedOn w:val="Normal"/>
    <w:link w:val="BodyText2Char"/>
    <w:semiHidden/>
    <w:unhideWhenUsed/>
    <w:rsid w:val="00787DA7"/>
    <w:pPr>
      <w:spacing w:line="480" w:lineRule="auto"/>
    </w:pPr>
    <w:rPr>
      <w:rFonts w:eastAsia="Times New Roman"/>
      <w:szCs w:val="20"/>
    </w:rPr>
  </w:style>
  <w:style w:type="character" w:customStyle="1" w:styleId="BodyText2Char">
    <w:name w:val="Body Text 2 Char"/>
    <w:basedOn w:val="DefaultParagraphFont"/>
    <w:link w:val="BodyText2"/>
    <w:semiHidden/>
    <w:rsid w:val="00787DA7"/>
    <w:rPr>
      <w:rFonts w:ascii="Times New Roman" w:eastAsia="Times New Roman" w:hAnsi="Times New Roman" w:cs="Times New Roman"/>
      <w:spacing w:val="4"/>
      <w:w w:val="103"/>
      <w:kern w:val="14"/>
      <w:sz w:val="20"/>
      <w:szCs w:val="20"/>
      <w:lang w:val="ru-RU"/>
    </w:rPr>
  </w:style>
  <w:style w:type="paragraph" w:styleId="BodyText3">
    <w:name w:val="Body Text 3"/>
    <w:basedOn w:val="Normal"/>
    <w:link w:val="BodyText3Char"/>
    <w:semiHidden/>
    <w:unhideWhenUsed/>
    <w:rsid w:val="00787DA7"/>
    <w:pPr>
      <w:spacing w:line="240" w:lineRule="atLeast"/>
    </w:pPr>
    <w:rPr>
      <w:rFonts w:eastAsia="Times New Roman"/>
      <w:sz w:val="16"/>
      <w:szCs w:val="16"/>
    </w:rPr>
  </w:style>
  <w:style w:type="character" w:customStyle="1" w:styleId="BodyText3Char">
    <w:name w:val="Body Text 3 Char"/>
    <w:basedOn w:val="DefaultParagraphFont"/>
    <w:link w:val="BodyText3"/>
    <w:semiHidden/>
    <w:rsid w:val="00787DA7"/>
    <w:rPr>
      <w:rFonts w:ascii="Times New Roman" w:eastAsia="Times New Roman" w:hAnsi="Times New Roman" w:cs="Times New Roman"/>
      <w:spacing w:val="4"/>
      <w:w w:val="103"/>
      <w:kern w:val="14"/>
      <w:sz w:val="16"/>
      <w:szCs w:val="16"/>
      <w:lang w:val="ru-RU"/>
    </w:rPr>
  </w:style>
  <w:style w:type="paragraph" w:styleId="BodyTextIndent2">
    <w:name w:val="Body Text Indent 2"/>
    <w:basedOn w:val="Normal"/>
    <w:link w:val="BodyTextIndent2Char"/>
    <w:semiHidden/>
    <w:unhideWhenUsed/>
    <w:rsid w:val="00787DA7"/>
    <w:pPr>
      <w:spacing w:line="480" w:lineRule="auto"/>
      <w:ind w:left="283"/>
    </w:pPr>
    <w:rPr>
      <w:rFonts w:eastAsia="Times New Roman"/>
      <w:szCs w:val="20"/>
    </w:rPr>
  </w:style>
  <w:style w:type="character" w:customStyle="1" w:styleId="BodyTextIndent2Char">
    <w:name w:val="Body Text Indent 2 Char"/>
    <w:basedOn w:val="DefaultParagraphFont"/>
    <w:link w:val="BodyTextIndent2"/>
    <w:semiHidden/>
    <w:rsid w:val="00787DA7"/>
    <w:rPr>
      <w:rFonts w:ascii="Times New Roman" w:eastAsia="Times New Roman" w:hAnsi="Times New Roman" w:cs="Times New Roman"/>
      <w:spacing w:val="4"/>
      <w:w w:val="103"/>
      <w:kern w:val="14"/>
      <w:sz w:val="20"/>
      <w:szCs w:val="20"/>
      <w:lang w:val="ru-RU"/>
    </w:rPr>
  </w:style>
  <w:style w:type="paragraph" w:styleId="BodyTextIndent3">
    <w:name w:val="Body Text Indent 3"/>
    <w:basedOn w:val="Normal"/>
    <w:link w:val="BodyTextIndent3Char"/>
    <w:semiHidden/>
    <w:unhideWhenUsed/>
    <w:rsid w:val="00787DA7"/>
    <w:pPr>
      <w:spacing w:line="240" w:lineRule="atLeast"/>
      <w:ind w:left="283"/>
    </w:pPr>
    <w:rPr>
      <w:rFonts w:eastAsia="Times New Roman"/>
      <w:sz w:val="16"/>
      <w:szCs w:val="16"/>
    </w:rPr>
  </w:style>
  <w:style w:type="character" w:customStyle="1" w:styleId="BodyTextIndent3Char">
    <w:name w:val="Body Text Indent 3 Char"/>
    <w:basedOn w:val="DefaultParagraphFont"/>
    <w:link w:val="BodyTextIndent3"/>
    <w:semiHidden/>
    <w:rsid w:val="00787DA7"/>
    <w:rPr>
      <w:rFonts w:ascii="Times New Roman" w:eastAsia="Times New Roman" w:hAnsi="Times New Roman" w:cs="Times New Roman"/>
      <w:spacing w:val="4"/>
      <w:w w:val="103"/>
      <w:kern w:val="14"/>
      <w:sz w:val="16"/>
      <w:szCs w:val="16"/>
      <w:lang w:val="ru-RU"/>
    </w:rPr>
  </w:style>
  <w:style w:type="paragraph" w:styleId="BlockText">
    <w:name w:val="Block Text"/>
    <w:basedOn w:val="Normal"/>
    <w:semiHidden/>
    <w:unhideWhenUsed/>
    <w:rsid w:val="00787DA7"/>
    <w:pPr>
      <w:spacing w:line="240" w:lineRule="atLeast"/>
      <w:ind w:left="1440" w:right="1440"/>
    </w:pPr>
    <w:rPr>
      <w:rFonts w:eastAsia="Times New Roman"/>
      <w:szCs w:val="20"/>
    </w:rPr>
  </w:style>
  <w:style w:type="paragraph" w:styleId="PlainText">
    <w:name w:val="Plain Text"/>
    <w:basedOn w:val="Normal"/>
    <w:link w:val="PlainTextChar"/>
    <w:uiPriority w:val="99"/>
    <w:semiHidden/>
    <w:unhideWhenUsed/>
    <w:rsid w:val="00787DA7"/>
    <w:pPr>
      <w:spacing w:line="240" w:lineRule="atLeast"/>
    </w:pPr>
    <w:rPr>
      <w:rFonts w:ascii="Courier New" w:eastAsia="Times New Roman" w:hAnsi="Courier New" w:cs="Courier New"/>
      <w:szCs w:val="20"/>
    </w:rPr>
  </w:style>
  <w:style w:type="character" w:customStyle="1" w:styleId="PlainTextChar">
    <w:name w:val="Plain Text Char"/>
    <w:basedOn w:val="DefaultParagraphFont"/>
    <w:link w:val="PlainText"/>
    <w:uiPriority w:val="99"/>
    <w:semiHidden/>
    <w:rsid w:val="00787DA7"/>
    <w:rPr>
      <w:rFonts w:ascii="Courier New" w:eastAsia="Times New Roman" w:hAnsi="Courier New" w:cs="Courier New"/>
      <w:spacing w:val="4"/>
      <w:w w:val="103"/>
      <w:kern w:val="14"/>
      <w:sz w:val="20"/>
      <w:szCs w:val="20"/>
      <w:lang w:val="ru-RU"/>
    </w:rPr>
  </w:style>
  <w:style w:type="paragraph" w:styleId="E-mailSignature">
    <w:name w:val="E-mail Signature"/>
    <w:basedOn w:val="Normal"/>
    <w:link w:val="E-mailSignatureChar"/>
    <w:semiHidden/>
    <w:unhideWhenUsed/>
    <w:rsid w:val="00787DA7"/>
    <w:pPr>
      <w:spacing w:line="240" w:lineRule="atLeast"/>
    </w:pPr>
    <w:rPr>
      <w:rFonts w:eastAsia="Times New Roman"/>
      <w:szCs w:val="20"/>
    </w:rPr>
  </w:style>
  <w:style w:type="character" w:customStyle="1" w:styleId="E-mailSignatureChar">
    <w:name w:val="E-mail Signature Char"/>
    <w:basedOn w:val="DefaultParagraphFont"/>
    <w:link w:val="E-mailSignature"/>
    <w:semiHidden/>
    <w:rsid w:val="00787DA7"/>
    <w:rPr>
      <w:rFonts w:ascii="Times New Roman" w:eastAsia="Times New Roman" w:hAnsi="Times New Roman" w:cs="Times New Roman"/>
      <w:spacing w:val="4"/>
      <w:w w:val="103"/>
      <w:kern w:val="14"/>
      <w:sz w:val="20"/>
      <w:szCs w:val="20"/>
      <w:lang w:val="ru-RU"/>
    </w:rPr>
  </w:style>
  <w:style w:type="paragraph" w:styleId="BalloonText">
    <w:name w:val="Balloon Text"/>
    <w:basedOn w:val="Normal"/>
    <w:link w:val="BalloonTextChar"/>
    <w:uiPriority w:val="99"/>
    <w:semiHidden/>
    <w:unhideWhenUsed/>
    <w:rsid w:val="00787DA7"/>
    <w:pPr>
      <w:spacing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87DA7"/>
    <w:rPr>
      <w:rFonts w:ascii="Tahoma" w:eastAsia="Times New Roman" w:hAnsi="Tahoma" w:cs="Tahoma"/>
      <w:spacing w:val="4"/>
      <w:w w:val="103"/>
      <w:kern w:val="14"/>
      <w:sz w:val="16"/>
      <w:szCs w:val="16"/>
      <w:lang w:val="ru-RU"/>
    </w:rPr>
  </w:style>
  <w:style w:type="paragraph" w:styleId="ListParagraph">
    <w:name w:val="List Paragraph"/>
    <w:basedOn w:val="Normal"/>
    <w:uiPriority w:val="99"/>
    <w:qFormat/>
    <w:rsid w:val="00787DA7"/>
    <w:pPr>
      <w:suppressAutoHyphens/>
      <w:spacing w:line="240" w:lineRule="atLeast"/>
      <w:ind w:left="720"/>
    </w:pPr>
    <w:rPr>
      <w:rFonts w:eastAsia="Times New Roman"/>
      <w:spacing w:val="0"/>
      <w:w w:val="100"/>
      <w:kern w:val="0"/>
      <w:szCs w:val="20"/>
      <w:lang w:val="en-GB"/>
    </w:rPr>
  </w:style>
  <w:style w:type="paragraph" w:customStyle="1" w:styleId="SLGR">
    <w:name w:val="__S_L_GR"/>
    <w:basedOn w:val="Normal"/>
    <w:next w:val="Normal"/>
    <w:semiHidden/>
    <w:rsid w:val="00787DA7"/>
    <w:pPr>
      <w:keepNext/>
      <w:keepLines/>
      <w:suppressAutoHyphens/>
      <w:spacing w:before="240" w:after="240" w:line="580" w:lineRule="exact"/>
      <w:ind w:left="1134" w:right="1134"/>
    </w:pPr>
    <w:rPr>
      <w:rFonts w:eastAsia="Times New Roman"/>
      <w:b/>
      <w:sz w:val="56"/>
      <w:szCs w:val="20"/>
      <w:lang w:eastAsia="ru-RU"/>
    </w:rPr>
  </w:style>
  <w:style w:type="paragraph" w:customStyle="1" w:styleId="SMGR">
    <w:name w:val="__S_M_GR"/>
    <w:basedOn w:val="Normal"/>
    <w:next w:val="Normal"/>
    <w:semiHidden/>
    <w:rsid w:val="00787DA7"/>
    <w:pPr>
      <w:keepNext/>
      <w:keepLines/>
      <w:suppressAutoHyphens/>
      <w:spacing w:before="240" w:after="240" w:line="420" w:lineRule="exact"/>
      <w:ind w:left="1134" w:right="1134"/>
    </w:pPr>
    <w:rPr>
      <w:rFonts w:eastAsia="Times New Roman"/>
      <w:b/>
      <w:sz w:val="40"/>
      <w:szCs w:val="20"/>
      <w:lang w:eastAsia="ru-RU"/>
    </w:rPr>
  </w:style>
  <w:style w:type="paragraph" w:customStyle="1" w:styleId="SSGR">
    <w:name w:val="__S_S_GR"/>
    <w:basedOn w:val="Normal"/>
    <w:next w:val="Normal"/>
    <w:semiHidden/>
    <w:rsid w:val="00787DA7"/>
    <w:pPr>
      <w:keepNext/>
      <w:keepLines/>
      <w:suppressAutoHyphens/>
      <w:spacing w:before="240" w:after="240" w:line="300" w:lineRule="exact"/>
      <w:ind w:left="1134" w:right="1134"/>
    </w:pPr>
    <w:rPr>
      <w:rFonts w:eastAsia="Times New Roman"/>
      <w:b/>
      <w:sz w:val="28"/>
      <w:szCs w:val="20"/>
      <w:lang w:eastAsia="ru-RU"/>
    </w:rPr>
  </w:style>
  <w:style w:type="paragraph" w:customStyle="1" w:styleId="XLargeGR">
    <w:name w:val="__XLarge_GR"/>
    <w:basedOn w:val="Normal"/>
    <w:next w:val="Normal"/>
    <w:semiHidden/>
    <w:rsid w:val="00787DA7"/>
    <w:pPr>
      <w:keepNext/>
      <w:keepLines/>
      <w:suppressAutoHyphens/>
      <w:spacing w:before="240" w:after="240" w:line="420" w:lineRule="exact"/>
      <w:ind w:left="1134" w:right="1134"/>
    </w:pPr>
    <w:rPr>
      <w:rFonts w:eastAsia="Times New Roman"/>
      <w:b/>
      <w:sz w:val="40"/>
      <w:szCs w:val="20"/>
      <w:lang w:eastAsia="ru-RU"/>
    </w:rPr>
  </w:style>
  <w:style w:type="paragraph" w:customStyle="1" w:styleId="Bullet1GR">
    <w:name w:val="_Bullet 1_GR"/>
    <w:basedOn w:val="Normal"/>
    <w:semiHidden/>
    <w:rsid w:val="00787DA7"/>
    <w:pPr>
      <w:numPr>
        <w:numId w:val="21"/>
      </w:numPr>
      <w:spacing w:after="120" w:line="240" w:lineRule="atLeast"/>
      <w:ind w:right="1134"/>
      <w:jc w:val="both"/>
    </w:pPr>
    <w:rPr>
      <w:rFonts w:eastAsia="Times New Roman"/>
      <w:szCs w:val="20"/>
      <w:lang w:eastAsia="ru-RU"/>
    </w:rPr>
  </w:style>
  <w:style w:type="paragraph" w:customStyle="1" w:styleId="Bullet2GR">
    <w:name w:val="_Bullet 2_GR"/>
    <w:basedOn w:val="Normal"/>
    <w:semiHidden/>
    <w:rsid w:val="00787DA7"/>
    <w:pPr>
      <w:numPr>
        <w:numId w:val="22"/>
      </w:numPr>
      <w:spacing w:after="120" w:line="240" w:lineRule="atLeast"/>
      <w:ind w:right="1134"/>
      <w:jc w:val="both"/>
    </w:pPr>
    <w:rPr>
      <w:rFonts w:eastAsia="Times New Roman"/>
      <w:szCs w:val="20"/>
      <w:lang w:eastAsia="ru-RU"/>
    </w:rPr>
  </w:style>
  <w:style w:type="paragraph" w:customStyle="1" w:styleId="ParaNoGR">
    <w:name w:val="_ParaNo._GR"/>
    <w:basedOn w:val="Normal"/>
    <w:next w:val="Normal"/>
    <w:semiHidden/>
    <w:rsid w:val="00787DA7"/>
    <w:pPr>
      <w:numPr>
        <w:numId w:val="23"/>
      </w:numPr>
      <w:tabs>
        <w:tab w:val="left" w:pos="567"/>
      </w:tabs>
      <w:spacing w:after="120" w:line="240" w:lineRule="atLeast"/>
      <w:ind w:right="1134"/>
      <w:jc w:val="both"/>
      <w:outlineLvl w:val="0"/>
    </w:pPr>
    <w:rPr>
      <w:rFonts w:eastAsia="Times New Roman"/>
      <w:szCs w:val="20"/>
      <w:lang w:eastAsia="ru-RU"/>
    </w:rPr>
  </w:style>
  <w:style w:type="paragraph" w:customStyle="1" w:styleId="H1GR">
    <w:name w:val="_ H_1_GR"/>
    <w:basedOn w:val="Normal"/>
    <w:next w:val="Normal"/>
    <w:semiHidden/>
    <w:rsid w:val="00787DA7"/>
    <w:pPr>
      <w:keepNext/>
      <w:keepLines/>
      <w:tabs>
        <w:tab w:val="right" w:pos="851"/>
      </w:tabs>
      <w:suppressAutoHyphens/>
      <w:spacing w:before="360" w:after="240" w:line="270" w:lineRule="exact"/>
      <w:ind w:left="1134" w:right="1134" w:hanging="1134"/>
    </w:pPr>
    <w:rPr>
      <w:rFonts w:eastAsia="Times New Roman"/>
      <w:b/>
      <w:sz w:val="24"/>
      <w:szCs w:val="20"/>
      <w:lang w:eastAsia="ru-RU"/>
    </w:rPr>
  </w:style>
  <w:style w:type="paragraph" w:customStyle="1" w:styleId="H23GR">
    <w:name w:val="_ H_2/3_GR"/>
    <w:basedOn w:val="Normal"/>
    <w:next w:val="Normal"/>
    <w:semiHidden/>
    <w:rsid w:val="00787DA7"/>
    <w:pPr>
      <w:keepNext/>
      <w:keepLines/>
      <w:tabs>
        <w:tab w:val="right" w:pos="851"/>
      </w:tabs>
      <w:suppressAutoHyphens/>
      <w:spacing w:before="240" w:after="120"/>
      <w:ind w:left="1134" w:right="1134" w:hanging="1134"/>
    </w:pPr>
    <w:rPr>
      <w:rFonts w:eastAsia="Times New Roman"/>
      <w:b/>
      <w:szCs w:val="20"/>
      <w:lang w:eastAsia="ru-RU"/>
    </w:rPr>
  </w:style>
  <w:style w:type="paragraph" w:customStyle="1" w:styleId="H4GR">
    <w:name w:val="_ H_4_GR"/>
    <w:basedOn w:val="Normal"/>
    <w:next w:val="Normal"/>
    <w:semiHidden/>
    <w:rsid w:val="00787DA7"/>
    <w:pPr>
      <w:keepNext/>
      <w:keepLines/>
      <w:tabs>
        <w:tab w:val="right" w:pos="851"/>
      </w:tabs>
      <w:suppressAutoHyphens/>
      <w:spacing w:before="40" w:after="120" w:line="240" w:lineRule="auto"/>
      <w:outlineLvl w:val="3"/>
    </w:pPr>
    <w:rPr>
      <w:rFonts w:eastAsia="Times New Roman"/>
      <w:i/>
      <w:spacing w:val="3"/>
      <w:szCs w:val="20"/>
      <w:lang w:eastAsia="ru-RU"/>
    </w:rPr>
  </w:style>
  <w:style w:type="paragraph" w:customStyle="1" w:styleId="H56GR">
    <w:name w:val="_ H_5/6_GR"/>
    <w:basedOn w:val="Normal"/>
    <w:next w:val="Normal"/>
    <w:semiHidden/>
    <w:rsid w:val="00787DA7"/>
    <w:pPr>
      <w:keepNext/>
      <w:keepLines/>
      <w:tabs>
        <w:tab w:val="right" w:pos="851"/>
      </w:tabs>
      <w:suppressAutoHyphens/>
      <w:spacing w:before="240" w:after="120"/>
      <w:ind w:left="1134" w:right="1134" w:hanging="1134"/>
    </w:pPr>
    <w:rPr>
      <w:rFonts w:eastAsia="Times New Roman"/>
      <w:szCs w:val="20"/>
      <w:lang w:eastAsia="ru-RU"/>
    </w:rPr>
  </w:style>
  <w:style w:type="paragraph" w:customStyle="1" w:styleId="HChGR">
    <w:name w:val="_ H _Ch_GR"/>
    <w:basedOn w:val="Normal"/>
    <w:next w:val="Normal"/>
    <w:semiHidden/>
    <w:rsid w:val="00787DA7"/>
    <w:pPr>
      <w:keepNext/>
      <w:keepLines/>
      <w:tabs>
        <w:tab w:val="right" w:pos="851"/>
      </w:tabs>
      <w:suppressAutoHyphens/>
      <w:spacing w:before="360" w:after="240" w:line="300" w:lineRule="exact"/>
      <w:ind w:left="1134" w:right="1134" w:hanging="1134"/>
    </w:pPr>
    <w:rPr>
      <w:rFonts w:eastAsia="Times New Roman"/>
      <w:b/>
      <w:sz w:val="28"/>
      <w:szCs w:val="20"/>
      <w:lang w:eastAsia="ru-RU"/>
    </w:rPr>
  </w:style>
  <w:style w:type="paragraph" w:customStyle="1" w:styleId="HMGR">
    <w:name w:val="_ H __M_GR"/>
    <w:basedOn w:val="Normal"/>
    <w:next w:val="Normal"/>
    <w:semiHidden/>
    <w:rsid w:val="00787DA7"/>
    <w:pPr>
      <w:keepNext/>
      <w:keepLines/>
      <w:tabs>
        <w:tab w:val="right" w:pos="851"/>
      </w:tabs>
      <w:suppressAutoHyphens/>
      <w:spacing w:before="240" w:after="240" w:line="360" w:lineRule="exact"/>
      <w:ind w:left="1134" w:right="1134" w:hanging="1134"/>
    </w:pPr>
    <w:rPr>
      <w:rFonts w:eastAsia="Times New Roman"/>
      <w:b/>
      <w:sz w:val="34"/>
      <w:szCs w:val="20"/>
      <w:lang w:eastAsia="ru-RU"/>
    </w:rPr>
  </w:style>
  <w:style w:type="paragraph" w:customStyle="1" w:styleId="SingleTxtGR">
    <w:name w:val="_ Single Txt_GR"/>
    <w:basedOn w:val="Normal"/>
    <w:semiHidden/>
    <w:rsid w:val="00787DA7"/>
    <w:pPr>
      <w:tabs>
        <w:tab w:val="left" w:pos="1701"/>
        <w:tab w:val="left" w:pos="2268"/>
        <w:tab w:val="left" w:pos="2835"/>
        <w:tab w:val="left" w:pos="3402"/>
        <w:tab w:val="left" w:pos="3969"/>
      </w:tabs>
      <w:spacing w:after="120" w:line="240" w:lineRule="atLeast"/>
      <w:ind w:left="1134" w:right="1134"/>
      <w:jc w:val="both"/>
    </w:pPr>
    <w:rPr>
      <w:rFonts w:eastAsia="Times New Roman"/>
      <w:szCs w:val="20"/>
    </w:rPr>
  </w:style>
  <w:style w:type="paragraph" w:customStyle="1" w:styleId="SingleTxtG">
    <w:name w:val="_ Single Txt_G"/>
    <w:basedOn w:val="Normal"/>
    <w:uiPriority w:val="99"/>
    <w:semiHidden/>
    <w:rsid w:val="00787DA7"/>
    <w:pPr>
      <w:suppressAutoHyphens/>
      <w:spacing w:after="120" w:line="240" w:lineRule="atLeast"/>
      <w:ind w:left="1134" w:right="1134"/>
      <w:jc w:val="both"/>
    </w:pPr>
    <w:rPr>
      <w:rFonts w:eastAsia="Times New Roman"/>
      <w:spacing w:val="0"/>
      <w:w w:val="100"/>
      <w:kern w:val="0"/>
      <w:szCs w:val="20"/>
      <w:lang w:val="en-GB"/>
    </w:rPr>
  </w:style>
  <w:style w:type="paragraph" w:customStyle="1" w:styleId="HMG">
    <w:name w:val="_ H __M_G"/>
    <w:basedOn w:val="Normal"/>
    <w:next w:val="Normal"/>
    <w:uiPriority w:val="99"/>
    <w:semiHidden/>
    <w:rsid w:val="00787DA7"/>
    <w:pPr>
      <w:keepNext/>
      <w:keepLines/>
      <w:tabs>
        <w:tab w:val="right" w:pos="851"/>
      </w:tabs>
      <w:suppressAutoHyphens/>
      <w:spacing w:before="240" w:after="240" w:line="360" w:lineRule="exact"/>
      <w:ind w:left="1134" w:right="1134" w:hanging="1134"/>
    </w:pPr>
    <w:rPr>
      <w:rFonts w:eastAsia="Times New Roman"/>
      <w:b/>
      <w:spacing w:val="0"/>
      <w:w w:val="100"/>
      <w:kern w:val="0"/>
      <w:sz w:val="34"/>
      <w:szCs w:val="20"/>
      <w:lang w:val="en-GB"/>
    </w:rPr>
  </w:style>
  <w:style w:type="paragraph" w:customStyle="1" w:styleId="HChG">
    <w:name w:val="_ H _Ch_G"/>
    <w:basedOn w:val="Normal"/>
    <w:next w:val="Normal"/>
    <w:uiPriority w:val="99"/>
    <w:semiHidden/>
    <w:rsid w:val="00787DA7"/>
    <w:pPr>
      <w:keepNext/>
      <w:keepLines/>
      <w:tabs>
        <w:tab w:val="right" w:pos="851"/>
      </w:tabs>
      <w:suppressAutoHyphens/>
      <w:spacing w:before="360" w:after="240" w:line="300" w:lineRule="exact"/>
      <w:ind w:left="1134" w:right="1134" w:hanging="1134"/>
    </w:pPr>
    <w:rPr>
      <w:rFonts w:eastAsia="Times New Roman"/>
      <w:b/>
      <w:spacing w:val="0"/>
      <w:w w:val="100"/>
      <w:kern w:val="0"/>
      <w:sz w:val="28"/>
      <w:szCs w:val="20"/>
      <w:lang w:val="en-GB"/>
    </w:rPr>
  </w:style>
  <w:style w:type="paragraph" w:customStyle="1" w:styleId="SMG">
    <w:name w:val="__S_M_G"/>
    <w:basedOn w:val="Normal"/>
    <w:next w:val="Normal"/>
    <w:uiPriority w:val="99"/>
    <w:semiHidden/>
    <w:rsid w:val="00787DA7"/>
    <w:pPr>
      <w:keepNext/>
      <w:keepLines/>
      <w:suppressAutoHyphens/>
      <w:spacing w:before="240" w:after="240" w:line="420" w:lineRule="exact"/>
      <w:ind w:left="1134" w:right="1134"/>
    </w:pPr>
    <w:rPr>
      <w:rFonts w:eastAsia="Times New Roman"/>
      <w:b/>
      <w:spacing w:val="0"/>
      <w:w w:val="100"/>
      <w:kern w:val="0"/>
      <w:sz w:val="40"/>
      <w:szCs w:val="20"/>
      <w:lang w:val="en-GB"/>
    </w:rPr>
  </w:style>
  <w:style w:type="paragraph" w:customStyle="1" w:styleId="SLG">
    <w:name w:val="__S_L_G"/>
    <w:basedOn w:val="Normal"/>
    <w:next w:val="Normal"/>
    <w:uiPriority w:val="99"/>
    <w:semiHidden/>
    <w:rsid w:val="00787DA7"/>
    <w:pPr>
      <w:keepNext/>
      <w:keepLines/>
      <w:suppressAutoHyphens/>
      <w:spacing w:before="240" w:after="240" w:line="580" w:lineRule="exact"/>
      <w:ind w:left="1134" w:right="1134"/>
    </w:pPr>
    <w:rPr>
      <w:rFonts w:eastAsia="Times New Roman"/>
      <w:b/>
      <w:spacing w:val="0"/>
      <w:w w:val="100"/>
      <w:kern w:val="0"/>
      <w:sz w:val="56"/>
      <w:szCs w:val="20"/>
      <w:lang w:val="en-GB"/>
    </w:rPr>
  </w:style>
  <w:style w:type="paragraph" w:customStyle="1" w:styleId="SSG">
    <w:name w:val="__S_S_G"/>
    <w:basedOn w:val="Normal"/>
    <w:next w:val="Normal"/>
    <w:uiPriority w:val="99"/>
    <w:semiHidden/>
    <w:rsid w:val="00787DA7"/>
    <w:pPr>
      <w:keepNext/>
      <w:keepLines/>
      <w:suppressAutoHyphens/>
      <w:spacing w:before="240" w:after="240" w:line="300" w:lineRule="exact"/>
      <w:ind w:left="1134" w:right="1134"/>
    </w:pPr>
    <w:rPr>
      <w:rFonts w:eastAsia="Times New Roman"/>
      <w:b/>
      <w:spacing w:val="0"/>
      <w:w w:val="100"/>
      <w:kern w:val="0"/>
      <w:sz w:val="28"/>
      <w:szCs w:val="20"/>
      <w:lang w:val="en-GB"/>
    </w:rPr>
  </w:style>
  <w:style w:type="paragraph" w:customStyle="1" w:styleId="XLargeG">
    <w:name w:val="__XLarge_G"/>
    <w:basedOn w:val="Normal"/>
    <w:next w:val="Normal"/>
    <w:uiPriority w:val="99"/>
    <w:semiHidden/>
    <w:rsid w:val="00787DA7"/>
    <w:pPr>
      <w:keepNext/>
      <w:keepLines/>
      <w:suppressAutoHyphens/>
      <w:spacing w:before="240" w:after="240" w:line="420" w:lineRule="exact"/>
      <w:ind w:left="1134" w:right="1134"/>
    </w:pPr>
    <w:rPr>
      <w:rFonts w:eastAsia="Times New Roman"/>
      <w:b/>
      <w:spacing w:val="0"/>
      <w:w w:val="100"/>
      <w:kern w:val="0"/>
      <w:sz w:val="40"/>
      <w:szCs w:val="20"/>
      <w:lang w:val="en-GB"/>
    </w:rPr>
  </w:style>
  <w:style w:type="paragraph" w:customStyle="1" w:styleId="Bullet1G">
    <w:name w:val="_Bullet 1_G"/>
    <w:basedOn w:val="Normal"/>
    <w:uiPriority w:val="99"/>
    <w:semiHidden/>
    <w:rsid w:val="00787DA7"/>
    <w:pPr>
      <w:numPr>
        <w:numId w:val="24"/>
      </w:numPr>
      <w:suppressAutoHyphens/>
      <w:spacing w:after="120" w:line="240" w:lineRule="atLeast"/>
      <w:ind w:right="1134"/>
      <w:jc w:val="both"/>
    </w:pPr>
    <w:rPr>
      <w:rFonts w:eastAsia="Times New Roman"/>
      <w:spacing w:val="0"/>
      <w:w w:val="100"/>
      <w:kern w:val="0"/>
      <w:szCs w:val="20"/>
      <w:lang w:val="en-GB"/>
    </w:rPr>
  </w:style>
  <w:style w:type="paragraph" w:customStyle="1" w:styleId="Bullet2G">
    <w:name w:val="_Bullet 2_G"/>
    <w:basedOn w:val="Normal"/>
    <w:uiPriority w:val="99"/>
    <w:semiHidden/>
    <w:rsid w:val="00787DA7"/>
    <w:pPr>
      <w:numPr>
        <w:numId w:val="25"/>
      </w:numPr>
      <w:suppressAutoHyphens/>
      <w:spacing w:after="120" w:line="240" w:lineRule="atLeast"/>
      <w:ind w:right="1134"/>
      <w:jc w:val="both"/>
    </w:pPr>
    <w:rPr>
      <w:rFonts w:eastAsia="Times New Roman"/>
      <w:spacing w:val="0"/>
      <w:w w:val="100"/>
      <w:kern w:val="0"/>
      <w:szCs w:val="20"/>
      <w:lang w:val="en-GB"/>
    </w:rPr>
  </w:style>
  <w:style w:type="paragraph" w:customStyle="1" w:styleId="H1G">
    <w:name w:val="_ H_1_G"/>
    <w:basedOn w:val="Normal"/>
    <w:next w:val="Normal"/>
    <w:uiPriority w:val="99"/>
    <w:semiHidden/>
    <w:rsid w:val="00787DA7"/>
    <w:pPr>
      <w:keepNext/>
      <w:keepLines/>
      <w:tabs>
        <w:tab w:val="right" w:pos="851"/>
      </w:tabs>
      <w:suppressAutoHyphens/>
      <w:spacing w:before="360" w:after="240" w:line="270" w:lineRule="exact"/>
      <w:ind w:left="1134" w:right="1134" w:hanging="1134"/>
    </w:pPr>
    <w:rPr>
      <w:rFonts w:eastAsia="Times New Roman"/>
      <w:b/>
      <w:spacing w:val="0"/>
      <w:w w:val="100"/>
      <w:kern w:val="0"/>
      <w:sz w:val="24"/>
      <w:szCs w:val="20"/>
      <w:lang w:val="en-GB"/>
    </w:rPr>
  </w:style>
  <w:style w:type="paragraph" w:customStyle="1" w:styleId="H23G">
    <w:name w:val="_ H_2/3_G"/>
    <w:basedOn w:val="Normal"/>
    <w:next w:val="Normal"/>
    <w:uiPriority w:val="99"/>
    <w:semiHidden/>
    <w:rsid w:val="00787DA7"/>
    <w:pPr>
      <w:keepNext/>
      <w:keepLines/>
      <w:tabs>
        <w:tab w:val="right" w:pos="851"/>
      </w:tabs>
      <w:suppressAutoHyphens/>
      <w:spacing w:before="240" w:after="120"/>
      <w:ind w:left="1134" w:right="1134" w:hanging="1134"/>
    </w:pPr>
    <w:rPr>
      <w:rFonts w:eastAsia="Times New Roman"/>
      <w:b/>
      <w:spacing w:val="0"/>
      <w:w w:val="100"/>
      <w:kern w:val="0"/>
      <w:szCs w:val="20"/>
      <w:lang w:val="en-GB"/>
    </w:rPr>
  </w:style>
  <w:style w:type="character" w:customStyle="1" w:styleId="H4GChar">
    <w:name w:val="_ H_4_G Char"/>
    <w:link w:val="H4G"/>
    <w:uiPriority w:val="99"/>
    <w:semiHidden/>
    <w:locked/>
    <w:rsid w:val="00787DA7"/>
    <w:rPr>
      <w:i/>
    </w:rPr>
  </w:style>
  <w:style w:type="paragraph" w:customStyle="1" w:styleId="H4G">
    <w:name w:val="_ H_4_G"/>
    <w:basedOn w:val="Normal"/>
    <w:next w:val="Normal"/>
    <w:link w:val="H4GChar"/>
    <w:uiPriority w:val="99"/>
    <w:semiHidden/>
    <w:rsid w:val="00787DA7"/>
    <w:pPr>
      <w:keepNext/>
      <w:keepLines/>
      <w:tabs>
        <w:tab w:val="right" w:pos="851"/>
      </w:tabs>
      <w:suppressAutoHyphens/>
      <w:spacing w:before="240" w:after="120"/>
      <w:ind w:left="1134" w:right="1134" w:hanging="1134"/>
    </w:pPr>
    <w:rPr>
      <w:rFonts w:asciiTheme="minorHAnsi" w:hAnsiTheme="minorHAnsi" w:cstheme="minorBidi"/>
      <w:i/>
      <w:spacing w:val="0"/>
      <w:w w:val="100"/>
      <w:kern w:val="0"/>
      <w:sz w:val="22"/>
      <w:lang w:val="en-US"/>
    </w:rPr>
  </w:style>
  <w:style w:type="paragraph" w:customStyle="1" w:styleId="H56G">
    <w:name w:val="_ H_5/6_G"/>
    <w:basedOn w:val="Normal"/>
    <w:next w:val="Normal"/>
    <w:uiPriority w:val="99"/>
    <w:semiHidden/>
    <w:rsid w:val="00787DA7"/>
    <w:pPr>
      <w:keepNext/>
      <w:keepLines/>
      <w:tabs>
        <w:tab w:val="right" w:pos="851"/>
      </w:tabs>
      <w:suppressAutoHyphens/>
      <w:spacing w:before="240" w:after="120"/>
      <w:ind w:left="1134" w:right="1134" w:hanging="1134"/>
    </w:pPr>
    <w:rPr>
      <w:rFonts w:eastAsia="Times New Roman"/>
      <w:spacing w:val="0"/>
      <w:w w:val="100"/>
      <w:kern w:val="0"/>
      <w:szCs w:val="20"/>
      <w:lang w:val="en-GB"/>
    </w:rPr>
  </w:style>
  <w:style w:type="paragraph" w:customStyle="1" w:styleId="Rom1">
    <w:name w:val="Rom1"/>
    <w:basedOn w:val="Normal"/>
    <w:uiPriority w:val="99"/>
    <w:semiHidden/>
    <w:rsid w:val="00787DA7"/>
    <w:pPr>
      <w:numPr>
        <w:numId w:val="26"/>
      </w:numPr>
      <w:tabs>
        <w:tab w:val="num" w:pos="1440"/>
      </w:tabs>
      <w:spacing w:after="240" w:line="240" w:lineRule="auto"/>
      <w:ind w:left="1441" w:hanging="590"/>
    </w:pPr>
    <w:rPr>
      <w:rFonts w:eastAsia="Times New Roman"/>
      <w:spacing w:val="0"/>
      <w:w w:val="100"/>
      <w:kern w:val="0"/>
      <w:sz w:val="24"/>
      <w:szCs w:val="20"/>
      <w:lang w:val="en-GB"/>
    </w:rPr>
  </w:style>
  <w:style w:type="paragraph" w:customStyle="1" w:styleId="Rom2">
    <w:name w:val="Rom2"/>
    <w:basedOn w:val="Normal"/>
    <w:uiPriority w:val="99"/>
    <w:semiHidden/>
    <w:rsid w:val="00787DA7"/>
    <w:pPr>
      <w:numPr>
        <w:numId w:val="27"/>
      </w:numPr>
      <w:tabs>
        <w:tab w:val="clear" w:pos="360"/>
        <w:tab w:val="num" w:pos="2160"/>
      </w:tabs>
      <w:spacing w:after="240" w:line="240" w:lineRule="auto"/>
      <w:ind w:left="2160" w:hanging="516"/>
    </w:pPr>
    <w:rPr>
      <w:rFonts w:eastAsia="Times New Roman"/>
      <w:spacing w:val="0"/>
      <w:w w:val="100"/>
      <w:kern w:val="0"/>
      <w:sz w:val="24"/>
      <w:szCs w:val="20"/>
      <w:lang w:val="en-GB"/>
    </w:rPr>
  </w:style>
  <w:style w:type="paragraph" w:customStyle="1" w:styleId="ParaNo">
    <w:name w:val="ParaNo."/>
    <w:basedOn w:val="Normal"/>
    <w:uiPriority w:val="99"/>
    <w:semiHidden/>
    <w:rsid w:val="00787DA7"/>
    <w:pPr>
      <w:numPr>
        <w:numId w:val="28"/>
      </w:numPr>
      <w:tabs>
        <w:tab w:val="left" w:pos="737"/>
      </w:tabs>
      <w:spacing w:after="240" w:line="240" w:lineRule="auto"/>
      <w:ind w:left="-1"/>
    </w:pPr>
    <w:rPr>
      <w:rFonts w:eastAsia="Times New Roman"/>
      <w:spacing w:val="0"/>
      <w:w w:val="100"/>
      <w:kern w:val="0"/>
      <w:sz w:val="24"/>
      <w:szCs w:val="20"/>
      <w:lang w:val="fr-CH"/>
    </w:rPr>
  </w:style>
  <w:style w:type="paragraph" w:customStyle="1" w:styleId="Level1">
    <w:name w:val="Level 1"/>
    <w:basedOn w:val="Normal"/>
    <w:uiPriority w:val="99"/>
    <w:semiHidden/>
    <w:rsid w:val="00787DA7"/>
    <w:pPr>
      <w:widowControl w:val="0"/>
      <w:tabs>
        <w:tab w:val="num" w:pos="1701"/>
      </w:tabs>
      <w:autoSpaceDE w:val="0"/>
      <w:autoSpaceDN w:val="0"/>
      <w:adjustRightInd w:val="0"/>
      <w:spacing w:line="240" w:lineRule="auto"/>
      <w:ind w:left="283" w:hanging="226"/>
      <w:outlineLvl w:val="0"/>
    </w:pPr>
    <w:rPr>
      <w:rFonts w:eastAsia="Times New Roman"/>
      <w:spacing w:val="0"/>
      <w:w w:val="100"/>
      <w:kern w:val="0"/>
      <w:szCs w:val="24"/>
      <w:lang w:val="en-US"/>
    </w:rPr>
  </w:style>
  <w:style w:type="paragraph" w:customStyle="1" w:styleId="Default">
    <w:name w:val="Default"/>
    <w:uiPriority w:val="99"/>
    <w:semiHidden/>
    <w:rsid w:val="00787DA7"/>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customStyle="1" w:styleId="Paragraphedeliste1">
    <w:name w:val="Paragraphe de liste1"/>
    <w:basedOn w:val="Normal"/>
    <w:uiPriority w:val="99"/>
    <w:semiHidden/>
    <w:rsid w:val="00787DA7"/>
    <w:pPr>
      <w:suppressAutoHyphens/>
      <w:spacing w:line="240" w:lineRule="atLeast"/>
      <w:ind w:left="720"/>
    </w:pPr>
    <w:rPr>
      <w:rFonts w:eastAsia="Times New Roman"/>
      <w:spacing w:val="0"/>
      <w:w w:val="100"/>
      <w:kern w:val="0"/>
      <w:szCs w:val="20"/>
      <w:lang w:val="en-GB"/>
    </w:rPr>
  </w:style>
  <w:style w:type="paragraph" w:customStyle="1" w:styleId="CharCharCharChar">
    <w:name w:val="Char Char Char Char"/>
    <w:basedOn w:val="Normal"/>
    <w:uiPriority w:val="99"/>
    <w:semiHidden/>
    <w:rsid w:val="00787DA7"/>
    <w:pPr>
      <w:spacing w:after="160"/>
    </w:pPr>
    <w:rPr>
      <w:rFonts w:ascii="Verdana" w:eastAsia="Times New Roman" w:hAnsi="Verdana" w:cs="Angsana New"/>
      <w:spacing w:val="0"/>
      <w:w w:val="100"/>
      <w:kern w:val="0"/>
      <w:szCs w:val="20"/>
      <w:lang w:val="en-GB"/>
    </w:rPr>
  </w:style>
  <w:style w:type="character" w:customStyle="1" w:styleId="TableofContentsHeaderChar">
    <w:name w:val="Table of Contents Header Char"/>
    <w:link w:val="TableofContentsHeader"/>
    <w:uiPriority w:val="99"/>
    <w:semiHidden/>
    <w:locked/>
    <w:rsid w:val="00787DA7"/>
    <w:rPr>
      <w:b/>
      <w:sz w:val="28"/>
    </w:rPr>
  </w:style>
  <w:style w:type="paragraph" w:customStyle="1" w:styleId="TableofContentsHeader">
    <w:name w:val="Table of Contents Header"/>
    <w:basedOn w:val="ListParagraph"/>
    <w:link w:val="TableofContentsHeaderChar"/>
    <w:uiPriority w:val="99"/>
    <w:semiHidden/>
    <w:rsid w:val="00787DA7"/>
    <w:pPr>
      <w:suppressAutoHyphens w:val="0"/>
      <w:spacing w:before="240" w:after="200" w:line="240" w:lineRule="auto"/>
      <w:ind w:left="0"/>
      <w:contextualSpacing/>
    </w:pPr>
    <w:rPr>
      <w:rFonts w:asciiTheme="minorHAnsi" w:eastAsiaTheme="minorHAnsi" w:hAnsiTheme="minorHAnsi" w:cstheme="minorBidi"/>
      <w:b/>
      <w:sz w:val="28"/>
      <w:szCs w:val="22"/>
      <w:lang w:val="en-US"/>
    </w:rPr>
  </w:style>
  <w:style w:type="character" w:styleId="PageNumber">
    <w:name w:val="page number"/>
    <w:aliases w:val="7_GR,7_G"/>
    <w:basedOn w:val="DefaultParagraphFont"/>
    <w:uiPriority w:val="99"/>
    <w:semiHidden/>
    <w:unhideWhenUsed/>
    <w:rsid w:val="00787DA7"/>
    <w:rPr>
      <w:rFonts w:ascii="Times New Roman" w:hAnsi="Times New Roman" w:cs="Times New Roman" w:hint="default"/>
      <w:b/>
      <w:bCs w:val="0"/>
      <w:sz w:val="18"/>
    </w:rPr>
  </w:style>
  <w:style w:type="character" w:styleId="EndnoteReference">
    <w:name w:val="endnote reference"/>
    <w:aliases w:val="1_GR,1_G"/>
    <w:basedOn w:val="FootnoteReference"/>
    <w:uiPriority w:val="99"/>
    <w:semiHidden/>
    <w:unhideWhenUsed/>
    <w:rsid w:val="00787DA7"/>
    <w:rPr>
      <w:rFonts w:ascii="Times New Roman" w:hAnsi="Times New Roman" w:cs="Times New Roman" w:hint="default"/>
      <w:strike w:val="0"/>
      <w:dstrike w:val="0"/>
      <w:color w:val="943634" w:themeColor="accent2" w:themeShade="BF"/>
      <w:spacing w:val="-5"/>
      <w:w w:val="130"/>
      <w:position w:val="-4"/>
      <w:sz w:val="18"/>
      <w:u w:val="none"/>
      <w:effect w:val="none"/>
      <w:vertAlign w:val="superscript"/>
    </w:rPr>
  </w:style>
  <w:style w:type="character" w:customStyle="1" w:styleId="apple-converted-space">
    <w:name w:val="apple-converted-space"/>
    <w:uiPriority w:val="99"/>
    <w:rsid w:val="00787DA7"/>
  </w:style>
  <w:style w:type="character" w:customStyle="1" w:styleId="apple-style-span">
    <w:name w:val="apple-style-span"/>
    <w:uiPriority w:val="99"/>
    <w:rsid w:val="00787DA7"/>
  </w:style>
  <w:style w:type="character" w:customStyle="1" w:styleId="hps">
    <w:name w:val="hps"/>
    <w:uiPriority w:val="99"/>
    <w:rsid w:val="00787DA7"/>
  </w:style>
  <w:style w:type="character" w:customStyle="1" w:styleId="contenttext1">
    <w:name w:val="contenttext1"/>
    <w:uiPriority w:val="99"/>
    <w:rsid w:val="00787DA7"/>
    <w:rPr>
      <w:rFonts w:ascii="Arial" w:hAnsi="Arial" w:cs="Arial" w:hint="default"/>
      <w:sz w:val="24"/>
    </w:rPr>
  </w:style>
  <w:style w:type="character" w:customStyle="1" w:styleId="shorttext">
    <w:name w:val="short_text"/>
    <w:uiPriority w:val="99"/>
    <w:rsid w:val="00787DA7"/>
  </w:style>
  <w:style w:type="table" w:styleId="TableSimple1">
    <w:name w:val="Table Simple 1"/>
    <w:basedOn w:val="TableNormal"/>
    <w:semiHidden/>
    <w:unhideWhenUsed/>
    <w:rsid w:val="00787DA7"/>
    <w:pPr>
      <w:spacing w:after="0" w:line="240" w:lineRule="atLeast"/>
    </w:pPr>
    <w:rPr>
      <w:rFonts w:ascii="Times New Roman" w:eastAsia="Times New Roman" w:hAnsi="Times New Roman" w:cs="Times New Roman"/>
      <w:sz w:val="20"/>
      <w:szCs w:val="20"/>
      <w:lang w:val="ru-RU" w:eastAsia="ru-RU"/>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787DA7"/>
    <w:pPr>
      <w:spacing w:after="120" w:line="200" w:lineRule="atLeast"/>
    </w:pPr>
    <w:rPr>
      <w:rFonts w:ascii="Times New Roman" w:eastAsia="Times New Roman" w:hAnsi="Times New Roman" w:cs="Times New Roman"/>
      <w:color w:val="000080"/>
      <w:sz w:val="20"/>
      <w:szCs w:val="20"/>
      <w:lang w:val="ru-RU" w:eastAsia="ru-RU"/>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787DA7"/>
    <w:pPr>
      <w:spacing w:after="120" w:line="200" w:lineRule="atLeast"/>
    </w:pPr>
    <w:rPr>
      <w:rFonts w:ascii="Times New Roman" w:eastAsia="Times New Roman" w:hAnsi="Times New Roman" w:cs="Times New Roman"/>
      <w:color w:val="FFFFFF"/>
      <w:sz w:val="20"/>
      <w:szCs w:val="20"/>
      <w:lang w:val="ru-RU" w:eastAsia="ru-RU"/>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Ind w:w="0" w:type="nil"/>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787DA7"/>
    <w:pPr>
      <w:spacing w:after="120" w:line="200" w:lineRule="atLeast"/>
    </w:pPr>
    <w:rPr>
      <w:rFonts w:ascii="Times New Roman" w:eastAsia="Times New Roman" w:hAnsi="Times New Roman" w:cs="Times New Roman"/>
      <w:b/>
      <w:bCs/>
      <w:sz w:val="20"/>
      <w:szCs w:val="20"/>
      <w:lang w:val="ru-RU" w:eastAsia="ru-RU"/>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787DA7"/>
    <w:pPr>
      <w:spacing w:after="120" w:line="200" w:lineRule="atLeast"/>
    </w:pPr>
    <w:rPr>
      <w:rFonts w:ascii="Times New Roman" w:eastAsia="Times New Roman" w:hAnsi="Times New Roman" w:cs="Times New Roman"/>
      <w:b/>
      <w:bCs/>
      <w:sz w:val="20"/>
      <w:szCs w:val="20"/>
      <w:lang w:val="ru-RU" w:eastAsia="ru-RU"/>
    </w:rPr>
    <w:tblPr>
      <w:tblStyleColBandSize w:val="1"/>
      <w:tblInd w:w="0" w:type="nil"/>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787DA7"/>
    <w:pPr>
      <w:spacing w:after="120" w:line="200" w:lineRule="atLeast"/>
    </w:pPr>
    <w:rPr>
      <w:rFonts w:ascii="Times New Roman" w:eastAsia="Times New Roman" w:hAnsi="Times New Roman" w:cs="Times New Roman"/>
      <w:b/>
      <w:bCs/>
      <w:sz w:val="20"/>
      <w:szCs w:val="20"/>
      <w:lang w:val="ru-RU" w:eastAsia="ru-RU"/>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StyleColBandSize w:val="1"/>
      <w:tblInd w:w="0" w:type="nil"/>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787DA7"/>
    <w:pPr>
      <w:spacing w:after="120" w:line="200" w:lineRule="atLeast"/>
    </w:pPr>
    <w:rPr>
      <w:rFonts w:ascii="Times New Roman" w:eastAsia="Times New Roman" w:hAnsi="Times New Roman" w:cs="Times New Roman"/>
      <w:b/>
      <w:bCs/>
      <w:sz w:val="20"/>
      <w:szCs w:val="20"/>
      <w:lang w:val="ru-RU" w:eastAsia="ru-RU"/>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unhideWhenUsed/>
    <w:rsid w:val="00787DA7"/>
    <w:pPr>
      <w:spacing w:after="0" w:line="240" w:lineRule="atLeast"/>
    </w:pPr>
    <w:rPr>
      <w:rFonts w:ascii="Times New Roman" w:eastAsia="Times New Roman" w:hAnsi="Times New Roman" w:cs="Times New Roman"/>
      <w:sz w:val="20"/>
      <w:szCs w:val="20"/>
      <w:lang w:val="ru-RU"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99"/>
    <w:rsid w:val="00787DA7"/>
    <w:pPr>
      <w:spacing w:after="0" w:line="240" w:lineRule="atLeast"/>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unhideWhenUsed/>
    <w:rsid w:val="00787DA7"/>
    <w:pPr>
      <w:spacing w:after="120" w:line="200" w:lineRule="atLeast"/>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Num">
    <w:name w:val="_TabNum"/>
    <w:basedOn w:val="TableNormal"/>
    <w:rsid w:val="00787DA7"/>
    <w:pPr>
      <w:spacing w:before="40" w:after="40" w:line="220" w:lineRule="exact"/>
      <w:jc w:val="right"/>
    </w:pPr>
    <w:rPr>
      <w:rFonts w:ascii="Times New Roman" w:eastAsia="Times New Roman" w:hAnsi="Times New Roman" w:cs="Times New Roman"/>
      <w:sz w:val="18"/>
      <w:szCs w:val="20"/>
      <w:lang w:val="ru-RU" w:eastAsia="ru-RU"/>
    </w:rPr>
    <w:tblPr>
      <w:tblInd w:w="0" w:type="nil"/>
      <w:tblBorders>
        <w:top w:val="single" w:sz="4" w:space="0" w:color="auto"/>
        <w:bottom w:val="single" w:sz="12" w:space="0" w:color="auto"/>
      </w:tblBorders>
      <w:tblCellMar>
        <w:left w:w="28" w:type="dxa"/>
        <w:right w:w="28" w:type="dxa"/>
      </w:tblCellMar>
    </w:tblPr>
    <w:tcPr>
      <w:vAlign w:val="both"/>
    </w:tcPr>
    <w:tblStylePr w:type="firstCol">
      <w:pPr>
        <w:jc w:val="left"/>
      </w:pPr>
      <w:tblPr/>
      <w:tcPr>
        <w:tcBorders>
          <w:top w:val="single" w:sz="4" w:space="0" w:color="auto"/>
          <w:left w:val="nil"/>
          <w:bottom w:val="single" w:sz="12" w:space="0" w:color="auto"/>
          <w:right w:val="nil"/>
          <w:insideH w:val="nil"/>
          <w:insideV w:val="nil"/>
          <w:tl2br w:val="nil"/>
          <w:tr2bl w:val="nil"/>
        </w:tcBorders>
      </w:tcPr>
    </w:tblStylePr>
  </w:style>
  <w:style w:type="table" w:customStyle="1" w:styleId="TabTxt">
    <w:name w:val="_TabTxt"/>
    <w:basedOn w:val="TableNormal"/>
    <w:rsid w:val="00787DA7"/>
    <w:pPr>
      <w:spacing w:before="40" w:after="120" w:line="240" w:lineRule="atLeast"/>
    </w:pPr>
    <w:rPr>
      <w:rFonts w:ascii="Times New Roman" w:eastAsia="Times New Roman" w:hAnsi="Times New Roman" w:cs="Times New Roman"/>
      <w:sz w:val="20"/>
      <w:szCs w:val="20"/>
      <w:lang w:val="ru-RU" w:eastAsia="ru-RU"/>
    </w:rPr>
    <w:tblPr>
      <w:tblInd w:w="0" w:type="nil"/>
      <w:tblBorders>
        <w:top w:val="single" w:sz="4" w:space="0" w:color="auto"/>
        <w:bottom w:val="single" w:sz="12" w:space="0" w:color="auto"/>
      </w:tblBorders>
      <w:tblCellMar>
        <w:left w:w="28" w:type="dxa"/>
        <w:right w:w="28" w:type="dxa"/>
      </w:tblCellMar>
    </w:tblPr>
    <w:tblStylePr w:type="lastCol">
      <w:tblPr/>
      <w:tcPr>
        <w:tcBorders>
          <w:top w:val="single" w:sz="4" w:space="0" w:color="auto"/>
          <w:left w:val="nil"/>
          <w:bottom w:val="single" w:sz="12" w:space="0" w:color="auto"/>
          <w:right w:val="nil"/>
          <w:insideH w:val="nil"/>
          <w:insideV w:val="nil"/>
          <w:tl2br w:val="nil"/>
          <w:tr2bl w:val="nil"/>
        </w:tcBorders>
      </w:tcPr>
    </w:tblStylePr>
  </w:style>
  <w:style w:type="numbering" w:styleId="ArticleSection">
    <w:name w:val="Outline List 3"/>
    <w:basedOn w:val="NoList"/>
    <w:semiHidden/>
    <w:unhideWhenUsed/>
    <w:rsid w:val="00787DA7"/>
    <w:pPr>
      <w:numPr>
        <w:numId w:val="10"/>
      </w:numPr>
    </w:pPr>
  </w:style>
  <w:style w:type="numbering" w:styleId="1ai">
    <w:name w:val="Outline List 1"/>
    <w:basedOn w:val="NoList"/>
    <w:semiHidden/>
    <w:unhideWhenUsed/>
    <w:rsid w:val="00787DA7"/>
    <w:pPr>
      <w:numPr>
        <w:numId w:val="29"/>
      </w:numPr>
    </w:pPr>
  </w:style>
  <w:style w:type="numbering" w:styleId="111111">
    <w:name w:val="Outline List 2"/>
    <w:basedOn w:val="NoList"/>
    <w:semiHidden/>
    <w:unhideWhenUsed/>
    <w:rsid w:val="00787DA7"/>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617285">
      <w:bodyDiv w:val="1"/>
      <w:marLeft w:val="0"/>
      <w:marRight w:val="0"/>
      <w:marTop w:val="0"/>
      <w:marBottom w:val="0"/>
      <w:divBdr>
        <w:top w:val="none" w:sz="0" w:space="0" w:color="auto"/>
        <w:left w:val="none" w:sz="0" w:space="0" w:color="auto"/>
        <w:bottom w:val="none" w:sz="0" w:space="0" w:color="auto"/>
        <w:right w:val="none" w:sz="0" w:space="0" w:color="auto"/>
      </w:divBdr>
    </w:div>
    <w:div w:id="141866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86896-8ACB-4402-965E-F9983CC3513E}"/>
</file>

<file path=customXml/itemProps2.xml><?xml version="1.0" encoding="utf-8"?>
<ds:datastoreItem xmlns:ds="http://schemas.openxmlformats.org/officeDocument/2006/customXml" ds:itemID="{29C76F41-6FC7-4CB1-987D-C7AF623196F5}"/>
</file>

<file path=customXml/itemProps3.xml><?xml version="1.0" encoding="utf-8"?>
<ds:datastoreItem xmlns:ds="http://schemas.openxmlformats.org/officeDocument/2006/customXml" ds:itemID="{9C9278DF-6A4E-4D78-8E73-C58C25B1F729}"/>
</file>

<file path=customXml/itemProps4.xml><?xml version="1.0" encoding="utf-8"?>
<ds:datastoreItem xmlns:ds="http://schemas.openxmlformats.org/officeDocument/2006/customXml" ds:itemID="{468B6615-7244-4B37-9378-B05D5CF55410}"/>
</file>

<file path=docProps/app.xml><?xml version="1.0" encoding="utf-8"?>
<Properties xmlns="http://schemas.openxmlformats.org/officeDocument/2006/extended-properties" xmlns:vt="http://schemas.openxmlformats.org/officeDocument/2006/docPropsVTypes">
  <Template>Normal</Template>
  <TotalTime>1</TotalTime>
  <Pages>47</Pages>
  <Words>15593</Words>
  <Characters>88881</Characters>
  <Application>Microsoft Office Word</Application>
  <DocSecurity>4</DocSecurity>
  <Lines>740</Lines>
  <Paragraphs>208</Paragraphs>
  <ScaleCrop>false</ScaleCrop>
  <HeadingPairs>
    <vt:vector size="2" baseType="variant">
      <vt:variant>
        <vt:lpstr>Title</vt:lpstr>
      </vt:variant>
      <vt:variant>
        <vt:i4>1</vt:i4>
      </vt:variant>
    </vt:vector>
  </HeadingPairs>
  <TitlesOfParts>
    <vt:vector size="1" baseType="lpstr">
      <vt:lpstr>Revised 20150602</vt:lpstr>
    </vt:vector>
  </TitlesOfParts>
  <Company>DCM</Company>
  <LinksUpToDate>false</LinksUpToDate>
  <CharactersWithSpaces>104266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United States of America in Russian</dc:title>
  <dc:creator>Ovchinnikova Olga</dc:creator>
  <cp:lastModifiedBy>Somova Iuliia</cp:lastModifiedBy>
  <cp:revision>2</cp:revision>
  <cp:lastPrinted>2015-07-29T10:45:00Z</cp:lastPrinted>
  <dcterms:created xsi:type="dcterms:W3CDTF">2015-08-07T14:07:00Z</dcterms:created>
  <dcterms:modified xsi:type="dcterms:W3CDTF">2015-08-07T14:07:00Z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1511926R</vt:lpwstr>
  </property>
  <property fmtid="{D5CDD505-2E9C-101B-9397-08002B2CF9AE}" pid="3" name="ODSRefJobNo">
    <vt:lpwstr>1515973R</vt:lpwstr>
  </property>
  <property fmtid="{D5CDD505-2E9C-101B-9397-08002B2CF9AE}" pid="4" name="Symbol1">
    <vt:lpwstr>A/HRC/30/12</vt:lpwstr>
  </property>
  <property fmtid="{D5CDD505-2E9C-101B-9397-08002B2CF9AE}" pid="5" name="Symbol2">
    <vt:lpwstr/>
  </property>
  <property fmtid="{D5CDD505-2E9C-101B-9397-08002B2CF9AE}" pid="6" name="Translator">
    <vt:lpwstr/>
  </property>
  <property fmtid="{D5CDD505-2E9C-101B-9397-08002B2CF9AE}" pid="7" name="Operator">
    <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20 July 2015</vt:lpwstr>
  </property>
  <property fmtid="{D5CDD505-2E9C-101B-9397-08002B2CF9AE}" pid="12" name="Original">
    <vt:lpwstr>English</vt:lpwstr>
  </property>
  <property fmtid="{D5CDD505-2E9C-101B-9397-08002B2CF9AE}" pid="13" name="Release Date">
    <vt:lpwstr>290715</vt:lpwstr>
  </property>
  <property fmtid="{D5CDD505-2E9C-101B-9397-08002B2CF9AE}" pid="14" name="ContentTypeId">
    <vt:lpwstr>0x010100EF670F518423CB4F888C4265EEC2C475</vt:lpwstr>
  </property>
  <property fmtid="{D5CDD505-2E9C-101B-9397-08002B2CF9AE}" pid="15" name="Order">
    <vt:r8>7000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