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800" w:rsidRDefault="008F4800" w:rsidP="008F4800">
      <w:pPr>
        <w:spacing w:line="240" w:lineRule="auto"/>
        <w:jc w:val="left"/>
        <w:rPr>
          <w:szCs w:val="6"/>
          <w:rtl/>
        </w:rPr>
        <w:sectPr w:rsidR="008F4800" w:rsidSect="008F480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tl/>
        </w:rPr>
        <w:commentReference w:id="0"/>
      </w:r>
      <w:bookmarkStart w:id="1" w:name="_GoBack"/>
      <w:bookmarkEnd w:id="1"/>
    </w:p>
    <w:p w:rsidR="008F4800" w:rsidRDefault="008F4800" w:rsidP="008F4800">
      <w:pPr>
        <w:pStyle w:val="H1"/>
        <w:rPr>
          <w:rtl/>
        </w:rPr>
      </w:pPr>
      <w:r>
        <w:rPr>
          <w:rtl/>
        </w:rPr>
        <w:lastRenderedPageBreak/>
        <w:t>مجلس حقوق الإنسان</w:t>
      </w:r>
    </w:p>
    <w:p w:rsidR="00B246D4" w:rsidRPr="00B246D4" w:rsidRDefault="00B246D4" w:rsidP="00B246D4">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B246D4">
        <w:rPr>
          <w:rtl/>
        </w:rPr>
        <w:t>الدورة الثلاثون</w:t>
      </w:r>
    </w:p>
    <w:p w:rsidR="00B246D4" w:rsidRPr="00B246D4" w:rsidRDefault="00B246D4" w:rsidP="00B246D4">
      <w:pPr>
        <w:rPr>
          <w:rtl/>
        </w:rPr>
      </w:pPr>
      <w:r w:rsidRPr="00B246D4">
        <w:rPr>
          <w:rtl/>
        </w:rPr>
        <w:t>البندان</w:t>
      </w:r>
      <w:r w:rsidR="001B0869">
        <w:rPr>
          <w:rFonts w:hint="cs"/>
          <w:rtl/>
        </w:rPr>
        <w:t xml:space="preserve"> 2 و</w:t>
      </w:r>
      <w:r w:rsidRPr="00B246D4">
        <w:rPr>
          <w:rFonts w:hint="cs"/>
          <w:rtl/>
        </w:rPr>
        <w:t xml:space="preserve">3 </w:t>
      </w:r>
      <w:r w:rsidRPr="00B246D4">
        <w:rPr>
          <w:rtl/>
        </w:rPr>
        <w:t>من جدول الأعمال</w:t>
      </w:r>
    </w:p>
    <w:p w:rsidR="00B246D4" w:rsidRDefault="00B246D4" w:rsidP="00B246D4">
      <w:pPr>
        <w:pStyle w:val="H23"/>
        <w:tabs>
          <w:tab w:val="right" w:pos="1022"/>
          <w:tab w:val="left" w:pos="1267"/>
          <w:tab w:val="left" w:pos="1930"/>
          <w:tab w:val="left" w:pos="2592"/>
          <w:tab w:val="left" w:pos="3254"/>
          <w:tab w:val="left" w:pos="3917"/>
          <w:tab w:val="left" w:pos="4579"/>
          <w:tab w:val="left" w:pos="5242"/>
          <w:tab w:val="left" w:pos="6566"/>
        </w:tabs>
        <w:spacing w:after="120"/>
        <w:ind w:right="4395"/>
        <w:rPr>
          <w:rFonts w:cs="Times New Roman"/>
          <w:rtl/>
        </w:rPr>
      </w:pPr>
      <w:r w:rsidRPr="00B246D4">
        <w:rPr>
          <w:rtl/>
        </w:rPr>
        <w:t xml:space="preserve">التقرير السنوي لمفوض الأمم المتحدة السامي </w:t>
      </w:r>
      <w:r w:rsidRPr="00B246D4">
        <w:rPr>
          <w:rFonts w:hint="cs"/>
          <w:rtl/>
        </w:rPr>
        <w:t>لحقوق</w:t>
      </w:r>
      <w:r w:rsidRPr="00B246D4">
        <w:rPr>
          <w:rtl/>
        </w:rPr>
        <w:t xml:space="preserve"> </w:t>
      </w:r>
      <w:r w:rsidRPr="00B246D4">
        <w:rPr>
          <w:rFonts w:hint="cs"/>
          <w:rtl/>
        </w:rPr>
        <w:t>الإنسان</w:t>
      </w:r>
      <w:r>
        <w:rPr>
          <w:rFonts w:hint="cs"/>
          <w:rtl/>
        </w:rPr>
        <w:t xml:space="preserve"> </w:t>
      </w:r>
      <w:r w:rsidRPr="00B246D4">
        <w:rPr>
          <w:rFonts w:hint="cs"/>
          <w:rtl/>
        </w:rPr>
        <w:t>وتقارير</w:t>
      </w:r>
      <w:r w:rsidRPr="00B246D4">
        <w:rPr>
          <w:rtl/>
        </w:rPr>
        <w:t xml:space="preserve"> </w:t>
      </w:r>
      <w:r w:rsidRPr="00B246D4">
        <w:rPr>
          <w:rFonts w:hint="cs"/>
          <w:rtl/>
        </w:rPr>
        <w:t>المفوضية</w:t>
      </w:r>
      <w:r w:rsidRPr="00B246D4">
        <w:rPr>
          <w:rtl/>
        </w:rPr>
        <w:t xml:space="preserve"> </w:t>
      </w:r>
      <w:r w:rsidRPr="00B246D4">
        <w:rPr>
          <w:rFonts w:hint="cs"/>
          <w:rtl/>
        </w:rPr>
        <w:t>السامية</w:t>
      </w:r>
      <w:r w:rsidRPr="00B246D4">
        <w:rPr>
          <w:rtl/>
        </w:rPr>
        <w:t xml:space="preserve"> </w:t>
      </w:r>
      <w:r w:rsidRPr="00B246D4">
        <w:rPr>
          <w:rFonts w:hint="cs"/>
          <w:rtl/>
        </w:rPr>
        <w:t>والأمين</w:t>
      </w:r>
      <w:r w:rsidRPr="00B246D4">
        <w:rPr>
          <w:rtl/>
        </w:rPr>
        <w:t xml:space="preserve"> </w:t>
      </w:r>
      <w:r w:rsidRPr="00B246D4">
        <w:rPr>
          <w:rFonts w:hint="cs"/>
          <w:rtl/>
        </w:rPr>
        <w:t>العام</w:t>
      </w:r>
    </w:p>
    <w:p w:rsidR="00B246D4" w:rsidRPr="00B246D4" w:rsidRDefault="00B246D4" w:rsidP="00B246D4">
      <w:pPr>
        <w:pStyle w:val="H23"/>
        <w:tabs>
          <w:tab w:val="right" w:pos="1022"/>
          <w:tab w:val="left" w:pos="1267"/>
          <w:tab w:val="left" w:pos="1930"/>
          <w:tab w:val="left" w:pos="2592"/>
          <w:tab w:val="left" w:pos="3254"/>
          <w:tab w:val="left" w:pos="3917"/>
          <w:tab w:val="left" w:pos="4579"/>
          <w:tab w:val="left" w:pos="5242"/>
          <w:tab w:val="left" w:pos="6566"/>
        </w:tabs>
        <w:spacing w:after="120"/>
        <w:ind w:right="4395"/>
        <w:rPr>
          <w:rtl/>
        </w:rPr>
      </w:pPr>
      <w:r w:rsidRPr="00B246D4">
        <w:rPr>
          <w:rtl/>
        </w:rPr>
        <w:t>تعزيز وحماية جميع حقوق الإنسان، المدنية والسياسية والاقتصادية والاجتماعية والثقافية، بما في ذلك الحق في التنمية</w:t>
      </w:r>
    </w:p>
    <w:p w:rsidR="00F000AB" w:rsidRPr="00F000AB" w:rsidRDefault="00F000AB" w:rsidP="00F000AB">
      <w:pPr>
        <w:pStyle w:val="HM"/>
        <w:tabs>
          <w:tab w:val="right" w:pos="1022"/>
        </w:tabs>
        <w:spacing w:line="120" w:lineRule="exact"/>
        <w:rPr>
          <w:sz w:val="10"/>
          <w:rtl/>
          <w:lang w:val="en-GB"/>
        </w:rPr>
      </w:pPr>
    </w:p>
    <w:p w:rsidR="00F000AB" w:rsidRPr="00F000AB" w:rsidRDefault="00F000AB" w:rsidP="00F000AB">
      <w:pPr>
        <w:pStyle w:val="HM"/>
        <w:tabs>
          <w:tab w:val="right" w:pos="1022"/>
        </w:tabs>
        <w:spacing w:line="120" w:lineRule="exact"/>
        <w:rPr>
          <w:sz w:val="10"/>
          <w:rtl/>
          <w:lang w:val="en-GB"/>
        </w:rPr>
      </w:pPr>
    </w:p>
    <w:p w:rsidR="00F000AB" w:rsidRPr="00F000AB" w:rsidRDefault="00F000AB" w:rsidP="00F000AB">
      <w:pPr>
        <w:pStyle w:val="HM"/>
        <w:tabs>
          <w:tab w:val="right" w:pos="1022"/>
        </w:tabs>
        <w:spacing w:line="120" w:lineRule="exact"/>
        <w:rPr>
          <w:sz w:val="10"/>
          <w:rtl/>
          <w:lang w:val="en-GB"/>
        </w:rPr>
      </w:pPr>
    </w:p>
    <w:p w:rsidR="00B246D4" w:rsidRPr="00B246D4" w:rsidRDefault="00F000AB" w:rsidP="00F000A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lang w:val="en-GB"/>
        </w:rPr>
        <w:tab/>
      </w:r>
      <w:r>
        <w:rPr>
          <w:rtl/>
          <w:lang w:val="en-GB"/>
        </w:rPr>
        <w:tab/>
      </w:r>
      <w:r w:rsidR="00B246D4" w:rsidRPr="00B246D4">
        <w:rPr>
          <w:rFonts w:hint="cs"/>
          <w:rtl/>
        </w:rPr>
        <w:t>حلقة</w:t>
      </w:r>
      <w:r w:rsidR="00B246D4" w:rsidRPr="00B246D4">
        <w:rPr>
          <w:rtl/>
        </w:rPr>
        <w:t xml:space="preserve"> </w:t>
      </w:r>
      <w:r w:rsidR="00B246D4" w:rsidRPr="00B246D4">
        <w:rPr>
          <w:rFonts w:hint="cs"/>
          <w:rtl/>
        </w:rPr>
        <w:t>النقاش</w:t>
      </w:r>
      <w:r w:rsidR="00B246D4" w:rsidRPr="00B246D4">
        <w:rPr>
          <w:rtl/>
        </w:rPr>
        <w:t xml:space="preserve"> </w:t>
      </w:r>
      <w:r w:rsidR="00B246D4" w:rsidRPr="00B246D4">
        <w:rPr>
          <w:rFonts w:hint="cs"/>
          <w:rtl/>
        </w:rPr>
        <w:t>التي</w:t>
      </w:r>
      <w:r w:rsidR="00B246D4" w:rsidRPr="00B246D4">
        <w:rPr>
          <w:rtl/>
        </w:rPr>
        <w:t xml:space="preserve"> </w:t>
      </w:r>
      <w:r w:rsidR="00B246D4" w:rsidRPr="00B246D4">
        <w:rPr>
          <w:rFonts w:hint="cs"/>
          <w:rtl/>
        </w:rPr>
        <w:t>عقدها</w:t>
      </w:r>
      <w:r w:rsidR="00B246D4" w:rsidRPr="00B246D4">
        <w:rPr>
          <w:rtl/>
        </w:rPr>
        <w:t xml:space="preserve"> </w:t>
      </w:r>
      <w:r w:rsidR="00B246D4" w:rsidRPr="00B246D4">
        <w:rPr>
          <w:rFonts w:hint="cs"/>
          <w:rtl/>
        </w:rPr>
        <w:t>مجلس</w:t>
      </w:r>
      <w:r w:rsidR="00B246D4" w:rsidRPr="00B246D4">
        <w:rPr>
          <w:rtl/>
        </w:rPr>
        <w:t xml:space="preserve"> </w:t>
      </w:r>
      <w:r w:rsidR="00B246D4" w:rsidRPr="00B246D4">
        <w:rPr>
          <w:rFonts w:hint="cs"/>
          <w:rtl/>
        </w:rPr>
        <w:t>حقوق</w:t>
      </w:r>
      <w:r w:rsidR="00B246D4" w:rsidRPr="00B246D4">
        <w:rPr>
          <w:rtl/>
        </w:rPr>
        <w:t xml:space="preserve"> </w:t>
      </w:r>
      <w:r w:rsidR="00B246D4" w:rsidRPr="00B246D4">
        <w:rPr>
          <w:rFonts w:hint="cs"/>
          <w:rtl/>
        </w:rPr>
        <w:t>الإنسان</w:t>
      </w:r>
      <w:r w:rsidR="00B246D4" w:rsidRPr="00B246D4">
        <w:rPr>
          <w:rtl/>
        </w:rPr>
        <w:t xml:space="preserve"> </w:t>
      </w:r>
      <w:r w:rsidR="00B246D4" w:rsidRPr="00B246D4">
        <w:rPr>
          <w:rFonts w:hint="cs"/>
          <w:rtl/>
        </w:rPr>
        <w:t>بشأن</w:t>
      </w:r>
      <w:r w:rsidR="00B246D4" w:rsidRPr="00B246D4">
        <w:rPr>
          <w:rtl/>
        </w:rPr>
        <w:t xml:space="preserve"> </w:t>
      </w:r>
      <w:r w:rsidR="00B246D4" w:rsidRPr="00B246D4">
        <w:rPr>
          <w:rFonts w:hint="cs"/>
          <w:rtl/>
        </w:rPr>
        <w:t>تمتع</w:t>
      </w:r>
      <w:r w:rsidR="00B246D4" w:rsidRPr="00B246D4">
        <w:rPr>
          <w:rtl/>
        </w:rPr>
        <w:t xml:space="preserve"> جميع البنات بالحق في التعليم</w:t>
      </w:r>
      <w:r w:rsidR="00B246D4" w:rsidRPr="00B246D4">
        <w:rPr>
          <w:rtl/>
          <w:lang w:val="en-GB"/>
        </w:rPr>
        <w:t xml:space="preserve"> </w:t>
      </w:r>
      <w:r w:rsidR="00B246D4" w:rsidRPr="00B246D4">
        <w:rPr>
          <w:rtl/>
        </w:rPr>
        <w:t>على قدم المساواة</w:t>
      </w:r>
      <w:r w:rsidR="00B246D4" w:rsidRPr="00B246D4">
        <w:rPr>
          <w:rtl/>
          <w:lang w:val="en-GB"/>
        </w:rPr>
        <w:t xml:space="preserve"> </w:t>
      </w:r>
      <w:r w:rsidR="00B246D4" w:rsidRPr="00B246D4">
        <w:rPr>
          <w:rFonts w:hint="cs"/>
          <w:rtl/>
        </w:rPr>
        <w:t>مع البنين</w:t>
      </w:r>
    </w:p>
    <w:p w:rsidR="00F000AB" w:rsidRPr="00F000AB" w:rsidRDefault="00F000AB" w:rsidP="00F000AB">
      <w:pPr>
        <w:pStyle w:val="HM"/>
        <w:tabs>
          <w:tab w:val="right" w:pos="1022"/>
        </w:tabs>
        <w:spacing w:line="120" w:lineRule="exact"/>
        <w:rPr>
          <w:sz w:val="10"/>
          <w:rtl/>
        </w:rPr>
      </w:pPr>
    </w:p>
    <w:p w:rsidR="00F000AB" w:rsidRPr="00F000AB" w:rsidRDefault="00F000AB" w:rsidP="00F000AB">
      <w:pPr>
        <w:pStyle w:val="HM"/>
        <w:tabs>
          <w:tab w:val="right" w:pos="1022"/>
        </w:tabs>
        <w:spacing w:line="120" w:lineRule="exact"/>
        <w:rPr>
          <w:sz w:val="10"/>
          <w:rtl/>
        </w:rPr>
      </w:pPr>
    </w:p>
    <w:p w:rsidR="00B246D4" w:rsidRDefault="00F000AB" w:rsidP="00F000AB">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lang w:val="en-GB"/>
        </w:rPr>
      </w:pPr>
      <w:r>
        <w:rPr>
          <w:rtl/>
        </w:rPr>
        <w:tab/>
      </w:r>
      <w:r w:rsidR="00B246D4" w:rsidRPr="00B246D4">
        <w:rPr>
          <w:rtl/>
        </w:rPr>
        <w:tab/>
      </w:r>
      <w:r w:rsidR="00B246D4" w:rsidRPr="00B246D4">
        <w:rPr>
          <w:rFonts w:hint="cs"/>
          <w:rtl/>
        </w:rPr>
        <w:t>تقرير</w:t>
      </w:r>
      <w:r w:rsidR="00B246D4" w:rsidRPr="00B246D4">
        <w:rPr>
          <w:rtl/>
        </w:rPr>
        <w:t xml:space="preserve"> </w:t>
      </w:r>
      <w:r w:rsidR="00B246D4" w:rsidRPr="00B246D4">
        <w:rPr>
          <w:rFonts w:hint="cs"/>
          <w:rtl/>
        </w:rPr>
        <w:t>مفوضية</w:t>
      </w:r>
      <w:r w:rsidR="00B246D4" w:rsidRPr="00B246D4">
        <w:rPr>
          <w:rtl/>
        </w:rPr>
        <w:t xml:space="preserve"> </w:t>
      </w:r>
      <w:r w:rsidR="00B246D4" w:rsidRPr="00B246D4">
        <w:rPr>
          <w:rFonts w:hint="cs"/>
          <w:rtl/>
        </w:rPr>
        <w:t>الأمم</w:t>
      </w:r>
      <w:r w:rsidR="00B246D4" w:rsidRPr="00B246D4">
        <w:rPr>
          <w:rtl/>
        </w:rPr>
        <w:t xml:space="preserve"> </w:t>
      </w:r>
      <w:r w:rsidR="00B246D4" w:rsidRPr="00B246D4">
        <w:rPr>
          <w:rFonts w:hint="cs"/>
          <w:rtl/>
        </w:rPr>
        <w:t>المتحدة</w:t>
      </w:r>
      <w:r w:rsidR="00B246D4" w:rsidRPr="00B246D4">
        <w:rPr>
          <w:rtl/>
        </w:rPr>
        <w:t xml:space="preserve"> </w:t>
      </w:r>
      <w:r w:rsidR="00B246D4" w:rsidRPr="00B246D4">
        <w:rPr>
          <w:rFonts w:hint="cs"/>
          <w:rtl/>
        </w:rPr>
        <w:t>السامية</w:t>
      </w:r>
      <w:r w:rsidR="00B246D4" w:rsidRPr="00B246D4">
        <w:rPr>
          <w:rtl/>
        </w:rPr>
        <w:t xml:space="preserve"> </w:t>
      </w:r>
      <w:r w:rsidR="00B246D4" w:rsidRPr="00B246D4">
        <w:rPr>
          <w:rFonts w:hint="cs"/>
          <w:rtl/>
        </w:rPr>
        <w:t>لحقوق</w:t>
      </w:r>
      <w:r w:rsidR="00B246D4" w:rsidRPr="00B246D4">
        <w:rPr>
          <w:rtl/>
        </w:rPr>
        <w:t xml:space="preserve"> </w:t>
      </w:r>
      <w:r w:rsidR="00B246D4" w:rsidRPr="00B246D4">
        <w:rPr>
          <w:rFonts w:hint="cs"/>
          <w:rtl/>
        </w:rPr>
        <w:t>الإنسان</w:t>
      </w:r>
    </w:p>
    <w:p w:rsidR="0046672A" w:rsidRPr="0046672A" w:rsidRDefault="0046672A" w:rsidP="0046672A">
      <w:pPr>
        <w:rPr>
          <w:rtl/>
          <w:lang w:val="en-GB"/>
        </w:rPr>
      </w:pPr>
    </w:p>
    <w:p w:rsidR="00B246D4" w:rsidRPr="00B246D4" w:rsidRDefault="00B246D4" w:rsidP="00B246D4">
      <w:pPr>
        <w:pStyle w:val="SingleTxt"/>
        <w:rPr>
          <w:lang w:val="en-GB"/>
        </w:rPr>
      </w:pPr>
      <w:r w:rsidRPr="00B246D4">
        <w:rPr>
          <w:vertAlign w:val="superscript"/>
          <w:lang w:val="en-GB"/>
        </w:rPr>
        <w:br w:type="page"/>
      </w:r>
    </w:p>
    <w:p w:rsidR="00B246D4" w:rsidRPr="00B246D4" w:rsidRDefault="008369FB" w:rsidP="008369FB">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lang w:val="en-GB"/>
        </w:rPr>
      </w:pPr>
      <w:r>
        <w:rPr>
          <w:rtl/>
        </w:rPr>
        <w:lastRenderedPageBreak/>
        <w:tab/>
      </w:r>
      <w:r w:rsidR="0046672A">
        <w:rPr>
          <w:rFonts w:hint="cs"/>
          <w:rtl/>
        </w:rPr>
        <w:t>أولاً-</w:t>
      </w:r>
      <w:r>
        <w:rPr>
          <w:rtl/>
        </w:rPr>
        <w:tab/>
      </w:r>
      <w:r w:rsidR="00B246D4" w:rsidRPr="00B246D4">
        <w:rPr>
          <w:rFonts w:hint="cs"/>
          <w:rtl/>
        </w:rPr>
        <w:t>مقدمة</w:t>
      </w:r>
    </w:p>
    <w:p w:rsidR="00505038" w:rsidRPr="00505038" w:rsidRDefault="00505038" w:rsidP="00505038">
      <w:pPr>
        <w:pStyle w:val="SingleTxt"/>
        <w:spacing w:after="0" w:line="120" w:lineRule="exact"/>
        <w:ind w:left="1134"/>
        <w:rPr>
          <w:sz w:val="10"/>
          <w:rtl/>
          <w:lang w:val="en-GB"/>
        </w:rPr>
      </w:pPr>
    </w:p>
    <w:p w:rsidR="00B246D4" w:rsidRPr="00B246D4" w:rsidRDefault="0046672A" w:rsidP="008369FB">
      <w:pPr>
        <w:pStyle w:val="SingleTxt"/>
        <w:rPr>
          <w:lang w:val="en-GB"/>
        </w:rPr>
      </w:pPr>
      <w:r>
        <w:rPr>
          <w:rFonts w:hint="cs"/>
          <w:rtl/>
          <w:lang w:val="en-GB"/>
        </w:rPr>
        <w:t>1-</w:t>
      </w:r>
      <w:r>
        <w:rPr>
          <w:rFonts w:hint="cs"/>
          <w:rtl/>
          <w:lang w:val="en-GB"/>
        </w:rPr>
        <w:tab/>
      </w:r>
      <w:r w:rsidR="00B246D4" w:rsidRPr="00B246D4">
        <w:rPr>
          <w:rtl/>
        </w:rPr>
        <w:t>قرر مجلس حقوق الإنسان، في قراره</w:t>
      </w:r>
      <w:r w:rsidR="00B246D4" w:rsidRPr="00B246D4">
        <w:rPr>
          <w:rFonts w:hint="cs"/>
          <w:rtl/>
        </w:rPr>
        <w:t xml:space="preserve"> 27/6</w:t>
      </w:r>
      <w:r w:rsidR="00B246D4" w:rsidRPr="00B246D4">
        <w:rPr>
          <w:rtl/>
        </w:rPr>
        <w:t xml:space="preserve">، </w:t>
      </w:r>
      <w:r w:rsidR="00B246D4" w:rsidRPr="00B246D4">
        <w:rPr>
          <w:rFonts w:hint="cs"/>
          <w:rtl/>
        </w:rPr>
        <w:t xml:space="preserve">الدعوة إلى </w:t>
      </w:r>
      <w:r w:rsidR="00B246D4" w:rsidRPr="00B246D4">
        <w:rPr>
          <w:rtl/>
        </w:rPr>
        <w:t xml:space="preserve">عقد حلقة نقاش، أثناء انعقاد دورته التاسعة والعشرين، بشأن تمتع جميع البنات بالحق في التعليم على قدم المساواة </w:t>
      </w:r>
      <w:r w:rsidR="00B246D4" w:rsidRPr="00B246D4">
        <w:rPr>
          <w:rFonts w:hint="cs"/>
          <w:rtl/>
        </w:rPr>
        <w:t xml:space="preserve">مع البنين </w:t>
      </w:r>
      <w:r w:rsidR="00B246D4" w:rsidRPr="00B246D4">
        <w:rPr>
          <w:rtl/>
        </w:rPr>
        <w:t>من أجل تبادل الدروس المستخلصة والممارسات</w:t>
      </w:r>
      <w:r w:rsidR="00B246D4" w:rsidRPr="00B246D4">
        <w:rPr>
          <w:rFonts w:hint="cs"/>
          <w:rtl/>
        </w:rPr>
        <w:t xml:space="preserve"> الفضلى</w:t>
      </w:r>
      <w:r w:rsidR="00B246D4" w:rsidRPr="00B246D4">
        <w:rPr>
          <w:rtl/>
        </w:rPr>
        <w:t xml:space="preserve"> في هذا الصدد</w:t>
      </w:r>
      <w:r w:rsidR="00B246D4" w:rsidRPr="00B246D4">
        <w:rPr>
          <w:rtl/>
          <w:lang w:val="en-GB"/>
        </w:rPr>
        <w:t>.</w:t>
      </w:r>
      <w:r w:rsidR="00B246D4" w:rsidRPr="00B246D4">
        <w:rPr>
          <w:rFonts w:hint="cs"/>
          <w:rtl/>
        </w:rPr>
        <w:t xml:space="preserve"> </w:t>
      </w:r>
      <w:r w:rsidR="00B246D4" w:rsidRPr="00B246D4">
        <w:rPr>
          <w:rtl/>
        </w:rPr>
        <w:t xml:space="preserve">وطلب المجلس في القرار المذكور أيضاً إلى مفوض الأمم المتحدة السامي لحقوق الإنسان أن ينظم حلقة النقاش </w:t>
      </w:r>
      <w:r w:rsidR="00B246D4" w:rsidRPr="00B246D4">
        <w:rPr>
          <w:rFonts w:hint="cs"/>
          <w:rtl/>
        </w:rPr>
        <w:t xml:space="preserve">هذه </w:t>
      </w:r>
      <w:r w:rsidR="00B246D4" w:rsidRPr="00B246D4">
        <w:rPr>
          <w:rtl/>
        </w:rPr>
        <w:t>وأن يتواصل مع الدول ووكالات الأمم المتحدة وصناديقها وبرامجها ذات الصلة والإجراءات الخاصة المعنية والمجتمع المدني، بما في</w:t>
      </w:r>
      <w:r w:rsidR="00B246D4" w:rsidRPr="00B246D4">
        <w:rPr>
          <w:rFonts w:hint="cs"/>
          <w:rtl/>
        </w:rPr>
        <w:t>ه</w:t>
      </w:r>
      <w:r w:rsidR="00B246D4" w:rsidRPr="00B246D4">
        <w:rPr>
          <w:rtl/>
        </w:rPr>
        <w:t xml:space="preserve"> منظمات الأطفال والشباب ذات الصلة، و</w:t>
      </w:r>
      <w:r w:rsidR="00B246D4" w:rsidRPr="00B246D4">
        <w:rPr>
          <w:rFonts w:hint="cs"/>
          <w:rtl/>
        </w:rPr>
        <w:t>ال</w:t>
      </w:r>
      <w:r w:rsidR="00B246D4" w:rsidRPr="00B246D4">
        <w:rPr>
          <w:rtl/>
        </w:rPr>
        <w:t xml:space="preserve">مؤسسات </w:t>
      </w:r>
      <w:r w:rsidR="00B246D4" w:rsidRPr="00B246D4">
        <w:rPr>
          <w:rFonts w:hint="cs"/>
          <w:rtl/>
        </w:rPr>
        <w:t>الوطنية ل</w:t>
      </w:r>
      <w:r w:rsidR="00B246D4" w:rsidRPr="00B246D4">
        <w:rPr>
          <w:rtl/>
        </w:rPr>
        <w:t>حقوق الإنسان وغيره</w:t>
      </w:r>
      <w:r w:rsidR="00B246D4" w:rsidRPr="00B246D4">
        <w:rPr>
          <w:rFonts w:hint="cs"/>
          <w:rtl/>
        </w:rPr>
        <w:t>ا</w:t>
      </w:r>
      <w:r w:rsidR="00B246D4" w:rsidRPr="00B246D4">
        <w:rPr>
          <w:rtl/>
        </w:rPr>
        <w:t xml:space="preserve"> من أصحاب المصلحة المعنيين </w:t>
      </w:r>
      <w:r w:rsidR="00B246D4" w:rsidRPr="00B246D4">
        <w:rPr>
          <w:rFonts w:hint="cs"/>
          <w:rtl/>
        </w:rPr>
        <w:t xml:space="preserve">من أجل </w:t>
      </w:r>
      <w:r w:rsidR="00B246D4" w:rsidRPr="00B246D4">
        <w:rPr>
          <w:rtl/>
        </w:rPr>
        <w:t>ضمان مشاركتها ومساهمتها في حلقة النقاش</w:t>
      </w:r>
      <w:r w:rsidR="00B246D4" w:rsidRPr="00B246D4">
        <w:rPr>
          <w:rtl/>
          <w:lang w:val="en-GB"/>
        </w:rPr>
        <w:t>.</w:t>
      </w:r>
      <w:r w:rsidR="00B246D4" w:rsidRPr="00B246D4">
        <w:rPr>
          <w:rtl/>
        </w:rPr>
        <w:t xml:space="preserve"> و</w:t>
      </w:r>
      <w:r w:rsidR="00B246D4" w:rsidRPr="00B246D4">
        <w:rPr>
          <w:rFonts w:hint="cs"/>
          <w:rtl/>
        </w:rPr>
        <w:t>نزو</w:t>
      </w:r>
      <w:r w:rsidR="00B246D4" w:rsidRPr="00B246D4">
        <w:rPr>
          <w:rtl/>
        </w:rPr>
        <w:t>لا</w:t>
      </w:r>
      <w:r w:rsidR="00B246D4" w:rsidRPr="00B246D4">
        <w:rPr>
          <w:rFonts w:hint="cs"/>
          <w:rtl/>
        </w:rPr>
        <w:t>ً عند</w:t>
      </w:r>
      <w:r w:rsidR="00B246D4" w:rsidRPr="00B246D4">
        <w:rPr>
          <w:rtl/>
        </w:rPr>
        <w:t xml:space="preserve"> هذا الطلب، عُقدت حلقة النقاش في</w:t>
      </w:r>
      <w:r w:rsidR="00B246D4" w:rsidRPr="00B246D4">
        <w:rPr>
          <w:rtl/>
          <w:lang w:val="en-GB"/>
        </w:rPr>
        <w:t xml:space="preserve"> </w:t>
      </w:r>
      <w:r w:rsidR="00B246D4" w:rsidRPr="00B246D4">
        <w:rPr>
          <w:rFonts w:hint="cs"/>
          <w:rtl/>
        </w:rPr>
        <w:t>16</w:t>
      </w:r>
      <w:r w:rsidR="00B246D4" w:rsidRPr="00B246D4">
        <w:rPr>
          <w:rtl/>
          <w:lang w:val="en-GB"/>
        </w:rPr>
        <w:t xml:space="preserve"> </w:t>
      </w:r>
      <w:r w:rsidR="00B246D4" w:rsidRPr="00B246D4">
        <w:rPr>
          <w:rtl/>
        </w:rPr>
        <w:t>حزيران</w:t>
      </w:r>
      <w:r w:rsidR="00B246D4" w:rsidRPr="00B246D4">
        <w:rPr>
          <w:rtl/>
          <w:lang w:val="en-GB"/>
        </w:rPr>
        <w:t>/</w:t>
      </w:r>
      <w:r w:rsidR="00B246D4" w:rsidRPr="00B246D4">
        <w:rPr>
          <w:rtl/>
        </w:rPr>
        <w:t>يوني</w:t>
      </w:r>
      <w:r w:rsidR="00B246D4" w:rsidRPr="00B246D4">
        <w:rPr>
          <w:rFonts w:hint="cs"/>
          <w:rtl/>
        </w:rPr>
        <w:t>ه 2015</w:t>
      </w:r>
      <w:r w:rsidR="00B246D4" w:rsidRPr="00B246D4">
        <w:rPr>
          <w:rtl/>
          <w:lang w:val="en-GB"/>
        </w:rPr>
        <w:t>.</w:t>
      </w:r>
    </w:p>
    <w:p w:rsidR="00B246D4" w:rsidRPr="00B246D4" w:rsidRDefault="0046672A" w:rsidP="008369FB">
      <w:pPr>
        <w:pStyle w:val="SingleTxt"/>
        <w:rPr>
          <w:lang w:val="en-GB"/>
        </w:rPr>
      </w:pPr>
      <w:r>
        <w:rPr>
          <w:rFonts w:hint="cs"/>
          <w:rtl/>
        </w:rPr>
        <w:t>2-</w:t>
      </w:r>
      <w:r>
        <w:rPr>
          <w:rFonts w:hint="cs"/>
          <w:rtl/>
        </w:rPr>
        <w:tab/>
      </w:r>
      <w:r w:rsidR="00B246D4" w:rsidRPr="00B246D4">
        <w:rPr>
          <w:rFonts w:hint="cs"/>
          <w:rtl/>
        </w:rPr>
        <w:t>و</w:t>
      </w:r>
      <w:r w:rsidR="00B246D4" w:rsidRPr="00B246D4">
        <w:rPr>
          <w:rtl/>
        </w:rPr>
        <w:t>في القرار نفسه،</w:t>
      </w:r>
      <w:r w:rsidR="001B0869">
        <w:rPr>
          <w:rtl/>
        </w:rPr>
        <w:t xml:space="preserve"> </w:t>
      </w:r>
      <w:r w:rsidR="00B246D4" w:rsidRPr="00B246D4">
        <w:rPr>
          <w:rtl/>
        </w:rPr>
        <w:t>طلب مجلس حقوق الإنسان</w:t>
      </w:r>
      <w:r w:rsidR="00B246D4" w:rsidRPr="00B246D4">
        <w:rPr>
          <w:rFonts w:hint="cs"/>
          <w:rtl/>
        </w:rPr>
        <w:t xml:space="preserve"> أيضاً</w:t>
      </w:r>
      <w:r w:rsidR="00B246D4" w:rsidRPr="00B246D4">
        <w:rPr>
          <w:rtl/>
        </w:rPr>
        <w:t xml:space="preserve"> إلى المفوض السامي أن يُعد تقريراً موجزاً عن حلقة النقاش وأن يقدمه إلى المجلس في دورته الثلاثين</w:t>
      </w:r>
      <w:r w:rsidR="00B246D4" w:rsidRPr="00B246D4">
        <w:rPr>
          <w:rtl/>
          <w:lang w:val="en-GB"/>
        </w:rPr>
        <w:t>.</w:t>
      </w:r>
      <w:r w:rsidR="00B246D4" w:rsidRPr="00B246D4">
        <w:rPr>
          <w:rtl/>
        </w:rPr>
        <w:t xml:space="preserve"> </w:t>
      </w:r>
      <w:r w:rsidR="00B246D4" w:rsidRPr="00B246D4">
        <w:rPr>
          <w:rFonts w:hint="cs"/>
          <w:rtl/>
        </w:rPr>
        <w:t>وقد</w:t>
      </w:r>
      <w:r w:rsidR="00B246D4" w:rsidRPr="00B246D4">
        <w:rPr>
          <w:rtl/>
        </w:rPr>
        <w:t xml:space="preserve"> </w:t>
      </w:r>
      <w:r w:rsidR="00B246D4" w:rsidRPr="00B246D4">
        <w:rPr>
          <w:rFonts w:hint="cs"/>
          <w:rtl/>
        </w:rPr>
        <w:t>أُعِدّ</w:t>
      </w:r>
      <w:r w:rsidR="00B246D4" w:rsidRPr="00B246D4">
        <w:rPr>
          <w:rtl/>
        </w:rPr>
        <w:t xml:space="preserve"> </w:t>
      </w:r>
      <w:r w:rsidR="00B246D4" w:rsidRPr="00B246D4">
        <w:rPr>
          <w:rFonts w:hint="cs"/>
          <w:rtl/>
        </w:rPr>
        <w:t>هذا</w:t>
      </w:r>
      <w:r w:rsidR="00B246D4" w:rsidRPr="00B246D4">
        <w:rPr>
          <w:rtl/>
        </w:rPr>
        <w:t xml:space="preserve"> </w:t>
      </w:r>
      <w:r w:rsidR="00B246D4" w:rsidRPr="00B246D4">
        <w:rPr>
          <w:rFonts w:hint="cs"/>
          <w:rtl/>
        </w:rPr>
        <w:t>التقرير</w:t>
      </w:r>
      <w:r w:rsidR="00B246D4" w:rsidRPr="00B246D4">
        <w:rPr>
          <w:rtl/>
        </w:rPr>
        <w:t xml:space="preserve"> </w:t>
      </w:r>
      <w:r w:rsidR="00B246D4" w:rsidRPr="00B246D4">
        <w:rPr>
          <w:rFonts w:hint="cs"/>
          <w:rtl/>
        </w:rPr>
        <w:t>نزولاً عند</w:t>
      </w:r>
      <w:r w:rsidR="00B246D4" w:rsidRPr="00B246D4">
        <w:rPr>
          <w:rtl/>
        </w:rPr>
        <w:t xml:space="preserve"> </w:t>
      </w:r>
      <w:r w:rsidR="00B246D4" w:rsidRPr="00B246D4">
        <w:rPr>
          <w:rFonts w:hint="cs"/>
          <w:rtl/>
        </w:rPr>
        <w:t>ذلك</w:t>
      </w:r>
      <w:r w:rsidR="00B246D4" w:rsidRPr="00B246D4">
        <w:rPr>
          <w:rtl/>
        </w:rPr>
        <w:t xml:space="preserve"> </w:t>
      </w:r>
      <w:r w:rsidR="00B246D4" w:rsidRPr="00B246D4">
        <w:rPr>
          <w:rFonts w:hint="cs"/>
          <w:rtl/>
        </w:rPr>
        <w:t>الطلب</w:t>
      </w:r>
      <w:r w:rsidR="00B246D4" w:rsidRPr="00B246D4">
        <w:rPr>
          <w:rtl/>
          <w:lang w:val="en-GB"/>
        </w:rPr>
        <w:t>.</w:t>
      </w:r>
    </w:p>
    <w:p w:rsidR="00B246D4" w:rsidRPr="00B246D4" w:rsidRDefault="0046672A" w:rsidP="008369FB">
      <w:pPr>
        <w:pStyle w:val="SingleTxt"/>
        <w:rPr>
          <w:rtl/>
        </w:rPr>
      </w:pPr>
      <w:r>
        <w:rPr>
          <w:rFonts w:hint="cs"/>
          <w:rtl/>
        </w:rPr>
        <w:t>3-</w:t>
      </w:r>
      <w:r>
        <w:rPr>
          <w:rFonts w:hint="cs"/>
          <w:rtl/>
        </w:rPr>
        <w:tab/>
      </w:r>
      <w:r w:rsidR="00B246D4" w:rsidRPr="00B246D4">
        <w:rPr>
          <w:rtl/>
        </w:rPr>
        <w:t>وافتتح المفوض السامي حلقة النقاش، التي أدارها المدير المعاون لشراكات البرنامج (شعبة البرامج) في منظمة الأمم المتحدة للطفولة (ال</w:t>
      </w:r>
      <w:r w:rsidR="00D13E28">
        <w:rPr>
          <w:rtl/>
        </w:rPr>
        <w:t>يونيسي</w:t>
      </w:r>
      <w:r w:rsidR="00B246D4" w:rsidRPr="00B246D4">
        <w:rPr>
          <w:rtl/>
        </w:rPr>
        <w:t>ف)</w:t>
      </w:r>
      <w:r w:rsidR="00B246D4" w:rsidRPr="00B246D4">
        <w:rPr>
          <w:rtl/>
          <w:lang w:val="en-GB"/>
        </w:rPr>
        <w:t>.</w:t>
      </w:r>
      <w:r w:rsidR="00B246D4" w:rsidRPr="00B246D4">
        <w:rPr>
          <w:rtl/>
        </w:rPr>
        <w:t xml:space="preserve"> وشارك في حلقة النقاش وزيرة الدولة في الإمارات العربية المتحدة ريم الهاشمي؛ ونائبة رئيس</w:t>
      </w:r>
      <w:r w:rsidR="00B246D4" w:rsidRPr="00B246D4">
        <w:rPr>
          <w:rFonts w:hint="cs"/>
          <w:rtl/>
        </w:rPr>
        <w:t>ة</w:t>
      </w:r>
      <w:r w:rsidR="00B246D4" w:rsidRPr="00B246D4">
        <w:rPr>
          <w:rtl/>
        </w:rPr>
        <w:t xml:space="preserve"> اللجنة المعنية بالقضاء على التمييز ضد المرأة ورئيسة فريقها العامل المعني بحق </w:t>
      </w:r>
      <w:r w:rsidR="00B246D4" w:rsidRPr="00B246D4">
        <w:rPr>
          <w:rFonts w:hint="cs"/>
          <w:rtl/>
        </w:rPr>
        <w:t>البنات</w:t>
      </w:r>
      <w:r w:rsidR="00B246D4" w:rsidRPr="00B246D4">
        <w:rPr>
          <w:rtl/>
        </w:rPr>
        <w:t xml:space="preserve"> والنساء في التعليم، باربرا بيلي؛ والمقرر الخاص المعني بالحق في التعليم، كيشور سينغ</w:t>
      </w:r>
      <w:r w:rsidR="00B246D4" w:rsidRPr="00B246D4">
        <w:rPr>
          <w:rFonts w:hint="cs"/>
          <w:rtl/>
        </w:rPr>
        <w:t>؛</w:t>
      </w:r>
      <w:r w:rsidR="00B246D4" w:rsidRPr="00B246D4">
        <w:rPr>
          <w:rtl/>
        </w:rPr>
        <w:t xml:space="preserve"> </w:t>
      </w:r>
      <w:r w:rsidR="00B246D4" w:rsidRPr="00B246D4">
        <w:rPr>
          <w:rFonts w:hint="cs"/>
          <w:rtl/>
        </w:rPr>
        <w:t>وسفيرة</w:t>
      </w:r>
      <w:r w:rsidR="00B246D4" w:rsidRPr="00B246D4">
        <w:rPr>
          <w:rtl/>
        </w:rPr>
        <w:t xml:space="preserve"> </w:t>
      </w:r>
      <w:r w:rsidR="00B246D4" w:rsidRPr="00B246D4">
        <w:rPr>
          <w:rFonts w:hint="cs"/>
          <w:rtl/>
        </w:rPr>
        <w:t>ال</w:t>
      </w:r>
      <w:r w:rsidR="00D13E28">
        <w:rPr>
          <w:rFonts w:hint="cs"/>
          <w:rtl/>
        </w:rPr>
        <w:t>يونيسي</w:t>
      </w:r>
      <w:r w:rsidR="00B246D4" w:rsidRPr="00B246D4">
        <w:rPr>
          <w:rFonts w:hint="cs"/>
          <w:rtl/>
        </w:rPr>
        <w:t>ف</w:t>
      </w:r>
      <w:r w:rsidR="00B246D4" w:rsidRPr="00B246D4">
        <w:rPr>
          <w:rtl/>
        </w:rPr>
        <w:t xml:space="preserve"> </w:t>
      </w:r>
      <w:r w:rsidR="00B246D4" w:rsidRPr="00B246D4">
        <w:rPr>
          <w:rFonts w:hint="cs"/>
          <w:rtl/>
        </w:rPr>
        <w:t>للنوايا</w:t>
      </w:r>
      <w:r w:rsidR="00B246D4" w:rsidRPr="00B246D4">
        <w:rPr>
          <w:rtl/>
        </w:rPr>
        <w:t xml:space="preserve"> </w:t>
      </w:r>
      <w:r w:rsidR="00B246D4" w:rsidRPr="00B246D4">
        <w:rPr>
          <w:rFonts w:hint="cs"/>
          <w:rtl/>
        </w:rPr>
        <w:t>الحسنة</w:t>
      </w:r>
      <w:r w:rsidR="00B246D4" w:rsidRPr="00B246D4">
        <w:rPr>
          <w:rtl/>
        </w:rPr>
        <w:t xml:space="preserve"> </w:t>
      </w:r>
      <w:r w:rsidR="00B246D4" w:rsidRPr="00B246D4">
        <w:rPr>
          <w:rFonts w:hint="cs"/>
          <w:rtl/>
        </w:rPr>
        <w:t>لدى</w:t>
      </w:r>
      <w:r w:rsidR="00B246D4" w:rsidRPr="00B246D4">
        <w:rPr>
          <w:rtl/>
        </w:rPr>
        <w:t xml:space="preserve"> </w:t>
      </w:r>
      <w:r w:rsidR="00B246D4" w:rsidRPr="00B246D4">
        <w:rPr>
          <w:rFonts w:hint="cs"/>
          <w:rtl/>
        </w:rPr>
        <w:t>إثيوبيا،</w:t>
      </w:r>
      <w:r w:rsidR="00B246D4" w:rsidRPr="00B246D4">
        <w:rPr>
          <w:rtl/>
        </w:rPr>
        <w:t xml:space="preserve"> </w:t>
      </w:r>
      <w:r w:rsidR="00B246D4" w:rsidRPr="00B246D4">
        <w:rPr>
          <w:rFonts w:hint="cs"/>
          <w:rtl/>
        </w:rPr>
        <w:t>هانا</w:t>
      </w:r>
      <w:r w:rsidR="00B246D4" w:rsidRPr="00B246D4">
        <w:rPr>
          <w:rtl/>
        </w:rPr>
        <w:t xml:space="preserve"> </w:t>
      </w:r>
      <w:r w:rsidR="00B246D4" w:rsidRPr="00B246D4">
        <w:rPr>
          <w:rFonts w:hint="cs"/>
          <w:rtl/>
        </w:rPr>
        <w:t>غوديفا؛</w:t>
      </w:r>
      <w:r w:rsidR="00B246D4" w:rsidRPr="00B246D4">
        <w:rPr>
          <w:rtl/>
        </w:rPr>
        <w:t xml:space="preserve"> </w:t>
      </w:r>
      <w:r w:rsidR="00B246D4" w:rsidRPr="00B246D4">
        <w:rPr>
          <w:rFonts w:hint="cs"/>
          <w:rtl/>
        </w:rPr>
        <w:t>والمدير</w:t>
      </w:r>
      <w:r w:rsidR="00B246D4" w:rsidRPr="00B246D4">
        <w:rPr>
          <w:rtl/>
        </w:rPr>
        <w:t xml:space="preserve"> </w:t>
      </w:r>
      <w:r w:rsidR="00B246D4" w:rsidRPr="00B246D4">
        <w:rPr>
          <w:rFonts w:hint="cs"/>
          <w:rtl/>
        </w:rPr>
        <w:t>الإقليمي</w:t>
      </w:r>
      <w:r w:rsidR="00B246D4" w:rsidRPr="00B246D4">
        <w:rPr>
          <w:rtl/>
        </w:rPr>
        <w:t xml:space="preserve"> </w:t>
      </w:r>
      <w:r w:rsidR="00B246D4" w:rsidRPr="00B246D4">
        <w:rPr>
          <w:rFonts w:hint="cs"/>
          <w:rtl/>
        </w:rPr>
        <w:t>لمنطقة</w:t>
      </w:r>
      <w:r w:rsidR="00B246D4" w:rsidRPr="00B246D4">
        <w:rPr>
          <w:rtl/>
        </w:rPr>
        <w:t xml:space="preserve"> </w:t>
      </w:r>
      <w:r w:rsidR="00B246D4" w:rsidRPr="00B246D4">
        <w:rPr>
          <w:rFonts w:hint="cs"/>
          <w:rtl/>
        </w:rPr>
        <w:t>غرب</w:t>
      </w:r>
      <w:r w:rsidR="00B246D4" w:rsidRPr="00B246D4">
        <w:rPr>
          <w:rtl/>
        </w:rPr>
        <w:t xml:space="preserve"> </w:t>
      </w:r>
      <w:r w:rsidR="00B246D4" w:rsidRPr="00B246D4">
        <w:rPr>
          <w:rFonts w:hint="cs"/>
          <w:rtl/>
        </w:rPr>
        <w:t>أفريقيا</w:t>
      </w:r>
      <w:r w:rsidR="00B246D4" w:rsidRPr="00B246D4">
        <w:rPr>
          <w:rtl/>
        </w:rPr>
        <w:t xml:space="preserve"> </w:t>
      </w:r>
      <w:r w:rsidR="00B246D4" w:rsidRPr="00B246D4">
        <w:rPr>
          <w:rFonts w:hint="cs"/>
          <w:rtl/>
        </w:rPr>
        <w:t>في منظمة الخطة</w:t>
      </w:r>
      <w:r w:rsidR="00B246D4" w:rsidRPr="00B246D4">
        <w:rPr>
          <w:rtl/>
        </w:rPr>
        <w:t xml:space="preserve"> </w:t>
      </w:r>
      <w:r w:rsidR="00B246D4" w:rsidRPr="00B246D4">
        <w:rPr>
          <w:rFonts w:hint="cs"/>
          <w:rtl/>
        </w:rPr>
        <w:t>الدولية،</w:t>
      </w:r>
      <w:r w:rsidR="00B246D4" w:rsidRPr="00B246D4">
        <w:rPr>
          <w:rtl/>
        </w:rPr>
        <w:t xml:space="preserve"> </w:t>
      </w:r>
      <w:r w:rsidR="00B246D4" w:rsidRPr="00B246D4">
        <w:rPr>
          <w:rFonts w:hint="cs"/>
          <w:rtl/>
        </w:rPr>
        <w:t>أداما</w:t>
      </w:r>
      <w:r w:rsidR="00B246D4" w:rsidRPr="00B246D4">
        <w:rPr>
          <w:rtl/>
        </w:rPr>
        <w:t xml:space="preserve"> </w:t>
      </w:r>
      <w:r w:rsidR="00B246D4" w:rsidRPr="00B246D4">
        <w:rPr>
          <w:rFonts w:hint="cs"/>
          <w:rtl/>
        </w:rPr>
        <w:t>كوليبالي</w:t>
      </w:r>
      <w:r w:rsidR="00B246D4" w:rsidRPr="00B246D4">
        <w:rPr>
          <w:rtl/>
          <w:lang w:val="en-GB"/>
        </w:rPr>
        <w:t>.</w:t>
      </w:r>
    </w:p>
    <w:p w:rsidR="0046672A" w:rsidRPr="0046672A" w:rsidRDefault="0046672A" w:rsidP="0046672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46672A" w:rsidRPr="0046672A" w:rsidRDefault="0046672A" w:rsidP="0046672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246D4" w:rsidRPr="00B246D4" w:rsidRDefault="0046672A" w:rsidP="00D13E2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B246D4" w:rsidRPr="00B246D4">
        <w:rPr>
          <w:rtl/>
        </w:rPr>
        <w:t>ثانياً</w:t>
      </w:r>
      <w:r>
        <w:rPr>
          <w:rFonts w:hint="cs"/>
          <w:rtl/>
        </w:rPr>
        <w:t>-</w:t>
      </w:r>
      <w:r>
        <w:rPr>
          <w:rFonts w:hint="cs"/>
          <w:rtl/>
        </w:rPr>
        <w:tab/>
      </w:r>
      <w:r w:rsidR="00B246D4" w:rsidRPr="00B246D4">
        <w:rPr>
          <w:rtl/>
        </w:rPr>
        <w:t>موجز المناقشة</w:t>
      </w:r>
    </w:p>
    <w:p w:rsidR="0046672A" w:rsidRPr="0046672A" w:rsidRDefault="0046672A" w:rsidP="0046672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246D4" w:rsidRPr="00B246D4" w:rsidRDefault="0046672A" w:rsidP="0046672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B246D4" w:rsidRPr="00B246D4">
        <w:rPr>
          <w:rtl/>
        </w:rPr>
        <w:t>ألف</w:t>
      </w:r>
      <w:r>
        <w:rPr>
          <w:rFonts w:hint="cs"/>
          <w:rtl/>
        </w:rPr>
        <w:t>-</w:t>
      </w:r>
      <w:r>
        <w:rPr>
          <w:rFonts w:hint="cs"/>
          <w:rtl/>
        </w:rPr>
        <w:tab/>
      </w:r>
      <w:r w:rsidR="00B246D4" w:rsidRPr="00B246D4">
        <w:rPr>
          <w:rtl/>
        </w:rPr>
        <w:t>بيان مفوض الأمم المتحدة السامي لحقوق الإنسان</w:t>
      </w:r>
    </w:p>
    <w:p w:rsidR="0046672A" w:rsidRPr="0046672A" w:rsidRDefault="0046672A" w:rsidP="0046672A">
      <w:pPr>
        <w:pStyle w:val="SingleTxt"/>
        <w:spacing w:after="0" w:line="120" w:lineRule="exact"/>
        <w:ind w:left="1134"/>
        <w:rPr>
          <w:sz w:val="10"/>
          <w:rtl/>
        </w:rPr>
      </w:pPr>
    </w:p>
    <w:p w:rsidR="00B246D4" w:rsidRPr="00B246D4" w:rsidRDefault="0046672A" w:rsidP="008369FB">
      <w:pPr>
        <w:pStyle w:val="SingleTxt"/>
        <w:rPr>
          <w:lang w:val="en-GB"/>
        </w:rPr>
      </w:pPr>
      <w:r>
        <w:rPr>
          <w:rFonts w:hint="cs"/>
          <w:rtl/>
        </w:rPr>
        <w:t>4-</w:t>
      </w:r>
      <w:r>
        <w:rPr>
          <w:rFonts w:hint="cs"/>
          <w:rtl/>
        </w:rPr>
        <w:tab/>
      </w:r>
      <w:r w:rsidR="00B246D4" w:rsidRPr="00B246D4">
        <w:rPr>
          <w:rFonts w:hint="cs"/>
          <w:rtl/>
        </w:rPr>
        <w:t>قال</w:t>
      </w:r>
      <w:r w:rsidR="00B246D4" w:rsidRPr="00B246D4">
        <w:rPr>
          <w:rtl/>
        </w:rPr>
        <w:t xml:space="preserve"> المفوض السامي في ملاحظاته الافتتاحية </w:t>
      </w:r>
      <w:r w:rsidR="00B246D4" w:rsidRPr="00B246D4">
        <w:rPr>
          <w:rFonts w:hint="cs"/>
          <w:rtl/>
        </w:rPr>
        <w:t>إ</w:t>
      </w:r>
      <w:r w:rsidR="00B246D4" w:rsidRPr="00B246D4">
        <w:rPr>
          <w:rtl/>
        </w:rPr>
        <w:t xml:space="preserve">ن تمكين المرأة كان أحد أهم الإنجازات التي تحققت في القرن الماضي، وكان حصولها على التعليم أحد العناصر الأساسية في قلب النظرة التي عفا عليها الزمن </w:t>
      </w:r>
      <w:r w:rsidR="00B246D4" w:rsidRPr="00B246D4">
        <w:rPr>
          <w:rFonts w:hint="cs"/>
          <w:rtl/>
        </w:rPr>
        <w:t>إلى</w:t>
      </w:r>
      <w:r w:rsidR="00B246D4" w:rsidRPr="00B246D4">
        <w:rPr>
          <w:rtl/>
        </w:rPr>
        <w:t xml:space="preserve"> المرأة </w:t>
      </w:r>
      <w:r w:rsidR="00B246D4" w:rsidRPr="00B246D4">
        <w:rPr>
          <w:rFonts w:hint="cs"/>
          <w:rtl/>
        </w:rPr>
        <w:t>باعتبارها حبيسة</w:t>
      </w:r>
      <w:r w:rsidR="00B246D4" w:rsidRPr="00B246D4">
        <w:rPr>
          <w:rtl/>
        </w:rPr>
        <w:t xml:space="preserve"> الحيز المنزلي</w:t>
      </w:r>
      <w:r w:rsidR="00B246D4" w:rsidRPr="00B246D4">
        <w:rPr>
          <w:rtl/>
          <w:lang w:val="en-GB"/>
        </w:rPr>
        <w:t>.</w:t>
      </w:r>
      <w:r w:rsidR="00B246D4" w:rsidRPr="00B246D4">
        <w:rPr>
          <w:rtl/>
        </w:rPr>
        <w:t xml:space="preserve"> وشدد على </w:t>
      </w:r>
      <w:r w:rsidR="00B246D4" w:rsidRPr="00B246D4">
        <w:rPr>
          <w:rtl/>
        </w:rPr>
        <w:commentReference w:id="2"/>
      </w:r>
      <w:r w:rsidR="00B246D4" w:rsidRPr="00B246D4">
        <w:rPr>
          <w:rFonts w:hint="cs"/>
          <w:rtl/>
        </w:rPr>
        <w:t>أن الحق في</w:t>
      </w:r>
      <w:r w:rsidR="00B246D4" w:rsidRPr="00B246D4">
        <w:rPr>
          <w:rtl/>
        </w:rPr>
        <w:t xml:space="preserve"> التعليم </w:t>
      </w:r>
      <w:r w:rsidR="00B246D4" w:rsidRPr="00B246D4">
        <w:rPr>
          <w:rFonts w:hint="cs"/>
          <w:rtl/>
        </w:rPr>
        <w:t>حقٌّ</w:t>
      </w:r>
      <w:r w:rsidR="00B246D4" w:rsidRPr="00B246D4">
        <w:rPr>
          <w:rtl/>
        </w:rPr>
        <w:t xml:space="preserve"> مضاع</w:t>
      </w:r>
      <w:r w:rsidR="00B246D4" w:rsidRPr="00B246D4">
        <w:rPr>
          <w:rFonts w:hint="cs"/>
          <w:rtl/>
        </w:rPr>
        <w:t>ِ</w:t>
      </w:r>
      <w:r w:rsidR="00B246D4" w:rsidRPr="00B246D4">
        <w:rPr>
          <w:rtl/>
        </w:rPr>
        <w:t xml:space="preserve">ف </w:t>
      </w:r>
      <w:r w:rsidR="00B246D4" w:rsidRPr="00B246D4">
        <w:rPr>
          <w:rFonts w:hint="cs"/>
          <w:rtl/>
        </w:rPr>
        <w:t>ي</w:t>
      </w:r>
      <w:r w:rsidR="00B246D4" w:rsidRPr="00B246D4">
        <w:rPr>
          <w:rtl/>
        </w:rPr>
        <w:t xml:space="preserve">مكّن المرأة من </w:t>
      </w:r>
      <w:r w:rsidR="00B246D4" w:rsidRPr="00B246D4">
        <w:rPr>
          <w:rFonts w:hint="cs"/>
          <w:rtl/>
        </w:rPr>
        <w:t>الاختيار</w:t>
      </w:r>
      <w:r w:rsidR="00B246D4" w:rsidRPr="00B246D4">
        <w:rPr>
          <w:rtl/>
        </w:rPr>
        <w:t xml:space="preserve"> والمطالبة بحقوق</w:t>
      </w:r>
      <w:r w:rsidR="00B246D4" w:rsidRPr="00B246D4">
        <w:rPr>
          <w:rFonts w:hint="cs"/>
          <w:rtl/>
        </w:rPr>
        <w:t>ها</w:t>
      </w:r>
      <w:r w:rsidR="00B246D4" w:rsidRPr="00B246D4">
        <w:rPr>
          <w:rtl/>
        </w:rPr>
        <w:t xml:space="preserve"> </w:t>
      </w:r>
      <w:r w:rsidR="00B246D4" w:rsidRPr="00B246D4">
        <w:rPr>
          <w:rFonts w:hint="cs"/>
          <w:rtl/>
        </w:rPr>
        <w:t>ك</w:t>
      </w:r>
      <w:r w:rsidR="00B246D4" w:rsidRPr="00B246D4">
        <w:rPr>
          <w:rtl/>
        </w:rPr>
        <w:t>إنسان، بما في</w:t>
      </w:r>
      <w:r w:rsidR="00B246D4" w:rsidRPr="00B246D4">
        <w:rPr>
          <w:rFonts w:hint="cs"/>
          <w:rtl/>
        </w:rPr>
        <w:t>ها</w:t>
      </w:r>
      <w:r w:rsidR="00B246D4" w:rsidRPr="00B246D4">
        <w:rPr>
          <w:rtl/>
        </w:rPr>
        <w:t xml:space="preserve"> الحق في المشاركة الكاملة في اتخاذ القرارات التي </w:t>
      </w:r>
      <w:r w:rsidR="00B246D4" w:rsidRPr="00B246D4">
        <w:rPr>
          <w:rFonts w:hint="cs"/>
          <w:rtl/>
        </w:rPr>
        <w:t>تشكّل</w:t>
      </w:r>
      <w:r w:rsidR="00B246D4" w:rsidRPr="00B246D4">
        <w:rPr>
          <w:rtl/>
        </w:rPr>
        <w:t xml:space="preserve"> المجتمع</w:t>
      </w:r>
      <w:r w:rsidR="00B246D4" w:rsidRPr="00B246D4">
        <w:rPr>
          <w:rtl/>
          <w:lang w:val="en-GB"/>
        </w:rPr>
        <w:t>.</w:t>
      </w:r>
      <w:r w:rsidR="00B246D4" w:rsidRPr="00B246D4">
        <w:rPr>
          <w:rtl/>
        </w:rPr>
        <w:t xml:space="preserve"> ورحب بالتقدم الكبير المحرز في تعليم البنات في السنوات الأخيرة</w:t>
      </w:r>
      <w:r w:rsidR="00B246D4" w:rsidRPr="00B246D4">
        <w:rPr>
          <w:rtl/>
          <w:lang w:val="en-GB"/>
        </w:rPr>
        <w:t>.</w:t>
      </w:r>
    </w:p>
    <w:p w:rsidR="00B246D4" w:rsidRPr="00B246D4" w:rsidRDefault="0046672A" w:rsidP="008369FB">
      <w:pPr>
        <w:pStyle w:val="SingleTxt"/>
        <w:rPr>
          <w:lang w:val="en-GB"/>
        </w:rPr>
      </w:pPr>
      <w:r>
        <w:rPr>
          <w:rFonts w:hint="cs"/>
          <w:rtl/>
        </w:rPr>
        <w:t>5-</w:t>
      </w:r>
      <w:r>
        <w:rPr>
          <w:rFonts w:hint="cs"/>
          <w:rtl/>
        </w:rPr>
        <w:tab/>
      </w:r>
      <w:r w:rsidR="00B246D4" w:rsidRPr="00B246D4">
        <w:rPr>
          <w:rtl/>
        </w:rPr>
        <w:t>ومع ذلك، لم يحقق ما يقارب ثلث جميع البلدان التكافؤ في التعليم الابتدائي</w:t>
      </w:r>
      <w:r w:rsidR="00B246D4" w:rsidRPr="00B246D4">
        <w:rPr>
          <w:rtl/>
          <w:lang w:val="en-GB"/>
        </w:rPr>
        <w:t>.</w:t>
      </w:r>
      <w:r w:rsidR="00B246D4" w:rsidRPr="00B246D4">
        <w:rPr>
          <w:rtl/>
        </w:rPr>
        <w:t xml:space="preserve"> وفي أقل من نصف</w:t>
      </w:r>
      <w:r w:rsidR="00B246D4" w:rsidRPr="00B246D4">
        <w:rPr>
          <w:rFonts w:hint="cs"/>
          <w:rtl/>
        </w:rPr>
        <w:t xml:space="preserve"> عدد البلدان</w:t>
      </w:r>
      <w:r w:rsidR="00B246D4" w:rsidRPr="00B246D4">
        <w:rPr>
          <w:rtl/>
        </w:rPr>
        <w:t>، يتساوى عدد البنات و</w:t>
      </w:r>
      <w:r w:rsidR="00B246D4" w:rsidRPr="00B246D4">
        <w:rPr>
          <w:rFonts w:hint="cs"/>
          <w:rtl/>
        </w:rPr>
        <w:t>البنين</w:t>
      </w:r>
      <w:r w:rsidR="00B246D4" w:rsidRPr="00B246D4">
        <w:rPr>
          <w:rtl/>
        </w:rPr>
        <w:t xml:space="preserve"> في صفوف </w:t>
      </w:r>
      <w:r w:rsidR="00B246D4" w:rsidRPr="00B246D4">
        <w:rPr>
          <w:rFonts w:hint="cs"/>
          <w:rtl/>
        </w:rPr>
        <w:t>التعليم الإعدادي</w:t>
      </w:r>
      <w:r w:rsidR="00B246D4" w:rsidRPr="00B246D4">
        <w:rPr>
          <w:rtl/>
          <w:lang w:val="en-GB"/>
        </w:rPr>
        <w:t>.</w:t>
      </w:r>
      <w:r w:rsidR="00B246D4" w:rsidRPr="00B246D4">
        <w:rPr>
          <w:rtl/>
        </w:rPr>
        <w:t xml:space="preserve"> ورغم التقدم المحرز، </w:t>
      </w:r>
      <w:r w:rsidR="00B246D4" w:rsidRPr="00B246D4">
        <w:rPr>
          <w:rFonts w:hint="cs"/>
          <w:rtl/>
        </w:rPr>
        <w:t>يستمر</w:t>
      </w:r>
      <w:r w:rsidR="00B246D4" w:rsidRPr="00B246D4">
        <w:rPr>
          <w:rtl/>
        </w:rPr>
        <w:t xml:space="preserve"> التمييز </w:t>
      </w:r>
      <w:r w:rsidR="00B246D4" w:rsidRPr="00B246D4">
        <w:rPr>
          <w:rFonts w:hint="cs"/>
          <w:rtl/>
        </w:rPr>
        <w:t>في حق</w:t>
      </w:r>
      <w:r w:rsidR="00B246D4" w:rsidRPr="00B246D4">
        <w:rPr>
          <w:rtl/>
        </w:rPr>
        <w:t xml:space="preserve"> البنات، </w:t>
      </w:r>
      <w:r w:rsidR="00B246D4" w:rsidRPr="00B246D4">
        <w:rPr>
          <w:rFonts w:hint="cs"/>
          <w:rtl/>
        </w:rPr>
        <w:t>ويتخذ أشكالاً منها</w:t>
      </w:r>
      <w:r w:rsidR="00B246D4" w:rsidRPr="00B246D4">
        <w:rPr>
          <w:rtl/>
        </w:rPr>
        <w:t xml:space="preserve"> زواج الأطفال والحمل المبكر والعنف </w:t>
      </w:r>
      <w:r w:rsidR="00B246D4" w:rsidRPr="00B246D4">
        <w:rPr>
          <w:rtl/>
        </w:rPr>
        <w:lastRenderedPageBreak/>
        <w:t>الجنسي والتحرش داخل المدارس وخارجها</w:t>
      </w:r>
      <w:r w:rsidR="00B246D4" w:rsidRPr="00B246D4">
        <w:rPr>
          <w:rtl/>
          <w:lang w:val="en-GB"/>
        </w:rPr>
        <w:t>.</w:t>
      </w:r>
      <w:r w:rsidR="00B246D4" w:rsidRPr="00B246D4">
        <w:rPr>
          <w:rtl/>
        </w:rPr>
        <w:t xml:space="preserve"> وإضافة إلى </w:t>
      </w:r>
      <w:r w:rsidR="00B246D4" w:rsidRPr="00B246D4">
        <w:rPr>
          <w:rFonts w:hint="cs"/>
          <w:rtl/>
        </w:rPr>
        <w:t xml:space="preserve">القوالب </w:t>
      </w:r>
      <w:r w:rsidR="00B246D4" w:rsidRPr="00B246D4">
        <w:rPr>
          <w:rtl/>
        </w:rPr>
        <w:t>النمطية الاجتماعية والثقافية التي تفرض الانصياع وال</w:t>
      </w:r>
      <w:r w:rsidR="00B246D4" w:rsidRPr="00B246D4">
        <w:rPr>
          <w:rFonts w:hint="cs"/>
          <w:rtl/>
        </w:rPr>
        <w:t>مفاهيم</w:t>
      </w:r>
      <w:r w:rsidR="00B246D4" w:rsidRPr="00B246D4">
        <w:rPr>
          <w:rtl/>
        </w:rPr>
        <w:t xml:space="preserve"> الجنسانية الجامدة، لا يزال العنف </w:t>
      </w:r>
      <w:r w:rsidR="00B246D4" w:rsidRPr="00B246D4">
        <w:rPr>
          <w:rFonts w:hint="cs"/>
          <w:rtl/>
        </w:rPr>
        <w:t>الذي ت</w:t>
      </w:r>
      <w:r w:rsidR="00B246D4" w:rsidRPr="00B246D4">
        <w:rPr>
          <w:rtl/>
        </w:rPr>
        <w:t>مارس</w:t>
      </w:r>
      <w:r w:rsidR="00B246D4" w:rsidRPr="00B246D4">
        <w:rPr>
          <w:rFonts w:hint="cs"/>
          <w:rtl/>
        </w:rPr>
        <w:t>ه</w:t>
      </w:r>
      <w:r w:rsidR="00B246D4" w:rsidRPr="00B246D4">
        <w:rPr>
          <w:rtl/>
        </w:rPr>
        <w:t xml:space="preserve"> الحركات المتطرفة </w:t>
      </w:r>
      <w:r w:rsidR="00B246D4" w:rsidRPr="00B246D4">
        <w:rPr>
          <w:rFonts w:hint="cs"/>
          <w:rtl/>
        </w:rPr>
        <w:t>على</w:t>
      </w:r>
      <w:r w:rsidR="00B246D4" w:rsidRPr="00B246D4">
        <w:rPr>
          <w:rtl/>
        </w:rPr>
        <w:t xml:space="preserve"> البنات واستهداف</w:t>
      </w:r>
      <w:r w:rsidR="00B246D4" w:rsidRPr="00B246D4">
        <w:rPr>
          <w:rFonts w:hint="cs"/>
          <w:rtl/>
        </w:rPr>
        <w:t>ُها</w:t>
      </w:r>
      <w:r w:rsidR="00B246D4" w:rsidRPr="00B246D4">
        <w:rPr>
          <w:rtl/>
        </w:rPr>
        <w:t xml:space="preserve"> المدارس يعيق</w:t>
      </w:r>
      <w:r w:rsidR="00B246D4" w:rsidRPr="00B246D4">
        <w:rPr>
          <w:rFonts w:hint="cs"/>
          <w:rtl/>
        </w:rPr>
        <w:t>ان</w:t>
      </w:r>
      <w:r w:rsidR="00B246D4" w:rsidRPr="00B246D4">
        <w:rPr>
          <w:rtl/>
        </w:rPr>
        <w:t xml:space="preserve"> حصولهن على التعليم</w:t>
      </w:r>
      <w:r w:rsidR="00B246D4" w:rsidRPr="00B246D4">
        <w:rPr>
          <w:rtl/>
          <w:lang w:val="en-GB"/>
        </w:rPr>
        <w:t>.</w:t>
      </w:r>
    </w:p>
    <w:p w:rsidR="00B246D4" w:rsidRPr="00B246D4" w:rsidRDefault="0046672A" w:rsidP="008369FB">
      <w:pPr>
        <w:pStyle w:val="SingleTxt"/>
        <w:rPr>
          <w:lang w:val="en-GB"/>
        </w:rPr>
      </w:pPr>
      <w:r>
        <w:rPr>
          <w:rFonts w:hint="cs"/>
          <w:rtl/>
        </w:rPr>
        <w:t>6-</w:t>
      </w:r>
      <w:r>
        <w:rPr>
          <w:rFonts w:hint="cs"/>
          <w:rtl/>
        </w:rPr>
        <w:tab/>
      </w:r>
      <w:r w:rsidR="00B246D4" w:rsidRPr="00B246D4">
        <w:rPr>
          <w:rtl/>
        </w:rPr>
        <w:t>ولاحظ المفوض السامي أيضا</w:t>
      </w:r>
      <w:r w:rsidR="00B246D4" w:rsidRPr="00B246D4">
        <w:rPr>
          <w:rFonts w:hint="cs"/>
          <w:rtl/>
        </w:rPr>
        <w:t>ً</w:t>
      </w:r>
      <w:r w:rsidR="00B246D4" w:rsidRPr="00B246D4">
        <w:rPr>
          <w:rtl/>
        </w:rPr>
        <w:t xml:space="preserve"> أن البنات، وبسبب التمييز الم</w:t>
      </w:r>
      <w:r w:rsidR="00B246D4" w:rsidRPr="00B246D4">
        <w:rPr>
          <w:rFonts w:hint="cs"/>
          <w:rtl/>
        </w:rPr>
        <w:t>ستحكم بعمق</w:t>
      </w:r>
      <w:r w:rsidR="00B246D4" w:rsidRPr="00B246D4">
        <w:rPr>
          <w:rtl/>
        </w:rPr>
        <w:t>، ما زلن محصورات في مجالات دراسية محددة لا تكون غالباً موضع طلب كبير في سوق العمل</w:t>
      </w:r>
      <w:r w:rsidR="00B246D4" w:rsidRPr="00B246D4">
        <w:rPr>
          <w:rtl/>
          <w:lang w:val="en-GB"/>
        </w:rPr>
        <w:t>.</w:t>
      </w:r>
      <w:r w:rsidR="00B246D4" w:rsidRPr="00B246D4">
        <w:rPr>
          <w:rtl/>
        </w:rPr>
        <w:t xml:space="preserve"> ولا تزال </w:t>
      </w:r>
      <w:r w:rsidR="00B246D4" w:rsidRPr="00B246D4">
        <w:rPr>
          <w:rFonts w:hint="cs"/>
          <w:rtl/>
        </w:rPr>
        <w:t xml:space="preserve">معدلات البطالة في صفوف </w:t>
      </w:r>
      <w:r w:rsidR="00B246D4" w:rsidRPr="00B246D4">
        <w:rPr>
          <w:rtl/>
        </w:rPr>
        <w:t xml:space="preserve">الشابات، حتى </w:t>
      </w:r>
      <w:r w:rsidR="00B246D4" w:rsidRPr="00B246D4">
        <w:rPr>
          <w:rFonts w:hint="cs"/>
          <w:rtl/>
        </w:rPr>
        <w:t>ذوات</w:t>
      </w:r>
      <w:r w:rsidR="00B246D4" w:rsidRPr="00B246D4">
        <w:rPr>
          <w:rtl/>
        </w:rPr>
        <w:t xml:space="preserve"> </w:t>
      </w:r>
      <w:r w:rsidR="00B246D4" w:rsidRPr="00B246D4">
        <w:rPr>
          <w:rFonts w:hint="cs"/>
          <w:rtl/>
        </w:rPr>
        <w:t>ال</w:t>
      </w:r>
      <w:r w:rsidR="00B246D4" w:rsidRPr="00B246D4">
        <w:rPr>
          <w:rtl/>
        </w:rPr>
        <w:t>تعليم</w:t>
      </w:r>
      <w:r w:rsidR="00B246D4" w:rsidRPr="00B246D4">
        <w:rPr>
          <w:rFonts w:hint="cs"/>
          <w:rtl/>
        </w:rPr>
        <w:t xml:space="preserve"> </w:t>
      </w:r>
      <w:r w:rsidR="00D13E28">
        <w:rPr>
          <w:rFonts w:hint="cs"/>
          <w:rtl/>
        </w:rPr>
        <w:t>ا</w:t>
      </w:r>
      <w:r w:rsidR="00B246D4" w:rsidRPr="00B246D4">
        <w:rPr>
          <w:rFonts w:hint="cs"/>
          <w:rtl/>
        </w:rPr>
        <w:t>ل</w:t>
      </w:r>
      <w:r w:rsidR="00B246D4" w:rsidRPr="00B246D4">
        <w:rPr>
          <w:rtl/>
        </w:rPr>
        <w:t>جيد</w:t>
      </w:r>
      <w:r w:rsidR="00B246D4" w:rsidRPr="00B246D4">
        <w:rPr>
          <w:rFonts w:hint="cs"/>
          <w:rtl/>
        </w:rPr>
        <w:t xml:space="preserve"> منهن</w:t>
      </w:r>
      <w:r w:rsidR="00B246D4" w:rsidRPr="00B246D4">
        <w:rPr>
          <w:rtl/>
        </w:rPr>
        <w:t>، أعلى من معدلاتها بين الرجال، و</w:t>
      </w:r>
      <w:r w:rsidR="00B246D4" w:rsidRPr="00B246D4">
        <w:rPr>
          <w:rFonts w:hint="cs"/>
          <w:rtl/>
        </w:rPr>
        <w:t xml:space="preserve">لا يزلن </w:t>
      </w:r>
      <w:r w:rsidR="00B246D4" w:rsidRPr="00B246D4">
        <w:rPr>
          <w:rtl/>
        </w:rPr>
        <w:t xml:space="preserve">يعملن في وظائف </w:t>
      </w:r>
      <w:r w:rsidR="00B246D4" w:rsidRPr="00B246D4">
        <w:rPr>
          <w:rFonts w:hint="cs"/>
          <w:rtl/>
        </w:rPr>
        <w:t>أكثر عرضة للزوال</w:t>
      </w:r>
      <w:r w:rsidR="00B246D4" w:rsidRPr="00B246D4">
        <w:rPr>
          <w:rtl/>
        </w:rPr>
        <w:t xml:space="preserve"> ويتق</w:t>
      </w:r>
      <w:r w:rsidR="00B246D4" w:rsidRPr="00B246D4">
        <w:rPr>
          <w:rFonts w:hint="cs"/>
          <w:rtl/>
        </w:rPr>
        <w:t>اض</w:t>
      </w:r>
      <w:r w:rsidR="00B246D4" w:rsidRPr="00B246D4">
        <w:rPr>
          <w:rtl/>
        </w:rPr>
        <w:t xml:space="preserve">ين أجوراً أدنى </w:t>
      </w:r>
      <w:r w:rsidR="00B246D4" w:rsidRPr="00B246D4">
        <w:rPr>
          <w:rFonts w:hint="cs"/>
          <w:rtl/>
        </w:rPr>
        <w:t xml:space="preserve">من تلك التي يتقاضاها الرجال </w:t>
      </w:r>
      <w:r w:rsidR="00B246D4" w:rsidRPr="00B246D4">
        <w:rPr>
          <w:rtl/>
        </w:rPr>
        <w:t>عن أعمال متساوية القيمة</w:t>
      </w:r>
      <w:r w:rsidR="00B246D4" w:rsidRPr="00B246D4">
        <w:rPr>
          <w:rtl/>
          <w:lang w:val="en-GB"/>
        </w:rPr>
        <w:t>.</w:t>
      </w:r>
      <w:r w:rsidR="00B246D4" w:rsidRPr="00B246D4">
        <w:rPr>
          <w:rtl/>
        </w:rPr>
        <w:t xml:space="preserve"> وأضاف أن تمكين النساء والبنات </w:t>
      </w:r>
      <w:r w:rsidR="00B246D4" w:rsidRPr="00B246D4">
        <w:rPr>
          <w:rFonts w:hint="cs"/>
          <w:rtl/>
        </w:rPr>
        <w:t>من ا</w:t>
      </w:r>
      <w:r w:rsidR="00B246D4" w:rsidRPr="00B246D4">
        <w:rPr>
          <w:rtl/>
        </w:rPr>
        <w:t xml:space="preserve">لحصول على مؤهلات، </w:t>
      </w:r>
      <w:r w:rsidR="00B246D4" w:rsidRPr="00B246D4">
        <w:rPr>
          <w:rFonts w:hint="cs"/>
          <w:rtl/>
        </w:rPr>
        <w:t>ثم</w:t>
      </w:r>
      <w:r w:rsidR="00B246D4" w:rsidRPr="00B246D4">
        <w:rPr>
          <w:rtl/>
        </w:rPr>
        <w:t xml:space="preserve"> حرمانهن بعد ذلك من الحق في السعي إلى تحقيق طموحاتهن في مساواة كاملة مع الرج</w:t>
      </w:r>
      <w:r w:rsidR="00B246D4" w:rsidRPr="00B246D4">
        <w:rPr>
          <w:rFonts w:hint="cs"/>
          <w:rtl/>
        </w:rPr>
        <w:t>ا</w:t>
      </w:r>
      <w:r w:rsidR="00B246D4" w:rsidRPr="00B246D4">
        <w:rPr>
          <w:rtl/>
        </w:rPr>
        <w:t>ل، يضرّ بالشابات ويهدر الكثير من المواهب</w:t>
      </w:r>
      <w:r w:rsidR="00B246D4" w:rsidRPr="00B246D4">
        <w:rPr>
          <w:rtl/>
          <w:lang w:val="en-GB"/>
        </w:rPr>
        <w:t>.</w:t>
      </w:r>
    </w:p>
    <w:p w:rsidR="00B246D4" w:rsidRPr="00B246D4" w:rsidRDefault="0046672A" w:rsidP="008369FB">
      <w:pPr>
        <w:pStyle w:val="SingleTxt"/>
        <w:rPr>
          <w:rtl/>
        </w:rPr>
      </w:pPr>
      <w:r>
        <w:rPr>
          <w:rFonts w:hint="cs"/>
          <w:rtl/>
        </w:rPr>
        <w:t>7-</w:t>
      </w:r>
      <w:r>
        <w:rPr>
          <w:rFonts w:hint="cs"/>
          <w:rtl/>
        </w:rPr>
        <w:tab/>
      </w:r>
      <w:r w:rsidR="00B246D4" w:rsidRPr="00B246D4">
        <w:rPr>
          <w:rtl/>
        </w:rPr>
        <w:t>وشدد المفوض السامي على أن</w:t>
      </w:r>
      <w:r w:rsidR="00B246D4" w:rsidRPr="00B246D4">
        <w:rPr>
          <w:rFonts w:hint="cs"/>
          <w:rtl/>
        </w:rPr>
        <w:t xml:space="preserve">ه </w:t>
      </w:r>
      <w:r w:rsidR="00B246D4" w:rsidRPr="00B246D4">
        <w:rPr>
          <w:rtl/>
        </w:rPr>
        <w:t xml:space="preserve">ينبغي التصدي </w:t>
      </w:r>
      <w:r w:rsidR="00B246D4" w:rsidRPr="00B246D4">
        <w:rPr>
          <w:rFonts w:hint="cs"/>
          <w:rtl/>
        </w:rPr>
        <w:t>ل</w:t>
      </w:r>
      <w:r w:rsidR="00B246D4" w:rsidRPr="00B246D4">
        <w:rPr>
          <w:rtl/>
        </w:rPr>
        <w:t xml:space="preserve">ثقافة التمييز </w:t>
      </w:r>
      <w:r w:rsidR="00B246D4" w:rsidRPr="00B246D4">
        <w:rPr>
          <w:rFonts w:hint="cs"/>
          <w:rtl/>
        </w:rPr>
        <w:t>المستحكم</w:t>
      </w:r>
      <w:r w:rsidR="00B246D4" w:rsidRPr="00B246D4">
        <w:rPr>
          <w:rtl/>
        </w:rPr>
        <w:t>ة</w:t>
      </w:r>
      <w:r w:rsidR="00B246D4" w:rsidRPr="00B246D4">
        <w:rPr>
          <w:rFonts w:hint="cs"/>
          <w:rtl/>
        </w:rPr>
        <w:t xml:space="preserve"> بعمق</w:t>
      </w:r>
      <w:r w:rsidR="00B246D4" w:rsidRPr="00B246D4">
        <w:rPr>
          <w:rtl/>
        </w:rPr>
        <w:t xml:space="preserve"> في العديد من المجتمعات </w:t>
      </w:r>
      <w:r w:rsidR="00B246D4" w:rsidRPr="00B246D4">
        <w:rPr>
          <w:rFonts w:hint="cs"/>
          <w:rtl/>
        </w:rPr>
        <w:t xml:space="preserve">بغية </w:t>
      </w:r>
      <w:r w:rsidR="00B246D4" w:rsidRPr="00B246D4">
        <w:rPr>
          <w:rtl/>
        </w:rPr>
        <w:t>تمكين النساء والبنات من تسخير كامل إمكاناتهن واستخدام المهارات التي تعلّمْنها</w:t>
      </w:r>
      <w:r w:rsidR="00B246D4" w:rsidRPr="00B246D4">
        <w:rPr>
          <w:rtl/>
          <w:lang w:val="en-GB"/>
        </w:rPr>
        <w:t>.</w:t>
      </w:r>
      <w:r w:rsidR="00B246D4" w:rsidRPr="00B246D4">
        <w:rPr>
          <w:rtl/>
        </w:rPr>
        <w:t xml:space="preserve"> وأشار إلى الدور الرئيسي الذي يمكن أن يؤديه التعليم في </w:t>
      </w:r>
      <w:r w:rsidR="00B246D4" w:rsidRPr="00B246D4">
        <w:rPr>
          <w:rFonts w:hint="cs"/>
          <w:rtl/>
        </w:rPr>
        <w:t>تفكيك</w:t>
      </w:r>
      <w:r w:rsidR="00B246D4" w:rsidRPr="00B246D4">
        <w:rPr>
          <w:rtl/>
        </w:rPr>
        <w:t xml:space="preserve"> التنميطات الجنسانية </w:t>
      </w:r>
      <w:r w:rsidR="00B246D4" w:rsidRPr="00B246D4">
        <w:rPr>
          <w:rFonts w:hint="cs"/>
          <w:rtl/>
        </w:rPr>
        <w:t>الثابتة</w:t>
      </w:r>
      <w:r w:rsidR="00B246D4" w:rsidRPr="00B246D4">
        <w:rPr>
          <w:rtl/>
        </w:rPr>
        <w:t xml:space="preserve"> التي قد يكون لها تأثير عميق في صحة البنات وثقتهن بأنفسهن وتعرضهن للعنف وفي تمتعهن بكل حق من حقوق الإنسان</w:t>
      </w:r>
      <w:r w:rsidR="00B246D4" w:rsidRPr="00B246D4">
        <w:rPr>
          <w:rFonts w:hint="cs"/>
          <w:rtl/>
        </w:rPr>
        <w:t xml:space="preserve"> الأخرى</w:t>
      </w:r>
      <w:r w:rsidR="00B246D4" w:rsidRPr="00B246D4">
        <w:rPr>
          <w:rtl/>
          <w:lang w:val="en-GB"/>
        </w:rPr>
        <w:t>.</w:t>
      </w:r>
      <w:r w:rsidR="00B246D4" w:rsidRPr="00B246D4">
        <w:rPr>
          <w:rtl/>
        </w:rPr>
        <w:t xml:space="preserve"> وإذ أشار المفوض السامي إلى أن تعليم البنات أمر لا بد منه في تحقيق خطة التنمية الجديدة، أهاب بالدول أن تتخذ تدابير عاجلة لضمان حصول جميع البنات على تعليم جيد بشكل آمن وفعال، بما في ذلك التثقيف في مجال حقوق الإنسان</w:t>
      </w:r>
      <w:r w:rsidR="00B246D4" w:rsidRPr="00B246D4">
        <w:rPr>
          <w:rtl/>
          <w:lang w:val="en-GB"/>
        </w:rPr>
        <w:t>.</w:t>
      </w:r>
    </w:p>
    <w:p w:rsidR="0046672A" w:rsidRPr="0046672A" w:rsidRDefault="0046672A" w:rsidP="0046672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702B4" w:rsidRPr="009702B4" w:rsidRDefault="009702B4" w:rsidP="009702B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246D4" w:rsidRPr="00B246D4" w:rsidRDefault="0046672A" w:rsidP="0046672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باء-</w:t>
      </w:r>
      <w:r w:rsidR="00B246D4" w:rsidRPr="00B246D4">
        <w:rPr>
          <w:rtl/>
        </w:rPr>
        <w:tab/>
      </w:r>
      <w:r w:rsidR="00B246D4" w:rsidRPr="00B246D4">
        <w:rPr>
          <w:rFonts w:hint="cs"/>
          <w:rtl/>
        </w:rPr>
        <w:t>عرض</w:t>
      </w:r>
      <w:r w:rsidR="00B246D4" w:rsidRPr="00B246D4">
        <w:rPr>
          <w:rtl/>
        </w:rPr>
        <w:t xml:space="preserve"> </w:t>
      </w:r>
      <w:r w:rsidR="00B246D4" w:rsidRPr="00B246D4">
        <w:rPr>
          <w:rFonts w:hint="cs"/>
          <w:rtl/>
        </w:rPr>
        <w:t>مداخلات</w:t>
      </w:r>
      <w:r w:rsidR="00B246D4" w:rsidRPr="00B246D4">
        <w:rPr>
          <w:rtl/>
        </w:rPr>
        <w:t xml:space="preserve"> </w:t>
      </w:r>
      <w:r w:rsidR="00B246D4" w:rsidRPr="00B246D4">
        <w:rPr>
          <w:rFonts w:hint="cs"/>
          <w:rtl/>
        </w:rPr>
        <w:t>أعضاء فريق</w:t>
      </w:r>
      <w:r w:rsidR="00B246D4" w:rsidRPr="00B246D4">
        <w:rPr>
          <w:rtl/>
        </w:rPr>
        <w:t xml:space="preserve"> </w:t>
      </w:r>
      <w:r w:rsidR="00B246D4" w:rsidRPr="00B246D4">
        <w:rPr>
          <w:rFonts w:hint="cs"/>
          <w:rtl/>
        </w:rPr>
        <w:t>النقاش</w:t>
      </w:r>
    </w:p>
    <w:p w:rsidR="00D13E28" w:rsidRPr="00D13E28" w:rsidRDefault="00D13E28" w:rsidP="00D13E28">
      <w:pPr>
        <w:pStyle w:val="SingleTxt"/>
        <w:spacing w:after="0" w:line="120" w:lineRule="exact"/>
        <w:rPr>
          <w:sz w:val="10"/>
          <w:rtl/>
        </w:rPr>
      </w:pPr>
    </w:p>
    <w:p w:rsidR="00B246D4" w:rsidRPr="00B246D4" w:rsidRDefault="0046672A" w:rsidP="008369FB">
      <w:pPr>
        <w:pStyle w:val="SingleTxt"/>
        <w:rPr>
          <w:rtl/>
        </w:rPr>
      </w:pPr>
      <w:r>
        <w:rPr>
          <w:rFonts w:hint="cs"/>
          <w:rtl/>
        </w:rPr>
        <w:t>8-</w:t>
      </w:r>
      <w:r>
        <w:rPr>
          <w:rFonts w:hint="cs"/>
          <w:rtl/>
        </w:rPr>
        <w:tab/>
      </w:r>
      <w:r w:rsidR="00B246D4" w:rsidRPr="00B246D4">
        <w:rPr>
          <w:rtl/>
        </w:rPr>
        <w:t>أشار مدير ال</w:t>
      </w:r>
      <w:r w:rsidR="00B246D4" w:rsidRPr="00B246D4">
        <w:rPr>
          <w:rFonts w:hint="cs"/>
          <w:rtl/>
        </w:rPr>
        <w:t>م</w:t>
      </w:r>
      <w:r w:rsidR="00B246D4" w:rsidRPr="00B246D4">
        <w:rPr>
          <w:rtl/>
        </w:rPr>
        <w:t>نا</w:t>
      </w:r>
      <w:r w:rsidR="00B246D4" w:rsidRPr="00B246D4">
        <w:rPr>
          <w:rFonts w:hint="cs"/>
          <w:rtl/>
        </w:rPr>
        <w:t>ق</w:t>
      </w:r>
      <w:r w:rsidR="00B246D4" w:rsidRPr="00B246D4">
        <w:rPr>
          <w:rtl/>
        </w:rPr>
        <w:t>ش</w:t>
      </w:r>
      <w:r w:rsidR="00B246D4" w:rsidRPr="00B246D4">
        <w:rPr>
          <w:rFonts w:hint="cs"/>
          <w:rtl/>
        </w:rPr>
        <w:t>ة</w:t>
      </w:r>
      <w:r w:rsidR="00B246D4" w:rsidRPr="00B246D4">
        <w:rPr>
          <w:rtl/>
        </w:rPr>
        <w:t xml:space="preserve"> إلى إقرار الحق في التعليم باعتباره حقاً ذا أثر مضاع</w:t>
      </w:r>
      <w:r w:rsidR="00B246D4" w:rsidRPr="00B246D4">
        <w:rPr>
          <w:rFonts w:hint="cs"/>
          <w:rtl/>
        </w:rPr>
        <w:t>ِ</w:t>
      </w:r>
      <w:r w:rsidR="00B246D4" w:rsidRPr="00B246D4">
        <w:rPr>
          <w:rtl/>
        </w:rPr>
        <w:t>ف وشد</w:t>
      </w:r>
      <w:r w:rsidR="00B246D4" w:rsidRPr="00B246D4">
        <w:rPr>
          <w:rFonts w:hint="cs"/>
          <w:rtl/>
        </w:rPr>
        <w:t>ّ</w:t>
      </w:r>
      <w:r w:rsidR="00B246D4" w:rsidRPr="00B246D4">
        <w:rPr>
          <w:rtl/>
        </w:rPr>
        <w:t xml:space="preserve">د على أنه رغم التقدم الملحوظ الذي أُحرِز في زيادة معدلات </w:t>
      </w:r>
      <w:r w:rsidR="00B246D4" w:rsidRPr="00B246D4">
        <w:rPr>
          <w:rFonts w:hint="cs"/>
          <w:rtl/>
        </w:rPr>
        <w:t xml:space="preserve">التسجيل في </w:t>
      </w:r>
      <w:r w:rsidR="00B246D4" w:rsidRPr="00B246D4">
        <w:rPr>
          <w:rtl/>
        </w:rPr>
        <w:t xml:space="preserve">المدارس، لا تزال </w:t>
      </w:r>
      <w:r w:rsidR="00B246D4" w:rsidRPr="00B246D4">
        <w:rPr>
          <w:rFonts w:hint="cs"/>
          <w:rtl/>
        </w:rPr>
        <w:t xml:space="preserve">هناك </w:t>
      </w:r>
      <w:r w:rsidR="00B246D4" w:rsidRPr="00B246D4">
        <w:rPr>
          <w:rtl/>
        </w:rPr>
        <w:t>ثغرات، لا</w:t>
      </w:r>
      <w:r w:rsidR="001B0869">
        <w:rPr>
          <w:rFonts w:hint="cs"/>
          <w:rtl/>
        </w:rPr>
        <w:t> </w:t>
      </w:r>
      <w:r w:rsidR="00B246D4" w:rsidRPr="00B246D4">
        <w:rPr>
          <w:rtl/>
        </w:rPr>
        <w:t xml:space="preserve">سيما في مجال ضمان التعليم للبنات </w:t>
      </w:r>
      <w:r w:rsidR="00B246D4" w:rsidRPr="00B246D4">
        <w:rPr>
          <w:rFonts w:hint="cs"/>
          <w:rtl/>
        </w:rPr>
        <w:t>من</w:t>
      </w:r>
      <w:r w:rsidR="00B246D4" w:rsidRPr="00B246D4">
        <w:rPr>
          <w:rtl/>
        </w:rPr>
        <w:t xml:space="preserve"> الفئات المحرومة وفي حالات الطوارئ</w:t>
      </w:r>
      <w:r w:rsidR="00B246D4" w:rsidRPr="00B246D4">
        <w:rPr>
          <w:rtl/>
          <w:lang w:val="en-GB"/>
        </w:rPr>
        <w:t>.</w:t>
      </w:r>
    </w:p>
    <w:p w:rsidR="00B246D4" w:rsidRPr="00B246D4" w:rsidRDefault="0046672A" w:rsidP="008369FB">
      <w:pPr>
        <w:pStyle w:val="SingleTxt"/>
        <w:rPr>
          <w:lang w:val="en-GB"/>
        </w:rPr>
      </w:pPr>
      <w:r>
        <w:rPr>
          <w:rFonts w:hint="cs"/>
          <w:rtl/>
        </w:rPr>
        <w:t>9-</w:t>
      </w:r>
      <w:r>
        <w:rPr>
          <w:rFonts w:hint="cs"/>
          <w:rtl/>
        </w:rPr>
        <w:tab/>
      </w:r>
      <w:r w:rsidR="00B246D4" w:rsidRPr="00B246D4">
        <w:rPr>
          <w:rtl/>
        </w:rPr>
        <w:t>وقالت السيدة الهاشمي إن الدول لن تتمكن من تحقيق الأهداف والغايات الإنمائية الحالية إذا ما تعذر عليها تمكين المرأة</w:t>
      </w:r>
      <w:r w:rsidR="00B246D4" w:rsidRPr="00B246D4">
        <w:rPr>
          <w:rtl/>
          <w:lang w:val="en-GB"/>
        </w:rPr>
        <w:t>.</w:t>
      </w:r>
      <w:r w:rsidR="00B246D4" w:rsidRPr="00B246D4">
        <w:rPr>
          <w:rtl/>
        </w:rPr>
        <w:t xml:space="preserve"> وأشارت إلى بعض التحديات التي واجهتها الإمارات العربية المتحدة في تحقيق الهدف الإنمائي للألفية المتعلق بالتعليم، بما في ذلك انخفاض مستوى التنمية وغياب الإدارة والمؤسسات</w:t>
      </w:r>
      <w:r w:rsidR="00B246D4" w:rsidRPr="00B246D4">
        <w:rPr>
          <w:rtl/>
          <w:lang w:val="en-GB"/>
        </w:rPr>
        <w:t>.</w:t>
      </w:r>
      <w:r w:rsidR="00B246D4" w:rsidRPr="00B246D4">
        <w:rPr>
          <w:rtl/>
        </w:rPr>
        <w:t xml:space="preserve"> وأضافت إن هذه التحديات أتاحت أيضاً فرصاً</w:t>
      </w:r>
      <w:r w:rsidR="001B0869">
        <w:rPr>
          <w:rtl/>
        </w:rPr>
        <w:t xml:space="preserve"> </w:t>
      </w:r>
      <w:r w:rsidR="00B246D4" w:rsidRPr="00B246D4">
        <w:rPr>
          <w:rFonts w:hint="cs"/>
          <w:rtl/>
        </w:rPr>
        <w:t>ل</w:t>
      </w:r>
      <w:r w:rsidR="00B246D4" w:rsidRPr="00B246D4">
        <w:rPr>
          <w:rtl/>
        </w:rPr>
        <w:t xml:space="preserve">إنشاء نظام تعليمي قائم على مبدأ المساواة بين الجنسين </w:t>
      </w:r>
      <w:r w:rsidR="00B246D4" w:rsidRPr="00B246D4">
        <w:rPr>
          <w:rFonts w:hint="cs"/>
          <w:rtl/>
        </w:rPr>
        <w:t xml:space="preserve">يُموَّل من </w:t>
      </w:r>
      <w:r w:rsidR="00B246D4" w:rsidRPr="00B246D4">
        <w:rPr>
          <w:rtl/>
        </w:rPr>
        <w:t xml:space="preserve">الإيرادات الحكومية </w:t>
      </w:r>
      <w:r w:rsidR="00B246D4" w:rsidRPr="00B246D4">
        <w:rPr>
          <w:rFonts w:hint="cs"/>
          <w:rtl/>
        </w:rPr>
        <w:t>من</w:t>
      </w:r>
      <w:r w:rsidR="00B246D4" w:rsidRPr="00B246D4">
        <w:rPr>
          <w:rtl/>
        </w:rPr>
        <w:t xml:space="preserve"> الموارد الطبيعية</w:t>
      </w:r>
      <w:r w:rsidR="00B246D4" w:rsidRPr="00B246D4">
        <w:rPr>
          <w:rtl/>
          <w:lang w:val="en-GB"/>
        </w:rPr>
        <w:t>.</w:t>
      </w:r>
      <w:r w:rsidR="00B246D4" w:rsidRPr="00B246D4">
        <w:rPr>
          <w:rtl/>
        </w:rPr>
        <w:t xml:space="preserve"> إذ </w:t>
      </w:r>
      <w:r w:rsidR="00B246D4" w:rsidRPr="00B246D4">
        <w:rPr>
          <w:rFonts w:hint="cs"/>
          <w:rtl/>
        </w:rPr>
        <w:t>ا</w:t>
      </w:r>
      <w:r w:rsidR="00B246D4" w:rsidRPr="00B246D4">
        <w:rPr>
          <w:rtl/>
        </w:rPr>
        <w:t xml:space="preserve">عتُمِدت أطر قانونية متينة </w:t>
      </w:r>
      <w:r w:rsidR="00B246D4" w:rsidRPr="00B246D4">
        <w:rPr>
          <w:rFonts w:hint="cs"/>
          <w:rtl/>
        </w:rPr>
        <w:t>منها</w:t>
      </w:r>
      <w:r w:rsidR="00B246D4" w:rsidRPr="00B246D4">
        <w:rPr>
          <w:rtl/>
        </w:rPr>
        <w:t xml:space="preserve"> التعليم الإلزامي المجاني في المرحلة الابتدائية وتحديد سن الثامنة عشرة </w:t>
      </w:r>
      <w:r w:rsidR="00B246D4" w:rsidRPr="00B246D4">
        <w:rPr>
          <w:rFonts w:hint="cs"/>
          <w:rtl/>
        </w:rPr>
        <w:t>باعتباره السن</w:t>
      </w:r>
      <w:r w:rsidR="00B246D4" w:rsidRPr="00B246D4">
        <w:rPr>
          <w:rtl/>
        </w:rPr>
        <w:t xml:space="preserve"> </w:t>
      </w:r>
      <w:r w:rsidR="00B246D4" w:rsidRPr="00B246D4">
        <w:rPr>
          <w:rFonts w:hint="cs"/>
          <w:rtl/>
        </w:rPr>
        <w:t>ال</w:t>
      </w:r>
      <w:r w:rsidR="00B246D4" w:rsidRPr="00B246D4">
        <w:rPr>
          <w:rtl/>
        </w:rPr>
        <w:t>أدنى للزواج</w:t>
      </w:r>
      <w:r w:rsidR="00B246D4" w:rsidRPr="00B246D4">
        <w:rPr>
          <w:rtl/>
          <w:lang w:val="en-GB"/>
        </w:rPr>
        <w:t>.</w:t>
      </w:r>
      <w:r w:rsidR="00B246D4" w:rsidRPr="00B246D4">
        <w:rPr>
          <w:rtl/>
        </w:rPr>
        <w:t xml:space="preserve"> ويجسد النظام المدرسي الرسمي الحكومي المتين مبدأ المساواة بين الجنسين</w:t>
      </w:r>
      <w:r w:rsidR="00B246D4" w:rsidRPr="00B246D4">
        <w:rPr>
          <w:rtl/>
          <w:lang w:val="en-GB"/>
        </w:rPr>
        <w:t xml:space="preserve">: </w:t>
      </w:r>
      <w:r w:rsidR="00B246D4" w:rsidRPr="00B246D4">
        <w:rPr>
          <w:rtl/>
        </w:rPr>
        <w:t xml:space="preserve">فقد </w:t>
      </w:r>
      <w:r w:rsidR="00B246D4" w:rsidRPr="00B246D4">
        <w:rPr>
          <w:rFonts w:hint="cs"/>
          <w:rtl/>
        </w:rPr>
        <w:t>سُجلت نسبة</w:t>
      </w:r>
      <w:r w:rsidR="008369FB">
        <w:rPr>
          <w:rFonts w:hint="cs"/>
          <w:rtl/>
        </w:rPr>
        <w:t xml:space="preserve"> </w:t>
      </w:r>
      <w:r w:rsidR="00B246D4" w:rsidRPr="00B246D4">
        <w:rPr>
          <w:rFonts w:hint="cs"/>
          <w:rtl/>
        </w:rPr>
        <w:t>90</w:t>
      </w:r>
      <w:r w:rsidR="00B246D4" w:rsidRPr="00B246D4">
        <w:rPr>
          <w:rtl/>
          <w:lang w:val="en-GB"/>
        </w:rPr>
        <w:t xml:space="preserve"> </w:t>
      </w:r>
      <w:r w:rsidR="00B246D4" w:rsidRPr="00B246D4">
        <w:rPr>
          <w:rtl/>
        </w:rPr>
        <w:t>في الم</w:t>
      </w:r>
      <w:r w:rsidR="00D13E28">
        <w:rPr>
          <w:rFonts w:hint="cs"/>
          <w:rtl/>
        </w:rPr>
        <w:t>ا</w:t>
      </w:r>
      <w:r w:rsidR="00B246D4" w:rsidRPr="00B246D4">
        <w:rPr>
          <w:rtl/>
        </w:rPr>
        <w:t>ئة من البنات</w:t>
      </w:r>
      <w:r w:rsidR="00B246D4" w:rsidRPr="00B246D4">
        <w:rPr>
          <w:rFonts w:hint="cs"/>
          <w:rtl/>
        </w:rPr>
        <w:t xml:space="preserve"> و87 </w:t>
      </w:r>
      <w:r w:rsidR="00B246D4" w:rsidRPr="00B246D4">
        <w:rPr>
          <w:rtl/>
        </w:rPr>
        <w:t>في ال</w:t>
      </w:r>
      <w:r w:rsidR="00D13E28">
        <w:rPr>
          <w:rtl/>
        </w:rPr>
        <w:t>مائة</w:t>
      </w:r>
      <w:r w:rsidR="00B246D4" w:rsidRPr="00B246D4">
        <w:rPr>
          <w:rtl/>
        </w:rPr>
        <w:t xml:space="preserve"> من ال</w:t>
      </w:r>
      <w:r w:rsidR="00B246D4" w:rsidRPr="00B246D4">
        <w:rPr>
          <w:rFonts w:hint="cs"/>
          <w:rtl/>
        </w:rPr>
        <w:t>بنين</w:t>
      </w:r>
      <w:r w:rsidR="00B246D4" w:rsidRPr="00B246D4">
        <w:rPr>
          <w:rtl/>
        </w:rPr>
        <w:t xml:space="preserve"> </w:t>
      </w:r>
      <w:r w:rsidR="00B246D4" w:rsidRPr="00B246D4">
        <w:rPr>
          <w:rFonts w:hint="cs"/>
          <w:rtl/>
        </w:rPr>
        <w:t xml:space="preserve">في </w:t>
      </w:r>
      <w:r w:rsidR="00B246D4" w:rsidRPr="00B246D4">
        <w:rPr>
          <w:rtl/>
        </w:rPr>
        <w:t xml:space="preserve">التعليم الابتدائي، في حين </w:t>
      </w:r>
      <w:r w:rsidR="00B246D4" w:rsidRPr="00B246D4">
        <w:rPr>
          <w:rFonts w:hint="cs"/>
          <w:rtl/>
        </w:rPr>
        <w:t>التحقت نسبة</w:t>
      </w:r>
      <w:r w:rsidR="008369FB">
        <w:rPr>
          <w:rFonts w:hint="cs"/>
          <w:rtl/>
        </w:rPr>
        <w:t xml:space="preserve"> </w:t>
      </w:r>
      <w:r w:rsidR="00B246D4" w:rsidRPr="00B246D4">
        <w:rPr>
          <w:rFonts w:hint="cs"/>
          <w:rtl/>
        </w:rPr>
        <w:t>95</w:t>
      </w:r>
      <w:r w:rsidR="00B246D4" w:rsidRPr="00B246D4">
        <w:rPr>
          <w:rtl/>
          <w:lang w:val="en-GB"/>
        </w:rPr>
        <w:t xml:space="preserve"> </w:t>
      </w:r>
      <w:r w:rsidR="00B246D4" w:rsidRPr="00B246D4">
        <w:rPr>
          <w:rtl/>
        </w:rPr>
        <w:t>في ال</w:t>
      </w:r>
      <w:r w:rsidR="00D13E28">
        <w:rPr>
          <w:rtl/>
        </w:rPr>
        <w:t>مائة</w:t>
      </w:r>
      <w:r w:rsidR="00B246D4" w:rsidRPr="00B246D4">
        <w:rPr>
          <w:rtl/>
        </w:rPr>
        <w:t xml:space="preserve"> من البنات و</w:t>
      </w:r>
      <w:r w:rsidR="00B246D4" w:rsidRPr="00B246D4">
        <w:rPr>
          <w:rFonts w:hint="cs"/>
          <w:rtl/>
        </w:rPr>
        <w:t>80</w:t>
      </w:r>
      <w:r w:rsidR="00B246D4" w:rsidRPr="00B246D4">
        <w:rPr>
          <w:rtl/>
          <w:lang w:val="en-GB"/>
        </w:rPr>
        <w:t xml:space="preserve"> </w:t>
      </w:r>
      <w:r w:rsidR="00B246D4" w:rsidRPr="00B246D4">
        <w:rPr>
          <w:rtl/>
        </w:rPr>
        <w:t>في ال</w:t>
      </w:r>
      <w:r w:rsidR="00D13E28">
        <w:rPr>
          <w:rtl/>
        </w:rPr>
        <w:t>مائة</w:t>
      </w:r>
      <w:r w:rsidR="00B246D4" w:rsidRPr="00B246D4">
        <w:rPr>
          <w:rtl/>
        </w:rPr>
        <w:t xml:space="preserve"> من ال</w:t>
      </w:r>
      <w:r w:rsidR="00B246D4" w:rsidRPr="00B246D4">
        <w:rPr>
          <w:rFonts w:hint="cs"/>
          <w:rtl/>
        </w:rPr>
        <w:t>بنين</w:t>
      </w:r>
      <w:r w:rsidR="00B246D4" w:rsidRPr="00B246D4">
        <w:rPr>
          <w:rtl/>
        </w:rPr>
        <w:t xml:space="preserve"> الذين تخرجوا من المدرسة الثانوية بالتعليم العالي</w:t>
      </w:r>
      <w:r w:rsidR="00B246D4" w:rsidRPr="00B246D4">
        <w:rPr>
          <w:rtl/>
          <w:lang w:val="en-GB"/>
        </w:rPr>
        <w:t>.</w:t>
      </w:r>
      <w:r w:rsidR="00B246D4" w:rsidRPr="00B246D4">
        <w:rPr>
          <w:rtl/>
        </w:rPr>
        <w:t xml:space="preserve"> وبالإضافة إلى ذلك، تشكل النساء في الإمارات العربية المتحدة نسبة</w:t>
      </w:r>
      <w:r w:rsidR="00B246D4" w:rsidRPr="00B246D4">
        <w:rPr>
          <w:rFonts w:hint="cs"/>
          <w:rtl/>
        </w:rPr>
        <w:t xml:space="preserve"> 70</w:t>
      </w:r>
      <w:r w:rsidR="00B246D4" w:rsidRPr="00B246D4">
        <w:rPr>
          <w:rtl/>
          <w:lang w:val="en-GB"/>
        </w:rPr>
        <w:t xml:space="preserve"> </w:t>
      </w:r>
      <w:r w:rsidR="00B246D4" w:rsidRPr="00B246D4">
        <w:rPr>
          <w:rtl/>
        </w:rPr>
        <w:t>في المائة من خريجي الجامعات، وهي واحدة من أعلى النسب في العالم</w:t>
      </w:r>
      <w:r w:rsidR="00B246D4" w:rsidRPr="00B246D4">
        <w:rPr>
          <w:rtl/>
          <w:lang w:val="en-GB"/>
        </w:rPr>
        <w:t>.</w:t>
      </w:r>
      <w:r w:rsidR="00B246D4" w:rsidRPr="00B246D4">
        <w:rPr>
          <w:rtl/>
        </w:rPr>
        <w:t xml:space="preserve"> وشد</w:t>
      </w:r>
      <w:r w:rsidR="00B246D4" w:rsidRPr="00B246D4">
        <w:rPr>
          <w:rFonts w:hint="cs"/>
          <w:rtl/>
        </w:rPr>
        <w:t>ّ</w:t>
      </w:r>
      <w:r w:rsidR="00B246D4" w:rsidRPr="00B246D4">
        <w:rPr>
          <w:rtl/>
        </w:rPr>
        <w:t>دت على أن أي دولة تمنح الأولوية للتعليم في ميزانيتها وتبني نظاماً تعليمياً قائماً على مبادئ المساواة بين الجنسين وحقوق الطفل ستحقق نتائج إيجابية</w:t>
      </w:r>
      <w:r w:rsidR="00B246D4" w:rsidRPr="00B246D4">
        <w:rPr>
          <w:rtl/>
          <w:lang w:val="en-GB"/>
        </w:rPr>
        <w:t>.</w:t>
      </w:r>
    </w:p>
    <w:p w:rsidR="00B246D4" w:rsidRPr="00B246D4" w:rsidRDefault="0046672A" w:rsidP="008369FB">
      <w:pPr>
        <w:pStyle w:val="SingleTxt"/>
        <w:rPr>
          <w:lang w:val="en-GB"/>
        </w:rPr>
      </w:pPr>
      <w:r>
        <w:rPr>
          <w:rFonts w:hint="cs"/>
          <w:rtl/>
        </w:rPr>
        <w:t>10-</w:t>
      </w:r>
      <w:r>
        <w:rPr>
          <w:rFonts w:hint="cs"/>
          <w:rtl/>
        </w:rPr>
        <w:tab/>
      </w:r>
      <w:r w:rsidR="00B246D4" w:rsidRPr="00B246D4">
        <w:rPr>
          <w:rtl/>
        </w:rPr>
        <w:t>وأوجزت السيدة بيلي طرقاً مختلفة تعيق بها العوامل الهيكلية والعقائدية حصول البنات على التعليم</w:t>
      </w:r>
      <w:r w:rsidR="00B246D4" w:rsidRPr="00B246D4">
        <w:rPr>
          <w:rtl/>
          <w:lang w:val="en-GB"/>
        </w:rPr>
        <w:t>.</w:t>
      </w:r>
      <w:r w:rsidR="00B246D4" w:rsidRPr="00B246D4">
        <w:rPr>
          <w:rtl/>
        </w:rPr>
        <w:t xml:space="preserve"> وأشارت على وجه الخصوص إلى المعايير والنماذج النمطية الاجتماعية الثقافية الراسخة التي تحكم العلاقات بين الجنسين في الأسرة، بما في</w:t>
      </w:r>
      <w:r w:rsidR="00B246D4" w:rsidRPr="00B246D4">
        <w:rPr>
          <w:rFonts w:hint="cs"/>
          <w:rtl/>
        </w:rPr>
        <w:t>ها</w:t>
      </w:r>
      <w:r w:rsidR="00B246D4" w:rsidRPr="00B246D4">
        <w:rPr>
          <w:rtl/>
        </w:rPr>
        <w:t xml:space="preserve"> تخصيص الموارد داخل الأسرة وتحديد الأدوار </w:t>
      </w:r>
      <w:r w:rsidR="00B246D4" w:rsidRPr="00B246D4">
        <w:rPr>
          <w:rFonts w:hint="cs"/>
          <w:rtl/>
        </w:rPr>
        <w:t xml:space="preserve">حسب ما </w:t>
      </w:r>
      <w:r w:rsidR="00B246D4" w:rsidRPr="00B246D4">
        <w:rPr>
          <w:rtl/>
        </w:rPr>
        <w:t>يعتبره جيل معين مناسب</w:t>
      </w:r>
      <w:r w:rsidR="00B246D4" w:rsidRPr="00B246D4">
        <w:rPr>
          <w:rFonts w:hint="cs"/>
          <w:rtl/>
        </w:rPr>
        <w:t>اً</w:t>
      </w:r>
      <w:r w:rsidR="00B246D4" w:rsidRPr="00B246D4">
        <w:rPr>
          <w:rtl/>
        </w:rPr>
        <w:t xml:space="preserve"> لكل من الجنسين</w:t>
      </w:r>
      <w:r w:rsidR="00B246D4" w:rsidRPr="00B246D4">
        <w:rPr>
          <w:rtl/>
          <w:lang w:val="en-GB"/>
        </w:rPr>
        <w:t>.</w:t>
      </w:r>
      <w:r w:rsidR="00B246D4" w:rsidRPr="00B246D4">
        <w:rPr>
          <w:rtl/>
        </w:rPr>
        <w:t xml:space="preserve"> وهذا ما يؤدي كثيرا</w:t>
      </w:r>
      <w:r w:rsidR="00B246D4" w:rsidRPr="00B246D4">
        <w:rPr>
          <w:rFonts w:hint="cs"/>
          <w:rtl/>
        </w:rPr>
        <w:t>ً</w:t>
      </w:r>
      <w:r w:rsidR="00B246D4" w:rsidRPr="00B246D4">
        <w:rPr>
          <w:rtl/>
        </w:rPr>
        <w:t xml:space="preserve"> إلى عدم المساواة بين الجنسين، </w:t>
      </w:r>
      <w:r w:rsidR="00B246D4" w:rsidRPr="00B246D4">
        <w:rPr>
          <w:rFonts w:hint="cs"/>
          <w:rtl/>
        </w:rPr>
        <w:t>حتى</w:t>
      </w:r>
      <w:r w:rsidR="00B246D4" w:rsidRPr="00B246D4">
        <w:rPr>
          <w:rtl/>
        </w:rPr>
        <w:t xml:space="preserve"> في مجال الحصول على التعليم والمشاركة في القوة العاملة ال</w:t>
      </w:r>
      <w:r w:rsidR="00B246D4" w:rsidRPr="00B246D4">
        <w:rPr>
          <w:rFonts w:hint="cs"/>
          <w:rtl/>
        </w:rPr>
        <w:t>رس</w:t>
      </w:r>
      <w:r w:rsidR="00B246D4" w:rsidRPr="00B246D4">
        <w:rPr>
          <w:rtl/>
        </w:rPr>
        <w:t xml:space="preserve">مية، </w:t>
      </w:r>
      <w:r w:rsidR="00B246D4" w:rsidRPr="00B246D4">
        <w:rPr>
          <w:rFonts w:hint="cs"/>
          <w:rtl/>
        </w:rPr>
        <w:t>حيث</w:t>
      </w:r>
      <w:r w:rsidR="00B246D4" w:rsidRPr="00B246D4">
        <w:rPr>
          <w:rtl/>
        </w:rPr>
        <w:t xml:space="preserve"> </w:t>
      </w:r>
      <w:r w:rsidR="00B246D4" w:rsidRPr="00B246D4">
        <w:rPr>
          <w:rFonts w:hint="cs"/>
          <w:rtl/>
        </w:rPr>
        <w:t>تلاقي</w:t>
      </w:r>
      <w:r w:rsidR="00B246D4" w:rsidRPr="00B246D4">
        <w:rPr>
          <w:rtl/>
        </w:rPr>
        <w:t xml:space="preserve"> المرأة صعوبات أكبر</w:t>
      </w:r>
      <w:r w:rsidR="00B246D4" w:rsidRPr="00B246D4">
        <w:rPr>
          <w:rFonts w:hint="cs"/>
          <w:rtl/>
        </w:rPr>
        <w:t xml:space="preserve">. </w:t>
      </w:r>
      <w:r w:rsidR="00B246D4" w:rsidRPr="00B246D4">
        <w:rPr>
          <w:rtl/>
        </w:rPr>
        <w:t>ونوّهت إلى أثر الزواج المبكر و</w:t>
      </w:r>
      <w:r w:rsidR="00B246D4" w:rsidRPr="00B246D4">
        <w:rPr>
          <w:rFonts w:hint="cs"/>
          <w:rtl/>
        </w:rPr>
        <w:t xml:space="preserve">الزواج </w:t>
      </w:r>
      <w:r w:rsidR="00B246D4" w:rsidRPr="00B246D4">
        <w:rPr>
          <w:rtl/>
        </w:rPr>
        <w:t>القسري وحمل المراهق</w:t>
      </w:r>
      <w:r w:rsidR="00B246D4" w:rsidRPr="00B246D4">
        <w:rPr>
          <w:rFonts w:hint="cs"/>
          <w:rtl/>
        </w:rPr>
        <w:t>ات</w:t>
      </w:r>
      <w:r w:rsidR="00B246D4" w:rsidRPr="00B246D4">
        <w:rPr>
          <w:rtl/>
        </w:rPr>
        <w:t xml:space="preserve"> والتفضيل الواضح لل</w:t>
      </w:r>
      <w:r w:rsidR="00B246D4" w:rsidRPr="00B246D4">
        <w:rPr>
          <w:rFonts w:hint="cs"/>
          <w:rtl/>
        </w:rPr>
        <w:t>بنين على البنات</w:t>
      </w:r>
      <w:r w:rsidR="00B246D4" w:rsidRPr="00B246D4">
        <w:rPr>
          <w:rtl/>
        </w:rPr>
        <w:t xml:space="preserve"> باعتبارها أمثلة ت</w:t>
      </w:r>
      <w:r w:rsidR="00B246D4" w:rsidRPr="00B246D4">
        <w:rPr>
          <w:rFonts w:hint="cs"/>
          <w:rtl/>
        </w:rPr>
        <w:t>ُ</w:t>
      </w:r>
      <w:r w:rsidR="00B246D4" w:rsidRPr="00B246D4">
        <w:rPr>
          <w:rtl/>
        </w:rPr>
        <w:t>فاقم استمرار تبعية الإناث في الحي</w:t>
      </w:r>
      <w:r w:rsidR="00B246D4" w:rsidRPr="00B246D4">
        <w:rPr>
          <w:rFonts w:hint="cs"/>
          <w:rtl/>
        </w:rPr>
        <w:t>ِّ</w:t>
      </w:r>
      <w:r w:rsidR="00B246D4" w:rsidRPr="00B246D4">
        <w:rPr>
          <w:rtl/>
        </w:rPr>
        <w:t>زين الخاص والعام</w:t>
      </w:r>
      <w:r w:rsidR="00B246D4" w:rsidRPr="00B246D4">
        <w:rPr>
          <w:rtl/>
          <w:lang w:val="en-GB"/>
        </w:rPr>
        <w:t>.</w:t>
      </w:r>
      <w:r w:rsidR="00B246D4" w:rsidRPr="00B246D4">
        <w:rPr>
          <w:rtl/>
        </w:rPr>
        <w:t xml:space="preserve"> ومن أجل التصدي لهذا التحدي، يجب أن يكون للمرأة الحق في ممارسة استقلالها الشخصي </w:t>
      </w:r>
      <w:r w:rsidR="00B246D4" w:rsidRPr="00B246D4">
        <w:rPr>
          <w:rFonts w:hint="cs"/>
          <w:rtl/>
        </w:rPr>
        <w:t>والتحكم</w:t>
      </w:r>
      <w:r w:rsidR="00B246D4" w:rsidRPr="00B246D4">
        <w:rPr>
          <w:rtl/>
        </w:rPr>
        <w:t xml:space="preserve"> بشكل أكبر</w:t>
      </w:r>
      <w:r w:rsidR="00B246D4" w:rsidRPr="00B246D4">
        <w:rPr>
          <w:rFonts w:hint="cs"/>
          <w:rtl/>
        </w:rPr>
        <w:t xml:space="preserve"> في </w:t>
      </w:r>
      <w:r w:rsidR="00B246D4" w:rsidRPr="00B246D4">
        <w:rPr>
          <w:rtl/>
        </w:rPr>
        <w:t>صحتها وحقوقها الجنسية والإنجابية</w:t>
      </w:r>
      <w:r w:rsidR="00B246D4" w:rsidRPr="00B246D4">
        <w:rPr>
          <w:rtl/>
          <w:lang w:val="en-GB"/>
        </w:rPr>
        <w:t>.</w:t>
      </w:r>
      <w:r w:rsidR="00B246D4" w:rsidRPr="00B246D4">
        <w:rPr>
          <w:rtl/>
        </w:rPr>
        <w:t xml:space="preserve"> وعلاوةً على ذلك، وحتى يتسنى للمرأة أن تصبح مستقلة اقتصادياً وأقل اعتماداً على رعاية الرجل، يجب أن يكون في مقدورها الخروج من الحيز الخاص والدخول في حيز العمل المأجور اللائق في سوق العمل الرسمي</w:t>
      </w:r>
      <w:r w:rsidR="00B246D4" w:rsidRPr="00B246D4">
        <w:rPr>
          <w:rtl/>
          <w:lang w:val="en-GB"/>
        </w:rPr>
        <w:t>.</w:t>
      </w:r>
      <w:r w:rsidR="00B246D4" w:rsidRPr="00B246D4">
        <w:rPr>
          <w:rtl/>
        </w:rPr>
        <w:t xml:space="preserve"> ولا بد أن تتمكن المرأة من المشاركة </w:t>
      </w:r>
      <w:r w:rsidR="00B246D4" w:rsidRPr="00B246D4">
        <w:rPr>
          <w:rFonts w:hint="cs"/>
          <w:rtl/>
        </w:rPr>
        <w:t>على نحو أكمل</w:t>
      </w:r>
      <w:r w:rsidR="00B246D4" w:rsidRPr="00B246D4">
        <w:rPr>
          <w:rtl/>
        </w:rPr>
        <w:t xml:space="preserve"> في العمليات السياسية وصنع القرار</w:t>
      </w:r>
      <w:r w:rsidR="00B246D4" w:rsidRPr="00B246D4">
        <w:rPr>
          <w:rFonts w:hint="cs"/>
          <w:rtl/>
        </w:rPr>
        <w:t>ات</w:t>
      </w:r>
      <w:r w:rsidR="00B246D4" w:rsidRPr="00B246D4">
        <w:rPr>
          <w:rtl/>
        </w:rPr>
        <w:t xml:space="preserve"> على جميع المستويات</w:t>
      </w:r>
      <w:r w:rsidR="00B246D4" w:rsidRPr="00B246D4">
        <w:rPr>
          <w:rtl/>
          <w:lang w:val="en-GB"/>
        </w:rPr>
        <w:t>.</w:t>
      </w:r>
    </w:p>
    <w:p w:rsidR="00B246D4" w:rsidRPr="00B246D4" w:rsidRDefault="0046672A" w:rsidP="008369FB">
      <w:pPr>
        <w:pStyle w:val="SingleTxt"/>
        <w:rPr>
          <w:lang w:val="en-GB"/>
        </w:rPr>
      </w:pPr>
      <w:r>
        <w:rPr>
          <w:rFonts w:hint="cs"/>
          <w:rtl/>
        </w:rPr>
        <w:t>11-</w:t>
      </w:r>
      <w:r>
        <w:rPr>
          <w:rFonts w:hint="cs"/>
          <w:rtl/>
        </w:rPr>
        <w:tab/>
      </w:r>
      <w:r w:rsidR="00B246D4" w:rsidRPr="00B246D4">
        <w:rPr>
          <w:rFonts w:hint="cs"/>
          <w:rtl/>
        </w:rPr>
        <w:t>ور</w:t>
      </w:r>
      <w:r w:rsidR="00B246D4" w:rsidRPr="00B246D4">
        <w:rPr>
          <w:rtl/>
        </w:rPr>
        <w:t>ح</w:t>
      </w:r>
      <w:r w:rsidR="00B246D4" w:rsidRPr="00B246D4">
        <w:rPr>
          <w:rFonts w:hint="cs"/>
          <w:rtl/>
        </w:rPr>
        <w:t>ّ</w:t>
      </w:r>
      <w:r w:rsidR="00B246D4" w:rsidRPr="00B246D4">
        <w:rPr>
          <w:rtl/>
        </w:rPr>
        <w:t>ب السيد سينغ بالاعتراف بالحق في التعليم باعتباره حقاً ذا أثر مضاع</w:t>
      </w:r>
      <w:r w:rsidR="00B246D4" w:rsidRPr="00B246D4">
        <w:rPr>
          <w:rFonts w:hint="cs"/>
          <w:rtl/>
        </w:rPr>
        <w:t>ِ</w:t>
      </w:r>
      <w:r w:rsidR="00B246D4" w:rsidRPr="00B246D4">
        <w:rPr>
          <w:rtl/>
        </w:rPr>
        <w:t>ف، وشد</w:t>
      </w:r>
      <w:r w:rsidR="00B246D4" w:rsidRPr="00B246D4">
        <w:rPr>
          <w:rFonts w:hint="cs"/>
          <w:rtl/>
        </w:rPr>
        <w:t>ّ</w:t>
      </w:r>
      <w:r w:rsidR="00B246D4" w:rsidRPr="00B246D4">
        <w:rPr>
          <w:rtl/>
        </w:rPr>
        <w:t xml:space="preserve">د على أن جعل هذه الحق </w:t>
      </w:r>
      <w:r w:rsidR="00B246D4" w:rsidRPr="00B246D4">
        <w:rPr>
          <w:rFonts w:hint="cs"/>
          <w:rtl/>
        </w:rPr>
        <w:t>ناجز</w:t>
      </w:r>
      <w:r w:rsidR="00B246D4" w:rsidRPr="00B246D4">
        <w:rPr>
          <w:rtl/>
        </w:rPr>
        <w:t xml:space="preserve">اً يتطلب </w:t>
      </w:r>
      <w:r w:rsidR="00B246D4" w:rsidRPr="00B246D4">
        <w:rPr>
          <w:rFonts w:hint="cs"/>
          <w:rtl/>
        </w:rPr>
        <w:t>تخويلاً وتمكيناً</w:t>
      </w:r>
      <w:r w:rsidR="00B246D4" w:rsidRPr="00B246D4">
        <w:rPr>
          <w:rtl/>
          <w:lang w:val="en-GB"/>
        </w:rPr>
        <w:t>.</w:t>
      </w:r>
      <w:r w:rsidR="00B246D4" w:rsidRPr="00B246D4">
        <w:rPr>
          <w:rtl/>
        </w:rPr>
        <w:t xml:space="preserve"> ووصف </w:t>
      </w:r>
      <w:r w:rsidR="00B246D4" w:rsidRPr="00B246D4">
        <w:rPr>
          <w:rFonts w:hint="cs"/>
          <w:rtl/>
        </w:rPr>
        <w:t>التعليم الجامع الذي لا تمييز فيه بأنه</w:t>
      </w:r>
      <w:r w:rsidR="00B246D4" w:rsidRPr="00B246D4">
        <w:rPr>
          <w:rtl/>
        </w:rPr>
        <w:t xml:space="preserve"> عنصر أساسي من عناصر الحق في التعليم</w:t>
      </w:r>
      <w:r w:rsidR="00B246D4" w:rsidRPr="00B246D4">
        <w:rPr>
          <w:rtl/>
          <w:lang w:val="en-GB"/>
        </w:rPr>
        <w:t>.</w:t>
      </w:r>
      <w:r w:rsidR="00B246D4" w:rsidRPr="00B246D4">
        <w:rPr>
          <w:rtl/>
        </w:rPr>
        <w:t xml:space="preserve"> وشد</w:t>
      </w:r>
      <w:r w:rsidR="00B246D4" w:rsidRPr="00B246D4">
        <w:rPr>
          <w:rFonts w:hint="cs"/>
          <w:rtl/>
        </w:rPr>
        <w:t>ّ</w:t>
      </w:r>
      <w:r w:rsidR="00B246D4" w:rsidRPr="00B246D4">
        <w:rPr>
          <w:rtl/>
        </w:rPr>
        <w:t>د أيضاً على الحاجة إلى توفير تعليم جيد ومبني على حقوق الإنسان في جميع المجالات</w:t>
      </w:r>
      <w:r w:rsidR="00B246D4" w:rsidRPr="00B246D4">
        <w:rPr>
          <w:rtl/>
          <w:lang w:val="en-GB"/>
        </w:rPr>
        <w:t xml:space="preserve"> - </w:t>
      </w:r>
      <w:r w:rsidR="00B246D4" w:rsidRPr="00B246D4">
        <w:rPr>
          <w:rtl/>
        </w:rPr>
        <w:t>في المعرفة والقيم والكفاءات والمهارات</w:t>
      </w:r>
      <w:r w:rsidR="00B246D4" w:rsidRPr="00B246D4">
        <w:rPr>
          <w:rtl/>
          <w:lang w:val="en-GB"/>
        </w:rPr>
        <w:t xml:space="preserve"> - </w:t>
      </w:r>
      <w:r w:rsidR="00B246D4" w:rsidRPr="00B246D4">
        <w:rPr>
          <w:rtl/>
        </w:rPr>
        <w:t>فضلاً عن أهمية التركيز على محتوى التعليم</w:t>
      </w:r>
      <w:r w:rsidR="00B246D4" w:rsidRPr="00B246D4">
        <w:rPr>
          <w:rtl/>
          <w:lang w:val="en-GB"/>
        </w:rPr>
        <w:t>.</w:t>
      </w:r>
      <w:r w:rsidR="00B246D4" w:rsidRPr="00B246D4">
        <w:rPr>
          <w:rtl/>
        </w:rPr>
        <w:t xml:space="preserve"> وأشار إلى أن الدول ملزمة بأن تترجم التزاماتها الدولية إلى سياسات وطنية، وأكد على الحاجة إلى وضع إطار قانوني ملائم يكون أساساً للحق المتكافئ في التعليم</w:t>
      </w:r>
      <w:r w:rsidR="00B246D4" w:rsidRPr="00B246D4">
        <w:rPr>
          <w:rtl/>
          <w:lang w:val="en-GB"/>
        </w:rPr>
        <w:t>.</w:t>
      </w:r>
      <w:r w:rsidR="00B246D4" w:rsidRPr="00B246D4">
        <w:rPr>
          <w:rtl/>
        </w:rPr>
        <w:t xml:space="preserve"> وفي مجال التعليم، يشمل هذا الالتزام اتخاذ تدابير خاصة مؤقتة وضمان تحقيق التكافؤ بين الجنسين وحصول المجتمعات المحلية المهمّشة، بما فيها المجتمعات الريفية، على التعليم</w:t>
      </w:r>
      <w:r w:rsidR="00B246D4" w:rsidRPr="00B246D4">
        <w:rPr>
          <w:rtl/>
          <w:lang w:val="en-GB"/>
        </w:rPr>
        <w:t>.</w:t>
      </w:r>
      <w:r w:rsidR="00B246D4" w:rsidRPr="00B246D4">
        <w:rPr>
          <w:rtl/>
        </w:rPr>
        <w:t xml:space="preserve"> كما شرح السيد سينغ الحاجة إلى وضع استراتيجيات تربط برامج محو الأمية بتنمية المهارات، وأعرب عن قلقه </w:t>
      </w:r>
      <w:r w:rsidR="00B246D4" w:rsidRPr="00B246D4">
        <w:rPr>
          <w:rFonts w:hint="cs"/>
          <w:rtl/>
        </w:rPr>
        <w:t>م</w:t>
      </w:r>
      <w:r w:rsidR="00B246D4" w:rsidRPr="00B246D4">
        <w:rPr>
          <w:rtl/>
        </w:rPr>
        <w:t xml:space="preserve">ن </w:t>
      </w:r>
      <w:r w:rsidR="00B246D4" w:rsidRPr="00B246D4">
        <w:rPr>
          <w:rFonts w:hint="cs"/>
          <w:rtl/>
        </w:rPr>
        <w:t xml:space="preserve">سرعة </w:t>
      </w:r>
      <w:r w:rsidR="00B246D4" w:rsidRPr="00B246D4">
        <w:rPr>
          <w:rtl/>
        </w:rPr>
        <w:t>انتشار خصخصة التعليم التي تضر بالمرأة</w:t>
      </w:r>
      <w:r w:rsidR="00B246D4" w:rsidRPr="00B246D4">
        <w:rPr>
          <w:rtl/>
          <w:lang w:val="en-GB"/>
        </w:rPr>
        <w:t>.</w:t>
      </w:r>
    </w:p>
    <w:p w:rsidR="00B246D4" w:rsidRPr="00B246D4" w:rsidRDefault="0046672A" w:rsidP="008369FB">
      <w:pPr>
        <w:pStyle w:val="SingleTxt"/>
        <w:rPr>
          <w:lang w:val="en-GB"/>
        </w:rPr>
      </w:pPr>
      <w:r>
        <w:rPr>
          <w:rFonts w:hint="cs"/>
          <w:rtl/>
        </w:rPr>
        <w:t>12-</w:t>
      </w:r>
      <w:r>
        <w:rPr>
          <w:rFonts w:hint="cs"/>
          <w:rtl/>
        </w:rPr>
        <w:tab/>
      </w:r>
      <w:r w:rsidR="00B246D4" w:rsidRPr="00B246D4">
        <w:rPr>
          <w:rtl/>
        </w:rPr>
        <w:t>ورك</w:t>
      </w:r>
      <w:r w:rsidR="00B246D4" w:rsidRPr="00B246D4">
        <w:rPr>
          <w:rFonts w:hint="cs"/>
          <w:rtl/>
        </w:rPr>
        <w:t>ّ</w:t>
      </w:r>
      <w:r w:rsidR="00B246D4" w:rsidRPr="00B246D4">
        <w:rPr>
          <w:rtl/>
        </w:rPr>
        <w:t xml:space="preserve">زت السيدة غوديفا مداخلتها على دور الشباب، </w:t>
      </w:r>
      <w:r w:rsidR="00B246D4" w:rsidRPr="00B246D4">
        <w:rPr>
          <w:rFonts w:hint="cs"/>
          <w:rtl/>
        </w:rPr>
        <w:t xml:space="preserve">بمن فيهم </w:t>
      </w:r>
      <w:r w:rsidR="00B246D4" w:rsidRPr="00B246D4">
        <w:rPr>
          <w:rtl/>
        </w:rPr>
        <w:t>البنات، في وضع السياسات التربوية</w:t>
      </w:r>
      <w:r w:rsidR="00B246D4" w:rsidRPr="00B246D4">
        <w:rPr>
          <w:rtl/>
          <w:lang w:val="en-GB"/>
        </w:rPr>
        <w:t>.</w:t>
      </w:r>
      <w:r w:rsidR="00B246D4" w:rsidRPr="00B246D4">
        <w:rPr>
          <w:rtl/>
        </w:rPr>
        <w:t xml:space="preserve"> وذكرت أن </w:t>
      </w:r>
      <w:r w:rsidR="00B246D4" w:rsidRPr="00B246D4">
        <w:rPr>
          <w:rFonts w:hint="cs"/>
          <w:rtl/>
        </w:rPr>
        <w:t>ب</w:t>
      </w:r>
      <w:r w:rsidR="00B246D4" w:rsidRPr="00B246D4">
        <w:rPr>
          <w:rtl/>
        </w:rPr>
        <w:t>إمكان الحكومات أن ت</w:t>
      </w:r>
      <w:r w:rsidR="00B246D4" w:rsidRPr="00B246D4">
        <w:rPr>
          <w:rFonts w:hint="cs"/>
          <w:rtl/>
        </w:rPr>
        <w:t>ض</w:t>
      </w:r>
      <w:r w:rsidR="00B246D4" w:rsidRPr="00B246D4">
        <w:rPr>
          <w:rtl/>
        </w:rPr>
        <w:t xml:space="preserve">من حصول جميع البنات على التعليم بجعله إحدى أولويات الدولة وبالعمل مع مجموعات الشباب كي </w:t>
      </w:r>
      <w:r w:rsidR="00B246D4" w:rsidRPr="00B246D4">
        <w:rPr>
          <w:rFonts w:hint="cs"/>
          <w:rtl/>
        </w:rPr>
        <w:t>ت</w:t>
      </w:r>
      <w:r w:rsidR="00B246D4" w:rsidRPr="00B246D4">
        <w:rPr>
          <w:rtl/>
        </w:rPr>
        <w:t>كون لهم كلمتهم في رسم السياسات التربوية</w:t>
      </w:r>
      <w:r w:rsidR="00B246D4" w:rsidRPr="00B246D4">
        <w:rPr>
          <w:rtl/>
          <w:lang w:val="en-GB"/>
        </w:rPr>
        <w:t>.</w:t>
      </w:r>
      <w:r w:rsidR="00B246D4" w:rsidRPr="00B246D4">
        <w:rPr>
          <w:rtl/>
        </w:rPr>
        <w:t xml:space="preserve"> ومن الممكن أن تكون العراقيل التي تحول دون حصول البنات على التعليم مباشرة وغير مباشرة على حد سواء، </w:t>
      </w:r>
      <w:r w:rsidR="00B246D4" w:rsidRPr="00B246D4">
        <w:rPr>
          <w:rFonts w:hint="cs"/>
          <w:rtl/>
        </w:rPr>
        <w:t>ومنها</w:t>
      </w:r>
      <w:r w:rsidR="00B246D4" w:rsidRPr="00B246D4">
        <w:rPr>
          <w:rtl/>
        </w:rPr>
        <w:t>، على سبيل المثال، الاتجار بالبشر</w:t>
      </w:r>
      <w:r w:rsidR="00B246D4" w:rsidRPr="00B246D4">
        <w:rPr>
          <w:rtl/>
          <w:lang w:val="en-GB"/>
        </w:rPr>
        <w:t>.</w:t>
      </w:r>
      <w:r w:rsidR="00B246D4" w:rsidRPr="00B246D4">
        <w:rPr>
          <w:rtl/>
        </w:rPr>
        <w:t xml:space="preserve"> ومن أجل ضمان </w:t>
      </w:r>
      <w:r w:rsidR="00B246D4" w:rsidRPr="00B246D4">
        <w:rPr>
          <w:rFonts w:hint="cs"/>
          <w:rtl/>
        </w:rPr>
        <w:t>تمكين</w:t>
      </w:r>
      <w:r w:rsidR="00B246D4" w:rsidRPr="00B246D4">
        <w:rPr>
          <w:rtl/>
        </w:rPr>
        <w:t xml:space="preserve"> البنات</w:t>
      </w:r>
      <w:r w:rsidR="00B246D4" w:rsidRPr="00B246D4">
        <w:rPr>
          <w:rFonts w:hint="cs"/>
          <w:rtl/>
        </w:rPr>
        <w:t xml:space="preserve"> من التمتع</w:t>
      </w:r>
      <w:r w:rsidR="00B246D4" w:rsidRPr="00B246D4">
        <w:rPr>
          <w:rtl/>
        </w:rPr>
        <w:t xml:space="preserve"> بالحق في التعليم على قدم المساواة مع ال</w:t>
      </w:r>
      <w:r w:rsidR="00B246D4" w:rsidRPr="00B246D4">
        <w:rPr>
          <w:rFonts w:hint="cs"/>
          <w:rtl/>
        </w:rPr>
        <w:t>بنين</w:t>
      </w:r>
      <w:r w:rsidR="00B246D4" w:rsidRPr="00B246D4">
        <w:rPr>
          <w:rtl/>
        </w:rPr>
        <w:t>، أوصت السيدة غوديفا بأن تد</w:t>
      </w:r>
      <w:r w:rsidR="00B246D4" w:rsidRPr="00B246D4">
        <w:rPr>
          <w:rFonts w:hint="cs"/>
          <w:rtl/>
        </w:rPr>
        <w:t>فع</w:t>
      </w:r>
      <w:r w:rsidR="00B246D4" w:rsidRPr="00B246D4">
        <w:rPr>
          <w:rtl/>
        </w:rPr>
        <w:t xml:space="preserve"> الدول </w:t>
      </w:r>
      <w:commentRangeStart w:id="3"/>
      <w:r w:rsidR="00B246D4" w:rsidRPr="00B246D4">
        <w:rPr>
          <w:rtl/>
        </w:rPr>
        <w:t>م</w:t>
      </w:r>
      <w:r w:rsidR="00B246D4" w:rsidRPr="00B246D4">
        <w:rPr>
          <w:rFonts w:hint="cs"/>
          <w:rtl/>
        </w:rPr>
        <w:t>عاشات</w:t>
      </w:r>
      <w:commentRangeEnd w:id="3"/>
      <w:r w:rsidR="00B246D4" w:rsidRPr="00B246D4">
        <w:rPr>
          <w:rtl/>
        </w:rPr>
        <w:commentReference w:id="3"/>
      </w:r>
      <w:r w:rsidR="00B246D4" w:rsidRPr="00B246D4">
        <w:rPr>
          <w:rtl/>
        </w:rPr>
        <w:t xml:space="preserve"> ومنح</w:t>
      </w:r>
      <w:r w:rsidR="00B246D4" w:rsidRPr="00B246D4">
        <w:rPr>
          <w:rFonts w:hint="cs"/>
          <w:rtl/>
        </w:rPr>
        <w:t>اً</w:t>
      </w:r>
      <w:r w:rsidR="00B246D4" w:rsidRPr="00B246D4">
        <w:rPr>
          <w:rtl/>
        </w:rPr>
        <w:t xml:space="preserve"> دراسية، وبأن توفر </w:t>
      </w:r>
      <w:r w:rsidR="00B246D4" w:rsidRPr="00B246D4">
        <w:rPr>
          <w:rFonts w:hint="cs"/>
          <w:rtl/>
        </w:rPr>
        <w:t xml:space="preserve">خدمات </w:t>
      </w:r>
      <w:r w:rsidR="00B246D4" w:rsidRPr="00B246D4">
        <w:rPr>
          <w:rtl/>
        </w:rPr>
        <w:t xml:space="preserve">رعاية </w:t>
      </w:r>
      <w:r w:rsidR="00B246D4" w:rsidRPr="00B246D4">
        <w:rPr>
          <w:rFonts w:hint="cs"/>
          <w:rtl/>
        </w:rPr>
        <w:t xml:space="preserve">الأطفال </w:t>
      </w:r>
      <w:r w:rsidR="00B246D4" w:rsidRPr="00B246D4">
        <w:rPr>
          <w:rtl/>
        </w:rPr>
        <w:t>مجان</w:t>
      </w:r>
      <w:r w:rsidR="00B246D4" w:rsidRPr="00B246D4">
        <w:rPr>
          <w:rFonts w:hint="cs"/>
          <w:rtl/>
        </w:rPr>
        <w:t>اً</w:t>
      </w:r>
      <w:r w:rsidR="00B246D4" w:rsidRPr="00B246D4">
        <w:rPr>
          <w:rtl/>
        </w:rPr>
        <w:t xml:space="preserve"> أو </w:t>
      </w:r>
      <w:r w:rsidR="00B246D4" w:rsidRPr="00B246D4">
        <w:rPr>
          <w:rFonts w:hint="cs"/>
          <w:rtl/>
        </w:rPr>
        <w:t xml:space="preserve">بأسعار </w:t>
      </w:r>
      <w:r w:rsidR="00B246D4" w:rsidRPr="00B246D4">
        <w:rPr>
          <w:rtl/>
        </w:rPr>
        <w:t>مدعومة لل</w:t>
      </w:r>
      <w:r w:rsidR="00B246D4" w:rsidRPr="00B246D4">
        <w:rPr>
          <w:rFonts w:hint="cs"/>
          <w:rtl/>
        </w:rPr>
        <w:t xml:space="preserve">بنات اللواتي لديهن </w:t>
      </w:r>
      <w:r w:rsidR="00B246D4" w:rsidRPr="00B246D4">
        <w:rPr>
          <w:rtl/>
        </w:rPr>
        <w:t>أطفال، إضافةً إلى وضع برامج تحويل الدخل ل</w:t>
      </w:r>
      <w:r w:rsidR="00B246D4" w:rsidRPr="00B246D4">
        <w:rPr>
          <w:rFonts w:hint="cs"/>
          <w:rtl/>
        </w:rPr>
        <w:t>فائدة ا</w:t>
      </w:r>
      <w:r w:rsidR="00B246D4" w:rsidRPr="00B246D4">
        <w:rPr>
          <w:rtl/>
        </w:rPr>
        <w:t>لأسر الفقيرة كي لا</w:t>
      </w:r>
      <w:r w:rsidR="001B0869">
        <w:rPr>
          <w:rFonts w:hint="cs"/>
          <w:rtl/>
        </w:rPr>
        <w:t> </w:t>
      </w:r>
      <w:r w:rsidR="00B246D4" w:rsidRPr="00B246D4">
        <w:rPr>
          <w:rtl/>
        </w:rPr>
        <w:t>تُستبعد البنات من المدارس لأسباب اقتصادية</w:t>
      </w:r>
      <w:r w:rsidR="00B246D4" w:rsidRPr="00B246D4">
        <w:rPr>
          <w:rtl/>
          <w:lang w:val="en-GB"/>
        </w:rPr>
        <w:t>.</w:t>
      </w:r>
      <w:r w:rsidR="00B246D4" w:rsidRPr="00B246D4">
        <w:rPr>
          <w:rtl/>
        </w:rPr>
        <w:t xml:space="preserve"> كما أوصت بأن تُبنى المدارس محلياً و</w:t>
      </w:r>
      <w:r w:rsidR="00B246D4" w:rsidRPr="00B246D4">
        <w:rPr>
          <w:rFonts w:hint="cs"/>
          <w:rtl/>
        </w:rPr>
        <w:t>على مسافة</w:t>
      </w:r>
      <w:r w:rsidR="00B246D4" w:rsidRPr="00B246D4">
        <w:rPr>
          <w:rtl/>
        </w:rPr>
        <w:t xml:space="preserve"> أقرب </w:t>
      </w:r>
      <w:r w:rsidR="00B246D4" w:rsidRPr="00B246D4">
        <w:rPr>
          <w:rFonts w:hint="cs"/>
          <w:rtl/>
        </w:rPr>
        <w:t>من</w:t>
      </w:r>
      <w:r w:rsidR="00B246D4" w:rsidRPr="00B246D4">
        <w:rPr>
          <w:rtl/>
        </w:rPr>
        <w:t xml:space="preserve"> المجتمعات المحلية كي يكون ذلك وسيلة لزيادة معدلات </w:t>
      </w:r>
      <w:r w:rsidR="00B246D4" w:rsidRPr="00B246D4">
        <w:rPr>
          <w:rFonts w:hint="cs"/>
          <w:rtl/>
        </w:rPr>
        <w:t>التسجيل</w:t>
      </w:r>
      <w:r w:rsidR="00B246D4" w:rsidRPr="00B246D4">
        <w:rPr>
          <w:rtl/>
        </w:rPr>
        <w:t xml:space="preserve"> </w:t>
      </w:r>
      <w:r w:rsidR="00B246D4" w:rsidRPr="00B246D4">
        <w:rPr>
          <w:rFonts w:hint="cs"/>
          <w:rtl/>
        </w:rPr>
        <w:t xml:space="preserve">في </w:t>
      </w:r>
      <w:r w:rsidR="00B246D4" w:rsidRPr="00B246D4">
        <w:rPr>
          <w:rtl/>
        </w:rPr>
        <w:t>المدارس وتخفيض التكاليف غير المباشرة التي تترتب على إرسال البنات إلى المدارس</w:t>
      </w:r>
      <w:r w:rsidR="00B246D4" w:rsidRPr="00B246D4">
        <w:rPr>
          <w:rtl/>
          <w:lang w:val="en-GB"/>
        </w:rPr>
        <w:t>.</w:t>
      </w:r>
      <w:r w:rsidR="00B246D4" w:rsidRPr="00B246D4">
        <w:rPr>
          <w:rtl/>
        </w:rPr>
        <w:t xml:space="preserve"> وشددت أيضاً على أهمية التوعية التي تقوم بها مجموعات الشباب والدول على الصعيدين المحلي والعالمي</w:t>
      </w:r>
      <w:r w:rsidR="00B246D4" w:rsidRPr="00B246D4">
        <w:rPr>
          <w:rtl/>
          <w:lang w:val="en-GB"/>
        </w:rPr>
        <w:t>.</w:t>
      </w:r>
    </w:p>
    <w:p w:rsidR="00B246D4" w:rsidRPr="00B246D4" w:rsidRDefault="0046672A" w:rsidP="008369FB">
      <w:pPr>
        <w:pStyle w:val="SingleTxt"/>
        <w:rPr>
          <w:rtl/>
        </w:rPr>
      </w:pPr>
      <w:r>
        <w:rPr>
          <w:rFonts w:hint="cs"/>
          <w:rtl/>
        </w:rPr>
        <w:t>13-</w:t>
      </w:r>
      <w:r>
        <w:rPr>
          <w:rFonts w:hint="cs"/>
          <w:rtl/>
        </w:rPr>
        <w:tab/>
      </w:r>
      <w:r w:rsidR="00B246D4" w:rsidRPr="00B246D4">
        <w:rPr>
          <w:rtl/>
        </w:rPr>
        <w:t xml:space="preserve">وسرد السيد كوليبالي قصة شقيقته لتسليط الضوء على العقبات المتعددة التي تعترض تعليم البنات، </w:t>
      </w:r>
      <w:r w:rsidR="00B246D4" w:rsidRPr="00B246D4">
        <w:rPr>
          <w:rFonts w:hint="cs"/>
          <w:rtl/>
        </w:rPr>
        <w:t>ومن جملتها</w:t>
      </w:r>
      <w:r w:rsidR="00B246D4" w:rsidRPr="00B246D4">
        <w:rPr>
          <w:rtl/>
        </w:rPr>
        <w:t xml:space="preserve"> كلفة التعليم والبُعد </w:t>
      </w:r>
      <w:r w:rsidR="00B246D4" w:rsidRPr="00B246D4">
        <w:rPr>
          <w:rFonts w:hint="cs"/>
          <w:rtl/>
        </w:rPr>
        <w:t>ع</w:t>
      </w:r>
      <w:r w:rsidR="00B246D4" w:rsidRPr="00B246D4">
        <w:rPr>
          <w:rtl/>
        </w:rPr>
        <w:t>ن المدارس والعنف في المدارس وحولها والأعراف الجنسانية الضارة وزواج الأطفال والحمل المبكر</w:t>
      </w:r>
      <w:r w:rsidR="00B246D4" w:rsidRPr="00B246D4">
        <w:rPr>
          <w:rtl/>
          <w:lang w:val="en-GB"/>
        </w:rPr>
        <w:t>.</w:t>
      </w:r>
      <w:r w:rsidR="00B246D4" w:rsidRPr="00B246D4">
        <w:rPr>
          <w:rtl/>
        </w:rPr>
        <w:t xml:space="preserve"> و</w:t>
      </w:r>
      <w:r w:rsidR="00B246D4" w:rsidRPr="00B246D4">
        <w:rPr>
          <w:rFonts w:hint="cs"/>
          <w:rtl/>
        </w:rPr>
        <w:t>يصير</w:t>
      </w:r>
      <w:r w:rsidR="00B246D4" w:rsidRPr="00B246D4">
        <w:rPr>
          <w:rtl/>
        </w:rPr>
        <w:t xml:space="preserve"> تجاوز هذه العقبات </w:t>
      </w:r>
      <w:r w:rsidR="00B246D4" w:rsidRPr="00B246D4">
        <w:rPr>
          <w:rFonts w:hint="cs"/>
          <w:rtl/>
        </w:rPr>
        <w:t xml:space="preserve">من ضروب المستحيل </w:t>
      </w:r>
      <w:r w:rsidR="00B246D4" w:rsidRPr="00B246D4">
        <w:rPr>
          <w:rtl/>
        </w:rPr>
        <w:t>أثناء حالات الطوارئ وفي حالات ال</w:t>
      </w:r>
      <w:r w:rsidR="00B246D4" w:rsidRPr="00B246D4">
        <w:rPr>
          <w:rFonts w:hint="cs"/>
          <w:rtl/>
        </w:rPr>
        <w:t>نز</w:t>
      </w:r>
      <w:r w:rsidR="00B246D4" w:rsidRPr="00B246D4">
        <w:rPr>
          <w:rtl/>
        </w:rPr>
        <w:t>اع، وت</w:t>
      </w:r>
      <w:r w:rsidR="00B246D4" w:rsidRPr="00B246D4">
        <w:rPr>
          <w:rFonts w:hint="cs"/>
          <w:rtl/>
        </w:rPr>
        <w:t>ستعصي</w:t>
      </w:r>
      <w:r w:rsidR="00B246D4" w:rsidRPr="00B246D4">
        <w:rPr>
          <w:rtl/>
        </w:rPr>
        <w:t xml:space="preserve"> هذه العقبات على </w:t>
      </w:r>
      <w:r w:rsidR="00B246D4" w:rsidRPr="00B246D4">
        <w:rPr>
          <w:rFonts w:hint="cs"/>
          <w:rtl/>
        </w:rPr>
        <w:t>ا</w:t>
      </w:r>
      <w:r w:rsidR="00B246D4" w:rsidRPr="00B246D4">
        <w:rPr>
          <w:rtl/>
        </w:rPr>
        <w:t>لسكان المهمشين والمستبعدين</w:t>
      </w:r>
      <w:r w:rsidR="00B246D4" w:rsidRPr="00B246D4">
        <w:rPr>
          <w:rFonts w:hint="cs"/>
          <w:rtl/>
        </w:rPr>
        <w:t xml:space="preserve"> أكثر من غيرهم</w:t>
      </w:r>
      <w:r w:rsidR="00B246D4" w:rsidRPr="00B246D4">
        <w:rPr>
          <w:rtl/>
        </w:rPr>
        <w:t xml:space="preserve">، </w:t>
      </w:r>
      <w:r w:rsidR="00B246D4" w:rsidRPr="00B246D4">
        <w:rPr>
          <w:rFonts w:hint="cs"/>
          <w:rtl/>
        </w:rPr>
        <w:t>و</w:t>
      </w:r>
      <w:r w:rsidR="00B246D4" w:rsidRPr="00B246D4">
        <w:rPr>
          <w:rtl/>
        </w:rPr>
        <w:t>لا</w:t>
      </w:r>
      <w:r w:rsidR="001B0869">
        <w:rPr>
          <w:rFonts w:hint="cs"/>
          <w:rtl/>
        </w:rPr>
        <w:t> </w:t>
      </w:r>
      <w:r w:rsidR="00B246D4" w:rsidRPr="00B246D4">
        <w:rPr>
          <w:rtl/>
        </w:rPr>
        <w:t>سيما</w:t>
      </w:r>
      <w:r w:rsidR="00B246D4" w:rsidRPr="00B246D4">
        <w:rPr>
          <w:rFonts w:hint="cs"/>
          <w:rtl/>
        </w:rPr>
        <w:t xml:space="preserve"> منهم</w:t>
      </w:r>
      <w:r w:rsidR="00B246D4" w:rsidRPr="00B246D4">
        <w:rPr>
          <w:rtl/>
        </w:rPr>
        <w:t xml:space="preserve"> البنات ذوات الإعاقة والبنات المنتميات إلى الأقليات</w:t>
      </w:r>
      <w:r w:rsidR="00B246D4" w:rsidRPr="00B246D4">
        <w:rPr>
          <w:rtl/>
          <w:lang w:val="en-GB"/>
        </w:rPr>
        <w:t>.</w:t>
      </w:r>
      <w:r w:rsidR="00B246D4" w:rsidRPr="00B246D4">
        <w:rPr>
          <w:rtl/>
        </w:rPr>
        <w:t xml:space="preserve"> وأشار إلى أنه كثيرا</w:t>
      </w:r>
      <w:r w:rsidR="00B246D4" w:rsidRPr="00B246D4">
        <w:rPr>
          <w:rFonts w:hint="cs"/>
          <w:rtl/>
        </w:rPr>
        <w:t>ً</w:t>
      </w:r>
      <w:r w:rsidR="00B246D4" w:rsidRPr="00B246D4">
        <w:rPr>
          <w:rtl/>
        </w:rPr>
        <w:t xml:space="preserve"> ما تؤدي حالات الطوارئ إلى تعطيل التعليم وعلى إثره</w:t>
      </w:r>
      <w:r w:rsidR="00B246D4" w:rsidRPr="00B246D4">
        <w:rPr>
          <w:rFonts w:hint="cs"/>
          <w:rtl/>
        </w:rPr>
        <w:t>ا</w:t>
      </w:r>
      <w:r w:rsidR="00B246D4" w:rsidRPr="00B246D4">
        <w:rPr>
          <w:rtl/>
        </w:rPr>
        <w:t xml:space="preserve"> لا يعود الكثير من الأطفال إلى المدرسة </w:t>
      </w:r>
      <w:r w:rsidR="00B246D4" w:rsidRPr="00B246D4">
        <w:rPr>
          <w:rFonts w:hint="cs"/>
          <w:rtl/>
        </w:rPr>
        <w:t>أبداً</w:t>
      </w:r>
      <w:r w:rsidR="00B246D4" w:rsidRPr="00B246D4">
        <w:rPr>
          <w:rtl/>
        </w:rPr>
        <w:t>، في حين يتلقى الأطفال الذين ي</w:t>
      </w:r>
      <w:r w:rsidR="00B246D4" w:rsidRPr="00B246D4">
        <w:rPr>
          <w:rFonts w:hint="cs"/>
          <w:rtl/>
        </w:rPr>
        <w:t>ستمر</w:t>
      </w:r>
      <w:r w:rsidR="00B246D4" w:rsidRPr="00B246D4">
        <w:rPr>
          <w:rtl/>
        </w:rPr>
        <w:t>ون في</w:t>
      </w:r>
      <w:r w:rsidR="00B246D4" w:rsidRPr="00B246D4">
        <w:rPr>
          <w:rFonts w:hint="cs"/>
          <w:rtl/>
        </w:rPr>
        <w:t xml:space="preserve"> الدراسة</w:t>
      </w:r>
      <w:r w:rsidR="00B246D4" w:rsidRPr="00B246D4">
        <w:rPr>
          <w:rtl/>
        </w:rPr>
        <w:t xml:space="preserve"> تعليماً ردي</w:t>
      </w:r>
      <w:r w:rsidR="00B246D4" w:rsidRPr="00B246D4">
        <w:rPr>
          <w:rFonts w:hint="cs"/>
          <w:rtl/>
        </w:rPr>
        <w:t>ئاً</w:t>
      </w:r>
      <w:r w:rsidR="00B246D4" w:rsidRPr="00B246D4">
        <w:rPr>
          <w:rtl/>
        </w:rPr>
        <w:t xml:space="preserve"> بسبب بيئة التعلم غير الآمنة وغير الملائمة</w:t>
      </w:r>
      <w:r w:rsidR="00B246D4" w:rsidRPr="00B246D4">
        <w:rPr>
          <w:rtl/>
          <w:lang w:val="en-GB"/>
        </w:rPr>
        <w:t>.</w:t>
      </w:r>
      <w:r w:rsidR="00B246D4" w:rsidRPr="00B246D4">
        <w:rPr>
          <w:rtl/>
        </w:rPr>
        <w:t xml:space="preserve"> وبالنسبة للبنات، يمكن أن يؤدي </w:t>
      </w:r>
      <w:r w:rsidR="00B246D4" w:rsidRPr="00B246D4">
        <w:rPr>
          <w:rFonts w:hint="cs"/>
          <w:rtl/>
        </w:rPr>
        <w:t>انقطاع</w:t>
      </w:r>
      <w:r w:rsidR="00B246D4" w:rsidRPr="00B246D4">
        <w:rPr>
          <w:rtl/>
        </w:rPr>
        <w:t xml:space="preserve"> التعليم الناجم عن حالات الطوارئ، حتى وإن كان لفترة قصيرة، ليس إلى ضياع فرصة التعليم عليهن </w:t>
      </w:r>
      <w:r w:rsidR="00D13E28">
        <w:rPr>
          <w:rFonts w:hint="cs"/>
          <w:rtl/>
        </w:rPr>
        <w:t>فحسب</w:t>
      </w:r>
      <w:r w:rsidR="00B246D4" w:rsidRPr="00B246D4">
        <w:rPr>
          <w:rFonts w:hint="cs"/>
          <w:rtl/>
        </w:rPr>
        <w:t xml:space="preserve">، </w:t>
      </w:r>
      <w:r w:rsidR="00B246D4" w:rsidRPr="00B246D4">
        <w:rPr>
          <w:rtl/>
        </w:rPr>
        <w:t>ولكن</w:t>
      </w:r>
      <w:r w:rsidR="00B246D4" w:rsidRPr="00B246D4">
        <w:rPr>
          <w:rFonts w:hint="cs"/>
          <w:rtl/>
        </w:rPr>
        <w:t>ه</w:t>
      </w:r>
      <w:r w:rsidR="00B246D4" w:rsidRPr="00B246D4">
        <w:rPr>
          <w:rtl/>
        </w:rPr>
        <w:t xml:space="preserve"> يعر</w:t>
      </w:r>
      <w:r w:rsidR="00B246D4" w:rsidRPr="00B246D4">
        <w:rPr>
          <w:rFonts w:hint="cs"/>
          <w:rtl/>
        </w:rPr>
        <w:t>ّ</w:t>
      </w:r>
      <w:r w:rsidR="00B246D4" w:rsidRPr="00B246D4">
        <w:rPr>
          <w:rtl/>
        </w:rPr>
        <w:t xml:space="preserve">ضهن أيضاً لاحتمال الزواج وهن لا زلن </w:t>
      </w:r>
      <w:r w:rsidR="00B246D4" w:rsidRPr="00B246D4">
        <w:rPr>
          <w:rFonts w:hint="cs"/>
          <w:rtl/>
        </w:rPr>
        <w:t>طفلات</w:t>
      </w:r>
      <w:r w:rsidR="00B246D4" w:rsidRPr="00B246D4">
        <w:rPr>
          <w:rtl/>
        </w:rPr>
        <w:t xml:space="preserve"> والإتجار بهن وغير ذلك من أشكال العنف القائم على نوع الجنس</w:t>
      </w:r>
      <w:r w:rsidR="00B246D4" w:rsidRPr="00B246D4">
        <w:rPr>
          <w:rtl/>
          <w:lang w:val="en-GB"/>
        </w:rPr>
        <w:t>.</w:t>
      </w:r>
      <w:r w:rsidR="00B246D4" w:rsidRPr="00B246D4">
        <w:rPr>
          <w:rtl/>
        </w:rPr>
        <w:t xml:space="preserve"> ومع ذلك، يمكن أن تتيح حالات الطوارئ</w:t>
      </w:r>
      <w:r w:rsidR="00B246D4" w:rsidRPr="00B246D4">
        <w:rPr>
          <w:rFonts w:hint="cs"/>
          <w:rtl/>
        </w:rPr>
        <w:t xml:space="preserve"> </w:t>
      </w:r>
      <w:r w:rsidR="00B246D4" w:rsidRPr="00B246D4">
        <w:rPr>
          <w:rtl/>
        </w:rPr>
        <w:t>الفرصة</w:t>
      </w:r>
      <w:r w:rsidR="00B246D4" w:rsidRPr="00B246D4">
        <w:rPr>
          <w:rFonts w:hint="cs"/>
          <w:rtl/>
        </w:rPr>
        <w:t>َ</w:t>
      </w:r>
      <w:r w:rsidR="00B246D4" w:rsidRPr="00B246D4">
        <w:rPr>
          <w:rtl/>
        </w:rPr>
        <w:t xml:space="preserve"> لإعادة بناء مجتمع أكثر مرونة أو لتغيير القواعد والسلوكيات التي </w:t>
      </w:r>
      <w:r w:rsidR="00B246D4" w:rsidRPr="00B246D4">
        <w:rPr>
          <w:rFonts w:hint="cs"/>
          <w:rtl/>
        </w:rPr>
        <w:t>تعيق</w:t>
      </w:r>
      <w:r w:rsidR="00B246D4" w:rsidRPr="00B246D4">
        <w:rPr>
          <w:rtl/>
        </w:rPr>
        <w:t xml:space="preserve"> تعليم البنات</w:t>
      </w:r>
      <w:r w:rsidR="00B246D4" w:rsidRPr="00B246D4">
        <w:rPr>
          <w:rtl/>
          <w:lang w:val="en-GB"/>
        </w:rPr>
        <w:t>.</w:t>
      </w:r>
    </w:p>
    <w:p w:rsidR="0046672A" w:rsidRPr="0046672A" w:rsidRDefault="0046672A" w:rsidP="0046672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46672A" w:rsidRPr="0046672A" w:rsidRDefault="0046672A" w:rsidP="0046672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246D4" w:rsidRPr="00B246D4" w:rsidRDefault="0046672A" w:rsidP="0046672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جيم-</w:t>
      </w:r>
      <w:r>
        <w:rPr>
          <w:rFonts w:hint="cs"/>
          <w:rtl/>
        </w:rPr>
        <w:tab/>
      </w:r>
      <w:r w:rsidR="00B246D4" w:rsidRPr="00B246D4">
        <w:rPr>
          <w:rtl/>
        </w:rPr>
        <w:t>مداخلات ممثلي الدول الأعضاء في مجلس حقوق الإنسان والدول المراقبة والمراقبين الآخرين</w:t>
      </w:r>
    </w:p>
    <w:p w:rsidR="0046672A" w:rsidRPr="0046672A" w:rsidRDefault="0046672A" w:rsidP="0046672A">
      <w:pPr>
        <w:pStyle w:val="SingleTxt"/>
        <w:spacing w:after="0" w:line="120" w:lineRule="exact"/>
        <w:ind w:left="1134"/>
        <w:rPr>
          <w:sz w:val="10"/>
          <w:rtl/>
          <w:lang w:val="en-GB"/>
        </w:rPr>
      </w:pPr>
    </w:p>
    <w:p w:rsidR="00B246D4" w:rsidRPr="00B246D4" w:rsidRDefault="0046672A" w:rsidP="008369FB">
      <w:pPr>
        <w:pStyle w:val="SingleTxt"/>
        <w:rPr>
          <w:lang w:val="en-GB"/>
        </w:rPr>
      </w:pPr>
      <w:r>
        <w:rPr>
          <w:rFonts w:hint="cs"/>
          <w:rtl/>
          <w:lang w:val="en-GB"/>
        </w:rPr>
        <w:t>14-</w:t>
      </w:r>
      <w:r>
        <w:rPr>
          <w:rFonts w:hint="cs"/>
          <w:rtl/>
          <w:lang w:val="en-GB"/>
        </w:rPr>
        <w:tab/>
      </w:r>
      <w:r w:rsidR="00B246D4" w:rsidRPr="00B246D4">
        <w:rPr>
          <w:rFonts w:hint="cs"/>
          <w:rtl/>
        </w:rPr>
        <w:t>ش</w:t>
      </w:r>
      <w:r w:rsidR="00B246D4" w:rsidRPr="00B246D4">
        <w:rPr>
          <w:rtl/>
        </w:rPr>
        <w:t>ددت الدول في مداخلاتها على الأهمية التي أولتها لضمان المساواة في حصول البنات على التعليم ووصفت برامج وسياسات محددة للتغلب على العوائق والتحديات في هذا الصدد</w:t>
      </w:r>
      <w:r w:rsidR="00B246D4" w:rsidRPr="00B246D4">
        <w:rPr>
          <w:rtl/>
          <w:lang w:val="en-GB"/>
        </w:rPr>
        <w:t>.</w:t>
      </w:r>
      <w:r w:rsidR="00B246D4" w:rsidRPr="00B246D4">
        <w:rPr>
          <w:rtl/>
        </w:rPr>
        <w:t xml:space="preserve"> وأشار عدد من الممثلين إلى ممارسات جيدة على الصعيد الوطني، </w:t>
      </w:r>
      <w:r w:rsidR="00B246D4" w:rsidRPr="00B246D4">
        <w:rPr>
          <w:rFonts w:hint="cs"/>
          <w:rtl/>
        </w:rPr>
        <w:t>من ضمنها</w:t>
      </w:r>
      <w:r w:rsidR="00B246D4" w:rsidRPr="00B246D4">
        <w:rPr>
          <w:rtl/>
        </w:rPr>
        <w:t xml:space="preserve"> تكريس الحق في التعليم في الدستور وسن قوانين محددة لضمان مجانية التعليم في المرحلتين الابتدائية والثانوية</w:t>
      </w:r>
      <w:r w:rsidR="00B246D4" w:rsidRPr="00B246D4">
        <w:rPr>
          <w:rtl/>
          <w:lang w:val="en-GB"/>
        </w:rPr>
        <w:t>.</w:t>
      </w:r>
      <w:r w:rsidR="00B246D4" w:rsidRPr="00B246D4">
        <w:rPr>
          <w:rtl/>
        </w:rPr>
        <w:t xml:space="preserve"> وأشارت الدول أيضاً إلى تدابير اتُخذت لتق</w:t>
      </w:r>
      <w:r w:rsidR="00B246D4" w:rsidRPr="00B246D4">
        <w:rPr>
          <w:rFonts w:hint="cs"/>
          <w:rtl/>
        </w:rPr>
        <w:t>ريب</w:t>
      </w:r>
      <w:r w:rsidR="00B246D4" w:rsidRPr="00B246D4">
        <w:rPr>
          <w:rtl/>
        </w:rPr>
        <w:t xml:space="preserve"> المسافات بين المدارس والمنازل، وللاستثمار في </w:t>
      </w:r>
      <w:r w:rsidR="00B246D4" w:rsidRPr="00B246D4">
        <w:rPr>
          <w:rFonts w:hint="cs"/>
          <w:rtl/>
        </w:rPr>
        <w:t xml:space="preserve">الهياكل </w:t>
      </w:r>
      <w:commentRangeStart w:id="4"/>
      <w:r w:rsidR="00B246D4" w:rsidRPr="00B246D4">
        <w:rPr>
          <w:rFonts w:hint="cs"/>
          <w:rtl/>
        </w:rPr>
        <w:t>الأساسية</w:t>
      </w:r>
      <w:commentRangeEnd w:id="4"/>
      <w:r w:rsidR="00B246D4" w:rsidRPr="00B246D4">
        <w:rPr>
          <w:rtl/>
        </w:rPr>
        <w:commentReference w:id="4"/>
      </w:r>
      <w:r w:rsidR="00B246D4" w:rsidRPr="00B246D4">
        <w:rPr>
          <w:rtl/>
        </w:rPr>
        <w:t xml:space="preserve"> و</w:t>
      </w:r>
      <w:r w:rsidR="00B246D4" w:rsidRPr="00B246D4">
        <w:rPr>
          <w:rFonts w:hint="cs"/>
          <w:rtl/>
        </w:rPr>
        <w:t xml:space="preserve">إلى </w:t>
      </w:r>
      <w:r w:rsidR="00B246D4" w:rsidRPr="00B246D4">
        <w:rPr>
          <w:rtl/>
        </w:rPr>
        <w:t>تدابير خاصة مثل توفير المنح الدراسية والأزياء المدرسية الموحدة وإلغاء التكاليف المتعلقة بالتعليم للأطفال المنتمين إلى المجتمعات المحلية المهمشة</w:t>
      </w:r>
      <w:r w:rsidR="00B246D4" w:rsidRPr="00B246D4">
        <w:rPr>
          <w:rtl/>
          <w:lang w:val="en-GB"/>
        </w:rPr>
        <w:t>.</w:t>
      </w:r>
      <w:r w:rsidR="00B246D4" w:rsidRPr="00B246D4">
        <w:rPr>
          <w:rtl/>
        </w:rPr>
        <w:t xml:space="preserve"> وأشار عدد من الدول إلى أن </w:t>
      </w:r>
      <w:r w:rsidR="00B246D4" w:rsidRPr="00B246D4">
        <w:rPr>
          <w:rFonts w:hint="cs"/>
          <w:rtl/>
        </w:rPr>
        <w:t>المرأة</w:t>
      </w:r>
      <w:r w:rsidR="00B246D4" w:rsidRPr="00B246D4">
        <w:rPr>
          <w:rtl/>
        </w:rPr>
        <w:t xml:space="preserve"> كثيرا</w:t>
      </w:r>
      <w:r w:rsidR="00B246D4" w:rsidRPr="00B246D4">
        <w:rPr>
          <w:rFonts w:hint="cs"/>
          <w:rtl/>
        </w:rPr>
        <w:t>ً</w:t>
      </w:r>
      <w:r w:rsidR="00B246D4" w:rsidRPr="00B246D4">
        <w:rPr>
          <w:rtl/>
        </w:rPr>
        <w:t xml:space="preserve"> ما </w:t>
      </w:r>
      <w:r w:rsidR="00B246D4" w:rsidRPr="00B246D4">
        <w:rPr>
          <w:rFonts w:hint="cs"/>
          <w:rtl/>
        </w:rPr>
        <w:t>ت</w:t>
      </w:r>
      <w:r w:rsidR="00B246D4" w:rsidRPr="00B246D4">
        <w:rPr>
          <w:rtl/>
        </w:rPr>
        <w:t xml:space="preserve">حقق </w:t>
      </w:r>
      <w:r w:rsidR="00B246D4" w:rsidRPr="00B246D4">
        <w:rPr>
          <w:rFonts w:hint="cs"/>
          <w:rtl/>
        </w:rPr>
        <w:t>أشياء</w:t>
      </w:r>
      <w:r w:rsidR="00B246D4" w:rsidRPr="00B246D4">
        <w:rPr>
          <w:rtl/>
        </w:rPr>
        <w:t xml:space="preserve"> أقل في حياته</w:t>
      </w:r>
      <w:r w:rsidR="00B246D4" w:rsidRPr="00B246D4">
        <w:rPr>
          <w:rFonts w:hint="cs"/>
          <w:rtl/>
        </w:rPr>
        <w:t>ا</w:t>
      </w:r>
      <w:r w:rsidR="00B246D4" w:rsidRPr="00B246D4">
        <w:rPr>
          <w:rtl/>
        </w:rPr>
        <w:t xml:space="preserve"> المهنية وفي سوق العمل بسبب النماذج النمطية العميقة جذور</w:t>
      </w:r>
      <w:r w:rsidR="00B246D4" w:rsidRPr="00B246D4">
        <w:rPr>
          <w:rFonts w:hint="cs"/>
          <w:rtl/>
        </w:rPr>
        <w:t>ها</w:t>
      </w:r>
      <w:r w:rsidR="00B246D4" w:rsidRPr="00B246D4">
        <w:rPr>
          <w:rtl/>
        </w:rPr>
        <w:t xml:space="preserve"> في الوعي العام، في حين أعرب</w:t>
      </w:r>
      <w:r w:rsidR="00B246D4" w:rsidRPr="00B246D4">
        <w:rPr>
          <w:rFonts w:hint="cs"/>
          <w:rtl/>
        </w:rPr>
        <w:t>ت عدة دول</w:t>
      </w:r>
      <w:r w:rsidR="00B246D4" w:rsidRPr="00B246D4">
        <w:rPr>
          <w:rtl/>
        </w:rPr>
        <w:t xml:space="preserve"> عن قلقها إزاء التنميطات الجنسانية</w:t>
      </w:r>
      <w:r w:rsidR="00D13E28">
        <w:rPr>
          <w:rFonts w:hint="cs"/>
          <w:rtl/>
        </w:rPr>
        <w:t xml:space="preserve"> </w:t>
      </w:r>
      <w:r w:rsidR="00B246D4" w:rsidRPr="00B246D4">
        <w:rPr>
          <w:rtl/>
        </w:rPr>
        <w:t xml:space="preserve">في مجالات </w:t>
      </w:r>
      <w:r w:rsidR="00B246D4" w:rsidRPr="00B246D4">
        <w:rPr>
          <w:rFonts w:hint="cs"/>
          <w:rtl/>
        </w:rPr>
        <w:t xml:space="preserve">منها الحقول </w:t>
      </w:r>
      <w:r w:rsidR="00B246D4" w:rsidRPr="00B246D4">
        <w:rPr>
          <w:rtl/>
        </w:rPr>
        <w:t>الدراس</w:t>
      </w:r>
      <w:r w:rsidR="00B246D4" w:rsidRPr="00B246D4">
        <w:rPr>
          <w:rFonts w:hint="cs"/>
          <w:rtl/>
        </w:rPr>
        <w:t>ي</w:t>
      </w:r>
      <w:r w:rsidR="00B246D4" w:rsidRPr="00B246D4">
        <w:rPr>
          <w:rtl/>
        </w:rPr>
        <w:t>ة ال</w:t>
      </w:r>
      <w:r w:rsidR="00B246D4" w:rsidRPr="00B246D4">
        <w:rPr>
          <w:rFonts w:hint="cs"/>
          <w:rtl/>
        </w:rPr>
        <w:t>تي هي حِكر على</w:t>
      </w:r>
      <w:r w:rsidR="00B246D4" w:rsidRPr="00B246D4">
        <w:rPr>
          <w:rtl/>
        </w:rPr>
        <w:t xml:space="preserve"> </w:t>
      </w:r>
      <w:r w:rsidR="00B246D4" w:rsidRPr="00B246D4">
        <w:rPr>
          <w:rFonts w:hint="cs"/>
          <w:rtl/>
        </w:rPr>
        <w:t>ا</w:t>
      </w:r>
      <w:r w:rsidR="00B246D4" w:rsidRPr="00B246D4">
        <w:rPr>
          <w:rtl/>
        </w:rPr>
        <w:t>لبنات</w:t>
      </w:r>
      <w:r w:rsidR="00B246D4" w:rsidRPr="00B246D4">
        <w:rPr>
          <w:rtl/>
          <w:lang w:val="en-GB"/>
        </w:rPr>
        <w:t>.</w:t>
      </w:r>
    </w:p>
    <w:p w:rsidR="00B246D4" w:rsidRPr="00B246D4" w:rsidRDefault="0046672A" w:rsidP="008369FB">
      <w:pPr>
        <w:pStyle w:val="SingleTxt"/>
        <w:rPr>
          <w:lang w:val="en-GB"/>
        </w:rPr>
      </w:pPr>
      <w:r>
        <w:rPr>
          <w:rFonts w:hint="cs"/>
          <w:rtl/>
        </w:rPr>
        <w:t>15-</w:t>
      </w:r>
      <w:r>
        <w:rPr>
          <w:rFonts w:hint="cs"/>
          <w:rtl/>
        </w:rPr>
        <w:tab/>
      </w:r>
      <w:r w:rsidR="00B246D4" w:rsidRPr="00B246D4">
        <w:rPr>
          <w:rtl/>
        </w:rPr>
        <w:t>وأعرب عد</w:t>
      </w:r>
      <w:r w:rsidR="00B246D4" w:rsidRPr="00B246D4">
        <w:rPr>
          <w:rFonts w:hint="cs"/>
          <w:rtl/>
        </w:rPr>
        <w:t>د من</w:t>
      </w:r>
      <w:r w:rsidR="00B246D4" w:rsidRPr="00B246D4">
        <w:rPr>
          <w:rtl/>
        </w:rPr>
        <w:t xml:space="preserve"> </w:t>
      </w:r>
      <w:r w:rsidR="00B246D4" w:rsidRPr="00B246D4">
        <w:rPr>
          <w:rFonts w:hint="cs"/>
          <w:rtl/>
        </w:rPr>
        <w:t>ال</w:t>
      </w:r>
      <w:r w:rsidR="00B246D4" w:rsidRPr="00B246D4">
        <w:rPr>
          <w:rtl/>
        </w:rPr>
        <w:t xml:space="preserve">متحدثين عن قلقهم حيال عدم تحقيق التكافؤ بين الجنسين في التعليم لأسباب منها التنميطات الجنسانية والعقائدية والعنف والتمييز </w:t>
      </w:r>
      <w:r w:rsidR="00B246D4" w:rsidRPr="00B246D4">
        <w:rPr>
          <w:rFonts w:hint="cs"/>
          <w:rtl/>
        </w:rPr>
        <w:t xml:space="preserve">في حق </w:t>
      </w:r>
      <w:r w:rsidR="00B246D4" w:rsidRPr="00B246D4">
        <w:rPr>
          <w:rtl/>
        </w:rPr>
        <w:t xml:space="preserve">البنات في المدارس وحولها والممارسات الضارة مثل تشويه الأعضاء التناسلية الأنثوية وزواج الأطفال والزواج المبكر وزواج الأطفال القسري وعسكرة المباني المدرسية في حالات </w:t>
      </w:r>
      <w:commentRangeStart w:id="5"/>
      <w:r w:rsidR="00B246D4" w:rsidRPr="00B246D4">
        <w:rPr>
          <w:rtl/>
        </w:rPr>
        <w:t>ال</w:t>
      </w:r>
      <w:r w:rsidR="00B246D4" w:rsidRPr="00B246D4">
        <w:rPr>
          <w:rFonts w:hint="cs"/>
          <w:rtl/>
        </w:rPr>
        <w:t>نزا</w:t>
      </w:r>
      <w:r w:rsidR="00B246D4" w:rsidRPr="00B246D4">
        <w:rPr>
          <w:rtl/>
        </w:rPr>
        <w:t>ع</w:t>
      </w:r>
      <w:commentRangeEnd w:id="5"/>
      <w:r w:rsidR="00B246D4" w:rsidRPr="00B246D4">
        <w:rPr>
          <w:rtl/>
        </w:rPr>
        <w:commentReference w:id="5"/>
      </w:r>
      <w:r w:rsidR="00B246D4" w:rsidRPr="00B246D4">
        <w:rPr>
          <w:rtl/>
        </w:rPr>
        <w:t xml:space="preserve"> وشن الهجمات على المدارس وتهديد أمن الطالبات وسلامتهن</w:t>
      </w:r>
      <w:r w:rsidR="00B246D4" w:rsidRPr="00B246D4">
        <w:rPr>
          <w:rtl/>
          <w:lang w:val="en-GB"/>
        </w:rPr>
        <w:t>.</w:t>
      </w:r>
      <w:r w:rsidR="00B246D4" w:rsidRPr="00B246D4">
        <w:rPr>
          <w:rtl/>
        </w:rPr>
        <w:t xml:space="preserve"> وأشار عدد من المتكلمين إلى إعلان المدارس الآمنة الذي يركز على تعليم الأطفال في حالات ال</w:t>
      </w:r>
      <w:r w:rsidR="00B246D4" w:rsidRPr="00B246D4">
        <w:rPr>
          <w:rFonts w:hint="cs"/>
          <w:rtl/>
        </w:rPr>
        <w:t>نز</w:t>
      </w:r>
      <w:r w:rsidR="00B246D4" w:rsidRPr="00B246D4">
        <w:rPr>
          <w:rtl/>
        </w:rPr>
        <w:t>اع والذي وقعته حتى الآن</w:t>
      </w:r>
      <w:r w:rsidR="00B246D4" w:rsidRPr="00B246D4">
        <w:rPr>
          <w:rFonts w:hint="cs"/>
          <w:rtl/>
        </w:rPr>
        <w:t xml:space="preserve"> 47</w:t>
      </w:r>
      <w:r w:rsidR="00B246D4" w:rsidRPr="00B246D4">
        <w:rPr>
          <w:rtl/>
          <w:lang w:val="en-GB"/>
        </w:rPr>
        <w:t xml:space="preserve"> </w:t>
      </w:r>
      <w:r w:rsidR="00B246D4" w:rsidRPr="00B246D4">
        <w:rPr>
          <w:rtl/>
        </w:rPr>
        <w:t>دولة</w:t>
      </w:r>
      <w:r w:rsidR="00B246D4" w:rsidRPr="00B246D4">
        <w:rPr>
          <w:rtl/>
          <w:lang w:val="en-GB"/>
        </w:rPr>
        <w:t>.</w:t>
      </w:r>
    </w:p>
    <w:p w:rsidR="00B246D4" w:rsidRPr="00B246D4" w:rsidRDefault="0046672A" w:rsidP="008369FB">
      <w:pPr>
        <w:pStyle w:val="SingleTxt"/>
        <w:rPr>
          <w:rtl/>
        </w:rPr>
      </w:pPr>
      <w:r>
        <w:rPr>
          <w:rFonts w:hint="cs"/>
          <w:rtl/>
        </w:rPr>
        <w:t>16-</w:t>
      </w:r>
      <w:r>
        <w:rPr>
          <w:rFonts w:hint="cs"/>
          <w:rtl/>
        </w:rPr>
        <w:tab/>
      </w:r>
      <w:r w:rsidR="00B246D4" w:rsidRPr="00B246D4">
        <w:rPr>
          <w:rtl/>
        </w:rPr>
        <w:t>وسلط عد</w:t>
      </w:r>
      <w:r w:rsidR="00B246D4" w:rsidRPr="00B246D4">
        <w:rPr>
          <w:rFonts w:hint="cs"/>
          <w:rtl/>
        </w:rPr>
        <w:t>د من</w:t>
      </w:r>
      <w:r w:rsidR="00B246D4" w:rsidRPr="00B246D4">
        <w:rPr>
          <w:rtl/>
        </w:rPr>
        <w:t xml:space="preserve"> </w:t>
      </w:r>
      <w:r w:rsidR="00B246D4" w:rsidRPr="00B246D4">
        <w:rPr>
          <w:rFonts w:hint="cs"/>
          <w:rtl/>
        </w:rPr>
        <w:t>ال</w:t>
      </w:r>
      <w:r w:rsidR="00B246D4" w:rsidRPr="00B246D4">
        <w:rPr>
          <w:rtl/>
        </w:rPr>
        <w:t>مت</w:t>
      </w:r>
      <w:r w:rsidR="00B246D4" w:rsidRPr="00B246D4">
        <w:rPr>
          <w:rFonts w:hint="cs"/>
          <w:rtl/>
        </w:rPr>
        <w:t>كلم</w:t>
      </w:r>
      <w:r w:rsidR="00B246D4" w:rsidRPr="00B246D4">
        <w:rPr>
          <w:rtl/>
        </w:rPr>
        <w:t>ين الضوء على أهمية مواصلة التركيز على التعليم في إطار التنمية لما بعد عام</w:t>
      </w:r>
      <w:r w:rsidR="00B246D4" w:rsidRPr="00B246D4">
        <w:rPr>
          <w:rFonts w:hint="cs"/>
          <w:rtl/>
        </w:rPr>
        <w:t xml:space="preserve"> 2015 </w:t>
      </w:r>
      <w:r w:rsidR="00B246D4" w:rsidRPr="00B246D4">
        <w:rPr>
          <w:rtl/>
        </w:rPr>
        <w:t>وسيلة</w:t>
      </w:r>
      <w:r w:rsidR="00B246D4" w:rsidRPr="00B246D4">
        <w:rPr>
          <w:rFonts w:hint="cs"/>
          <w:rtl/>
        </w:rPr>
        <w:t>ً</w:t>
      </w:r>
      <w:r w:rsidR="00B246D4" w:rsidRPr="00B246D4">
        <w:rPr>
          <w:rtl/>
        </w:rPr>
        <w:t xml:space="preserve"> لضمان </w:t>
      </w:r>
      <w:r w:rsidR="00B246D4" w:rsidRPr="00B246D4">
        <w:rPr>
          <w:rFonts w:hint="cs"/>
          <w:rtl/>
        </w:rPr>
        <w:t xml:space="preserve">تحقيق </w:t>
      </w:r>
      <w:r w:rsidR="00B246D4" w:rsidRPr="00B246D4">
        <w:rPr>
          <w:rtl/>
        </w:rPr>
        <w:t xml:space="preserve">المساواة بين الجنسين وتمكين </w:t>
      </w:r>
      <w:r w:rsidR="00B246D4" w:rsidRPr="00B246D4">
        <w:rPr>
          <w:rFonts w:hint="cs"/>
          <w:rtl/>
        </w:rPr>
        <w:t>النساء</w:t>
      </w:r>
      <w:r w:rsidR="00B246D4" w:rsidRPr="00B246D4">
        <w:rPr>
          <w:rtl/>
        </w:rPr>
        <w:t xml:space="preserve"> والبنات</w:t>
      </w:r>
      <w:r w:rsidR="00B246D4" w:rsidRPr="00B246D4">
        <w:rPr>
          <w:rtl/>
          <w:lang w:val="en-GB"/>
        </w:rPr>
        <w:t>.</w:t>
      </w:r>
      <w:r w:rsidR="00B246D4" w:rsidRPr="00B246D4">
        <w:rPr>
          <w:rtl/>
        </w:rPr>
        <w:t xml:space="preserve"> وأشار المت</w:t>
      </w:r>
      <w:r w:rsidR="00B246D4" w:rsidRPr="00B246D4">
        <w:rPr>
          <w:rFonts w:hint="cs"/>
          <w:rtl/>
        </w:rPr>
        <w:t>كلم</w:t>
      </w:r>
      <w:r w:rsidR="00B246D4" w:rsidRPr="00B246D4">
        <w:rPr>
          <w:rtl/>
        </w:rPr>
        <w:t>ون إلى الحاجة إلى اتباع ممارسات جيدة في مجالات التثقيف الجنسي الشامل وتعليم البنات في حالات النزاع والتصدي للعنف القائم على نوع الجنس في المدارس وحولها ومحتوى التعليم ودوره في التنميطات الجنسانية</w:t>
      </w:r>
      <w:r w:rsidR="00B246D4" w:rsidRPr="00B246D4">
        <w:rPr>
          <w:rtl/>
          <w:lang w:val="en-GB"/>
        </w:rPr>
        <w:t>.</w:t>
      </w:r>
      <w:r w:rsidR="00B246D4" w:rsidRPr="00B246D4">
        <w:rPr>
          <w:rtl/>
        </w:rPr>
        <w:t xml:space="preserve"> وحث المشاركون مجلس حقوق الإنسان على إيلاء الأولوية في جدول أعماله لمسألة العنف القائم على نوع الجنس ذ</w:t>
      </w:r>
      <w:r w:rsidR="00B246D4" w:rsidRPr="00B246D4">
        <w:rPr>
          <w:rFonts w:hint="cs"/>
          <w:rtl/>
        </w:rPr>
        <w:t>ي</w:t>
      </w:r>
      <w:r w:rsidR="00B246D4" w:rsidRPr="00B246D4">
        <w:rPr>
          <w:rtl/>
        </w:rPr>
        <w:t xml:space="preserve"> الصلة بالمدرسة</w:t>
      </w:r>
      <w:r w:rsidR="00B246D4" w:rsidRPr="00B246D4">
        <w:rPr>
          <w:rtl/>
          <w:lang w:val="en-GB"/>
        </w:rPr>
        <w:t>.</w:t>
      </w:r>
      <w:r w:rsidR="00B246D4" w:rsidRPr="00B246D4">
        <w:rPr>
          <w:rtl/>
        </w:rPr>
        <w:t xml:space="preserve"> ونوهت عدة دول إلى أهمية التعاون الدولي من أجل جعل المدارس أكثر أمناً وتمكين المرأة والحصول على موارد الميزانية اللازمة</w:t>
      </w:r>
      <w:r w:rsidR="00B246D4" w:rsidRPr="00B246D4">
        <w:rPr>
          <w:rtl/>
          <w:lang w:val="en-GB"/>
        </w:rPr>
        <w:t>.</w:t>
      </w:r>
    </w:p>
    <w:p w:rsidR="0046672A" w:rsidRPr="0046672A" w:rsidRDefault="0046672A" w:rsidP="0046672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46672A" w:rsidRPr="0046672A" w:rsidRDefault="0046672A" w:rsidP="0046672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246D4" w:rsidRPr="00B246D4" w:rsidRDefault="0046672A" w:rsidP="0046672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B246D4" w:rsidRPr="00B246D4">
        <w:rPr>
          <w:rtl/>
        </w:rPr>
        <w:t>ثالثاً</w:t>
      </w:r>
      <w:r>
        <w:rPr>
          <w:rFonts w:hint="cs"/>
          <w:rtl/>
        </w:rPr>
        <w:t>-</w:t>
      </w:r>
      <w:r>
        <w:rPr>
          <w:rFonts w:hint="cs"/>
          <w:rtl/>
        </w:rPr>
        <w:tab/>
      </w:r>
      <w:r w:rsidR="00B246D4" w:rsidRPr="00B246D4">
        <w:rPr>
          <w:rtl/>
        </w:rPr>
        <w:t xml:space="preserve">الملاحظات الختامية </w:t>
      </w:r>
      <w:r w:rsidR="00B246D4" w:rsidRPr="00B246D4">
        <w:rPr>
          <w:rFonts w:hint="cs"/>
          <w:rtl/>
        </w:rPr>
        <w:t>لأعضاء فريق</w:t>
      </w:r>
      <w:r w:rsidR="00B246D4" w:rsidRPr="00B246D4">
        <w:rPr>
          <w:rtl/>
        </w:rPr>
        <w:t xml:space="preserve"> النقاش</w:t>
      </w:r>
    </w:p>
    <w:p w:rsidR="0046672A" w:rsidRPr="0046672A" w:rsidRDefault="0046672A" w:rsidP="0046672A">
      <w:pPr>
        <w:pStyle w:val="SingleTxt"/>
        <w:spacing w:after="0" w:line="120" w:lineRule="exact"/>
        <w:ind w:left="1134"/>
        <w:rPr>
          <w:sz w:val="10"/>
          <w:rtl/>
        </w:rPr>
      </w:pPr>
    </w:p>
    <w:p w:rsidR="00B246D4" w:rsidRPr="008369FB" w:rsidRDefault="0046672A" w:rsidP="008369FB">
      <w:pPr>
        <w:pStyle w:val="SingleTxt"/>
        <w:rPr>
          <w:b/>
          <w:bCs/>
          <w:rtl/>
        </w:rPr>
      </w:pPr>
      <w:r w:rsidRPr="0046672A">
        <w:rPr>
          <w:rFonts w:hint="cs"/>
          <w:rtl/>
        </w:rPr>
        <w:t>17-</w:t>
      </w:r>
      <w:r w:rsidRPr="0046672A">
        <w:rPr>
          <w:rFonts w:hint="cs"/>
          <w:rtl/>
        </w:rPr>
        <w:tab/>
      </w:r>
      <w:r w:rsidR="00B246D4" w:rsidRPr="008369FB">
        <w:rPr>
          <w:b/>
          <w:bCs/>
          <w:rtl/>
        </w:rPr>
        <w:t xml:space="preserve">أكد </w:t>
      </w:r>
      <w:r w:rsidR="00B246D4" w:rsidRPr="008369FB">
        <w:rPr>
          <w:rFonts w:hint="cs"/>
          <w:b/>
          <w:bCs/>
          <w:rtl/>
        </w:rPr>
        <w:t>أعضاء فريق النقاش</w:t>
      </w:r>
      <w:r w:rsidR="00B246D4" w:rsidRPr="008369FB">
        <w:rPr>
          <w:b/>
          <w:bCs/>
          <w:rtl/>
        </w:rPr>
        <w:t xml:space="preserve"> على أهمية اعتماد وإنفاذ تشريعات وسياسات أخرى بشأن التعليم وفقا</w:t>
      </w:r>
      <w:r w:rsidR="00B246D4" w:rsidRPr="008369FB">
        <w:rPr>
          <w:rFonts w:hint="cs"/>
          <w:b/>
          <w:bCs/>
          <w:rtl/>
        </w:rPr>
        <w:t>ً</w:t>
      </w:r>
      <w:r w:rsidR="00B246D4" w:rsidRPr="008369FB">
        <w:rPr>
          <w:b/>
          <w:bCs/>
          <w:rtl/>
        </w:rPr>
        <w:t xml:space="preserve"> ل</w:t>
      </w:r>
      <w:r w:rsidR="00B246D4" w:rsidRPr="008369FB">
        <w:rPr>
          <w:rFonts w:hint="cs"/>
          <w:b/>
          <w:bCs/>
          <w:rtl/>
        </w:rPr>
        <w:t>ل</w:t>
      </w:r>
      <w:r w:rsidR="00B246D4" w:rsidRPr="008369FB">
        <w:rPr>
          <w:b/>
          <w:bCs/>
          <w:rtl/>
        </w:rPr>
        <w:t xml:space="preserve">معايير الدولية </w:t>
      </w:r>
      <w:r w:rsidR="00B246D4" w:rsidRPr="008369FB">
        <w:rPr>
          <w:rFonts w:hint="cs"/>
          <w:b/>
          <w:bCs/>
          <w:rtl/>
        </w:rPr>
        <w:t>ل</w:t>
      </w:r>
      <w:r w:rsidR="00B246D4" w:rsidRPr="008369FB">
        <w:rPr>
          <w:b/>
          <w:bCs/>
          <w:rtl/>
        </w:rPr>
        <w:t>حقوق الإنسان وعلى أساس مبدأ مصالح الطفل الفضلى</w:t>
      </w:r>
      <w:r w:rsidR="00B246D4" w:rsidRPr="008369FB">
        <w:rPr>
          <w:b/>
          <w:bCs/>
          <w:rtl/>
          <w:lang w:val="en-GB"/>
        </w:rPr>
        <w:t>.</w:t>
      </w:r>
    </w:p>
    <w:p w:rsidR="00B246D4" w:rsidRPr="008369FB" w:rsidRDefault="0046672A" w:rsidP="008369FB">
      <w:pPr>
        <w:pStyle w:val="SingleTxt"/>
        <w:rPr>
          <w:b/>
          <w:bCs/>
          <w:lang w:val="en-GB"/>
        </w:rPr>
      </w:pPr>
      <w:r w:rsidRPr="0046672A">
        <w:rPr>
          <w:rFonts w:hint="cs"/>
          <w:rtl/>
        </w:rPr>
        <w:t>18-</w:t>
      </w:r>
      <w:r w:rsidRPr="0046672A">
        <w:rPr>
          <w:rFonts w:hint="cs"/>
          <w:rtl/>
        </w:rPr>
        <w:tab/>
      </w:r>
      <w:r w:rsidR="00B246D4" w:rsidRPr="008369FB">
        <w:rPr>
          <w:b/>
          <w:bCs/>
          <w:rtl/>
        </w:rPr>
        <w:t>واتفق</w:t>
      </w:r>
      <w:r w:rsidR="00B246D4" w:rsidRPr="008369FB">
        <w:rPr>
          <w:rFonts w:hint="cs"/>
          <w:b/>
          <w:bCs/>
          <w:rtl/>
        </w:rPr>
        <w:t>ت</w:t>
      </w:r>
      <w:r w:rsidR="00B246D4" w:rsidRPr="008369FB">
        <w:rPr>
          <w:b/>
          <w:bCs/>
          <w:rtl/>
        </w:rPr>
        <w:t xml:space="preserve"> الآراء على أن توفير خدمات أساسية مثل مرافق ال</w:t>
      </w:r>
      <w:r w:rsidR="00B246D4" w:rsidRPr="008369FB">
        <w:rPr>
          <w:rFonts w:hint="cs"/>
          <w:b/>
          <w:bCs/>
          <w:rtl/>
        </w:rPr>
        <w:t>إ</w:t>
      </w:r>
      <w:r w:rsidR="00B246D4" w:rsidRPr="008369FB">
        <w:rPr>
          <w:b/>
          <w:bCs/>
          <w:rtl/>
        </w:rPr>
        <w:t>صح</w:t>
      </w:r>
      <w:r w:rsidR="00B246D4" w:rsidRPr="008369FB">
        <w:rPr>
          <w:rFonts w:hint="cs"/>
          <w:b/>
          <w:bCs/>
          <w:rtl/>
        </w:rPr>
        <w:t>اح</w:t>
      </w:r>
      <w:r w:rsidR="00B246D4" w:rsidRPr="008369FB">
        <w:rPr>
          <w:b/>
          <w:bCs/>
          <w:rtl/>
        </w:rPr>
        <w:t xml:space="preserve"> المنفصلة ولوازم النظافة يعود بفوائد كبيرة من حيث معدلات </w:t>
      </w:r>
      <w:r w:rsidR="00B246D4" w:rsidRPr="008369FB">
        <w:rPr>
          <w:rFonts w:hint="cs"/>
          <w:b/>
          <w:bCs/>
          <w:rtl/>
        </w:rPr>
        <w:t>تسجيل</w:t>
      </w:r>
      <w:r w:rsidR="00B246D4" w:rsidRPr="008369FB">
        <w:rPr>
          <w:b/>
          <w:bCs/>
          <w:rtl/>
        </w:rPr>
        <w:t xml:space="preserve"> البنات </w:t>
      </w:r>
      <w:r w:rsidR="00B246D4" w:rsidRPr="008369FB">
        <w:rPr>
          <w:rFonts w:hint="cs"/>
          <w:b/>
          <w:bCs/>
          <w:rtl/>
        </w:rPr>
        <w:t xml:space="preserve">في </w:t>
      </w:r>
      <w:r w:rsidR="00B246D4" w:rsidRPr="008369FB">
        <w:rPr>
          <w:b/>
          <w:bCs/>
          <w:rtl/>
        </w:rPr>
        <w:t>المدارس و</w:t>
      </w:r>
      <w:r w:rsidR="00B246D4" w:rsidRPr="008369FB">
        <w:rPr>
          <w:rFonts w:hint="cs"/>
          <w:b/>
          <w:bCs/>
          <w:rtl/>
        </w:rPr>
        <w:t>استمرار</w:t>
      </w:r>
      <w:r w:rsidR="00B246D4" w:rsidRPr="008369FB">
        <w:rPr>
          <w:b/>
          <w:bCs/>
          <w:rtl/>
        </w:rPr>
        <w:t>هن فيها</w:t>
      </w:r>
      <w:r w:rsidR="00B246D4" w:rsidRPr="008369FB">
        <w:rPr>
          <w:b/>
          <w:bCs/>
          <w:rtl/>
          <w:lang w:val="en-GB"/>
        </w:rPr>
        <w:t>.</w:t>
      </w:r>
      <w:r w:rsidR="00B246D4" w:rsidRPr="008369FB">
        <w:rPr>
          <w:b/>
          <w:bCs/>
          <w:rtl/>
        </w:rPr>
        <w:t xml:space="preserve"> وبالإضافة إلى ذلك، سُلِّط الضوء على إدراج التثقيف الجنسي الشامل في المناهج الدراسية باعتباره إجراءً رئيسياً من شأنه مساعدة البنات على تجنب الحمل المبكر والتصدي للممارسات الضارة مثل تشويه الأعضاء التناسلية الأنثوية وزواج الأطفال والزواج المبكر والزواج القسري</w:t>
      </w:r>
      <w:r w:rsidR="00B246D4" w:rsidRPr="008369FB">
        <w:rPr>
          <w:b/>
          <w:bCs/>
          <w:rtl/>
          <w:lang w:val="en-GB"/>
        </w:rPr>
        <w:t>.</w:t>
      </w:r>
    </w:p>
    <w:p w:rsidR="00B246D4" w:rsidRPr="008369FB" w:rsidRDefault="0046672A" w:rsidP="008369FB">
      <w:pPr>
        <w:pStyle w:val="SingleTxt"/>
        <w:rPr>
          <w:b/>
          <w:bCs/>
          <w:lang w:val="en-GB"/>
        </w:rPr>
      </w:pPr>
      <w:r w:rsidRPr="0046672A">
        <w:rPr>
          <w:rFonts w:hint="cs"/>
          <w:rtl/>
        </w:rPr>
        <w:t>19-</w:t>
      </w:r>
      <w:r w:rsidRPr="0046672A">
        <w:rPr>
          <w:rFonts w:hint="cs"/>
          <w:rtl/>
        </w:rPr>
        <w:tab/>
      </w:r>
      <w:r w:rsidR="00B246D4" w:rsidRPr="008369FB">
        <w:rPr>
          <w:b/>
          <w:bCs/>
          <w:rtl/>
        </w:rPr>
        <w:t xml:space="preserve">وأوصى </w:t>
      </w:r>
      <w:r w:rsidR="00B246D4" w:rsidRPr="008369FB">
        <w:rPr>
          <w:rFonts w:hint="cs"/>
          <w:b/>
          <w:bCs/>
          <w:rtl/>
        </w:rPr>
        <w:t>أعضاء فريق</w:t>
      </w:r>
      <w:r w:rsidR="00B246D4" w:rsidRPr="008369FB">
        <w:rPr>
          <w:b/>
          <w:bCs/>
          <w:rtl/>
        </w:rPr>
        <w:t xml:space="preserve"> النقاش بضرورة أن يكون التعليم الابتدائي </w:t>
      </w:r>
      <w:r w:rsidR="00B246D4" w:rsidRPr="008369FB">
        <w:rPr>
          <w:rFonts w:hint="cs"/>
          <w:b/>
          <w:bCs/>
          <w:rtl/>
        </w:rPr>
        <w:t xml:space="preserve">الجيّد </w:t>
      </w:r>
      <w:r w:rsidR="00B246D4" w:rsidRPr="008369FB">
        <w:rPr>
          <w:b/>
          <w:bCs/>
          <w:rtl/>
        </w:rPr>
        <w:t>إلزامياً ومجانياً، وأكدوا على أهمية الانتقال إلى التعليم الثانوي</w:t>
      </w:r>
      <w:r w:rsidR="00B246D4" w:rsidRPr="008369FB">
        <w:rPr>
          <w:b/>
          <w:bCs/>
          <w:rtl/>
          <w:lang w:val="en-GB"/>
        </w:rPr>
        <w:t>.</w:t>
      </w:r>
      <w:r w:rsidR="00B246D4" w:rsidRPr="008369FB">
        <w:rPr>
          <w:b/>
          <w:bCs/>
          <w:rtl/>
        </w:rPr>
        <w:t xml:space="preserve"> وأشاروا إلى أهمية التدابير الرامية إلى منع وقوع حالات زواج الأطفال والزواج القسري، </w:t>
      </w:r>
      <w:r w:rsidR="00B246D4" w:rsidRPr="008369FB">
        <w:rPr>
          <w:rFonts w:hint="cs"/>
          <w:b/>
          <w:bCs/>
          <w:rtl/>
        </w:rPr>
        <w:t xml:space="preserve">ومن جملتها </w:t>
      </w:r>
      <w:r w:rsidR="00B246D4" w:rsidRPr="008369FB">
        <w:rPr>
          <w:b/>
          <w:bCs/>
          <w:rtl/>
        </w:rPr>
        <w:t>تحديد سن الثامنة عشرة حداً قانونياً أدنى للزواج</w:t>
      </w:r>
      <w:r w:rsidR="00B246D4" w:rsidRPr="008369FB">
        <w:rPr>
          <w:b/>
          <w:bCs/>
          <w:rtl/>
          <w:lang w:val="en-GB"/>
        </w:rPr>
        <w:t>.</w:t>
      </w:r>
      <w:r w:rsidR="00B246D4" w:rsidRPr="008369FB">
        <w:rPr>
          <w:b/>
          <w:bCs/>
          <w:rtl/>
        </w:rPr>
        <w:t xml:space="preserve"> كما أكدوا على ضرورة وضع أطر مؤسسية ملائمة تمنح الأولوية للتعليم في مخصصات الميزانية وتدعم التعليم قبل المدرسي وتهيئ بيئة آمنة و</w:t>
      </w:r>
      <w:r w:rsidR="00B246D4" w:rsidRPr="008369FB">
        <w:rPr>
          <w:rFonts w:hint="cs"/>
          <w:b/>
          <w:bCs/>
          <w:rtl/>
        </w:rPr>
        <w:t>مسانِد</w:t>
      </w:r>
      <w:r w:rsidR="00B246D4" w:rsidRPr="008369FB">
        <w:rPr>
          <w:b/>
          <w:bCs/>
          <w:rtl/>
        </w:rPr>
        <w:t>ة في المدارس وتدمج المنظور الجنساني في السياسات التربوية</w:t>
      </w:r>
      <w:r w:rsidR="00B246D4" w:rsidRPr="008369FB">
        <w:rPr>
          <w:b/>
          <w:bCs/>
          <w:rtl/>
          <w:lang w:val="en-GB"/>
        </w:rPr>
        <w:t>.</w:t>
      </w:r>
      <w:r w:rsidR="00B246D4" w:rsidRPr="008369FB">
        <w:rPr>
          <w:b/>
          <w:bCs/>
          <w:rtl/>
        </w:rPr>
        <w:t xml:space="preserve"> وشددوا أيضا</w:t>
      </w:r>
      <w:r w:rsidR="001B0869" w:rsidRPr="008369FB">
        <w:rPr>
          <w:rFonts w:hint="cs"/>
          <w:b/>
          <w:bCs/>
          <w:rtl/>
        </w:rPr>
        <w:t>ً</w:t>
      </w:r>
      <w:r w:rsidR="00B246D4" w:rsidRPr="008369FB">
        <w:rPr>
          <w:b/>
          <w:bCs/>
          <w:rtl/>
        </w:rPr>
        <w:t xml:space="preserve"> على أنه ينبغي أن يخلو التعليم من </w:t>
      </w:r>
      <w:r w:rsidR="00B246D4" w:rsidRPr="008369FB">
        <w:rPr>
          <w:rFonts w:hint="cs"/>
          <w:b/>
          <w:bCs/>
          <w:rtl/>
        </w:rPr>
        <w:t xml:space="preserve">أي </w:t>
      </w:r>
      <w:r w:rsidR="00B246D4" w:rsidRPr="008369FB">
        <w:rPr>
          <w:b/>
          <w:bCs/>
          <w:rtl/>
        </w:rPr>
        <w:t xml:space="preserve">تمييز وأن يكون </w:t>
      </w:r>
      <w:r w:rsidR="00B246D4" w:rsidRPr="008369FB">
        <w:rPr>
          <w:rFonts w:hint="cs"/>
          <w:b/>
          <w:bCs/>
          <w:rtl/>
        </w:rPr>
        <w:t>جامع</w:t>
      </w:r>
      <w:r w:rsidR="00B246D4" w:rsidRPr="008369FB">
        <w:rPr>
          <w:b/>
          <w:bCs/>
          <w:rtl/>
        </w:rPr>
        <w:t>اً ويراعي الاعتبارات الثقافية، وعلى أنه ينبغي أن ت</w:t>
      </w:r>
      <w:r w:rsidR="00B246D4" w:rsidRPr="008369FB">
        <w:rPr>
          <w:rFonts w:hint="cs"/>
          <w:b/>
          <w:bCs/>
          <w:rtl/>
        </w:rPr>
        <w:t>أخذ</w:t>
      </w:r>
      <w:r w:rsidR="00B246D4" w:rsidRPr="008369FB">
        <w:rPr>
          <w:b/>
          <w:bCs/>
          <w:rtl/>
        </w:rPr>
        <w:t xml:space="preserve"> السياسات التربوية</w:t>
      </w:r>
      <w:r w:rsidR="00B246D4" w:rsidRPr="008369FB">
        <w:rPr>
          <w:rFonts w:hint="cs"/>
          <w:b/>
          <w:bCs/>
          <w:rtl/>
        </w:rPr>
        <w:t xml:space="preserve"> بعين الاعتبار</w:t>
      </w:r>
      <w:r w:rsidR="00B246D4" w:rsidRPr="008369FB">
        <w:rPr>
          <w:b/>
          <w:bCs/>
          <w:rtl/>
        </w:rPr>
        <w:t xml:space="preserve"> آراء الأطفال والشباب، بمن فيهم البنات المهمشات والمحرومات، مثل البنات ذوات الإعاقة والبنات الريفيات والفقيرات، وعلى تسخير قدرة وسائط التواصل الاجتماعي باعتبارها وسيلة لتغيير السياسات التربوية و</w:t>
      </w:r>
      <w:r w:rsidR="00B246D4" w:rsidRPr="008369FB">
        <w:rPr>
          <w:rFonts w:hint="cs"/>
          <w:b/>
          <w:bCs/>
          <w:rtl/>
        </w:rPr>
        <w:t>ل</w:t>
      </w:r>
      <w:r w:rsidR="00B246D4" w:rsidRPr="008369FB">
        <w:rPr>
          <w:b/>
          <w:bCs/>
          <w:rtl/>
        </w:rPr>
        <w:t>تشجيع البنات على ال</w:t>
      </w:r>
      <w:r w:rsidR="00B246D4" w:rsidRPr="008369FB">
        <w:rPr>
          <w:rFonts w:hint="cs"/>
          <w:b/>
          <w:bCs/>
          <w:rtl/>
        </w:rPr>
        <w:t>استمرار</w:t>
      </w:r>
      <w:r w:rsidR="00B246D4" w:rsidRPr="008369FB">
        <w:rPr>
          <w:b/>
          <w:bCs/>
          <w:rtl/>
        </w:rPr>
        <w:t xml:space="preserve"> في </w:t>
      </w:r>
      <w:r w:rsidR="00B246D4" w:rsidRPr="008369FB">
        <w:rPr>
          <w:rFonts w:hint="cs"/>
          <w:b/>
          <w:bCs/>
          <w:rtl/>
        </w:rPr>
        <w:t>دراستهن</w:t>
      </w:r>
      <w:r w:rsidR="00B246D4" w:rsidRPr="008369FB">
        <w:rPr>
          <w:b/>
          <w:bCs/>
          <w:rtl/>
          <w:lang w:val="en-GB"/>
        </w:rPr>
        <w:t>.</w:t>
      </w:r>
    </w:p>
    <w:p w:rsidR="00B246D4" w:rsidRPr="008369FB" w:rsidRDefault="0046672A" w:rsidP="008369FB">
      <w:pPr>
        <w:pStyle w:val="SingleTxt"/>
        <w:rPr>
          <w:b/>
          <w:bCs/>
          <w:lang w:val="en-GB"/>
        </w:rPr>
      </w:pPr>
      <w:r w:rsidRPr="0046672A">
        <w:rPr>
          <w:rFonts w:hint="cs"/>
          <w:rtl/>
        </w:rPr>
        <w:t>20-</w:t>
      </w:r>
      <w:r w:rsidRPr="0046672A">
        <w:rPr>
          <w:rFonts w:hint="cs"/>
          <w:rtl/>
        </w:rPr>
        <w:tab/>
      </w:r>
      <w:r w:rsidR="00B246D4" w:rsidRPr="008369FB">
        <w:rPr>
          <w:b/>
          <w:bCs/>
          <w:rtl/>
        </w:rPr>
        <w:t xml:space="preserve">ولاحظ </w:t>
      </w:r>
      <w:r w:rsidR="00B246D4" w:rsidRPr="008369FB">
        <w:rPr>
          <w:rFonts w:hint="cs"/>
          <w:b/>
          <w:bCs/>
          <w:rtl/>
        </w:rPr>
        <w:t>أعضاء فريق</w:t>
      </w:r>
      <w:r w:rsidR="00B246D4" w:rsidRPr="008369FB">
        <w:rPr>
          <w:b/>
          <w:bCs/>
          <w:rtl/>
        </w:rPr>
        <w:t xml:space="preserve"> النقاش أيضاً أن نتائج التعليم بالنسبة للبنات ترتبط ارتباطاً وثيقاً بتقسيم العمل بين الجنسين و</w:t>
      </w:r>
      <w:r w:rsidR="00B246D4" w:rsidRPr="008369FB">
        <w:rPr>
          <w:rFonts w:hint="cs"/>
          <w:b/>
          <w:bCs/>
          <w:rtl/>
        </w:rPr>
        <w:t>ب</w:t>
      </w:r>
      <w:r w:rsidR="00B246D4" w:rsidRPr="008369FB">
        <w:rPr>
          <w:b/>
          <w:bCs/>
          <w:rtl/>
        </w:rPr>
        <w:t xml:space="preserve">التنميطات الجنسانية وحالات التمييز والعنف وسوء المعاملة القائمة على نوع الجنس، </w:t>
      </w:r>
      <w:r w:rsidR="00B246D4" w:rsidRPr="008369FB">
        <w:rPr>
          <w:rFonts w:hint="cs"/>
          <w:b/>
          <w:bCs/>
          <w:rtl/>
        </w:rPr>
        <w:t>وقالوا إن</w:t>
      </w:r>
      <w:r w:rsidR="00B246D4" w:rsidRPr="008369FB">
        <w:rPr>
          <w:b/>
          <w:bCs/>
          <w:rtl/>
        </w:rPr>
        <w:t xml:space="preserve"> الكثير من النساء والبنات </w:t>
      </w:r>
      <w:r w:rsidR="00B246D4" w:rsidRPr="008369FB">
        <w:rPr>
          <w:rFonts w:hint="cs"/>
          <w:b/>
          <w:bCs/>
          <w:rtl/>
        </w:rPr>
        <w:t xml:space="preserve">يعجزن لتلك الأسباب </w:t>
      </w:r>
      <w:r w:rsidR="00B246D4" w:rsidRPr="008369FB">
        <w:rPr>
          <w:b/>
          <w:bCs/>
          <w:rtl/>
        </w:rPr>
        <w:t>عن التمتع بالأثر المضاع</w:t>
      </w:r>
      <w:r w:rsidR="00B246D4" w:rsidRPr="008369FB">
        <w:rPr>
          <w:rFonts w:hint="cs"/>
          <w:b/>
          <w:bCs/>
          <w:rtl/>
        </w:rPr>
        <w:t>ِ</w:t>
      </w:r>
      <w:r w:rsidR="00B246D4" w:rsidRPr="008369FB">
        <w:rPr>
          <w:b/>
          <w:bCs/>
          <w:rtl/>
        </w:rPr>
        <w:t>ف للتعليم</w:t>
      </w:r>
      <w:r w:rsidR="00B246D4" w:rsidRPr="008369FB">
        <w:rPr>
          <w:b/>
          <w:bCs/>
          <w:rtl/>
          <w:lang w:val="en-GB"/>
        </w:rPr>
        <w:t>.</w:t>
      </w:r>
      <w:r w:rsidR="00B246D4" w:rsidRPr="008369FB">
        <w:rPr>
          <w:b/>
          <w:bCs/>
          <w:rtl/>
        </w:rPr>
        <w:t xml:space="preserve"> ولوحظ أن معظم نظم التعليم الحالية</w:t>
      </w:r>
      <w:r w:rsidR="001B0869" w:rsidRPr="008369FB">
        <w:rPr>
          <w:b/>
          <w:bCs/>
          <w:rtl/>
        </w:rPr>
        <w:t xml:space="preserve"> </w:t>
      </w:r>
      <w:r w:rsidR="00B246D4" w:rsidRPr="008369FB">
        <w:rPr>
          <w:rFonts w:hint="cs"/>
          <w:b/>
          <w:bCs/>
          <w:rtl/>
        </w:rPr>
        <w:t xml:space="preserve">لم تحقق الغاية المنشودة منها </w:t>
      </w:r>
      <w:r w:rsidR="00B246D4" w:rsidRPr="008369FB">
        <w:rPr>
          <w:b/>
          <w:bCs/>
          <w:rtl/>
        </w:rPr>
        <w:t xml:space="preserve">باعتبارها حفازاً للمساواة بين الرجل والمرأة، </w:t>
      </w:r>
      <w:r w:rsidR="00B246D4" w:rsidRPr="008369FB">
        <w:rPr>
          <w:rFonts w:hint="cs"/>
          <w:b/>
          <w:bCs/>
          <w:rtl/>
        </w:rPr>
        <w:t>فهي</w:t>
      </w:r>
      <w:r w:rsidR="00B246D4" w:rsidRPr="008369FB">
        <w:rPr>
          <w:b/>
          <w:bCs/>
          <w:rtl/>
        </w:rPr>
        <w:t xml:space="preserve"> </w:t>
      </w:r>
      <w:r w:rsidR="00B246D4" w:rsidRPr="008369FB">
        <w:rPr>
          <w:rFonts w:hint="cs"/>
          <w:b/>
          <w:bCs/>
          <w:rtl/>
        </w:rPr>
        <w:t>ب</w:t>
      </w:r>
      <w:r w:rsidR="00B246D4" w:rsidRPr="008369FB">
        <w:rPr>
          <w:b/>
          <w:bCs/>
          <w:rtl/>
        </w:rPr>
        <w:t xml:space="preserve">الأحرى تعزز النظام الجنساني القائم وتساعد على الحفاظ على التسلسل الهرمي </w:t>
      </w:r>
      <w:r w:rsidR="00B246D4" w:rsidRPr="008369FB">
        <w:rPr>
          <w:rFonts w:hint="cs"/>
          <w:b/>
          <w:bCs/>
          <w:rtl/>
        </w:rPr>
        <w:t xml:space="preserve">الموجود </w:t>
      </w:r>
      <w:r w:rsidR="00B246D4" w:rsidRPr="008369FB">
        <w:rPr>
          <w:b/>
          <w:bCs/>
          <w:rtl/>
        </w:rPr>
        <w:t>داخل المدارس وفي المجتمع</w:t>
      </w:r>
      <w:r w:rsidR="00B246D4" w:rsidRPr="008369FB">
        <w:rPr>
          <w:rFonts w:hint="cs"/>
          <w:b/>
          <w:bCs/>
          <w:rtl/>
        </w:rPr>
        <w:t xml:space="preserve"> الأوسع</w:t>
      </w:r>
      <w:r w:rsidR="00B246D4" w:rsidRPr="008369FB">
        <w:rPr>
          <w:b/>
          <w:bCs/>
          <w:rtl/>
          <w:lang w:val="en-GB"/>
        </w:rPr>
        <w:t>.</w:t>
      </w:r>
      <w:r w:rsidR="00B246D4" w:rsidRPr="008369FB">
        <w:rPr>
          <w:b/>
          <w:bCs/>
          <w:rtl/>
        </w:rPr>
        <w:t xml:space="preserve"> لذلك</w:t>
      </w:r>
      <w:r w:rsidR="00B246D4" w:rsidRPr="008369FB">
        <w:rPr>
          <w:rFonts w:hint="cs"/>
          <w:b/>
          <w:bCs/>
          <w:rtl/>
        </w:rPr>
        <w:t>،</w:t>
      </w:r>
      <w:r w:rsidR="00B246D4" w:rsidRPr="008369FB">
        <w:rPr>
          <w:b/>
          <w:bCs/>
          <w:rtl/>
        </w:rPr>
        <w:t xml:space="preserve"> ف</w:t>
      </w:r>
      <w:r w:rsidR="00B246D4" w:rsidRPr="008369FB">
        <w:rPr>
          <w:rFonts w:hint="cs"/>
          <w:b/>
          <w:bCs/>
          <w:rtl/>
        </w:rPr>
        <w:t xml:space="preserve">إن </w:t>
      </w:r>
      <w:r w:rsidR="00B246D4" w:rsidRPr="008369FB">
        <w:rPr>
          <w:b/>
          <w:bCs/>
          <w:rtl/>
        </w:rPr>
        <w:t>من الأهمية بمكان إعادة النظر في محتوى التعليم بغية إزالة جميع العناصر التمييزية منه</w:t>
      </w:r>
      <w:r w:rsidR="00B246D4" w:rsidRPr="008369FB">
        <w:rPr>
          <w:b/>
          <w:bCs/>
          <w:rtl/>
          <w:lang w:val="en-GB"/>
        </w:rPr>
        <w:t>.</w:t>
      </w:r>
    </w:p>
    <w:p w:rsidR="00B246D4" w:rsidRPr="008369FB" w:rsidRDefault="0046672A" w:rsidP="008369FB">
      <w:pPr>
        <w:pStyle w:val="SingleTxt"/>
        <w:rPr>
          <w:b/>
          <w:bCs/>
          <w:lang w:val="en-GB"/>
        </w:rPr>
      </w:pPr>
      <w:r w:rsidRPr="0046672A">
        <w:rPr>
          <w:rFonts w:hint="cs"/>
          <w:rtl/>
        </w:rPr>
        <w:t>21-</w:t>
      </w:r>
      <w:r w:rsidRPr="0046672A">
        <w:rPr>
          <w:rFonts w:hint="cs"/>
          <w:rtl/>
        </w:rPr>
        <w:tab/>
      </w:r>
      <w:r w:rsidR="00B246D4" w:rsidRPr="008369FB">
        <w:rPr>
          <w:b/>
          <w:bCs/>
          <w:rtl/>
        </w:rPr>
        <w:t xml:space="preserve">وفي إثيوبيا، ذُكِرت نوادي الفتيات باعتبارها ممارسة جيدة حيث تعمل الفتيات على الصعيد المحلي على </w:t>
      </w:r>
      <w:r w:rsidR="00B246D4" w:rsidRPr="008369FB">
        <w:rPr>
          <w:rFonts w:hint="cs"/>
          <w:b/>
          <w:bCs/>
          <w:rtl/>
        </w:rPr>
        <w:t>تذليل</w:t>
      </w:r>
      <w:r w:rsidR="00B246D4" w:rsidRPr="008369FB">
        <w:rPr>
          <w:b/>
          <w:bCs/>
          <w:rtl/>
        </w:rPr>
        <w:t xml:space="preserve"> العقبات الموجودة على مستوى المدرسة </w:t>
      </w:r>
      <w:r w:rsidR="00B246D4" w:rsidRPr="008369FB">
        <w:rPr>
          <w:rFonts w:hint="cs"/>
          <w:b/>
          <w:bCs/>
          <w:rtl/>
        </w:rPr>
        <w:t>و</w:t>
      </w:r>
      <w:r w:rsidR="00B246D4" w:rsidRPr="008369FB">
        <w:rPr>
          <w:b/>
          <w:bCs/>
          <w:rtl/>
        </w:rPr>
        <w:t xml:space="preserve">المجتمع المحلي التي تعترض التعليم </w:t>
      </w:r>
      <w:r w:rsidR="00B246D4" w:rsidRPr="008369FB">
        <w:rPr>
          <w:rFonts w:hint="cs"/>
          <w:b/>
          <w:bCs/>
          <w:rtl/>
        </w:rPr>
        <w:t>عن طريق</w:t>
      </w:r>
      <w:r w:rsidR="00B246D4" w:rsidRPr="008369FB">
        <w:rPr>
          <w:b/>
          <w:bCs/>
          <w:rtl/>
        </w:rPr>
        <w:t xml:space="preserve"> الاتصال بإدارات المدارس وبالآباء من أجل الدعوة إلى إجراء تغييرات مثل توفير مرافق </w:t>
      </w:r>
      <w:r w:rsidR="00B246D4" w:rsidRPr="008369FB">
        <w:rPr>
          <w:rFonts w:hint="cs"/>
          <w:b/>
          <w:bCs/>
          <w:rtl/>
        </w:rPr>
        <w:t>إ</w:t>
      </w:r>
      <w:r w:rsidR="00B246D4" w:rsidRPr="008369FB">
        <w:rPr>
          <w:b/>
          <w:bCs/>
          <w:rtl/>
        </w:rPr>
        <w:t>صح</w:t>
      </w:r>
      <w:r w:rsidR="00B246D4" w:rsidRPr="008369FB">
        <w:rPr>
          <w:rFonts w:hint="cs"/>
          <w:b/>
          <w:bCs/>
          <w:rtl/>
        </w:rPr>
        <w:t>اح</w:t>
      </w:r>
      <w:r w:rsidR="00B246D4" w:rsidRPr="008369FB">
        <w:rPr>
          <w:b/>
          <w:bCs/>
          <w:rtl/>
        </w:rPr>
        <w:t xml:space="preserve"> منفصلة</w:t>
      </w:r>
      <w:r w:rsidR="00B246D4" w:rsidRPr="008369FB">
        <w:rPr>
          <w:b/>
          <w:bCs/>
          <w:rtl/>
          <w:lang w:val="en-GB"/>
        </w:rPr>
        <w:t>.</w:t>
      </w:r>
      <w:r w:rsidR="00B246D4" w:rsidRPr="008369FB">
        <w:rPr>
          <w:b/>
          <w:bCs/>
          <w:rtl/>
        </w:rPr>
        <w:t xml:space="preserve"> وفي مجال وسائط التواصل الاجتماعي، في جنوب أفريقيا، ذُكِر البرنامج التقني للبنات الذي </w:t>
      </w:r>
      <w:r w:rsidR="00B246D4" w:rsidRPr="008369FB">
        <w:rPr>
          <w:rFonts w:hint="cs"/>
          <w:b/>
          <w:bCs/>
          <w:rtl/>
        </w:rPr>
        <w:t>ينفَّذ بالتعاون مع</w:t>
      </w:r>
      <w:r w:rsidR="00B246D4" w:rsidRPr="008369FB">
        <w:rPr>
          <w:b/>
          <w:bCs/>
          <w:rtl/>
        </w:rPr>
        <w:t xml:space="preserve"> اليونيسيف، ذُكِر باعتباره ممارسة جيدة أيضاً</w:t>
      </w:r>
      <w:r w:rsidR="00B246D4" w:rsidRPr="008369FB">
        <w:rPr>
          <w:rFonts w:hint="cs"/>
          <w:b/>
          <w:bCs/>
          <w:rtl/>
        </w:rPr>
        <w:t xml:space="preserve">، </w:t>
      </w:r>
      <w:r w:rsidR="00B246D4" w:rsidRPr="008369FB">
        <w:rPr>
          <w:b/>
          <w:bCs/>
          <w:rtl/>
        </w:rPr>
        <w:t>و</w:t>
      </w:r>
      <w:r w:rsidR="00B246D4" w:rsidRPr="008369FB">
        <w:rPr>
          <w:rFonts w:hint="cs"/>
          <w:b/>
          <w:bCs/>
          <w:rtl/>
        </w:rPr>
        <w:t xml:space="preserve">هو برنامج </w:t>
      </w:r>
      <w:r w:rsidR="00B246D4" w:rsidRPr="008369FB">
        <w:rPr>
          <w:b/>
          <w:bCs/>
          <w:rtl/>
        </w:rPr>
        <w:t>يربط أكثر من</w:t>
      </w:r>
      <w:r w:rsidR="00B246D4" w:rsidRPr="008369FB">
        <w:rPr>
          <w:rFonts w:hint="cs"/>
          <w:b/>
          <w:bCs/>
          <w:rtl/>
        </w:rPr>
        <w:t xml:space="preserve"> 10 آلاف</w:t>
      </w:r>
      <w:r w:rsidR="00B246D4" w:rsidRPr="008369FB">
        <w:rPr>
          <w:b/>
          <w:bCs/>
          <w:rtl/>
        </w:rPr>
        <w:t xml:space="preserve"> من المراهقات ي</w:t>
      </w:r>
      <w:r w:rsidR="00B246D4" w:rsidRPr="008369FB">
        <w:rPr>
          <w:rFonts w:hint="cs"/>
          <w:b/>
          <w:bCs/>
          <w:rtl/>
        </w:rPr>
        <w:t>َ</w:t>
      </w:r>
      <w:r w:rsidR="00B246D4" w:rsidRPr="008369FB">
        <w:rPr>
          <w:b/>
          <w:bCs/>
          <w:rtl/>
        </w:rPr>
        <w:t>د</w:t>
      </w:r>
      <w:r w:rsidR="00B246D4" w:rsidRPr="008369FB">
        <w:rPr>
          <w:rFonts w:hint="cs"/>
          <w:b/>
          <w:bCs/>
          <w:rtl/>
        </w:rPr>
        <w:t>ْ</w:t>
      </w:r>
      <w:r w:rsidR="00B246D4" w:rsidRPr="008369FB">
        <w:rPr>
          <w:b/>
          <w:bCs/>
          <w:rtl/>
        </w:rPr>
        <w:t>ر</w:t>
      </w:r>
      <w:r w:rsidR="00B246D4" w:rsidRPr="008369FB">
        <w:rPr>
          <w:rFonts w:hint="cs"/>
          <w:b/>
          <w:bCs/>
          <w:rtl/>
        </w:rPr>
        <w:t>ُ</w:t>
      </w:r>
      <w:r w:rsidR="00B246D4" w:rsidRPr="008369FB">
        <w:rPr>
          <w:b/>
          <w:bCs/>
          <w:rtl/>
        </w:rPr>
        <w:t xml:space="preserve">سن في مدارس محرومة </w:t>
      </w:r>
      <w:r w:rsidR="00B246D4" w:rsidRPr="008369FB">
        <w:rPr>
          <w:rFonts w:hint="cs"/>
          <w:b/>
          <w:bCs/>
          <w:rtl/>
        </w:rPr>
        <w:t>ب</w:t>
      </w:r>
      <w:r w:rsidR="00B246D4" w:rsidRPr="008369FB">
        <w:rPr>
          <w:b/>
          <w:bCs/>
          <w:rtl/>
        </w:rPr>
        <w:t>مرشدين من القطاع التكنولوجي من أجل تعزيز مهاراتهن و</w:t>
      </w:r>
      <w:r w:rsidR="00B246D4" w:rsidRPr="008369FB">
        <w:rPr>
          <w:rFonts w:hint="cs"/>
          <w:b/>
          <w:bCs/>
          <w:rtl/>
        </w:rPr>
        <w:t>جهوزيت</w:t>
      </w:r>
      <w:r w:rsidR="00B246D4" w:rsidRPr="008369FB">
        <w:rPr>
          <w:b/>
          <w:bCs/>
          <w:rtl/>
        </w:rPr>
        <w:t>هن للعمل</w:t>
      </w:r>
      <w:r w:rsidR="00B246D4" w:rsidRPr="008369FB">
        <w:rPr>
          <w:b/>
          <w:bCs/>
          <w:rtl/>
          <w:lang w:val="en-GB"/>
        </w:rPr>
        <w:t>.</w:t>
      </w:r>
      <w:r w:rsidR="00B246D4" w:rsidRPr="008369FB">
        <w:rPr>
          <w:b/>
          <w:bCs/>
          <w:rtl/>
        </w:rPr>
        <w:t xml:space="preserve"> ودُعِيَت الدول إلى ا</w:t>
      </w:r>
      <w:r w:rsidR="00B246D4" w:rsidRPr="008369FB">
        <w:rPr>
          <w:rFonts w:hint="cs"/>
          <w:b/>
          <w:bCs/>
          <w:rtl/>
        </w:rPr>
        <w:t>لا</w:t>
      </w:r>
      <w:r w:rsidR="00B246D4" w:rsidRPr="008369FB">
        <w:rPr>
          <w:b/>
          <w:bCs/>
          <w:rtl/>
        </w:rPr>
        <w:t xml:space="preserve">هتمام </w:t>
      </w:r>
      <w:r w:rsidR="00B246D4" w:rsidRPr="008369FB">
        <w:rPr>
          <w:rFonts w:hint="cs"/>
          <w:b/>
          <w:bCs/>
          <w:rtl/>
        </w:rPr>
        <w:t>با</w:t>
      </w:r>
      <w:r w:rsidR="00B246D4" w:rsidRPr="008369FB">
        <w:rPr>
          <w:b/>
          <w:bCs/>
          <w:rtl/>
        </w:rPr>
        <w:t xml:space="preserve">لتوصيات الختامية التي أبدتها اللجنة المعنية بالقضاء على التمييز ضد المرأة وإلى الإحاطة بالتوصية العامة </w:t>
      </w:r>
      <w:r w:rsidR="00B246D4" w:rsidRPr="008369FB">
        <w:rPr>
          <w:rFonts w:hint="cs"/>
          <w:b/>
          <w:bCs/>
          <w:rtl/>
        </w:rPr>
        <w:t>التي ستصدر عن</w:t>
      </w:r>
      <w:r w:rsidR="00B246D4" w:rsidRPr="008369FB">
        <w:rPr>
          <w:b/>
          <w:bCs/>
          <w:rtl/>
        </w:rPr>
        <w:t xml:space="preserve"> </w:t>
      </w:r>
      <w:r w:rsidR="00B246D4" w:rsidRPr="008369FB">
        <w:rPr>
          <w:rFonts w:hint="cs"/>
          <w:b/>
          <w:bCs/>
          <w:rtl/>
        </w:rPr>
        <w:t>ا</w:t>
      </w:r>
      <w:r w:rsidR="00B246D4" w:rsidRPr="008369FB">
        <w:rPr>
          <w:b/>
          <w:bCs/>
          <w:rtl/>
        </w:rPr>
        <w:t xml:space="preserve">للجنة </w:t>
      </w:r>
      <w:r w:rsidR="00B246D4" w:rsidRPr="008369FB">
        <w:rPr>
          <w:rFonts w:hint="cs"/>
          <w:b/>
          <w:bCs/>
          <w:rtl/>
        </w:rPr>
        <w:t xml:space="preserve">مستقبلاً </w:t>
      </w:r>
      <w:r w:rsidR="00B246D4" w:rsidRPr="008369FB">
        <w:rPr>
          <w:b/>
          <w:bCs/>
          <w:rtl/>
        </w:rPr>
        <w:t xml:space="preserve">بشأن </w:t>
      </w:r>
      <w:r w:rsidR="00B246D4" w:rsidRPr="008369FB">
        <w:rPr>
          <w:rFonts w:hint="cs"/>
          <w:b/>
          <w:bCs/>
          <w:rtl/>
        </w:rPr>
        <w:t>الاضطلاع ب</w:t>
      </w:r>
      <w:r w:rsidR="00B246D4" w:rsidRPr="008369FB">
        <w:rPr>
          <w:b/>
          <w:bCs/>
          <w:rtl/>
        </w:rPr>
        <w:t xml:space="preserve">الالتزامات </w:t>
      </w:r>
      <w:r w:rsidR="00B246D4" w:rsidRPr="008369FB">
        <w:rPr>
          <w:rFonts w:hint="cs"/>
          <w:b/>
          <w:bCs/>
          <w:rtl/>
        </w:rPr>
        <w:t>المتعلقة ب</w:t>
      </w:r>
      <w:r w:rsidR="00B246D4" w:rsidRPr="008369FB">
        <w:rPr>
          <w:b/>
          <w:bCs/>
          <w:rtl/>
        </w:rPr>
        <w:t xml:space="preserve">الحق في التعليم </w:t>
      </w:r>
      <w:r w:rsidR="00B246D4" w:rsidRPr="008369FB">
        <w:rPr>
          <w:rFonts w:hint="cs"/>
          <w:b/>
          <w:bCs/>
          <w:rtl/>
        </w:rPr>
        <w:t>ب</w:t>
      </w:r>
      <w:r w:rsidR="00B246D4" w:rsidRPr="008369FB">
        <w:rPr>
          <w:b/>
          <w:bCs/>
          <w:rtl/>
        </w:rPr>
        <w:t>جميع أبعاد</w:t>
      </w:r>
      <w:r w:rsidR="00B246D4" w:rsidRPr="008369FB">
        <w:rPr>
          <w:rFonts w:hint="cs"/>
          <w:b/>
          <w:bCs/>
          <w:rtl/>
        </w:rPr>
        <w:t>ه</w:t>
      </w:r>
      <w:r w:rsidR="00B246D4" w:rsidRPr="008369FB">
        <w:rPr>
          <w:b/>
          <w:bCs/>
          <w:rtl/>
          <w:lang w:val="en-GB"/>
        </w:rPr>
        <w:t>.</w:t>
      </w:r>
    </w:p>
    <w:p w:rsidR="00B246D4" w:rsidRPr="008369FB" w:rsidRDefault="0046672A" w:rsidP="008369FB">
      <w:pPr>
        <w:pStyle w:val="SingleTxt"/>
        <w:rPr>
          <w:b/>
          <w:bCs/>
          <w:lang w:val="en-GB"/>
        </w:rPr>
      </w:pPr>
      <w:r w:rsidRPr="0046672A">
        <w:rPr>
          <w:rFonts w:hint="cs"/>
          <w:rtl/>
        </w:rPr>
        <w:t>22-</w:t>
      </w:r>
      <w:r w:rsidRPr="0046672A">
        <w:rPr>
          <w:rFonts w:hint="cs"/>
          <w:rtl/>
        </w:rPr>
        <w:tab/>
      </w:r>
      <w:r w:rsidR="00B246D4" w:rsidRPr="008369FB">
        <w:rPr>
          <w:b/>
          <w:bCs/>
          <w:rtl/>
        </w:rPr>
        <w:t xml:space="preserve">وفيما يتعلق بحالات الكوارث والطوارئ، اتفق </w:t>
      </w:r>
      <w:r w:rsidR="00B246D4" w:rsidRPr="008369FB">
        <w:rPr>
          <w:rFonts w:hint="cs"/>
          <w:b/>
          <w:bCs/>
          <w:rtl/>
        </w:rPr>
        <w:t>أعضاء فريق</w:t>
      </w:r>
      <w:r w:rsidR="00B246D4" w:rsidRPr="008369FB">
        <w:rPr>
          <w:b/>
          <w:bCs/>
          <w:rtl/>
        </w:rPr>
        <w:t xml:space="preserve"> النقاش على أنه يمكن حتى لأسوأ الأوضاع أن تتيح فرصاً من أجل توطيد المجتمعات المحلية وجعلها أكثر مرونةً وأكثر شمولاً ومساواةً</w:t>
      </w:r>
      <w:r w:rsidR="00B246D4" w:rsidRPr="008369FB">
        <w:rPr>
          <w:b/>
          <w:bCs/>
          <w:rtl/>
          <w:lang w:val="en-GB"/>
        </w:rPr>
        <w:t>.</w:t>
      </w:r>
      <w:r w:rsidR="00B246D4" w:rsidRPr="008369FB">
        <w:rPr>
          <w:b/>
          <w:bCs/>
          <w:rtl/>
        </w:rPr>
        <w:t xml:space="preserve"> وبالإضافة إلى ذلك، من شأن التعليم الجيد في حالات الطوارئ أن يؤدي إلى حدوث تغيير احترازي قصير الأمد وتغيير تحوّلي طويل الأمد</w:t>
      </w:r>
      <w:r w:rsidR="00B246D4" w:rsidRPr="008369FB">
        <w:rPr>
          <w:b/>
          <w:bCs/>
          <w:rtl/>
          <w:lang w:val="en-GB"/>
        </w:rPr>
        <w:t>.</w:t>
      </w:r>
      <w:r w:rsidR="00B246D4" w:rsidRPr="008369FB">
        <w:rPr>
          <w:b/>
          <w:bCs/>
          <w:rtl/>
        </w:rPr>
        <w:t xml:space="preserve"> </w:t>
      </w:r>
      <w:r w:rsidR="00B246D4" w:rsidRPr="008369FB">
        <w:rPr>
          <w:rFonts w:hint="cs"/>
          <w:b/>
          <w:bCs/>
          <w:rtl/>
        </w:rPr>
        <w:t>ف</w:t>
      </w:r>
      <w:r w:rsidR="00B246D4" w:rsidRPr="008369FB">
        <w:rPr>
          <w:b/>
          <w:bCs/>
          <w:rtl/>
        </w:rPr>
        <w:t xml:space="preserve">على سبيل المثال، أتاحت برامج </w:t>
      </w:r>
      <w:r w:rsidR="00B246D4" w:rsidRPr="008369FB">
        <w:rPr>
          <w:rFonts w:hint="cs"/>
          <w:b/>
          <w:bCs/>
          <w:rtl/>
        </w:rPr>
        <w:t xml:space="preserve">منظمة </w:t>
      </w:r>
      <w:r w:rsidR="00B246D4" w:rsidRPr="008369FB">
        <w:rPr>
          <w:b/>
          <w:bCs/>
          <w:rtl/>
        </w:rPr>
        <w:t>الخطة الدولية للمشردين داخليا</w:t>
      </w:r>
      <w:r w:rsidR="00B246D4" w:rsidRPr="008369FB">
        <w:rPr>
          <w:rFonts w:hint="cs"/>
          <w:b/>
          <w:bCs/>
          <w:rtl/>
        </w:rPr>
        <w:t>ً</w:t>
      </w:r>
      <w:r w:rsidR="00B246D4" w:rsidRPr="008369FB">
        <w:rPr>
          <w:b/>
          <w:bCs/>
          <w:rtl/>
        </w:rPr>
        <w:t xml:space="preserve"> واللاجئين في مالي وجنوب السودان للعديد من البنات الالتحاق بالتعليم النظامي وغير النظامي، للمرة الأولى</w:t>
      </w:r>
      <w:r w:rsidR="00B246D4" w:rsidRPr="008369FB">
        <w:rPr>
          <w:rFonts w:hint="cs"/>
          <w:b/>
          <w:bCs/>
          <w:rtl/>
        </w:rPr>
        <w:t xml:space="preserve"> بالنسبة </w:t>
      </w:r>
      <w:r w:rsidR="00B246D4" w:rsidRPr="008369FB">
        <w:rPr>
          <w:b/>
          <w:bCs/>
          <w:rtl/>
        </w:rPr>
        <w:t>للكثير منهن</w:t>
      </w:r>
      <w:r w:rsidR="00B246D4" w:rsidRPr="008369FB">
        <w:rPr>
          <w:b/>
          <w:bCs/>
          <w:rtl/>
          <w:lang w:val="en-GB"/>
        </w:rPr>
        <w:t>.</w:t>
      </w:r>
      <w:r w:rsidR="00B246D4" w:rsidRPr="008369FB">
        <w:rPr>
          <w:b/>
          <w:bCs/>
          <w:rtl/>
        </w:rPr>
        <w:t xml:space="preserve"> ونتيجة لذلك، لم يزد عدد البنات اللواتي حصلن على التعليم</w:t>
      </w:r>
      <w:r w:rsidR="00B246D4" w:rsidRPr="008369FB">
        <w:rPr>
          <w:rFonts w:hint="cs"/>
          <w:b/>
          <w:bCs/>
          <w:rtl/>
        </w:rPr>
        <w:t xml:space="preserve"> فحسب،</w:t>
      </w:r>
      <w:r w:rsidR="00B246D4" w:rsidRPr="008369FB">
        <w:rPr>
          <w:b/>
          <w:bCs/>
          <w:rtl/>
        </w:rPr>
        <w:t xml:space="preserve"> وإنما كُنّ أيضاً أفضل استعدادا</w:t>
      </w:r>
      <w:r w:rsidR="00B246D4" w:rsidRPr="008369FB">
        <w:rPr>
          <w:rFonts w:hint="cs"/>
          <w:b/>
          <w:bCs/>
          <w:rtl/>
        </w:rPr>
        <w:t>ً</w:t>
      </w:r>
      <w:r w:rsidR="00B246D4" w:rsidRPr="008369FB">
        <w:rPr>
          <w:b/>
          <w:bCs/>
          <w:rtl/>
        </w:rPr>
        <w:t xml:space="preserve"> للمشاركة في صنع القرارات، وهذا ما أدى بدوره إلى تغيير تدريجي في مواقف المجتمعات المحلية</w:t>
      </w:r>
      <w:r w:rsidR="00B246D4" w:rsidRPr="008369FB">
        <w:rPr>
          <w:b/>
          <w:bCs/>
          <w:rtl/>
          <w:lang w:val="en-GB"/>
        </w:rPr>
        <w:t>.</w:t>
      </w:r>
      <w:r w:rsidR="00B246D4" w:rsidRPr="008369FB">
        <w:rPr>
          <w:b/>
          <w:bCs/>
          <w:rtl/>
        </w:rPr>
        <w:t xml:space="preserve"> وشجع </w:t>
      </w:r>
      <w:r w:rsidR="00B246D4" w:rsidRPr="008369FB">
        <w:rPr>
          <w:rFonts w:hint="cs"/>
          <w:b/>
          <w:bCs/>
          <w:rtl/>
        </w:rPr>
        <w:t>أعضاء فريق</w:t>
      </w:r>
      <w:r w:rsidR="00B246D4" w:rsidRPr="008369FB">
        <w:rPr>
          <w:b/>
          <w:bCs/>
          <w:rtl/>
        </w:rPr>
        <w:t xml:space="preserve"> النقاش الدول على اتخاذ تدابير وقائية لتقليل حالات </w:t>
      </w:r>
      <w:r w:rsidR="00B246D4" w:rsidRPr="008369FB">
        <w:rPr>
          <w:rFonts w:hint="cs"/>
          <w:b/>
          <w:bCs/>
          <w:rtl/>
        </w:rPr>
        <w:t>الانقطاع عن</w:t>
      </w:r>
      <w:r w:rsidR="00B246D4" w:rsidRPr="008369FB">
        <w:rPr>
          <w:b/>
          <w:bCs/>
          <w:rtl/>
        </w:rPr>
        <w:t xml:space="preserve"> التعليم إلى أدنى حد ممكن أثناء الكوارث، وعلى وضع خطط لقطاع التعليم تستند إلى نُهُج تشاركية ومراعية للاعتبارات الجنسانية في جميع مراحل </w:t>
      </w:r>
      <w:r w:rsidR="00B246D4" w:rsidRPr="008369FB">
        <w:rPr>
          <w:rFonts w:hint="cs"/>
          <w:b/>
          <w:bCs/>
          <w:rtl/>
        </w:rPr>
        <w:t>التعامل مع</w:t>
      </w:r>
      <w:r w:rsidR="00B246D4" w:rsidRPr="008369FB">
        <w:rPr>
          <w:b/>
          <w:bCs/>
          <w:rtl/>
        </w:rPr>
        <w:t xml:space="preserve"> حالات الطوارئ، وعلى إنشاء آلية </w:t>
      </w:r>
      <w:r w:rsidR="00B246D4" w:rsidRPr="008369FB">
        <w:rPr>
          <w:rFonts w:hint="cs"/>
          <w:b/>
          <w:bCs/>
          <w:rtl/>
        </w:rPr>
        <w:t>ل</w:t>
      </w:r>
      <w:r w:rsidR="00B246D4" w:rsidRPr="008369FB">
        <w:rPr>
          <w:b/>
          <w:bCs/>
          <w:rtl/>
        </w:rPr>
        <w:t xml:space="preserve">تمويل </w:t>
      </w:r>
      <w:r w:rsidR="00B246D4" w:rsidRPr="008369FB">
        <w:rPr>
          <w:rFonts w:hint="cs"/>
          <w:b/>
          <w:bCs/>
          <w:rtl/>
        </w:rPr>
        <w:t>ا</w:t>
      </w:r>
      <w:r w:rsidR="00B246D4" w:rsidRPr="008369FB">
        <w:rPr>
          <w:b/>
          <w:bCs/>
          <w:rtl/>
        </w:rPr>
        <w:t>لتعليم في حالات الطوارئ</w:t>
      </w:r>
      <w:r w:rsidR="00B246D4" w:rsidRPr="008369FB">
        <w:rPr>
          <w:b/>
          <w:bCs/>
          <w:rtl/>
          <w:lang w:val="en-GB"/>
        </w:rPr>
        <w:t>.</w:t>
      </w:r>
      <w:r w:rsidR="00B246D4" w:rsidRPr="008369FB">
        <w:rPr>
          <w:b/>
          <w:bCs/>
          <w:rtl/>
        </w:rPr>
        <w:t xml:space="preserve"> وأوصوا أيضاً بأن تولي الدول مزيداً من الاهتمام لحقوق الإنسان للأطفال في حالات الطوارئ، بما في</w:t>
      </w:r>
      <w:r w:rsidR="00B246D4" w:rsidRPr="008369FB">
        <w:rPr>
          <w:rFonts w:hint="cs"/>
          <w:b/>
          <w:bCs/>
          <w:rtl/>
        </w:rPr>
        <w:t>ها</w:t>
      </w:r>
      <w:r w:rsidR="00B246D4" w:rsidRPr="008369FB">
        <w:rPr>
          <w:b/>
          <w:bCs/>
          <w:rtl/>
        </w:rPr>
        <w:t xml:space="preserve"> حق البنات في التعليم، وبأن تُدْر</w:t>
      </w:r>
      <w:r w:rsidR="00B246D4" w:rsidRPr="008369FB">
        <w:rPr>
          <w:rFonts w:hint="cs"/>
          <w:b/>
          <w:bCs/>
          <w:rtl/>
        </w:rPr>
        <w:t>ِ</w:t>
      </w:r>
      <w:r w:rsidR="00B246D4" w:rsidRPr="008369FB">
        <w:rPr>
          <w:b/>
          <w:bCs/>
          <w:rtl/>
        </w:rPr>
        <w:t>ج مسائل متصلة</w:t>
      </w:r>
      <w:r w:rsidR="00B246D4" w:rsidRPr="008369FB">
        <w:rPr>
          <w:rFonts w:hint="cs"/>
          <w:b/>
          <w:bCs/>
          <w:rtl/>
        </w:rPr>
        <w:t xml:space="preserve"> بذلك</w:t>
      </w:r>
      <w:r w:rsidR="00B246D4" w:rsidRPr="008369FB">
        <w:rPr>
          <w:b/>
          <w:bCs/>
          <w:rtl/>
        </w:rPr>
        <w:t xml:space="preserve"> في عملها مع نظام الأمم المتحدة لحقوق الإنسان</w:t>
      </w:r>
      <w:r w:rsidR="00B246D4" w:rsidRPr="008369FB">
        <w:rPr>
          <w:rFonts w:hint="cs"/>
          <w:b/>
          <w:bCs/>
          <w:rtl/>
        </w:rPr>
        <w:t xml:space="preserve"> بما فيه</w:t>
      </w:r>
      <w:r w:rsidR="00B246D4" w:rsidRPr="008369FB">
        <w:rPr>
          <w:b/>
          <w:bCs/>
          <w:rtl/>
        </w:rPr>
        <w:t xml:space="preserve"> هيئات المعاهدات والاستعراض الدوري الشامل والإجراءات الخاصة</w:t>
      </w:r>
      <w:r w:rsidR="00B246D4" w:rsidRPr="008369FB">
        <w:rPr>
          <w:b/>
          <w:bCs/>
          <w:rtl/>
          <w:lang w:val="en-GB"/>
        </w:rPr>
        <w:t>.</w:t>
      </w:r>
    </w:p>
    <w:p w:rsidR="00B246D4" w:rsidRPr="008369FB" w:rsidRDefault="0046672A" w:rsidP="008369FB">
      <w:pPr>
        <w:pStyle w:val="SingleTxt"/>
        <w:rPr>
          <w:b/>
          <w:bCs/>
          <w:rtl/>
        </w:rPr>
      </w:pPr>
      <w:r w:rsidRPr="0046672A">
        <w:rPr>
          <w:rFonts w:hint="cs"/>
          <w:rtl/>
        </w:rPr>
        <w:t>23-</w:t>
      </w:r>
      <w:r w:rsidRPr="0046672A">
        <w:rPr>
          <w:rFonts w:hint="cs"/>
          <w:rtl/>
        </w:rPr>
        <w:tab/>
      </w:r>
      <w:r w:rsidR="00B246D4" w:rsidRPr="008369FB">
        <w:rPr>
          <w:b/>
          <w:bCs/>
          <w:rtl/>
        </w:rPr>
        <w:t xml:space="preserve">وأكد </w:t>
      </w:r>
      <w:r w:rsidR="00B246D4" w:rsidRPr="008369FB">
        <w:rPr>
          <w:rFonts w:hint="cs"/>
          <w:b/>
          <w:bCs/>
          <w:rtl/>
        </w:rPr>
        <w:t>أعضاء فريق</w:t>
      </w:r>
      <w:r w:rsidR="00B246D4" w:rsidRPr="008369FB">
        <w:rPr>
          <w:b/>
          <w:bCs/>
          <w:rtl/>
        </w:rPr>
        <w:t xml:space="preserve"> النقاش أيضاً على أنه من أجل تحقيق تمتع جميع البنات بالحق في التعليم</w:t>
      </w:r>
      <w:r w:rsidR="00B246D4" w:rsidRPr="008369FB">
        <w:rPr>
          <w:rFonts w:hint="cs"/>
          <w:b/>
          <w:bCs/>
          <w:rtl/>
        </w:rPr>
        <w:t xml:space="preserve"> </w:t>
      </w:r>
      <w:r w:rsidR="00B246D4" w:rsidRPr="008369FB">
        <w:rPr>
          <w:b/>
          <w:bCs/>
          <w:rtl/>
        </w:rPr>
        <w:t xml:space="preserve">على قدم المساواة </w:t>
      </w:r>
      <w:r w:rsidR="00B246D4" w:rsidRPr="008369FB">
        <w:rPr>
          <w:rFonts w:hint="cs"/>
          <w:b/>
          <w:bCs/>
          <w:rtl/>
        </w:rPr>
        <w:t>مع البنين تحقيقاً</w:t>
      </w:r>
      <w:r w:rsidR="00B246D4" w:rsidRPr="008369FB">
        <w:rPr>
          <w:b/>
          <w:bCs/>
          <w:rtl/>
        </w:rPr>
        <w:t xml:space="preserve"> </w:t>
      </w:r>
      <w:r w:rsidR="00B246D4" w:rsidRPr="008369FB">
        <w:rPr>
          <w:rFonts w:hint="cs"/>
          <w:b/>
          <w:bCs/>
          <w:rtl/>
        </w:rPr>
        <w:t>كاملاً،</w:t>
      </w:r>
      <w:r w:rsidR="00B246D4" w:rsidRPr="008369FB">
        <w:rPr>
          <w:b/>
          <w:bCs/>
          <w:rtl/>
        </w:rPr>
        <w:t xml:space="preserve"> </w:t>
      </w:r>
      <w:r w:rsidR="00B246D4" w:rsidRPr="008369FB">
        <w:rPr>
          <w:rFonts w:hint="cs"/>
          <w:b/>
          <w:bCs/>
          <w:rtl/>
        </w:rPr>
        <w:t>يتعيّن</w:t>
      </w:r>
      <w:r w:rsidR="00B246D4" w:rsidRPr="008369FB">
        <w:rPr>
          <w:b/>
          <w:bCs/>
          <w:rtl/>
        </w:rPr>
        <w:t xml:space="preserve"> </w:t>
      </w:r>
      <w:r w:rsidR="00B246D4" w:rsidRPr="008369FB">
        <w:rPr>
          <w:rFonts w:hint="cs"/>
          <w:b/>
          <w:bCs/>
          <w:rtl/>
        </w:rPr>
        <w:t>على</w:t>
      </w:r>
      <w:r w:rsidR="00B246D4" w:rsidRPr="008369FB">
        <w:rPr>
          <w:b/>
          <w:bCs/>
          <w:rtl/>
        </w:rPr>
        <w:t xml:space="preserve"> </w:t>
      </w:r>
      <w:r w:rsidR="00B246D4" w:rsidRPr="008369FB">
        <w:rPr>
          <w:rFonts w:hint="cs"/>
          <w:b/>
          <w:bCs/>
          <w:rtl/>
        </w:rPr>
        <w:t>الدول</w:t>
      </w:r>
      <w:r w:rsidR="00B246D4" w:rsidRPr="008369FB">
        <w:rPr>
          <w:b/>
          <w:bCs/>
          <w:rtl/>
        </w:rPr>
        <w:t xml:space="preserve"> </w:t>
      </w:r>
      <w:r w:rsidR="00B246D4" w:rsidRPr="008369FB">
        <w:rPr>
          <w:rFonts w:hint="cs"/>
          <w:b/>
          <w:bCs/>
          <w:rtl/>
        </w:rPr>
        <w:t>إزالة</w:t>
      </w:r>
      <w:r w:rsidR="00B246D4" w:rsidRPr="008369FB">
        <w:rPr>
          <w:b/>
          <w:bCs/>
          <w:rtl/>
        </w:rPr>
        <w:t xml:space="preserve"> </w:t>
      </w:r>
      <w:r w:rsidR="00B246D4" w:rsidRPr="008369FB">
        <w:rPr>
          <w:rFonts w:hint="cs"/>
          <w:b/>
          <w:bCs/>
          <w:rtl/>
        </w:rPr>
        <w:t>الحواجز</w:t>
      </w:r>
      <w:r w:rsidR="00B246D4" w:rsidRPr="008369FB">
        <w:rPr>
          <w:b/>
          <w:bCs/>
          <w:rtl/>
        </w:rPr>
        <w:t xml:space="preserve"> </w:t>
      </w:r>
      <w:r w:rsidR="00B246D4" w:rsidRPr="008369FB">
        <w:rPr>
          <w:rFonts w:hint="cs"/>
          <w:b/>
          <w:bCs/>
          <w:rtl/>
        </w:rPr>
        <w:t>الهيكلية</w:t>
      </w:r>
      <w:r w:rsidR="00B246D4" w:rsidRPr="008369FB">
        <w:rPr>
          <w:b/>
          <w:bCs/>
          <w:rtl/>
        </w:rPr>
        <w:t xml:space="preserve"> </w:t>
      </w:r>
      <w:r w:rsidR="00B246D4" w:rsidRPr="008369FB">
        <w:rPr>
          <w:rFonts w:hint="cs"/>
          <w:b/>
          <w:bCs/>
          <w:rtl/>
        </w:rPr>
        <w:t>التي</w:t>
      </w:r>
      <w:r w:rsidR="00B246D4" w:rsidRPr="008369FB">
        <w:rPr>
          <w:b/>
          <w:bCs/>
          <w:rtl/>
        </w:rPr>
        <w:t xml:space="preserve"> </w:t>
      </w:r>
      <w:r w:rsidR="00B246D4" w:rsidRPr="008369FB">
        <w:rPr>
          <w:rFonts w:hint="cs"/>
          <w:b/>
          <w:bCs/>
          <w:rtl/>
        </w:rPr>
        <w:t>تعترض</w:t>
      </w:r>
      <w:r w:rsidR="00B246D4" w:rsidRPr="008369FB">
        <w:rPr>
          <w:b/>
          <w:bCs/>
          <w:rtl/>
        </w:rPr>
        <w:t xml:space="preserve"> </w:t>
      </w:r>
      <w:r w:rsidR="00B246D4" w:rsidRPr="008369FB">
        <w:rPr>
          <w:rFonts w:hint="cs"/>
          <w:b/>
          <w:bCs/>
          <w:rtl/>
        </w:rPr>
        <w:t>التعليم،</w:t>
      </w:r>
      <w:r w:rsidR="00B246D4" w:rsidRPr="008369FB">
        <w:rPr>
          <w:b/>
          <w:bCs/>
          <w:rtl/>
        </w:rPr>
        <w:t xml:space="preserve"> </w:t>
      </w:r>
      <w:r w:rsidR="00B246D4" w:rsidRPr="008369FB">
        <w:rPr>
          <w:rFonts w:hint="cs"/>
          <w:b/>
          <w:bCs/>
          <w:rtl/>
        </w:rPr>
        <w:t>مثل</w:t>
      </w:r>
      <w:r w:rsidR="00B246D4" w:rsidRPr="008369FB">
        <w:rPr>
          <w:b/>
          <w:bCs/>
          <w:rtl/>
        </w:rPr>
        <w:t xml:space="preserve"> </w:t>
      </w:r>
      <w:r w:rsidR="00B246D4" w:rsidRPr="008369FB">
        <w:rPr>
          <w:rFonts w:hint="cs"/>
          <w:b/>
          <w:bCs/>
          <w:rtl/>
        </w:rPr>
        <w:t>التحيز</w:t>
      </w:r>
      <w:r w:rsidR="00B246D4" w:rsidRPr="008369FB">
        <w:rPr>
          <w:b/>
          <w:bCs/>
          <w:rtl/>
        </w:rPr>
        <w:t xml:space="preserve"> </w:t>
      </w:r>
      <w:r w:rsidR="00B246D4" w:rsidRPr="008369FB">
        <w:rPr>
          <w:rFonts w:hint="cs"/>
          <w:b/>
          <w:bCs/>
          <w:rtl/>
        </w:rPr>
        <w:t>الجنساني</w:t>
      </w:r>
      <w:r w:rsidR="00B246D4" w:rsidRPr="008369FB">
        <w:rPr>
          <w:b/>
          <w:bCs/>
          <w:rtl/>
        </w:rPr>
        <w:t xml:space="preserve"> </w:t>
      </w:r>
      <w:r w:rsidR="00B246D4" w:rsidRPr="008369FB">
        <w:rPr>
          <w:rFonts w:hint="cs"/>
          <w:b/>
          <w:bCs/>
          <w:rtl/>
        </w:rPr>
        <w:t>والنماذج</w:t>
      </w:r>
      <w:r w:rsidR="00B246D4" w:rsidRPr="008369FB">
        <w:rPr>
          <w:b/>
          <w:bCs/>
          <w:rtl/>
        </w:rPr>
        <w:t xml:space="preserve"> </w:t>
      </w:r>
      <w:r w:rsidR="00B246D4" w:rsidRPr="008369FB">
        <w:rPr>
          <w:rFonts w:hint="cs"/>
          <w:b/>
          <w:bCs/>
          <w:rtl/>
        </w:rPr>
        <w:t>النمطية</w:t>
      </w:r>
      <w:r w:rsidR="00B246D4" w:rsidRPr="008369FB">
        <w:rPr>
          <w:b/>
          <w:bCs/>
          <w:rtl/>
        </w:rPr>
        <w:t xml:space="preserve"> </w:t>
      </w:r>
      <w:r w:rsidR="00B246D4" w:rsidRPr="008369FB">
        <w:rPr>
          <w:rFonts w:hint="cs"/>
          <w:b/>
          <w:bCs/>
          <w:rtl/>
        </w:rPr>
        <w:t>من</w:t>
      </w:r>
      <w:r w:rsidR="00B246D4" w:rsidRPr="008369FB">
        <w:rPr>
          <w:b/>
          <w:bCs/>
          <w:rtl/>
        </w:rPr>
        <w:t xml:space="preserve"> </w:t>
      </w:r>
      <w:r w:rsidR="00B246D4" w:rsidRPr="008369FB">
        <w:rPr>
          <w:rFonts w:hint="cs"/>
          <w:b/>
          <w:bCs/>
          <w:rtl/>
        </w:rPr>
        <w:t>المناهج</w:t>
      </w:r>
      <w:r w:rsidR="00B246D4" w:rsidRPr="008369FB">
        <w:rPr>
          <w:b/>
          <w:bCs/>
          <w:rtl/>
        </w:rPr>
        <w:t xml:space="preserve"> </w:t>
      </w:r>
      <w:r w:rsidR="00B246D4" w:rsidRPr="008369FB">
        <w:rPr>
          <w:rFonts w:hint="cs"/>
          <w:b/>
          <w:bCs/>
          <w:rtl/>
        </w:rPr>
        <w:t>الدراسية</w:t>
      </w:r>
      <w:r w:rsidR="00B246D4" w:rsidRPr="008369FB">
        <w:rPr>
          <w:b/>
          <w:bCs/>
          <w:rtl/>
        </w:rPr>
        <w:t xml:space="preserve"> </w:t>
      </w:r>
      <w:r w:rsidR="00B246D4" w:rsidRPr="008369FB">
        <w:rPr>
          <w:rFonts w:hint="cs"/>
          <w:b/>
          <w:bCs/>
          <w:rtl/>
        </w:rPr>
        <w:t>ومواد</w:t>
      </w:r>
      <w:r w:rsidR="00B246D4" w:rsidRPr="008369FB">
        <w:rPr>
          <w:b/>
          <w:bCs/>
          <w:rtl/>
        </w:rPr>
        <w:t xml:space="preserve"> </w:t>
      </w:r>
      <w:r w:rsidR="00B246D4" w:rsidRPr="008369FB">
        <w:rPr>
          <w:rFonts w:hint="cs"/>
          <w:b/>
          <w:bCs/>
          <w:rtl/>
        </w:rPr>
        <w:t>التدريس</w:t>
      </w:r>
      <w:r w:rsidR="00B246D4" w:rsidRPr="008369FB">
        <w:rPr>
          <w:b/>
          <w:bCs/>
          <w:rtl/>
        </w:rPr>
        <w:t xml:space="preserve"> </w:t>
      </w:r>
      <w:r w:rsidR="00B246D4" w:rsidRPr="008369FB">
        <w:rPr>
          <w:rFonts w:hint="cs"/>
          <w:b/>
          <w:bCs/>
          <w:rtl/>
        </w:rPr>
        <w:t>والتعلم،</w:t>
      </w:r>
      <w:r w:rsidR="00B246D4" w:rsidRPr="008369FB">
        <w:rPr>
          <w:b/>
          <w:bCs/>
          <w:rtl/>
        </w:rPr>
        <w:t xml:space="preserve"> </w:t>
      </w:r>
      <w:r w:rsidR="00B246D4" w:rsidRPr="008369FB">
        <w:rPr>
          <w:rFonts w:hint="cs"/>
          <w:b/>
          <w:bCs/>
          <w:rtl/>
        </w:rPr>
        <w:t>وضمان</w:t>
      </w:r>
      <w:r w:rsidR="00B246D4" w:rsidRPr="008369FB">
        <w:rPr>
          <w:b/>
          <w:bCs/>
          <w:rtl/>
        </w:rPr>
        <w:t xml:space="preserve"> </w:t>
      </w:r>
      <w:r w:rsidR="00B246D4" w:rsidRPr="008369FB">
        <w:rPr>
          <w:rFonts w:hint="cs"/>
          <w:b/>
          <w:bCs/>
          <w:rtl/>
        </w:rPr>
        <w:t>سلامة</w:t>
      </w:r>
      <w:r w:rsidR="00B246D4" w:rsidRPr="008369FB">
        <w:rPr>
          <w:b/>
          <w:bCs/>
          <w:rtl/>
        </w:rPr>
        <w:t xml:space="preserve"> </w:t>
      </w:r>
      <w:r w:rsidR="00B246D4" w:rsidRPr="008369FB">
        <w:rPr>
          <w:rFonts w:hint="cs"/>
          <w:b/>
          <w:bCs/>
          <w:rtl/>
        </w:rPr>
        <w:t>البنات</w:t>
      </w:r>
      <w:r w:rsidR="00B246D4" w:rsidRPr="008369FB">
        <w:rPr>
          <w:b/>
          <w:bCs/>
          <w:rtl/>
        </w:rPr>
        <w:t xml:space="preserve"> </w:t>
      </w:r>
      <w:r w:rsidR="00B246D4" w:rsidRPr="008369FB">
        <w:rPr>
          <w:rFonts w:hint="cs"/>
          <w:b/>
          <w:bCs/>
          <w:rtl/>
        </w:rPr>
        <w:t>في</w:t>
      </w:r>
      <w:r w:rsidR="00B246D4" w:rsidRPr="008369FB">
        <w:rPr>
          <w:b/>
          <w:bCs/>
          <w:rtl/>
        </w:rPr>
        <w:t xml:space="preserve"> </w:t>
      </w:r>
      <w:r w:rsidR="00B246D4" w:rsidRPr="008369FB">
        <w:rPr>
          <w:rFonts w:hint="cs"/>
          <w:b/>
          <w:bCs/>
          <w:rtl/>
        </w:rPr>
        <w:t>المدارس بوسائل منها</w:t>
      </w:r>
      <w:r w:rsidR="00B246D4" w:rsidRPr="008369FB">
        <w:rPr>
          <w:b/>
          <w:bCs/>
          <w:rtl/>
        </w:rPr>
        <w:t xml:space="preserve"> </w:t>
      </w:r>
      <w:r w:rsidR="00B246D4" w:rsidRPr="008369FB">
        <w:rPr>
          <w:rFonts w:hint="cs"/>
          <w:b/>
          <w:bCs/>
          <w:rtl/>
        </w:rPr>
        <w:t>توفير</w:t>
      </w:r>
      <w:r w:rsidR="00B246D4" w:rsidRPr="008369FB">
        <w:rPr>
          <w:b/>
          <w:bCs/>
          <w:rtl/>
        </w:rPr>
        <w:t xml:space="preserve"> </w:t>
      </w:r>
      <w:r w:rsidR="00B246D4" w:rsidRPr="008369FB">
        <w:rPr>
          <w:rFonts w:hint="cs"/>
          <w:b/>
          <w:bCs/>
          <w:rtl/>
        </w:rPr>
        <w:t>مرافق</w:t>
      </w:r>
      <w:r w:rsidR="00B246D4" w:rsidRPr="008369FB">
        <w:rPr>
          <w:b/>
          <w:bCs/>
          <w:rtl/>
        </w:rPr>
        <w:t xml:space="preserve"> </w:t>
      </w:r>
      <w:r w:rsidR="00B246D4" w:rsidRPr="008369FB">
        <w:rPr>
          <w:rFonts w:hint="cs"/>
          <w:b/>
          <w:bCs/>
          <w:rtl/>
        </w:rPr>
        <w:t>الإصحاح</w:t>
      </w:r>
      <w:r w:rsidR="00B246D4" w:rsidRPr="008369FB">
        <w:rPr>
          <w:b/>
          <w:bCs/>
          <w:rtl/>
        </w:rPr>
        <w:t xml:space="preserve"> الملائمة ومياه الشرب المأمونة، وكذلك توفير الحماية لهن من التحرش الجنسي وسوء المعاملة والعنف في البيئة المدرسية</w:t>
      </w:r>
      <w:r w:rsidR="00B246D4" w:rsidRPr="008369FB">
        <w:rPr>
          <w:b/>
          <w:bCs/>
          <w:rtl/>
          <w:lang w:val="en-GB"/>
        </w:rPr>
        <w:t>.</w:t>
      </w:r>
      <w:r w:rsidR="00B246D4" w:rsidRPr="008369FB">
        <w:rPr>
          <w:b/>
          <w:bCs/>
          <w:rtl/>
        </w:rPr>
        <w:t xml:space="preserve"> وينبغي ل</w:t>
      </w:r>
      <w:r w:rsidR="00B246D4" w:rsidRPr="008369FB">
        <w:rPr>
          <w:rFonts w:hint="cs"/>
          <w:b/>
          <w:bCs/>
          <w:rtl/>
        </w:rPr>
        <w:t>لدول</w:t>
      </w:r>
      <w:r w:rsidR="00B246D4" w:rsidRPr="008369FB">
        <w:rPr>
          <w:b/>
          <w:bCs/>
          <w:rtl/>
        </w:rPr>
        <w:t xml:space="preserve"> بالإضافة إلى ذلك ضمان </w:t>
      </w:r>
      <w:r w:rsidR="00B246D4" w:rsidRPr="008369FB">
        <w:rPr>
          <w:rFonts w:hint="cs"/>
          <w:b/>
          <w:bCs/>
          <w:rtl/>
        </w:rPr>
        <w:t>إمكاني</w:t>
      </w:r>
      <w:r w:rsidR="00B246D4" w:rsidRPr="008369FB">
        <w:rPr>
          <w:b/>
          <w:bCs/>
          <w:rtl/>
        </w:rPr>
        <w:t>ة المقاضاة بشأن الحق في التعليم</w:t>
      </w:r>
      <w:r w:rsidR="00B246D4" w:rsidRPr="008369FB">
        <w:rPr>
          <w:b/>
          <w:bCs/>
          <w:rtl/>
          <w:lang w:val="en-GB"/>
        </w:rPr>
        <w:t>.</w:t>
      </w:r>
      <w:r w:rsidR="00B246D4" w:rsidRPr="008369FB">
        <w:rPr>
          <w:b/>
          <w:bCs/>
          <w:rtl/>
        </w:rPr>
        <w:t xml:space="preserve"> وشجع </w:t>
      </w:r>
      <w:r w:rsidR="00B246D4" w:rsidRPr="008369FB">
        <w:rPr>
          <w:rFonts w:hint="cs"/>
          <w:b/>
          <w:bCs/>
          <w:rtl/>
        </w:rPr>
        <w:t>أعضاء فريق</w:t>
      </w:r>
      <w:r w:rsidR="00B246D4" w:rsidRPr="008369FB">
        <w:rPr>
          <w:b/>
          <w:bCs/>
          <w:rtl/>
        </w:rPr>
        <w:t xml:space="preserve"> النقاش الدول بشكل جماعي على أن تترجم رؤية تمتع كل فتاة بالحصول بشكل كامل على التعليم</w:t>
      </w:r>
      <w:r w:rsidR="00B246D4" w:rsidRPr="008369FB">
        <w:rPr>
          <w:rFonts w:hint="cs"/>
          <w:b/>
          <w:bCs/>
          <w:rtl/>
        </w:rPr>
        <w:t xml:space="preserve"> </w:t>
      </w:r>
      <w:r w:rsidR="00B246D4" w:rsidRPr="008369FB">
        <w:rPr>
          <w:b/>
          <w:bCs/>
          <w:rtl/>
        </w:rPr>
        <w:t>إلى حقيقة واقعة</w:t>
      </w:r>
      <w:r w:rsidR="00B246D4" w:rsidRPr="008369FB">
        <w:rPr>
          <w:rFonts w:hint="cs"/>
          <w:b/>
          <w:bCs/>
          <w:rtl/>
        </w:rPr>
        <w:t>.</w:t>
      </w:r>
    </w:p>
    <w:p w:rsidR="0046672A" w:rsidRPr="0046672A" w:rsidRDefault="0046672A" w:rsidP="0046672A">
      <w:pPr>
        <w:pStyle w:val="SingleTxt"/>
        <w:spacing w:after="0" w:line="240" w:lineRule="auto"/>
        <w:ind w:left="1134"/>
        <w:rPr>
          <w:b/>
          <w:bCs/>
          <w:rtl/>
        </w:rPr>
      </w:pPr>
      <w:r>
        <w:rPr>
          <w:b/>
          <w:bCs/>
          <w:noProof/>
          <w:w w:val="100"/>
          <w:rtl/>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46672A" w:rsidRPr="0046672A" w:rsidSect="008F4800">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10:48:00Z" w:initials="Start">
    <w:p w:rsidR="009702B4" w:rsidRDefault="009702B4">
      <w:pPr>
        <w:pStyle w:val="CommentText"/>
        <w:rPr>
          <w:rtl/>
        </w:rPr>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rPr>
          <w:rtl/>
        </w:rPr>
        <w:t>&lt;&lt;</w:t>
      </w:r>
      <w:r>
        <w:t>ODS JOB NO&gt;&gt;N1516029A&lt;&lt;ODS JOB NO</w:t>
      </w:r>
      <w:r>
        <w:rPr>
          <w:rtl/>
        </w:rPr>
        <w:t>&gt;&gt;</w:t>
      </w:r>
    </w:p>
    <w:p w:rsidR="009702B4" w:rsidRDefault="009702B4">
      <w:pPr>
        <w:pStyle w:val="CommentText"/>
        <w:rPr>
          <w:rtl/>
        </w:rPr>
      </w:pPr>
      <w:r>
        <w:rPr>
          <w:rtl/>
        </w:rPr>
        <w:t>&lt;&lt;</w:t>
      </w:r>
      <w:r>
        <w:t>ODS DOC SYMBOL1&gt;&gt;A/HRC/30/23&lt;&lt;ODS DOC SYMBOL1</w:t>
      </w:r>
      <w:r>
        <w:rPr>
          <w:rtl/>
        </w:rPr>
        <w:t>&gt;&gt;</w:t>
      </w:r>
    </w:p>
    <w:p w:rsidR="009702B4" w:rsidRDefault="009702B4">
      <w:pPr>
        <w:pStyle w:val="CommentText"/>
      </w:pPr>
      <w:r>
        <w:rPr>
          <w:rtl/>
        </w:rPr>
        <w:t>&lt;&lt;</w:t>
      </w:r>
      <w:r>
        <w:t>ODS DOC SYMBOL2&gt;&gt;&lt;&lt;ODS DOC SYMBOL2</w:t>
      </w:r>
      <w:r>
        <w:rPr>
          <w:rtl/>
        </w:rPr>
        <w:t>&gt;&gt;</w:t>
      </w:r>
    </w:p>
  </w:comment>
  <w:comment w:id="2" w:author="abdellaoui" w:date="2015-08-14T10:48:00Z" w:initials="a">
    <w:p w:rsidR="009702B4" w:rsidRPr="00033A4B" w:rsidRDefault="009702B4" w:rsidP="00B246D4">
      <w:pPr>
        <w:pStyle w:val="CommentText"/>
      </w:pPr>
      <w:r>
        <w:rPr>
          <w:rStyle w:val="CommentReference"/>
        </w:rPr>
        <w:annotationRef/>
      </w:r>
      <w:r>
        <w:t>Original translation shifts focus to the impact of education instead of keeping it on the the right to education itself.</w:t>
      </w:r>
    </w:p>
  </w:comment>
  <w:comment w:id="3" w:author="abdellaoui" w:date="2015-08-14T10:48:00Z" w:initials="a">
    <w:p w:rsidR="009702B4" w:rsidRPr="007B7C64" w:rsidRDefault="009702B4" w:rsidP="00B246D4">
      <w:pPr>
        <w:pStyle w:val="Heading2"/>
        <w:shd w:val="clear" w:color="auto" w:fill="EFF2F9"/>
        <w:rPr>
          <w:rFonts w:ascii="Tahoma" w:hAnsi="Tahoma" w:cs="Tahoma"/>
          <w:b/>
          <w:bCs/>
          <w:color w:val="000000"/>
          <w:sz w:val="24"/>
          <w:szCs w:val="24"/>
        </w:rPr>
      </w:pPr>
      <w:r>
        <w:rPr>
          <w:rStyle w:val="CommentReference"/>
        </w:rPr>
        <w:annotationRef/>
      </w:r>
      <w:r w:rsidRPr="007B7C64">
        <w:rPr>
          <w:rFonts w:ascii="Tahoma" w:hAnsi="Tahoma" w:cs="Tahoma"/>
          <w:b/>
          <w:bCs/>
          <w:color w:val="000000"/>
          <w:sz w:val="24"/>
          <w:szCs w:val="24"/>
        </w:rPr>
        <w:t>http://www.almaany.com/ar/dict/ar-ar/%D9%85%D8%B9%D8%A7%D8%B4/</w:t>
      </w:r>
    </w:p>
    <w:p w:rsidR="009702B4" w:rsidRPr="007B7C64" w:rsidRDefault="009702B4" w:rsidP="00B246D4">
      <w:pPr>
        <w:numPr>
          <w:ilvl w:val="0"/>
          <w:numId w:val="5"/>
        </w:numPr>
        <w:shd w:val="clear" w:color="auto" w:fill="F9F9F9"/>
        <w:spacing w:before="150" w:after="150" w:line="480" w:lineRule="atLeast"/>
        <w:jc w:val="left"/>
        <w:rPr>
          <w:rFonts w:ascii="Arial" w:hAnsi="Arial" w:cs="Arial"/>
          <w:color w:val="333333"/>
          <w:sz w:val="27"/>
          <w:szCs w:val="27"/>
        </w:rPr>
      </w:pPr>
      <w:r w:rsidRPr="007B7C64">
        <w:rPr>
          <w:rFonts w:ascii="Arial" w:hAnsi="Arial" w:cs="Arial"/>
          <w:b/>
          <w:bCs/>
          <w:color w:val="237EB5"/>
          <w:sz w:val="27"/>
          <w:szCs w:val="27"/>
          <w:rtl/>
        </w:rPr>
        <w:t>معاش </w:t>
      </w:r>
      <w:r w:rsidRPr="007B7C64">
        <w:rPr>
          <w:rFonts w:ascii="Arial" w:hAnsi="Arial" w:cs="Arial"/>
          <w:color w:val="333333"/>
          <w:sz w:val="27"/>
          <w:szCs w:val="27"/>
          <w:rtl/>
        </w:rPr>
        <w:t>: </w:t>
      </w:r>
    </w:p>
    <w:p w:rsidR="009702B4" w:rsidRDefault="009702B4" w:rsidP="00B246D4">
      <w:pPr>
        <w:shd w:val="clear" w:color="auto" w:fill="F9F9F9"/>
        <w:spacing w:before="150" w:after="150" w:line="480" w:lineRule="atLeast"/>
        <w:ind w:left="720"/>
        <w:rPr>
          <w:rFonts w:ascii="Arial" w:hAnsi="Arial" w:cs="Arial"/>
          <w:color w:val="333333"/>
          <w:sz w:val="27"/>
          <w:szCs w:val="27"/>
          <w:rtl/>
        </w:rPr>
      </w:pPr>
      <w:r w:rsidRPr="007B7C64">
        <w:rPr>
          <w:rFonts w:ascii="Arial" w:hAnsi="Arial" w:cs="Arial"/>
          <w:color w:val="333333"/>
          <w:sz w:val="27"/>
          <w:szCs w:val="27"/>
          <w:rtl/>
        </w:rPr>
        <w:t>ما يكفي لسد الرمق ويعتبر الناس الذين لا يملكون سوى ما يكفيهم للقوت بأنهم يعيشون على المعاش . </w:t>
      </w:r>
    </w:p>
    <w:p w:rsidR="009702B4" w:rsidRPr="007B7C64" w:rsidRDefault="009702B4" w:rsidP="00B246D4">
      <w:pPr>
        <w:spacing w:line="240" w:lineRule="auto"/>
        <w:rPr>
          <w:sz w:val="24"/>
          <w:szCs w:val="24"/>
        </w:rPr>
      </w:pPr>
      <w:r w:rsidRPr="007B7C64">
        <w:rPr>
          <w:rFonts w:ascii="Arial" w:hAnsi="Arial" w:cs="Arial"/>
          <w:b/>
          <w:bCs/>
          <w:color w:val="222222"/>
          <w:sz w:val="21"/>
          <w:szCs w:val="21"/>
          <w:shd w:val="clear" w:color="auto" w:fill="F6F6F9"/>
        </w:rPr>
        <w:t>sti•pend</w:t>
      </w:r>
      <w:r w:rsidRPr="007B7C64">
        <w:rPr>
          <w:rFonts w:ascii="Arial" w:hAnsi="Arial" w:cs="Arial"/>
          <w:color w:val="222222"/>
          <w:sz w:val="21"/>
          <w:szCs w:val="21"/>
          <w:shd w:val="clear" w:color="auto" w:fill="F6F6F9"/>
        </w:rPr>
        <w:t> </w:t>
      </w:r>
      <w:r w:rsidRPr="007B7C64">
        <w:rPr>
          <w:i/>
          <w:iCs/>
          <w:color w:val="003399"/>
          <w:sz w:val="21"/>
          <w:szCs w:val="21"/>
          <w:shd w:val="clear" w:color="auto" w:fill="F6F6F9"/>
        </w:rPr>
        <w:t>/ˈstaɪpɛnd/</w:t>
      </w:r>
      <w:r w:rsidRPr="007B7C64">
        <w:rPr>
          <w:rFonts w:ascii="Arial" w:hAnsi="Arial" w:cs="Arial"/>
          <w:color w:val="222222"/>
          <w:sz w:val="21"/>
          <w:szCs w:val="21"/>
          <w:shd w:val="clear" w:color="auto" w:fill="F6F6F9"/>
        </w:rPr>
        <w:t>  </w:t>
      </w:r>
      <w:r w:rsidRPr="007B7C64">
        <w:rPr>
          <w:rFonts w:ascii="Arial" w:hAnsi="Arial" w:cs="Arial"/>
          <w:b/>
          <w:bCs/>
          <w:color w:val="222222"/>
          <w:sz w:val="21"/>
          <w:szCs w:val="21"/>
          <w:shd w:val="clear" w:color="auto" w:fill="F6F6F9"/>
        </w:rPr>
        <w:t>n.</w:t>
      </w:r>
      <w:r w:rsidRPr="007B7C64">
        <w:rPr>
          <w:rFonts w:ascii="Arial" w:hAnsi="Arial" w:cs="Arial"/>
          <w:color w:val="222222"/>
          <w:sz w:val="21"/>
          <w:szCs w:val="21"/>
          <w:shd w:val="clear" w:color="auto" w:fill="F6F6F9"/>
        </w:rPr>
        <w:t> </w:t>
      </w:r>
      <w:r w:rsidRPr="007B7C64">
        <w:rPr>
          <w:rFonts w:ascii="Arial" w:hAnsi="Arial" w:cs="Arial"/>
          <w:color w:val="222222"/>
          <w:sz w:val="24"/>
          <w:szCs w:val="24"/>
          <w:shd w:val="clear" w:color="auto" w:fill="F6F6F9"/>
        </w:rPr>
        <w:t>[</w:t>
      </w:r>
      <w:r w:rsidRPr="007B7C64">
        <w:rPr>
          <w:rFonts w:ascii="Arial" w:hAnsi="Arial" w:cs="Arial"/>
          <w:i/>
          <w:iCs/>
          <w:color w:val="222222"/>
          <w:sz w:val="24"/>
          <w:szCs w:val="24"/>
          <w:shd w:val="clear" w:color="auto" w:fill="F6F6F9"/>
        </w:rPr>
        <w:t>countable</w:t>
      </w:r>
      <w:r w:rsidRPr="007B7C64">
        <w:rPr>
          <w:rFonts w:ascii="Arial" w:hAnsi="Arial" w:cs="Arial"/>
          <w:color w:val="222222"/>
          <w:sz w:val="24"/>
          <w:szCs w:val="24"/>
          <w:shd w:val="clear" w:color="auto" w:fill="F6F6F9"/>
        </w:rPr>
        <w:t>]</w:t>
      </w:r>
    </w:p>
    <w:p w:rsidR="009702B4" w:rsidRPr="007B7C64" w:rsidRDefault="009702B4" w:rsidP="00B246D4">
      <w:pPr>
        <w:shd w:val="clear" w:color="auto" w:fill="FFFFFF"/>
        <w:spacing w:before="120" w:after="120" w:line="224" w:lineRule="atLeast"/>
        <w:rPr>
          <w:rFonts w:ascii="Arial" w:hAnsi="Arial" w:cs="Arial"/>
          <w:color w:val="252525"/>
          <w:sz w:val="21"/>
          <w:szCs w:val="21"/>
        </w:rPr>
      </w:pPr>
      <w:r w:rsidRPr="007B7C64">
        <w:rPr>
          <w:rFonts w:ascii="Arial" w:hAnsi="Arial" w:cs="Arial"/>
          <w:color w:val="252525"/>
          <w:sz w:val="21"/>
          <w:szCs w:val="21"/>
        </w:rPr>
        <w:t>A </w:t>
      </w:r>
      <w:r w:rsidRPr="007B7C64">
        <w:rPr>
          <w:rFonts w:ascii="Arial" w:hAnsi="Arial" w:cs="Arial"/>
          <w:b/>
          <w:bCs/>
          <w:color w:val="252525"/>
          <w:sz w:val="21"/>
          <w:szCs w:val="21"/>
        </w:rPr>
        <w:t>stipend</w:t>
      </w:r>
      <w:r w:rsidRPr="007B7C64">
        <w:rPr>
          <w:rFonts w:ascii="Arial" w:hAnsi="Arial" w:cs="Arial"/>
          <w:color w:val="252525"/>
          <w:sz w:val="21"/>
          <w:szCs w:val="21"/>
        </w:rPr>
        <w:t> is a form of </w:t>
      </w:r>
      <w:hyperlink r:id="rId1" w:tooltip="Salary" w:history="1">
        <w:r w:rsidRPr="007B7C64">
          <w:rPr>
            <w:rFonts w:ascii="Arial" w:hAnsi="Arial" w:cs="Arial"/>
            <w:color w:val="0B0080"/>
            <w:sz w:val="21"/>
            <w:szCs w:val="21"/>
          </w:rPr>
          <w:t>salary</w:t>
        </w:r>
      </w:hyperlink>
      <w:r w:rsidRPr="007B7C64">
        <w:rPr>
          <w:rFonts w:ascii="Arial" w:hAnsi="Arial" w:cs="Arial"/>
          <w:color w:val="252525"/>
          <w:sz w:val="21"/>
          <w:szCs w:val="21"/>
        </w:rPr>
        <w:t>, such as for an </w:t>
      </w:r>
      <w:hyperlink r:id="rId2" w:tooltip="Intern" w:history="1">
        <w:r w:rsidRPr="007B7C64">
          <w:rPr>
            <w:rFonts w:ascii="Arial" w:hAnsi="Arial" w:cs="Arial"/>
            <w:color w:val="0B0080"/>
            <w:sz w:val="21"/>
            <w:szCs w:val="21"/>
          </w:rPr>
          <w:t>internship</w:t>
        </w:r>
      </w:hyperlink>
      <w:r w:rsidRPr="007B7C64">
        <w:rPr>
          <w:rFonts w:ascii="Arial" w:hAnsi="Arial" w:cs="Arial"/>
          <w:color w:val="252525"/>
          <w:sz w:val="21"/>
          <w:szCs w:val="21"/>
        </w:rPr>
        <w:t> or </w:t>
      </w:r>
      <w:hyperlink r:id="rId3" w:tooltip="Apprenticeship" w:history="1">
        <w:r w:rsidRPr="007B7C64">
          <w:rPr>
            <w:rFonts w:ascii="Arial" w:hAnsi="Arial" w:cs="Arial"/>
            <w:color w:val="0B0080"/>
            <w:sz w:val="21"/>
            <w:szCs w:val="21"/>
          </w:rPr>
          <w:t>apprenticeship</w:t>
        </w:r>
      </w:hyperlink>
      <w:r w:rsidRPr="007B7C64">
        <w:rPr>
          <w:rFonts w:ascii="Arial" w:hAnsi="Arial" w:cs="Arial"/>
          <w:color w:val="252525"/>
          <w:sz w:val="21"/>
          <w:szCs w:val="21"/>
        </w:rPr>
        <w:t>.</w:t>
      </w:r>
      <w:hyperlink r:id="rId4" w:anchor="cite_note-PublishersGoldman2006-1" w:history="1">
        <w:r w:rsidRPr="007B7C64">
          <w:rPr>
            <w:rFonts w:ascii="Arial" w:hAnsi="Arial" w:cs="Arial"/>
            <w:color w:val="0B0080"/>
            <w:sz w:val="17"/>
            <w:szCs w:val="17"/>
            <w:vertAlign w:val="superscript"/>
          </w:rPr>
          <w:t>[1]</w:t>
        </w:r>
      </w:hyperlink>
      <w:r w:rsidRPr="007B7C64">
        <w:rPr>
          <w:rFonts w:ascii="Arial" w:hAnsi="Arial" w:cs="Arial"/>
          <w:color w:val="252525"/>
          <w:sz w:val="21"/>
          <w:szCs w:val="21"/>
        </w:rPr>
        <w:t> It is often distinct from a</w:t>
      </w:r>
      <w:hyperlink r:id="rId5" w:tooltip="Wage" w:history="1">
        <w:r w:rsidRPr="007B7C64">
          <w:rPr>
            <w:rFonts w:ascii="Arial" w:hAnsi="Arial" w:cs="Arial"/>
            <w:color w:val="0B0080"/>
            <w:sz w:val="21"/>
            <w:szCs w:val="21"/>
          </w:rPr>
          <w:t>wage</w:t>
        </w:r>
      </w:hyperlink>
      <w:r w:rsidRPr="007B7C64">
        <w:rPr>
          <w:rFonts w:ascii="Arial" w:hAnsi="Arial" w:cs="Arial"/>
          <w:color w:val="252525"/>
          <w:sz w:val="21"/>
          <w:szCs w:val="21"/>
        </w:rPr>
        <w:t> or a salary because it does not necessarily represent payment for work performed; instead it represents a payment that enables somebody to be exempt partly or wholly from waged or salaried employment in order to undertake a role that is normally unpaid (e.g. a </w:t>
      </w:r>
      <w:hyperlink r:id="rId6" w:tooltip="Magistrate" w:history="1">
        <w:r w:rsidRPr="007B7C64">
          <w:rPr>
            <w:rFonts w:ascii="Arial" w:hAnsi="Arial" w:cs="Arial"/>
            <w:color w:val="0B0080"/>
            <w:sz w:val="21"/>
            <w:szCs w:val="21"/>
          </w:rPr>
          <w:t>magistrate</w:t>
        </w:r>
      </w:hyperlink>
      <w:r w:rsidRPr="007B7C64">
        <w:rPr>
          <w:rFonts w:ascii="Arial" w:hAnsi="Arial" w:cs="Arial"/>
          <w:color w:val="252525"/>
          <w:sz w:val="21"/>
          <w:szCs w:val="21"/>
        </w:rPr>
        <w:t> in </w:t>
      </w:r>
      <w:hyperlink r:id="rId7" w:tooltip="England" w:history="1">
        <w:r w:rsidRPr="007B7C64">
          <w:rPr>
            <w:rFonts w:ascii="Arial" w:hAnsi="Arial" w:cs="Arial"/>
            <w:color w:val="0B0080"/>
            <w:sz w:val="21"/>
            <w:szCs w:val="21"/>
          </w:rPr>
          <w:t>England</w:t>
        </w:r>
      </w:hyperlink>
      <w:r w:rsidRPr="007B7C64">
        <w:rPr>
          <w:rFonts w:ascii="Arial" w:hAnsi="Arial" w:cs="Arial"/>
          <w:color w:val="252525"/>
          <w:sz w:val="21"/>
          <w:szCs w:val="21"/>
        </w:rPr>
        <w:t>) or</w:t>
      </w:r>
      <w:hyperlink r:id="rId8" w:tooltip="wikt:voluntary" w:history="1">
        <w:r w:rsidRPr="007B7C64">
          <w:rPr>
            <w:rFonts w:ascii="Arial" w:hAnsi="Arial" w:cs="Arial"/>
            <w:color w:val="663366"/>
            <w:sz w:val="21"/>
            <w:szCs w:val="21"/>
          </w:rPr>
          <w:t>voluntary</w:t>
        </w:r>
      </w:hyperlink>
      <w:r w:rsidRPr="007B7C64">
        <w:rPr>
          <w:rFonts w:ascii="Arial" w:hAnsi="Arial" w:cs="Arial"/>
          <w:color w:val="252525"/>
          <w:sz w:val="21"/>
          <w:szCs w:val="21"/>
        </w:rPr>
        <w:t>, or which cannot be measured in terms of a task (e.g. members of the </w:t>
      </w:r>
      <w:hyperlink r:id="rId9" w:tooltip="Clergy" w:history="1">
        <w:r w:rsidRPr="007B7C64">
          <w:rPr>
            <w:rFonts w:ascii="Arial" w:hAnsi="Arial" w:cs="Arial"/>
            <w:color w:val="0B0080"/>
            <w:sz w:val="21"/>
            <w:szCs w:val="21"/>
          </w:rPr>
          <w:t>clergy</w:t>
        </w:r>
      </w:hyperlink>
      <w:r w:rsidRPr="007B7C64">
        <w:rPr>
          <w:rFonts w:ascii="Arial" w:hAnsi="Arial" w:cs="Arial"/>
          <w:color w:val="252525"/>
          <w:sz w:val="21"/>
          <w:szCs w:val="21"/>
        </w:rPr>
        <w:t>).</w:t>
      </w:r>
    </w:p>
    <w:p w:rsidR="009702B4" w:rsidRPr="007B7C64" w:rsidRDefault="009702B4" w:rsidP="00B246D4">
      <w:pPr>
        <w:shd w:val="clear" w:color="auto" w:fill="FFFFFF"/>
        <w:spacing w:before="120" w:after="120" w:line="224" w:lineRule="atLeast"/>
        <w:rPr>
          <w:rFonts w:ascii="Arial" w:hAnsi="Arial" w:cs="Arial"/>
          <w:color w:val="252525"/>
          <w:sz w:val="21"/>
          <w:szCs w:val="21"/>
        </w:rPr>
      </w:pPr>
      <w:r w:rsidRPr="007B7C64">
        <w:rPr>
          <w:rFonts w:ascii="Arial" w:hAnsi="Arial" w:cs="Arial"/>
          <w:color w:val="252525"/>
          <w:sz w:val="21"/>
          <w:szCs w:val="21"/>
        </w:rPr>
        <w:t>Stipends are usually lower than what would be expected as a permanent salary for similar work.</w:t>
      </w:r>
    </w:p>
    <w:p w:rsidR="009702B4" w:rsidRPr="007B7C64" w:rsidRDefault="009702B4" w:rsidP="00B246D4">
      <w:pPr>
        <w:shd w:val="clear" w:color="auto" w:fill="F6F6F9"/>
        <w:spacing w:beforeAutospacing="1" w:after="100" w:afterAutospacing="1" w:line="258" w:lineRule="atLeast"/>
        <w:rPr>
          <w:rFonts w:ascii="Arial" w:hAnsi="Arial" w:cs="Arial"/>
          <w:color w:val="222222"/>
          <w:sz w:val="21"/>
          <w:szCs w:val="21"/>
        </w:rPr>
      </w:pPr>
    </w:p>
    <w:p w:rsidR="009702B4" w:rsidRDefault="009702B4" w:rsidP="00B246D4">
      <w:pPr>
        <w:shd w:val="clear" w:color="auto" w:fill="F9F9F9"/>
        <w:spacing w:before="150" w:after="150" w:line="480" w:lineRule="atLeast"/>
        <w:ind w:left="720"/>
      </w:pPr>
    </w:p>
  </w:comment>
  <w:comment w:id="4" w:author="abdellaoui" w:date="2015-08-14T10:48:00Z" w:initials="a">
    <w:p w:rsidR="009702B4" w:rsidRDefault="009702B4" w:rsidP="00B246D4">
      <w:pPr>
        <w:pStyle w:val="CommentText"/>
      </w:pPr>
      <w:r>
        <w:rPr>
          <w:rStyle w:val="CommentReference"/>
        </w:rPr>
        <w:annotationRef/>
      </w:r>
      <w:r>
        <w:rPr>
          <w:rFonts w:hint="cs"/>
          <w:rtl/>
        </w:rPr>
        <w:t>"الهياكل الأساسية" هي الترجمة المعتمدة في الأمم المتحدة</w:t>
      </w:r>
    </w:p>
  </w:comment>
  <w:comment w:id="5" w:author="abdellaoui" w:date="2015-08-14T10:48:00Z" w:initials="a">
    <w:p w:rsidR="009702B4" w:rsidRDefault="009702B4" w:rsidP="00B246D4">
      <w:pPr>
        <w:pStyle w:val="CommentText"/>
      </w:pPr>
      <w:r>
        <w:rPr>
          <w:rStyle w:val="CommentReference"/>
        </w:rPr>
        <w:annotationRef/>
      </w:r>
      <w:r>
        <w:rPr>
          <w:rFonts w:hint="cs"/>
          <w:rtl/>
        </w:rPr>
        <w:t>تفضَّل على كلمة صراع عندما يتعلق الأمر بنزاع مسلح كما يُفهم من السياق</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B4" w:rsidRDefault="009702B4" w:rsidP="00693CF9">
      <w:pPr>
        <w:spacing w:line="240" w:lineRule="auto"/>
      </w:pPr>
      <w:r>
        <w:separator/>
      </w:r>
    </w:p>
  </w:endnote>
  <w:endnote w:type="continuationSeparator" w:id="0">
    <w:p w:rsidR="009702B4" w:rsidRDefault="009702B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702B4" w:rsidTr="008F4800">
      <w:trPr>
        <w:jc w:val="center"/>
      </w:trPr>
      <w:tc>
        <w:tcPr>
          <w:tcW w:w="5126" w:type="dxa"/>
          <w:shd w:val="clear" w:color="auto" w:fill="auto"/>
        </w:tcPr>
        <w:p w:rsidR="009702B4" w:rsidRPr="008F4800" w:rsidRDefault="009702B4" w:rsidP="008F4800">
          <w:pPr>
            <w:pStyle w:val="Footer"/>
            <w:rPr>
              <w:w w:val="103"/>
            </w:rPr>
          </w:pPr>
          <w:r>
            <w:rPr>
              <w:w w:val="103"/>
            </w:rPr>
            <w:fldChar w:fldCharType="begin"/>
          </w:r>
          <w:r>
            <w:rPr>
              <w:w w:val="103"/>
            </w:rPr>
            <w:instrText xml:space="preserve"> PAGE  \* Arabic  \* MERGEFORMAT </w:instrText>
          </w:r>
          <w:r>
            <w:rPr>
              <w:w w:val="103"/>
            </w:rPr>
            <w:fldChar w:fldCharType="separate"/>
          </w:r>
          <w:r w:rsidR="00E80BAF">
            <w:rPr>
              <w:noProof/>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80BAF">
            <w:rPr>
              <w:noProof/>
              <w:w w:val="103"/>
            </w:rPr>
            <w:t>8</w:t>
          </w:r>
          <w:r>
            <w:rPr>
              <w:w w:val="103"/>
            </w:rPr>
            <w:fldChar w:fldCharType="end"/>
          </w:r>
        </w:p>
      </w:tc>
      <w:tc>
        <w:tcPr>
          <w:tcW w:w="5127" w:type="dxa"/>
          <w:shd w:val="clear" w:color="auto" w:fill="auto"/>
        </w:tcPr>
        <w:p w:rsidR="009702B4" w:rsidRPr="008F4800" w:rsidRDefault="009702B4" w:rsidP="008F4800">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80BAF">
            <w:rPr>
              <w:b w:val="0"/>
              <w:w w:val="103"/>
            </w:rPr>
            <w:t>GE.15-12177</w:t>
          </w:r>
          <w:r>
            <w:rPr>
              <w:b w:val="0"/>
              <w:w w:val="103"/>
            </w:rPr>
            <w:fldChar w:fldCharType="end"/>
          </w:r>
        </w:p>
      </w:tc>
    </w:tr>
  </w:tbl>
  <w:p w:rsidR="009702B4" w:rsidRPr="008F4800" w:rsidRDefault="009702B4" w:rsidP="008F4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702B4" w:rsidTr="008F4800">
      <w:trPr>
        <w:jc w:val="center"/>
      </w:trPr>
      <w:tc>
        <w:tcPr>
          <w:tcW w:w="5126" w:type="dxa"/>
          <w:shd w:val="clear" w:color="auto" w:fill="auto"/>
        </w:tcPr>
        <w:p w:rsidR="009702B4" w:rsidRPr="008F4800" w:rsidRDefault="009702B4" w:rsidP="008F4800">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80BAF">
            <w:rPr>
              <w:b w:val="0"/>
              <w:w w:val="103"/>
            </w:rPr>
            <w:t>GE.15-12177</w:t>
          </w:r>
          <w:r>
            <w:rPr>
              <w:b w:val="0"/>
              <w:w w:val="103"/>
            </w:rPr>
            <w:fldChar w:fldCharType="end"/>
          </w:r>
        </w:p>
      </w:tc>
      <w:tc>
        <w:tcPr>
          <w:tcW w:w="5127" w:type="dxa"/>
          <w:shd w:val="clear" w:color="auto" w:fill="auto"/>
        </w:tcPr>
        <w:p w:rsidR="009702B4" w:rsidRPr="008F4800" w:rsidRDefault="009702B4" w:rsidP="008F4800">
          <w:pPr>
            <w:pStyle w:val="Footer"/>
            <w:jc w:val="left"/>
            <w:rPr>
              <w:w w:val="103"/>
            </w:rPr>
          </w:pPr>
          <w:r>
            <w:rPr>
              <w:w w:val="103"/>
            </w:rPr>
            <w:fldChar w:fldCharType="begin"/>
          </w:r>
          <w:r>
            <w:rPr>
              <w:w w:val="103"/>
            </w:rPr>
            <w:instrText xml:space="preserve"> PAGE  \* Arabic  \* MERGEFORMAT </w:instrText>
          </w:r>
          <w:r>
            <w:rPr>
              <w:w w:val="103"/>
            </w:rPr>
            <w:fldChar w:fldCharType="separate"/>
          </w:r>
          <w:r w:rsidR="00E80BAF">
            <w:rPr>
              <w:noProof/>
              <w:w w:val="103"/>
            </w:rPr>
            <w:t>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80BAF">
            <w:rPr>
              <w:noProof/>
              <w:w w:val="103"/>
            </w:rPr>
            <w:t>8</w:t>
          </w:r>
          <w:r>
            <w:rPr>
              <w:w w:val="103"/>
            </w:rPr>
            <w:fldChar w:fldCharType="end"/>
          </w:r>
        </w:p>
      </w:tc>
    </w:tr>
  </w:tbl>
  <w:p w:rsidR="009702B4" w:rsidRPr="008F4800" w:rsidRDefault="009702B4" w:rsidP="008F4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9702B4" w:rsidTr="008F4800">
      <w:trPr>
        <w:jc w:val="right"/>
      </w:trPr>
      <w:tc>
        <w:tcPr>
          <w:tcW w:w="4046" w:type="dxa"/>
        </w:tcPr>
        <w:p w:rsidR="009702B4" w:rsidRDefault="009702B4" w:rsidP="008F4800">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5BD21213" wp14:editId="250C4FED">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3&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3&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6462F596" wp14:editId="43746810">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9702B4" w:rsidRDefault="009702B4" w:rsidP="0046672A">
          <w:pPr>
            <w:pStyle w:val="ReleaseDate"/>
          </w:pPr>
          <w:r>
            <w:t xml:space="preserve">130815    140815    </w:t>
          </w:r>
          <w:r w:rsidR="00E80BAF">
            <w:fldChar w:fldCharType="begin"/>
          </w:r>
          <w:r w:rsidR="00E80BAF">
            <w:instrText xml:space="preserve"> DOCVARIABLE "jobn" \* MERGEFORMAT </w:instrText>
          </w:r>
          <w:r w:rsidR="00E80BAF">
            <w:fldChar w:fldCharType="separate"/>
          </w:r>
          <w:r w:rsidR="00E80BAF">
            <w:t>GE.15-12177 (A)</w:t>
          </w:r>
          <w:r w:rsidR="00E80BAF">
            <w:fldChar w:fldCharType="end"/>
          </w:r>
        </w:p>
        <w:p w:rsidR="009702B4" w:rsidRPr="008F4800" w:rsidRDefault="009702B4" w:rsidP="008F4800">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E80BAF">
            <w:rPr>
              <w:rFonts w:ascii="Barcode 3 of 9 by request" w:hAnsi="Barcode 3 of 9 by request"/>
              <w:sz w:val="24"/>
            </w:rPr>
            <w:t>*1512177*</w:t>
          </w:r>
          <w:r>
            <w:rPr>
              <w:rFonts w:ascii="Barcode 3 of 9 by request" w:hAnsi="Barcode 3 of 9 by request"/>
              <w:sz w:val="24"/>
            </w:rPr>
            <w:fldChar w:fldCharType="end"/>
          </w:r>
        </w:p>
      </w:tc>
    </w:tr>
  </w:tbl>
  <w:p w:rsidR="009702B4" w:rsidRPr="008F4800" w:rsidRDefault="009702B4" w:rsidP="008F4800">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B4" w:rsidRDefault="009702B4" w:rsidP="00693CF9">
      <w:pPr>
        <w:spacing w:line="240" w:lineRule="auto"/>
      </w:pPr>
      <w:r>
        <w:separator/>
      </w:r>
    </w:p>
  </w:footnote>
  <w:footnote w:type="continuationSeparator" w:id="0">
    <w:p w:rsidR="009702B4" w:rsidRDefault="009702B4"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702B4" w:rsidTr="008F4800">
      <w:trPr>
        <w:trHeight w:hRule="exact" w:val="864"/>
        <w:jc w:val="center"/>
      </w:trPr>
      <w:tc>
        <w:tcPr>
          <w:tcW w:w="4882" w:type="dxa"/>
          <w:shd w:val="clear" w:color="auto" w:fill="auto"/>
          <w:vAlign w:val="bottom"/>
        </w:tcPr>
        <w:p w:rsidR="009702B4" w:rsidRDefault="009702B4" w:rsidP="008F4800">
          <w:pPr>
            <w:pStyle w:val="Header"/>
            <w:bidi/>
          </w:pPr>
        </w:p>
      </w:tc>
      <w:tc>
        <w:tcPr>
          <w:tcW w:w="5127" w:type="dxa"/>
          <w:shd w:val="clear" w:color="auto" w:fill="auto"/>
          <w:vAlign w:val="bottom"/>
        </w:tcPr>
        <w:p w:rsidR="009702B4" w:rsidRPr="008F4800" w:rsidRDefault="009702B4" w:rsidP="008F4800">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E80BAF">
            <w:rPr>
              <w:w w:val="103"/>
            </w:rPr>
            <w:t>A/HRC/30/23</w:t>
          </w:r>
          <w:r>
            <w:rPr>
              <w:w w:val="103"/>
            </w:rPr>
            <w:fldChar w:fldCharType="end"/>
          </w:r>
        </w:p>
      </w:tc>
    </w:tr>
  </w:tbl>
  <w:p w:rsidR="009702B4" w:rsidRPr="008F4800" w:rsidRDefault="009702B4" w:rsidP="008F4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702B4" w:rsidTr="008F4800">
      <w:trPr>
        <w:trHeight w:hRule="exact" w:val="864"/>
        <w:jc w:val="center"/>
      </w:trPr>
      <w:tc>
        <w:tcPr>
          <w:tcW w:w="4882" w:type="dxa"/>
          <w:shd w:val="clear" w:color="auto" w:fill="auto"/>
          <w:vAlign w:val="bottom"/>
        </w:tcPr>
        <w:p w:rsidR="009702B4" w:rsidRPr="008F4800" w:rsidRDefault="009702B4" w:rsidP="008F4800">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E80BAF">
            <w:rPr>
              <w:w w:val="103"/>
            </w:rPr>
            <w:t>A/HRC/30/23</w:t>
          </w:r>
          <w:r>
            <w:rPr>
              <w:w w:val="103"/>
            </w:rPr>
            <w:fldChar w:fldCharType="end"/>
          </w:r>
        </w:p>
      </w:tc>
      <w:tc>
        <w:tcPr>
          <w:tcW w:w="5127" w:type="dxa"/>
          <w:shd w:val="clear" w:color="auto" w:fill="auto"/>
          <w:vAlign w:val="bottom"/>
        </w:tcPr>
        <w:p w:rsidR="009702B4" w:rsidRDefault="009702B4" w:rsidP="008F4800">
          <w:pPr>
            <w:pStyle w:val="Header"/>
          </w:pPr>
        </w:p>
      </w:tc>
    </w:tr>
  </w:tbl>
  <w:p w:rsidR="009702B4" w:rsidRPr="008F4800" w:rsidRDefault="009702B4" w:rsidP="008F48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9702B4" w:rsidTr="008F4800">
      <w:trPr>
        <w:gridAfter w:val="1"/>
        <w:wAfter w:w="25" w:type="dxa"/>
        <w:trHeight w:hRule="exact" w:val="864"/>
      </w:trPr>
      <w:tc>
        <w:tcPr>
          <w:tcW w:w="1282" w:type="dxa"/>
          <w:tcBorders>
            <w:bottom w:val="single" w:sz="4" w:space="0" w:color="auto"/>
          </w:tcBorders>
          <w:shd w:val="clear" w:color="auto" w:fill="auto"/>
          <w:vAlign w:val="bottom"/>
        </w:tcPr>
        <w:p w:rsidR="009702B4" w:rsidRDefault="009702B4" w:rsidP="008F4800">
          <w:pPr>
            <w:pStyle w:val="Header"/>
            <w:spacing w:after="120"/>
          </w:pPr>
        </w:p>
      </w:tc>
      <w:tc>
        <w:tcPr>
          <w:tcW w:w="1786" w:type="dxa"/>
          <w:tcBorders>
            <w:bottom w:val="single" w:sz="4" w:space="0" w:color="auto"/>
          </w:tcBorders>
          <w:shd w:val="clear" w:color="auto" w:fill="auto"/>
          <w:vAlign w:val="bottom"/>
        </w:tcPr>
        <w:p w:rsidR="009702B4" w:rsidRPr="008F4800" w:rsidRDefault="009702B4" w:rsidP="008F4800">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9702B4" w:rsidRDefault="009702B4" w:rsidP="008F4800">
          <w:pPr>
            <w:pStyle w:val="Header"/>
            <w:spacing w:after="120"/>
          </w:pPr>
        </w:p>
      </w:tc>
      <w:tc>
        <w:tcPr>
          <w:tcW w:w="6696" w:type="dxa"/>
          <w:gridSpan w:val="3"/>
          <w:tcBorders>
            <w:bottom w:val="single" w:sz="4" w:space="0" w:color="auto"/>
          </w:tcBorders>
          <w:shd w:val="clear" w:color="auto" w:fill="auto"/>
          <w:vAlign w:val="bottom"/>
        </w:tcPr>
        <w:p w:rsidR="009702B4" w:rsidRPr="008F4800" w:rsidRDefault="009702B4" w:rsidP="008F4800">
          <w:pPr>
            <w:spacing w:line="380" w:lineRule="exact"/>
            <w:jc w:val="right"/>
          </w:pPr>
          <w:r>
            <w:rPr>
              <w:sz w:val="40"/>
            </w:rPr>
            <w:t>A</w:t>
          </w:r>
          <w:r>
            <w:t>/HRC/30/23</w:t>
          </w:r>
        </w:p>
      </w:tc>
    </w:tr>
    <w:tr w:rsidR="009702B4" w:rsidRPr="008F4800" w:rsidTr="008F4800">
      <w:trPr>
        <w:trHeight w:hRule="exact" w:val="2880"/>
      </w:trPr>
      <w:tc>
        <w:tcPr>
          <w:tcW w:w="1282" w:type="dxa"/>
          <w:tcBorders>
            <w:top w:val="single" w:sz="4" w:space="0" w:color="auto"/>
            <w:bottom w:val="single" w:sz="12" w:space="0" w:color="auto"/>
          </w:tcBorders>
          <w:shd w:val="clear" w:color="auto" w:fill="auto"/>
        </w:tcPr>
        <w:p w:rsidR="009702B4" w:rsidRDefault="009702B4" w:rsidP="008F4800">
          <w:pPr>
            <w:pStyle w:val="Header"/>
            <w:spacing w:before="120"/>
            <w:jc w:val="center"/>
          </w:pPr>
          <w:r>
            <w:t xml:space="preserve"> </w:t>
          </w:r>
          <w:r>
            <w:rPr>
              <w:noProof/>
            </w:rPr>
            <w:drawing>
              <wp:inline distT="0" distB="0" distL="0" distR="0" wp14:anchorId="5FA115EE" wp14:editId="41D3222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9702B4" w:rsidRPr="008F4800" w:rsidRDefault="009702B4" w:rsidP="008F4800">
          <w:pPr>
            <w:pStyle w:val="Header"/>
            <w:spacing w:before="120"/>
            <w:jc w:val="center"/>
          </w:pPr>
        </w:p>
      </w:tc>
      <w:tc>
        <w:tcPr>
          <w:tcW w:w="5227" w:type="dxa"/>
          <w:gridSpan w:val="3"/>
          <w:tcBorders>
            <w:top w:val="single" w:sz="4" w:space="0" w:color="auto"/>
            <w:bottom w:val="single" w:sz="12" w:space="0" w:color="auto"/>
          </w:tcBorders>
          <w:shd w:val="clear" w:color="auto" w:fill="auto"/>
        </w:tcPr>
        <w:p w:rsidR="009702B4" w:rsidRPr="008F4800" w:rsidRDefault="009702B4" w:rsidP="008F4800">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9702B4" w:rsidRPr="008F4800" w:rsidRDefault="009702B4" w:rsidP="008F4800">
          <w:pPr>
            <w:pStyle w:val="Header"/>
            <w:spacing w:before="109"/>
          </w:pPr>
        </w:p>
      </w:tc>
      <w:tc>
        <w:tcPr>
          <w:tcW w:w="3280" w:type="dxa"/>
          <w:gridSpan w:val="2"/>
          <w:tcBorders>
            <w:top w:val="single" w:sz="4" w:space="0" w:color="auto"/>
            <w:bottom w:val="single" w:sz="12" w:space="0" w:color="auto"/>
          </w:tcBorders>
          <w:shd w:val="clear" w:color="auto" w:fill="auto"/>
        </w:tcPr>
        <w:p w:rsidR="009702B4" w:rsidRDefault="009702B4" w:rsidP="008F4800">
          <w:pPr>
            <w:pStyle w:val="Distribution"/>
            <w:bidi w:val="0"/>
            <w:spacing w:before="240"/>
          </w:pPr>
          <w:r>
            <w:t>Distr.: General</w:t>
          </w:r>
        </w:p>
        <w:p w:rsidR="009702B4" w:rsidRDefault="009702B4" w:rsidP="008F4800">
          <w:pPr>
            <w:pStyle w:val="Publication"/>
            <w:bidi w:val="0"/>
          </w:pPr>
          <w:r>
            <w:t>20 July 2015</w:t>
          </w:r>
        </w:p>
        <w:p w:rsidR="009702B4" w:rsidRDefault="009702B4" w:rsidP="008F4800">
          <w:pPr>
            <w:bidi w:val="0"/>
            <w:spacing w:line="240" w:lineRule="exact"/>
            <w:jc w:val="left"/>
          </w:pPr>
          <w:r>
            <w:t>Arabic</w:t>
          </w:r>
        </w:p>
        <w:p w:rsidR="009702B4" w:rsidRDefault="009702B4" w:rsidP="008F4800">
          <w:pPr>
            <w:pStyle w:val="Original"/>
            <w:bidi w:val="0"/>
          </w:pPr>
          <w:r>
            <w:t>Original: English</w:t>
          </w:r>
        </w:p>
        <w:p w:rsidR="009702B4" w:rsidRPr="008F4800" w:rsidRDefault="009702B4" w:rsidP="008F4800">
          <w:pPr>
            <w:bidi w:val="0"/>
            <w:spacing w:line="240" w:lineRule="exact"/>
            <w:jc w:val="left"/>
          </w:pPr>
        </w:p>
      </w:tc>
    </w:tr>
  </w:tbl>
  <w:p w:rsidR="009702B4" w:rsidRPr="008F4800" w:rsidRDefault="009702B4" w:rsidP="008F480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2F5ADA"/>
    <w:multiLevelType w:val="hybridMultilevel"/>
    <w:tmpl w:val="AEBE212E"/>
    <w:lvl w:ilvl="0" w:tplc="7CF2DD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5DE13B06"/>
    <w:multiLevelType w:val="multilevel"/>
    <w:tmpl w:val="0476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77*"/>
    <w:docVar w:name="CreationDt" w:val="8/14/2015 10:48 AM"/>
    <w:docVar w:name="DocCategory" w:val="Doc"/>
    <w:docVar w:name="DocType" w:val="Final"/>
    <w:docVar w:name="DutyStation" w:val="Geneva"/>
    <w:docVar w:name="FooterJN" w:val="GE.15-12177"/>
    <w:docVar w:name="jobn" w:val="GE.15-12177 (A)"/>
    <w:docVar w:name="jobnDT" w:val="GE.15-12177 (A)   140815"/>
    <w:docVar w:name="jobnDTDT" w:val="GE.15-12177 (A)   140815   140815"/>
    <w:docVar w:name="JobNo" w:val="GE.1512177A"/>
    <w:docVar w:name="LocalDrive" w:val="0"/>
    <w:docVar w:name="OandT" w:val=" "/>
    <w:docVar w:name="PaperSize" w:val="A4"/>
    <w:docVar w:name="sss1" w:val="A/HRC/30/23"/>
    <w:docVar w:name="sss2" w:val="-"/>
    <w:docVar w:name="Symbol1" w:val="A/HRC/30/23"/>
    <w:docVar w:name="Symbol2" w:val="-"/>
  </w:docVars>
  <w:rsids>
    <w:rsidRoot w:val="0023339C"/>
    <w:rsid w:val="0000693B"/>
    <w:rsid w:val="000170D3"/>
    <w:rsid w:val="0002744A"/>
    <w:rsid w:val="000311C9"/>
    <w:rsid w:val="00042425"/>
    <w:rsid w:val="00047F6A"/>
    <w:rsid w:val="0005137B"/>
    <w:rsid w:val="00056AA7"/>
    <w:rsid w:val="0006648F"/>
    <w:rsid w:val="00070E09"/>
    <w:rsid w:val="000815B4"/>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0869"/>
    <w:rsid w:val="001B59EE"/>
    <w:rsid w:val="001C6531"/>
    <w:rsid w:val="001D1606"/>
    <w:rsid w:val="001E2BD4"/>
    <w:rsid w:val="001E5A5A"/>
    <w:rsid w:val="001E5A7A"/>
    <w:rsid w:val="001F6786"/>
    <w:rsid w:val="00212285"/>
    <w:rsid w:val="002141DD"/>
    <w:rsid w:val="0023339C"/>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672A"/>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5038"/>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346ED"/>
    <w:rsid w:val="008369FB"/>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4800"/>
    <w:rsid w:val="008F5850"/>
    <w:rsid w:val="008F64A7"/>
    <w:rsid w:val="0090012B"/>
    <w:rsid w:val="0090351F"/>
    <w:rsid w:val="009124C9"/>
    <w:rsid w:val="00914215"/>
    <w:rsid w:val="009532EE"/>
    <w:rsid w:val="00956E02"/>
    <w:rsid w:val="00964FA8"/>
    <w:rsid w:val="009702B4"/>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46D4"/>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13E28"/>
    <w:rsid w:val="00D2343D"/>
    <w:rsid w:val="00D30EAE"/>
    <w:rsid w:val="00D318F1"/>
    <w:rsid w:val="00D40B0E"/>
    <w:rsid w:val="00D44FE0"/>
    <w:rsid w:val="00D4694F"/>
    <w:rsid w:val="00D5423E"/>
    <w:rsid w:val="00D64743"/>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0BAF"/>
    <w:rsid w:val="00E829A3"/>
    <w:rsid w:val="00E9114A"/>
    <w:rsid w:val="00EA0D5B"/>
    <w:rsid w:val="00EA3948"/>
    <w:rsid w:val="00EA489C"/>
    <w:rsid w:val="00EA7B59"/>
    <w:rsid w:val="00EB0CA7"/>
    <w:rsid w:val="00EB4992"/>
    <w:rsid w:val="00EC2B29"/>
    <w:rsid w:val="00EC48B9"/>
    <w:rsid w:val="00ED251D"/>
    <w:rsid w:val="00ED3C2E"/>
    <w:rsid w:val="00EF0947"/>
    <w:rsid w:val="00EF2E52"/>
    <w:rsid w:val="00EF4F85"/>
    <w:rsid w:val="00F000AB"/>
    <w:rsid w:val="00F031FB"/>
    <w:rsid w:val="00F247BA"/>
    <w:rsid w:val="00F32228"/>
    <w:rsid w:val="00F32E4A"/>
    <w:rsid w:val="00F36D8C"/>
    <w:rsid w:val="00F4710F"/>
    <w:rsid w:val="00F53DA5"/>
    <w:rsid w:val="00F57DED"/>
    <w:rsid w:val="00F76E87"/>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8F4800"/>
    <w:pPr>
      <w:spacing w:line="240" w:lineRule="auto"/>
    </w:pPr>
    <w:rPr>
      <w:szCs w:val="20"/>
    </w:rPr>
  </w:style>
  <w:style w:type="character" w:customStyle="1" w:styleId="CommentTextChar">
    <w:name w:val="Comment Text Char"/>
    <w:basedOn w:val="DefaultParagraphFont"/>
    <w:link w:val="CommentText"/>
    <w:rsid w:val="008F4800"/>
    <w:rPr>
      <w:w w:val="103"/>
      <w:kern w:val="14"/>
    </w:rPr>
  </w:style>
  <w:style w:type="paragraph" w:styleId="CommentSubject">
    <w:name w:val="annotation subject"/>
    <w:basedOn w:val="CommentText"/>
    <w:next w:val="CommentText"/>
    <w:link w:val="CommentSubjectChar"/>
    <w:rsid w:val="008F4800"/>
    <w:rPr>
      <w:b/>
      <w:bCs/>
    </w:rPr>
  </w:style>
  <w:style w:type="character" w:customStyle="1" w:styleId="CommentSubjectChar">
    <w:name w:val="Comment Subject Char"/>
    <w:basedOn w:val="CommentTextChar"/>
    <w:link w:val="CommentSubject"/>
    <w:rsid w:val="008F4800"/>
    <w:rPr>
      <w:b/>
      <w:bCs/>
      <w:w w:val="103"/>
      <w:kern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8F4800"/>
    <w:pPr>
      <w:spacing w:line="240" w:lineRule="auto"/>
    </w:pPr>
    <w:rPr>
      <w:szCs w:val="20"/>
    </w:rPr>
  </w:style>
  <w:style w:type="character" w:customStyle="1" w:styleId="CommentTextChar">
    <w:name w:val="Comment Text Char"/>
    <w:basedOn w:val="DefaultParagraphFont"/>
    <w:link w:val="CommentText"/>
    <w:rsid w:val="008F4800"/>
    <w:rPr>
      <w:w w:val="103"/>
      <w:kern w:val="14"/>
    </w:rPr>
  </w:style>
  <w:style w:type="paragraph" w:styleId="CommentSubject">
    <w:name w:val="annotation subject"/>
    <w:basedOn w:val="CommentText"/>
    <w:next w:val="CommentText"/>
    <w:link w:val="CommentSubjectChar"/>
    <w:rsid w:val="008F4800"/>
    <w:rPr>
      <w:b/>
      <w:bCs/>
    </w:rPr>
  </w:style>
  <w:style w:type="character" w:customStyle="1" w:styleId="CommentSubjectChar">
    <w:name w:val="Comment Subject Char"/>
    <w:basedOn w:val="CommentTextChar"/>
    <w:link w:val="CommentSubject"/>
    <w:rsid w:val="008F4800"/>
    <w:rPr>
      <w:b/>
      <w:bCs/>
      <w:w w:val="103"/>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en.wiktionary.org/wiki/voluntary" TargetMode="External"/><Relationship Id="rId3" Type="http://schemas.openxmlformats.org/officeDocument/2006/relationships/hyperlink" Target="https://en.wikipedia.org/wiki/Apprenticeship" TargetMode="External"/><Relationship Id="rId7" Type="http://schemas.openxmlformats.org/officeDocument/2006/relationships/hyperlink" Target="https://en.wikipedia.org/wiki/England" TargetMode="External"/><Relationship Id="rId2" Type="http://schemas.openxmlformats.org/officeDocument/2006/relationships/hyperlink" Target="https://en.wikipedia.org/wiki/Intern" TargetMode="External"/><Relationship Id="rId1" Type="http://schemas.openxmlformats.org/officeDocument/2006/relationships/hyperlink" Target="https://en.wikipedia.org/wiki/Salary" TargetMode="External"/><Relationship Id="rId6" Type="http://schemas.openxmlformats.org/officeDocument/2006/relationships/hyperlink" Target="https://en.wikipedia.org/wiki/Magistrate" TargetMode="External"/><Relationship Id="rId5" Type="http://schemas.openxmlformats.org/officeDocument/2006/relationships/hyperlink" Target="https://en.wikipedia.org/wiki/Wage" TargetMode="External"/><Relationship Id="rId4" Type="http://schemas.openxmlformats.org/officeDocument/2006/relationships/hyperlink" Target="https://en.wikipedia.org/wiki/Stipend" TargetMode="External"/><Relationship Id="rId9" Type="http://schemas.openxmlformats.org/officeDocument/2006/relationships/hyperlink" Target="https://en.wikipedia.org/wiki/Clergy"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3E03-0BB7-4E44-A523-F8764B010783}"/>
</file>

<file path=customXml/itemProps2.xml><?xml version="1.0" encoding="utf-8"?>
<ds:datastoreItem xmlns:ds="http://schemas.openxmlformats.org/officeDocument/2006/customXml" ds:itemID="{5ABE9F58-490F-4550-AC04-2C97A6AFFCD5}"/>
</file>

<file path=customXml/itemProps3.xml><?xml version="1.0" encoding="utf-8"?>
<ds:datastoreItem xmlns:ds="http://schemas.openxmlformats.org/officeDocument/2006/customXml" ds:itemID="{F08ED562-571B-47FF-AC3D-23C23226AE01}"/>
</file>

<file path=customXml/itemProps4.xml><?xml version="1.0" encoding="utf-8"?>
<ds:datastoreItem xmlns:ds="http://schemas.openxmlformats.org/officeDocument/2006/customXml" ds:itemID="{B0F956B0-7E73-47D7-A920-BEF826CAFBB0}"/>
</file>

<file path=docProps/app.xml><?xml version="1.0" encoding="utf-8"?>
<Properties xmlns="http://schemas.openxmlformats.org/officeDocument/2006/extended-properties" xmlns:vt="http://schemas.openxmlformats.org/officeDocument/2006/docPropsVTypes">
  <Template>Normal.dotm</Template>
  <TotalTime>0</TotalTime>
  <Pages>8</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16097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realizing the equal enjoyment of the right to education by every girl in Arabic</dc:title>
  <dc:subject/>
  <dc:creator>Aly Sayed</dc:creator>
  <cp:keywords/>
  <dc:description/>
  <cp:lastModifiedBy>Tpsara</cp:lastModifiedBy>
  <cp:revision>3</cp:revision>
  <cp:lastPrinted>2015-08-14T12:15:00Z</cp:lastPrinted>
  <dcterms:created xsi:type="dcterms:W3CDTF">2015-08-14T12:15:00Z</dcterms:created>
  <dcterms:modified xsi:type="dcterms:W3CDTF">2015-08-14T12:15:00Z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1512177</vt:lpwstr>
  </property>
  <property fmtid="{D5CDD505-2E9C-101B-9397-08002B2CF9AE}" pid="3" name="ODSRefJobNo">
    <vt:lpwstr>1516029A</vt:lpwstr>
  </property>
  <property fmtid="{D5CDD505-2E9C-101B-9397-08002B2CF9AE}" pid="4" name="Symbol1">
    <vt:lpwstr>A/HRC/30/23</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20 July 2015</vt:lpwstr>
  </property>
  <property fmtid="{D5CDD505-2E9C-101B-9397-08002B2CF9AE}" pid="9" name="Original">
    <vt:lpwstr>English</vt:lpwstr>
  </property>
  <property fmtid="{D5CDD505-2E9C-101B-9397-08002B2CF9AE}" pid="10" name="Release Date">
    <vt:lpwstr>140815</vt:lpwstr>
  </property>
  <property fmtid="{D5CDD505-2E9C-101B-9397-08002B2CF9AE}" pid="11" name="Comment">
    <vt:lpwstr/>
  </property>
  <property fmtid="{D5CDD505-2E9C-101B-9397-08002B2CF9AE}" pid="12" name="DraftPages">
    <vt:lpwstr>8</vt:lpwstr>
  </property>
  <property fmtid="{D5CDD505-2E9C-101B-9397-08002B2CF9AE}" pid="13" name="Operator">
    <vt:lpwstr>SAYED</vt:lpwstr>
  </property>
  <property fmtid="{D5CDD505-2E9C-101B-9397-08002B2CF9AE}" pid="14" name="ContentTypeId">
    <vt:lpwstr>0x010100EF670F518423CB4F888C4265EEC2C475</vt:lpwstr>
  </property>
  <property fmtid="{D5CDD505-2E9C-101B-9397-08002B2CF9AE}" pid="15" name="Order">
    <vt:r8>17600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