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447" w:rsidRDefault="00C97447" w:rsidP="00C97447">
      <w:pPr>
        <w:spacing w:line="60" w:lineRule="exact"/>
        <w:rPr>
          <w:sz w:val="6"/>
        </w:rPr>
        <w:sectPr w:rsidR="00C97447" w:rsidSect="00C97447">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bookmarkStart w:id="1" w:name="_GoBack"/>
      <w:bookmarkEnd w:id="1"/>
    </w:p>
    <w:p w:rsidR="00B31E9D" w:rsidRDefault="00B31E9D" w:rsidP="00C97447">
      <w:pPr>
        <w:spacing w:line="60" w:lineRule="exact"/>
        <w:rPr>
          <w:sz w:val="6"/>
        </w:rPr>
      </w:pPr>
    </w:p>
    <w:p w:rsidR="00A15559" w:rsidRDefault="00A15559" w:rsidP="009D6140">
      <w:pPr>
        <w:pStyle w:val="H1"/>
        <w:rPr>
          <w:lang w:eastAsia="zh-CN"/>
        </w:rPr>
      </w:pPr>
      <w:r>
        <w:rPr>
          <w:rFonts w:hint="eastAsia"/>
          <w:lang w:eastAsia="zh-CN"/>
        </w:rPr>
        <w:t>人权理事会</w:t>
      </w:r>
    </w:p>
    <w:p w:rsidR="00A15559" w:rsidRDefault="00A15559" w:rsidP="009D6140">
      <w:pPr>
        <w:pStyle w:val="H23"/>
        <w:rPr>
          <w:lang w:eastAsia="zh-CN"/>
        </w:rPr>
      </w:pPr>
      <w:r>
        <w:rPr>
          <w:rFonts w:hint="eastAsia"/>
          <w:lang w:eastAsia="zh-CN"/>
        </w:rPr>
        <w:t>第三十届会议</w:t>
      </w:r>
    </w:p>
    <w:p w:rsidR="00A15559" w:rsidRDefault="00A15559" w:rsidP="009D6140">
      <w:pPr>
        <w:pStyle w:val="H56"/>
        <w:rPr>
          <w:lang w:eastAsia="zh-CN"/>
        </w:rPr>
      </w:pPr>
      <w:r>
        <w:rPr>
          <w:rFonts w:hint="eastAsia"/>
          <w:lang w:eastAsia="zh-CN"/>
        </w:rPr>
        <w:tab/>
      </w:r>
      <w:r>
        <w:rPr>
          <w:rFonts w:hint="eastAsia"/>
          <w:lang w:eastAsia="zh-CN"/>
        </w:rPr>
        <w:t>议程项目</w:t>
      </w:r>
      <w:r>
        <w:rPr>
          <w:rFonts w:hint="eastAsia"/>
          <w:lang w:eastAsia="zh-CN"/>
        </w:rPr>
        <w:t>3</w:t>
      </w:r>
    </w:p>
    <w:p w:rsidR="00A15559" w:rsidRDefault="00A15559" w:rsidP="009D6140">
      <w:pPr>
        <w:pStyle w:val="H23"/>
        <w:rPr>
          <w:lang w:eastAsia="zh-CN"/>
        </w:rPr>
      </w:pPr>
      <w:r>
        <w:rPr>
          <w:rFonts w:hint="eastAsia"/>
          <w:lang w:eastAsia="zh-CN"/>
        </w:rPr>
        <w:t>增进和保护所有人权</w:t>
      </w:r>
      <w:r w:rsidR="008F3E75">
        <w:rPr>
          <w:rFonts w:hint="eastAsia"/>
          <w:lang w:eastAsia="zh-CN"/>
        </w:rPr>
        <w:t>—</w:t>
      </w:r>
      <w:r w:rsidRPr="009D6140">
        <w:rPr>
          <w:rFonts w:hint="eastAsia"/>
          <w:spacing w:val="0"/>
          <w:lang w:eastAsia="zh-CN"/>
        </w:rPr>
        <w:t>公民</w:t>
      </w:r>
      <w:r>
        <w:rPr>
          <w:rFonts w:hint="eastAsia"/>
          <w:lang w:eastAsia="zh-CN"/>
        </w:rPr>
        <w:t>权利、政治权利、</w:t>
      </w:r>
      <w:r w:rsidR="009D6140">
        <w:rPr>
          <w:lang w:eastAsia="zh-CN"/>
        </w:rPr>
        <w:br/>
      </w:r>
      <w:r>
        <w:rPr>
          <w:rFonts w:hint="eastAsia"/>
          <w:lang w:eastAsia="zh-CN"/>
        </w:rPr>
        <w:t>经济、社会和文化权利</w:t>
      </w:r>
      <w:r w:rsidR="00A433B7">
        <w:rPr>
          <w:rFonts w:hint="eastAsia"/>
          <w:lang w:eastAsia="zh-CN"/>
        </w:rPr>
        <w:t>，</w:t>
      </w:r>
      <w:r>
        <w:rPr>
          <w:rFonts w:hint="eastAsia"/>
          <w:lang w:eastAsia="zh-CN"/>
        </w:rPr>
        <w:t>包括发展权</w:t>
      </w:r>
    </w:p>
    <w:p w:rsidR="00AB3E79" w:rsidRDefault="00AB3E79" w:rsidP="00AB3E79">
      <w:pPr>
        <w:pStyle w:val="SingleTxt"/>
        <w:rPr>
          <w:lang w:eastAsia="zh-CN"/>
        </w:rPr>
      </w:pPr>
    </w:p>
    <w:p w:rsidR="00A15559" w:rsidRPr="00B9668D" w:rsidRDefault="00A15559" w:rsidP="009D614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Batang"/>
          <w:b/>
          <w:i/>
          <w:sz w:val="24"/>
          <w:lang w:eastAsia="zh-CN"/>
        </w:rPr>
      </w:pPr>
      <w:r>
        <w:rPr>
          <w:rFonts w:hint="eastAsia"/>
          <w:lang w:eastAsia="zh-CN"/>
        </w:rPr>
        <w:tab/>
      </w:r>
      <w:r>
        <w:rPr>
          <w:rFonts w:hint="eastAsia"/>
          <w:lang w:eastAsia="zh-CN"/>
        </w:rPr>
        <w:tab/>
        <w:t>危险物质及废料的无害环境管理和处置对人权的影响问题</w:t>
      </w:r>
      <w:r w:rsidR="00C5264D">
        <w:rPr>
          <w:lang w:eastAsia="zh-CN"/>
        </w:rPr>
        <w:br/>
      </w:r>
      <w:r>
        <w:rPr>
          <w:rFonts w:hint="eastAsia"/>
          <w:lang w:eastAsia="zh-CN"/>
        </w:rPr>
        <w:t>特别报告员报告</w:t>
      </w:r>
      <w:r w:rsidR="00A433B7">
        <w:rPr>
          <w:rFonts w:hint="eastAsia"/>
          <w:lang w:eastAsia="zh-CN"/>
        </w:rPr>
        <w:t>，</w:t>
      </w:r>
      <w:r>
        <w:rPr>
          <w:rFonts w:hint="eastAsia"/>
          <w:lang w:eastAsia="zh-CN"/>
        </w:rPr>
        <w:t>巴什库特</w:t>
      </w:r>
      <w:r w:rsidR="00C5264D">
        <w:rPr>
          <w:rFonts w:ascii="宋体" w:eastAsia="宋体" w:hAnsi="宋体" w:cs="宋体" w:hint="eastAsia"/>
          <w:lang w:eastAsia="zh-CN"/>
        </w:rPr>
        <w:t>·</w:t>
      </w:r>
      <w:r>
        <w:rPr>
          <w:rFonts w:hAnsi="黑体" w:cs="黑体" w:hint="eastAsia"/>
          <w:lang w:eastAsia="zh-CN"/>
        </w:rPr>
        <w:t>通贾克</w:t>
      </w:r>
    </w:p>
    <w:p w:rsidR="00C97447" w:rsidRPr="00A15559" w:rsidRDefault="00C97447" w:rsidP="00C97447">
      <w:pPr>
        <w:pStyle w:val="H1"/>
        <w:rPr>
          <w:lang w:val="en-GB" w:eastAsia="zh-CN"/>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A15559" w:rsidTr="00A15559">
        <w:tc>
          <w:tcPr>
            <w:tcW w:w="9850" w:type="dxa"/>
            <w:tcBorders>
              <w:top w:val="single" w:sz="2" w:space="0" w:color="auto"/>
            </w:tcBorders>
            <w:shd w:val="clear" w:color="auto" w:fill="auto"/>
          </w:tcPr>
          <w:p w:rsidR="00A15559" w:rsidRPr="00A15559" w:rsidRDefault="00A15559" w:rsidP="00A15559">
            <w:pPr>
              <w:tabs>
                <w:tab w:val="left" w:pos="240"/>
              </w:tabs>
              <w:spacing w:before="240" w:after="120"/>
              <w:rPr>
                <w:rFonts w:eastAsia="楷体"/>
                <w:sz w:val="24"/>
                <w:lang w:eastAsia="zh-CN"/>
              </w:rPr>
            </w:pPr>
            <w:r>
              <w:rPr>
                <w:rFonts w:eastAsia="楷体" w:hint="eastAsia"/>
                <w:sz w:val="24"/>
                <w:lang w:eastAsia="zh-CN"/>
              </w:rPr>
              <w:tab/>
            </w:r>
            <w:r>
              <w:rPr>
                <w:rFonts w:eastAsia="楷体" w:hint="eastAsia"/>
                <w:sz w:val="24"/>
                <w:lang w:eastAsia="zh-CN"/>
              </w:rPr>
              <w:t>摘要</w:t>
            </w:r>
          </w:p>
        </w:tc>
      </w:tr>
      <w:tr w:rsidR="00A15559" w:rsidTr="00A15559">
        <w:tc>
          <w:tcPr>
            <w:tcW w:w="9850" w:type="dxa"/>
            <w:tcBorders>
              <w:bottom w:val="nil"/>
            </w:tcBorders>
            <w:shd w:val="clear" w:color="auto" w:fill="auto"/>
          </w:tcPr>
          <w:p w:rsidR="00A15559" w:rsidRPr="00C5264D" w:rsidRDefault="00A15559" w:rsidP="005B5D07">
            <w:pPr>
              <w:pStyle w:val="SingleTxt"/>
              <w:rPr>
                <w:rFonts w:ascii="宋体" w:hAnsi="宋体"/>
                <w:lang w:eastAsia="zh-CN"/>
              </w:rPr>
            </w:pPr>
            <w:r>
              <w:rPr>
                <w:rFonts w:eastAsiaTheme="minorEastAsia"/>
                <w:lang w:eastAsia="zh-CN"/>
              </w:rPr>
              <w:tab/>
            </w:r>
            <w:r w:rsidRPr="00C5264D">
              <w:rPr>
                <w:rFonts w:ascii="宋体" w:hAnsi="宋体" w:hint="eastAsia"/>
                <w:lang w:eastAsia="zh-CN"/>
              </w:rPr>
              <w:t>危</w:t>
            </w:r>
            <w:r w:rsidRPr="00C5264D">
              <w:rPr>
                <w:rFonts w:ascii="宋体" w:hAnsi="宋体" w:cs="宋体" w:hint="eastAsia"/>
                <w:lang w:eastAsia="zh-CN"/>
              </w:rPr>
              <w:t>险</w:t>
            </w:r>
            <w:r w:rsidRPr="00C5264D">
              <w:rPr>
                <w:rFonts w:ascii="宋体" w:hAnsi="宋体" w:cs="Batang" w:hint="eastAsia"/>
                <w:lang w:eastAsia="zh-CN"/>
              </w:rPr>
              <w:t>物</w:t>
            </w:r>
            <w:r w:rsidRPr="00C5264D">
              <w:rPr>
                <w:rFonts w:ascii="宋体" w:hAnsi="宋体" w:cs="宋体" w:hint="eastAsia"/>
                <w:lang w:eastAsia="zh-CN"/>
              </w:rPr>
              <w:t>质</w:t>
            </w:r>
            <w:r w:rsidRPr="00C5264D">
              <w:rPr>
                <w:rFonts w:ascii="宋体" w:hAnsi="宋体" w:cs="Batang" w:hint="eastAsia"/>
                <w:lang w:eastAsia="zh-CN"/>
              </w:rPr>
              <w:t>及</w:t>
            </w:r>
            <w:r w:rsidRPr="00C5264D">
              <w:rPr>
                <w:rFonts w:ascii="宋体" w:hAnsi="宋体" w:cs="宋体" w:hint="eastAsia"/>
                <w:lang w:eastAsia="zh-CN"/>
              </w:rPr>
              <w:t>废</w:t>
            </w:r>
            <w:r w:rsidRPr="00C5264D">
              <w:rPr>
                <w:rFonts w:ascii="宋体" w:hAnsi="宋体" w:cs="Batang" w:hint="eastAsia"/>
                <w:lang w:eastAsia="zh-CN"/>
              </w:rPr>
              <w:t>料的无害</w:t>
            </w:r>
            <w:r w:rsidRPr="00C5264D">
              <w:rPr>
                <w:rFonts w:ascii="宋体" w:hAnsi="宋体" w:cs="宋体" w:hint="eastAsia"/>
                <w:lang w:eastAsia="zh-CN"/>
              </w:rPr>
              <w:t>环</w:t>
            </w:r>
            <w:r w:rsidRPr="00C5264D">
              <w:rPr>
                <w:rFonts w:ascii="宋体" w:hAnsi="宋体" w:cs="Batang" w:hint="eastAsia"/>
                <w:lang w:eastAsia="zh-CN"/>
              </w:rPr>
              <w:t>境管理和</w:t>
            </w:r>
            <w:r w:rsidRPr="00C5264D">
              <w:rPr>
                <w:rFonts w:ascii="宋体" w:hAnsi="宋体" w:cs="宋体" w:hint="eastAsia"/>
                <w:lang w:eastAsia="zh-CN"/>
              </w:rPr>
              <w:t>处</w:t>
            </w:r>
            <w:r w:rsidRPr="00C5264D">
              <w:rPr>
                <w:rFonts w:ascii="宋体" w:hAnsi="宋体" w:cs="Batang" w:hint="eastAsia"/>
                <w:lang w:eastAsia="zh-CN"/>
              </w:rPr>
              <w:t>置</w:t>
            </w:r>
            <w:r w:rsidRPr="00C5264D">
              <w:rPr>
                <w:rFonts w:ascii="宋体" w:hAnsi="宋体" w:cs="宋体" w:hint="eastAsia"/>
                <w:lang w:eastAsia="zh-CN"/>
              </w:rPr>
              <w:t>对</w:t>
            </w:r>
            <w:r w:rsidRPr="00C5264D">
              <w:rPr>
                <w:rFonts w:ascii="宋体" w:hAnsi="宋体" w:cs="Batang" w:hint="eastAsia"/>
                <w:lang w:eastAsia="zh-CN"/>
              </w:rPr>
              <w:t>人</w:t>
            </w:r>
            <w:r w:rsidRPr="00C5264D">
              <w:rPr>
                <w:rFonts w:ascii="宋体" w:hAnsi="宋体" w:cs="宋体" w:hint="eastAsia"/>
                <w:lang w:eastAsia="zh-CN"/>
              </w:rPr>
              <w:t>权</w:t>
            </w:r>
            <w:r w:rsidRPr="00C5264D">
              <w:rPr>
                <w:rFonts w:ascii="宋体" w:hAnsi="宋体" w:cs="Batang" w:hint="eastAsia"/>
                <w:lang w:eastAsia="zh-CN"/>
              </w:rPr>
              <w:t>的影</w:t>
            </w:r>
            <w:r w:rsidRPr="00C5264D">
              <w:rPr>
                <w:rFonts w:ascii="宋体" w:hAnsi="宋体" w:cs="宋体" w:hint="eastAsia"/>
                <w:lang w:eastAsia="zh-CN"/>
              </w:rPr>
              <w:t>响问题</w:t>
            </w:r>
            <w:r w:rsidRPr="00C5264D">
              <w:rPr>
                <w:rFonts w:ascii="宋体" w:hAnsi="宋体" w:cs="Batang" w:hint="eastAsia"/>
                <w:lang w:eastAsia="zh-CN"/>
              </w:rPr>
              <w:t>特</w:t>
            </w:r>
            <w:r w:rsidRPr="00C5264D">
              <w:rPr>
                <w:rFonts w:ascii="宋体" w:hAnsi="宋体" w:cs="宋体" w:hint="eastAsia"/>
                <w:lang w:eastAsia="zh-CN"/>
              </w:rPr>
              <w:t>别报</w:t>
            </w:r>
            <w:r w:rsidRPr="00C5264D">
              <w:rPr>
                <w:rFonts w:ascii="宋体" w:hAnsi="宋体" w:cs="Batang" w:hint="eastAsia"/>
                <w:lang w:eastAsia="zh-CN"/>
              </w:rPr>
              <w:t>告</w:t>
            </w:r>
            <w:r w:rsidRPr="00C5264D">
              <w:rPr>
                <w:rFonts w:ascii="宋体" w:hAnsi="宋体" w:cs="宋体" w:hint="eastAsia"/>
                <w:lang w:eastAsia="zh-CN"/>
              </w:rPr>
              <w:t>员</w:t>
            </w:r>
            <w:r w:rsidRPr="00C5264D">
              <w:rPr>
                <w:rFonts w:ascii="宋体" w:hAnsi="宋体" w:cs="Batang" w:hint="eastAsia"/>
                <w:lang w:eastAsia="zh-CN"/>
              </w:rPr>
              <w:t>根据人</w:t>
            </w:r>
            <w:r w:rsidRPr="00C5264D">
              <w:rPr>
                <w:rFonts w:ascii="宋体" w:hAnsi="宋体" w:cs="宋体" w:hint="eastAsia"/>
                <w:lang w:eastAsia="zh-CN"/>
              </w:rPr>
              <w:t>权</w:t>
            </w:r>
            <w:r w:rsidRPr="00C5264D">
              <w:rPr>
                <w:rFonts w:ascii="宋体" w:hAnsi="宋体" w:cs="Batang" w:hint="eastAsia"/>
                <w:lang w:eastAsia="zh-CN"/>
              </w:rPr>
              <w:t>理事</w:t>
            </w:r>
            <w:r w:rsidRPr="00C5264D">
              <w:rPr>
                <w:rFonts w:ascii="宋体" w:hAnsi="宋体" w:cs="宋体" w:hint="eastAsia"/>
                <w:lang w:eastAsia="zh-CN"/>
              </w:rPr>
              <w:t>会</w:t>
            </w:r>
            <w:r w:rsidRPr="00C5264D">
              <w:rPr>
                <w:lang w:eastAsia="zh-CN"/>
              </w:rPr>
              <w:t>第</w:t>
            </w:r>
            <w:r w:rsidRPr="00C5264D">
              <w:rPr>
                <w:lang w:eastAsia="zh-CN"/>
              </w:rPr>
              <w:t>27</w:t>
            </w:r>
            <w:r w:rsidR="00A433B7">
              <w:rPr>
                <w:lang w:eastAsia="zh-CN"/>
              </w:rPr>
              <w:t>/</w:t>
            </w:r>
            <w:r w:rsidRPr="00C5264D">
              <w:rPr>
                <w:lang w:eastAsia="zh-CN"/>
              </w:rPr>
              <w:t>23</w:t>
            </w:r>
            <w:r w:rsidRPr="00C5264D">
              <w:rPr>
                <w:lang w:eastAsia="zh-CN"/>
              </w:rPr>
              <w:t>号决议</w:t>
            </w:r>
            <w:r w:rsidRPr="00C5264D">
              <w:rPr>
                <w:rFonts w:ascii="宋体" w:hAnsi="宋体" w:cs="Batang" w:hint="eastAsia"/>
                <w:lang w:eastAsia="zh-CN"/>
              </w:rPr>
              <w:t>提</w:t>
            </w:r>
            <w:r w:rsidRPr="00C5264D">
              <w:rPr>
                <w:rFonts w:ascii="宋体" w:hAnsi="宋体" w:hint="eastAsia"/>
                <w:lang w:eastAsia="zh-CN"/>
              </w:rPr>
              <w:t>交了本</w:t>
            </w:r>
            <w:r w:rsidRPr="00C5264D">
              <w:rPr>
                <w:rFonts w:ascii="宋体" w:hAnsi="宋体" w:cs="宋体" w:hint="eastAsia"/>
                <w:lang w:eastAsia="zh-CN"/>
              </w:rPr>
              <w:t>报</w:t>
            </w:r>
            <w:r w:rsidRPr="00C5264D">
              <w:rPr>
                <w:rFonts w:ascii="宋体" w:hAnsi="宋体" w:cs="Batang" w:hint="eastAsia"/>
                <w:lang w:eastAsia="zh-CN"/>
              </w:rPr>
              <w:t>告。</w:t>
            </w:r>
            <w:r w:rsidRPr="00C5264D">
              <w:rPr>
                <w:rFonts w:ascii="宋体" w:hAnsi="宋体" w:hint="eastAsia"/>
                <w:lang w:eastAsia="zh-CN"/>
              </w:rPr>
              <w:t>他澄</w:t>
            </w:r>
            <w:r w:rsidRPr="00C5264D">
              <w:rPr>
                <w:rFonts w:ascii="宋体" w:hAnsi="宋体" w:cs="宋体" w:hint="eastAsia"/>
                <w:lang w:eastAsia="zh-CN"/>
              </w:rPr>
              <w:t>清</w:t>
            </w:r>
            <w:r w:rsidRPr="00C5264D">
              <w:rPr>
                <w:rFonts w:ascii="宋体" w:hAnsi="宋体" w:cs="Batang" w:hint="eastAsia"/>
                <w:lang w:eastAsia="zh-CN"/>
              </w:rPr>
              <w:t>了有</w:t>
            </w:r>
            <w:r w:rsidRPr="00C5264D">
              <w:rPr>
                <w:rFonts w:ascii="宋体" w:hAnsi="宋体" w:cs="宋体" w:hint="eastAsia"/>
                <w:lang w:eastAsia="zh-CN"/>
              </w:rPr>
              <w:t>关获得危险物质及废料整个生命周期的信息权利的范围和内容</w:t>
            </w:r>
            <w:r w:rsidR="00A433B7">
              <w:rPr>
                <w:rFonts w:ascii="宋体" w:hAnsi="宋体" w:cs="宋体" w:hint="eastAsia"/>
                <w:lang w:eastAsia="zh-CN"/>
              </w:rPr>
              <w:t>，</w:t>
            </w:r>
            <w:r w:rsidRPr="00C5264D">
              <w:rPr>
                <w:rFonts w:ascii="宋体" w:hAnsi="宋体" w:cs="宋体" w:hint="eastAsia"/>
                <w:lang w:eastAsia="zh-CN"/>
              </w:rPr>
              <w:t>以及指出了在实现这项权利时出现的若干挑战</w:t>
            </w:r>
            <w:r w:rsidR="00A433B7">
              <w:rPr>
                <w:rFonts w:ascii="宋体" w:hAnsi="宋体" w:cs="宋体" w:hint="eastAsia"/>
                <w:lang w:eastAsia="zh-CN"/>
              </w:rPr>
              <w:t>，</w:t>
            </w:r>
            <w:r w:rsidRPr="00C5264D">
              <w:rPr>
                <w:rFonts w:ascii="宋体" w:hAnsi="宋体" w:cs="宋体" w:hint="eastAsia"/>
                <w:lang w:eastAsia="zh-CN"/>
              </w:rPr>
              <w:t>以及解决这些问题的可能办法。特别报告员讨论了在落实获得有关危险物质及废料信息权利时</w:t>
            </w:r>
            <w:r w:rsidR="00A433B7">
              <w:rPr>
                <w:rFonts w:ascii="宋体" w:hAnsi="宋体" w:cs="宋体" w:hint="eastAsia"/>
                <w:lang w:eastAsia="zh-CN"/>
              </w:rPr>
              <w:t>，</w:t>
            </w:r>
            <w:r w:rsidRPr="00C5264D">
              <w:rPr>
                <w:rFonts w:ascii="宋体" w:hAnsi="宋体" w:cs="宋体" w:hint="eastAsia"/>
                <w:lang w:eastAsia="zh-CN"/>
              </w:rPr>
              <w:t>若干国家义务和企业方面的责任。</w:t>
            </w:r>
          </w:p>
        </w:tc>
      </w:tr>
      <w:tr w:rsidR="00A15559" w:rsidTr="00A15559">
        <w:tc>
          <w:tcPr>
            <w:tcW w:w="9850" w:type="dxa"/>
            <w:tcBorders>
              <w:bottom w:val="single" w:sz="2" w:space="0" w:color="auto"/>
            </w:tcBorders>
            <w:shd w:val="clear" w:color="auto" w:fill="auto"/>
          </w:tcPr>
          <w:p w:rsidR="00A15559" w:rsidRPr="00A15559" w:rsidRDefault="00A15559" w:rsidP="00A15559">
            <w:pPr>
              <w:pStyle w:val="SingleTxt"/>
              <w:spacing w:after="0" w:line="120" w:lineRule="exact"/>
              <w:rPr>
                <w:lang w:eastAsia="zh-CN"/>
              </w:rPr>
            </w:pPr>
          </w:p>
        </w:tc>
      </w:tr>
    </w:tbl>
    <w:p w:rsidR="00A15559" w:rsidRDefault="00A15559">
      <w:pPr>
        <w:spacing w:line="240" w:lineRule="auto"/>
        <w:jc w:val="left"/>
        <w:rPr>
          <w:lang w:eastAsia="zh-CN"/>
        </w:rPr>
      </w:pPr>
      <w:r>
        <w:rPr>
          <w:lang w:eastAsia="zh-CN"/>
        </w:rPr>
        <w:br w:type="page"/>
      </w:r>
    </w:p>
    <w:p w:rsidR="00A15559" w:rsidRPr="00C5264D" w:rsidRDefault="00A15559" w:rsidP="00783F3F">
      <w:pPr>
        <w:pStyle w:val="HCh6"/>
        <w:rPr>
          <w:rFonts w:ascii="Times New Roman" w:cs="Times New Roman"/>
        </w:rPr>
      </w:pPr>
      <w:r w:rsidRPr="00C5264D">
        <w:rPr>
          <w:rFonts w:ascii="Times New Roman" w:cs="Times New Roman"/>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A15559" w:rsidRPr="00C5264D">
        <w:tc>
          <w:tcPr>
            <w:tcW w:w="1060" w:type="dxa"/>
          </w:tcPr>
          <w:p w:rsidR="00A15559" w:rsidRPr="00C5264D" w:rsidRDefault="00A15559" w:rsidP="00783F3F">
            <w:pPr>
              <w:pStyle w:val="GB23126"/>
              <w:rPr>
                <w:rFonts w:ascii="Times New Roman" w:eastAsia="宋体" w:cs="Times New Roman"/>
              </w:rPr>
            </w:pPr>
          </w:p>
        </w:tc>
        <w:tc>
          <w:tcPr>
            <w:tcW w:w="7315" w:type="dxa"/>
          </w:tcPr>
          <w:p w:rsidR="00A15559" w:rsidRPr="00C5264D" w:rsidRDefault="00A15559">
            <w:pPr>
              <w:spacing w:after="120" w:line="240" w:lineRule="auto"/>
              <w:rPr>
                <w:color w:val="0000FF"/>
                <w:sz w:val="15"/>
                <w:szCs w:val="15"/>
              </w:rPr>
            </w:pPr>
          </w:p>
        </w:tc>
        <w:tc>
          <w:tcPr>
            <w:tcW w:w="994" w:type="dxa"/>
          </w:tcPr>
          <w:p w:rsidR="00A15559" w:rsidRPr="00C5264D" w:rsidRDefault="00A15559" w:rsidP="00783F3F">
            <w:pPr>
              <w:pStyle w:val="GB23126"/>
              <w:rPr>
                <w:rFonts w:ascii="Times New Roman" w:eastAsia="宋体" w:cs="Times New Roman"/>
              </w:rPr>
            </w:pPr>
          </w:p>
        </w:tc>
        <w:tc>
          <w:tcPr>
            <w:tcW w:w="533" w:type="dxa"/>
          </w:tcPr>
          <w:p w:rsidR="00A15559" w:rsidRPr="00C5264D" w:rsidRDefault="00A15559" w:rsidP="00783F3F">
            <w:pPr>
              <w:pStyle w:val="GB23126"/>
              <w:rPr>
                <w:rFonts w:ascii="Times New Roman" w:eastAsia="宋体" w:cs="Times New Roman"/>
              </w:rPr>
            </w:pPr>
            <w:r w:rsidRPr="00C5264D">
              <w:rPr>
                <w:rFonts w:ascii="Times New Roman" w:eastAsia="宋体" w:cs="Times New Roman"/>
              </w:rPr>
              <w:t>页次</w:t>
            </w:r>
          </w:p>
        </w:tc>
      </w:tr>
      <w:tr w:rsidR="00A15559" w:rsidRPr="00C5264D">
        <w:trPr>
          <w:cantSplit/>
        </w:trPr>
        <w:tc>
          <w:tcPr>
            <w:tcW w:w="8375" w:type="dxa"/>
            <w:gridSpan w:val="2"/>
          </w:tcPr>
          <w:p w:rsidR="00A15559" w:rsidRPr="00C5264D" w:rsidRDefault="00A15559" w:rsidP="00AB3E79">
            <w:pPr>
              <w:numPr>
                <w:ilvl w:val="0"/>
                <w:numId w:val="6"/>
              </w:numPr>
              <w:tabs>
                <w:tab w:val="right" w:pos="1080"/>
                <w:tab w:val="left" w:pos="1296"/>
                <w:tab w:val="right" w:leader="dot" w:pos="8381"/>
              </w:tabs>
              <w:spacing w:after="140"/>
            </w:pPr>
            <w:r w:rsidRPr="00C5264D">
              <w:tab/>
            </w:r>
            <w:r w:rsidR="0085229F" w:rsidRPr="00C5264D">
              <w:rPr>
                <w:lang w:eastAsia="zh-CN"/>
              </w:rPr>
              <w:t>导言</w:t>
            </w:r>
            <w:r w:rsidRPr="00C5264D">
              <w:tab/>
            </w:r>
            <w:r w:rsidR="0085229F" w:rsidRPr="00C5264D">
              <w:rPr>
                <w:lang w:eastAsia="zh-CN"/>
              </w:rPr>
              <w:tab/>
            </w:r>
          </w:p>
        </w:tc>
        <w:tc>
          <w:tcPr>
            <w:tcW w:w="994" w:type="dxa"/>
            <w:vAlign w:val="bottom"/>
          </w:tcPr>
          <w:p w:rsidR="00A15559" w:rsidRPr="00AB3E79" w:rsidRDefault="00A15559" w:rsidP="00AB3E79">
            <w:pPr>
              <w:tabs>
                <w:tab w:val="right" w:pos="1080"/>
                <w:tab w:val="right" w:leader="dot" w:pos="8381"/>
              </w:tabs>
              <w:spacing w:after="140"/>
              <w:ind w:right="28"/>
              <w:jc w:val="right"/>
            </w:pPr>
          </w:p>
        </w:tc>
        <w:tc>
          <w:tcPr>
            <w:tcW w:w="533" w:type="dxa"/>
            <w:vAlign w:val="bottom"/>
          </w:tcPr>
          <w:p w:rsidR="00A15559" w:rsidRPr="00C5264D" w:rsidRDefault="00A4575E">
            <w:pPr>
              <w:spacing w:after="140"/>
              <w:ind w:right="28"/>
              <w:jc w:val="right"/>
              <w:rPr>
                <w:lang w:eastAsia="zh-CN"/>
              </w:rPr>
            </w:pPr>
            <w:r>
              <w:rPr>
                <w:rFonts w:hint="eastAsia"/>
                <w:lang w:eastAsia="zh-CN"/>
              </w:rPr>
              <w:t>3</w:t>
            </w:r>
          </w:p>
        </w:tc>
      </w:tr>
      <w:tr w:rsidR="0085229F" w:rsidRPr="00C5264D">
        <w:trPr>
          <w:cantSplit/>
        </w:trPr>
        <w:tc>
          <w:tcPr>
            <w:tcW w:w="8375" w:type="dxa"/>
            <w:gridSpan w:val="2"/>
          </w:tcPr>
          <w:p w:rsidR="0085229F" w:rsidRPr="00C5264D" w:rsidRDefault="0085229F" w:rsidP="00A15559">
            <w:pPr>
              <w:numPr>
                <w:ilvl w:val="0"/>
                <w:numId w:val="6"/>
              </w:numPr>
              <w:tabs>
                <w:tab w:val="right" w:pos="1080"/>
                <w:tab w:val="right" w:leader="dot" w:pos="8381"/>
              </w:tabs>
              <w:spacing w:after="140"/>
              <w:rPr>
                <w:lang w:eastAsia="zh-CN"/>
              </w:rPr>
            </w:pPr>
            <w:r w:rsidRPr="00C5264D">
              <w:rPr>
                <w:lang w:eastAsia="zh-CN"/>
              </w:rPr>
              <w:tab/>
            </w:r>
            <w:r w:rsidRPr="00C5264D">
              <w:rPr>
                <w:lang w:eastAsia="zh-CN"/>
              </w:rPr>
              <w:t>关于有害物质和废物的信息的重要性</w:t>
            </w:r>
            <w:r w:rsidRPr="00C5264D">
              <w:rPr>
                <w:lang w:eastAsia="zh-CN"/>
              </w:rPr>
              <w:tab/>
            </w:r>
          </w:p>
        </w:tc>
        <w:tc>
          <w:tcPr>
            <w:tcW w:w="994" w:type="dxa"/>
            <w:vAlign w:val="bottom"/>
          </w:tcPr>
          <w:p w:rsidR="0085229F" w:rsidRPr="00C5264D" w:rsidRDefault="0085229F">
            <w:pPr>
              <w:spacing w:after="140"/>
              <w:ind w:right="28"/>
              <w:jc w:val="right"/>
              <w:rPr>
                <w:lang w:eastAsia="zh-CN"/>
              </w:rPr>
            </w:pPr>
          </w:p>
        </w:tc>
        <w:tc>
          <w:tcPr>
            <w:tcW w:w="533" w:type="dxa"/>
            <w:vAlign w:val="bottom"/>
          </w:tcPr>
          <w:p w:rsidR="0085229F" w:rsidRPr="00C5264D" w:rsidRDefault="00A4575E">
            <w:pPr>
              <w:spacing w:after="140"/>
              <w:ind w:right="28"/>
              <w:jc w:val="right"/>
              <w:rPr>
                <w:lang w:eastAsia="zh-CN"/>
              </w:rPr>
            </w:pPr>
            <w:r>
              <w:rPr>
                <w:rFonts w:hint="eastAsia"/>
                <w:lang w:eastAsia="zh-CN"/>
              </w:rPr>
              <w:t>4</w:t>
            </w:r>
          </w:p>
        </w:tc>
      </w:tr>
      <w:tr w:rsidR="00A15559" w:rsidRPr="00C5264D">
        <w:trPr>
          <w:cantSplit/>
        </w:trPr>
        <w:tc>
          <w:tcPr>
            <w:tcW w:w="8375" w:type="dxa"/>
            <w:gridSpan w:val="2"/>
          </w:tcPr>
          <w:p w:rsidR="00A15559" w:rsidRPr="00C5264D" w:rsidRDefault="0085229F" w:rsidP="00A15559">
            <w:pPr>
              <w:numPr>
                <w:ilvl w:val="1"/>
                <w:numId w:val="6"/>
              </w:numPr>
              <w:tabs>
                <w:tab w:val="right" w:pos="1080"/>
                <w:tab w:val="right" w:leader="dot" w:pos="8381"/>
              </w:tabs>
              <w:spacing w:after="140"/>
              <w:rPr>
                <w:lang w:eastAsia="zh-CN"/>
              </w:rPr>
            </w:pPr>
            <w:r w:rsidRPr="00C5264D">
              <w:rPr>
                <w:lang w:eastAsia="zh-CN"/>
              </w:rPr>
              <w:t>收集危险物质和废物的信息面临的挑战</w:t>
            </w:r>
            <w:r w:rsidR="00A15559" w:rsidRPr="00C5264D">
              <w:rPr>
                <w:lang w:eastAsia="zh-CN"/>
              </w:rPr>
              <w:tab/>
            </w:r>
          </w:p>
        </w:tc>
        <w:tc>
          <w:tcPr>
            <w:tcW w:w="994" w:type="dxa"/>
            <w:vAlign w:val="bottom"/>
          </w:tcPr>
          <w:p w:rsidR="00A15559" w:rsidRPr="00C5264D" w:rsidRDefault="00A15559">
            <w:pPr>
              <w:spacing w:after="140"/>
              <w:ind w:right="28"/>
              <w:jc w:val="right"/>
              <w:rPr>
                <w:lang w:eastAsia="zh-CN"/>
              </w:rPr>
            </w:pPr>
          </w:p>
        </w:tc>
        <w:tc>
          <w:tcPr>
            <w:tcW w:w="533" w:type="dxa"/>
            <w:vAlign w:val="bottom"/>
          </w:tcPr>
          <w:p w:rsidR="00A15559" w:rsidRPr="00C5264D" w:rsidRDefault="00A4575E">
            <w:pPr>
              <w:spacing w:after="140"/>
              <w:ind w:right="28"/>
              <w:jc w:val="right"/>
              <w:rPr>
                <w:lang w:eastAsia="zh-CN"/>
              </w:rPr>
            </w:pPr>
            <w:r>
              <w:rPr>
                <w:rFonts w:hint="eastAsia"/>
                <w:lang w:eastAsia="zh-CN"/>
              </w:rPr>
              <w:t>4</w:t>
            </w:r>
          </w:p>
        </w:tc>
      </w:tr>
      <w:tr w:rsidR="0085229F" w:rsidRPr="00C5264D">
        <w:trPr>
          <w:cantSplit/>
        </w:trPr>
        <w:tc>
          <w:tcPr>
            <w:tcW w:w="8375" w:type="dxa"/>
            <w:gridSpan w:val="2"/>
          </w:tcPr>
          <w:p w:rsidR="0085229F" w:rsidRPr="00C5264D" w:rsidRDefault="0085229F" w:rsidP="00A15559">
            <w:pPr>
              <w:numPr>
                <w:ilvl w:val="1"/>
                <w:numId w:val="6"/>
              </w:numPr>
              <w:tabs>
                <w:tab w:val="right" w:pos="1080"/>
                <w:tab w:val="right" w:leader="dot" w:pos="8381"/>
              </w:tabs>
              <w:spacing w:after="140"/>
              <w:rPr>
                <w:lang w:eastAsia="zh-CN"/>
              </w:rPr>
            </w:pPr>
            <w:r w:rsidRPr="00C5264D">
              <w:rPr>
                <w:lang w:eastAsia="zh-CN"/>
              </w:rPr>
              <w:t>获取有关危险物质和废物信息的权利对人权的影响</w:t>
            </w:r>
            <w:r w:rsidRPr="00C5264D">
              <w:rPr>
                <w:lang w:eastAsia="zh-CN"/>
              </w:rPr>
              <w:tab/>
            </w:r>
          </w:p>
        </w:tc>
        <w:tc>
          <w:tcPr>
            <w:tcW w:w="994" w:type="dxa"/>
            <w:vAlign w:val="bottom"/>
          </w:tcPr>
          <w:p w:rsidR="0085229F" w:rsidRPr="00C5264D" w:rsidRDefault="0085229F">
            <w:pPr>
              <w:spacing w:after="140"/>
              <w:ind w:right="28"/>
              <w:jc w:val="right"/>
              <w:rPr>
                <w:lang w:eastAsia="zh-CN"/>
              </w:rPr>
            </w:pPr>
          </w:p>
        </w:tc>
        <w:tc>
          <w:tcPr>
            <w:tcW w:w="533" w:type="dxa"/>
            <w:vAlign w:val="bottom"/>
          </w:tcPr>
          <w:p w:rsidR="0085229F" w:rsidRPr="00C5264D" w:rsidRDefault="00A4575E">
            <w:pPr>
              <w:spacing w:after="140"/>
              <w:ind w:right="28"/>
              <w:jc w:val="right"/>
              <w:rPr>
                <w:lang w:eastAsia="zh-CN"/>
              </w:rPr>
            </w:pPr>
            <w:r>
              <w:rPr>
                <w:rFonts w:hint="eastAsia"/>
                <w:lang w:eastAsia="zh-CN"/>
              </w:rPr>
              <w:t>6</w:t>
            </w:r>
          </w:p>
        </w:tc>
      </w:tr>
      <w:tr w:rsidR="0085229F" w:rsidRPr="00C5264D">
        <w:trPr>
          <w:cantSplit/>
        </w:trPr>
        <w:tc>
          <w:tcPr>
            <w:tcW w:w="8375" w:type="dxa"/>
            <w:gridSpan w:val="2"/>
          </w:tcPr>
          <w:p w:rsidR="0085229F" w:rsidRPr="00C5264D" w:rsidRDefault="0085229F" w:rsidP="00A15559">
            <w:pPr>
              <w:numPr>
                <w:ilvl w:val="1"/>
                <w:numId w:val="6"/>
              </w:numPr>
              <w:tabs>
                <w:tab w:val="right" w:pos="1080"/>
                <w:tab w:val="right" w:leader="dot" w:pos="8381"/>
              </w:tabs>
              <w:spacing w:after="140"/>
              <w:rPr>
                <w:lang w:eastAsia="zh-CN"/>
              </w:rPr>
            </w:pPr>
            <w:r w:rsidRPr="00C5264D">
              <w:rPr>
                <w:lang w:eastAsia="zh-CN"/>
              </w:rPr>
              <w:t>获得有害物质和废物信息权的规范性内容</w:t>
            </w:r>
            <w:r w:rsidRPr="00C5264D">
              <w:rPr>
                <w:lang w:eastAsia="zh-CN"/>
              </w:rPr>
              <w:tab/>
            </w:r>
          </w:p>
        </w:tc>
        <w:tc>
          <w:tcPr>
            <w:tcW w:w="994" w:type="dxa"/>
            <w:vAlign w:val="bottom"/>
          </w:tcPr>
          <w:p w:rsidR="0085229F" w:rsidRPr="00C5264D" w:rsidRDefault="0085229F">
            <w:pPr>
              <w:spacing w:after="140"/>
              <w:ind w:right="28"/>
              <w:jc w:val="right"/>
              <w:rPr>
                <w:lang w:eastAsia="zh-CN"/>
              </w:rPr>
            </w:pPr>
          </w:p>
        </w:tc>
        <w:tc>
          <w:tcPr>
            <w:tcW w:w="533" w:type="dxa"/>
            <w:vAlign w:val="bottom"/>
          </w:tcPr>
          <w:p w:rsidR="0085229F" w:rsidRPr="00C5264D" w:rsidRDefault="00A4575E">
            <w:pPr>
              <w:spacing w:after="140"/>
              <w:ind w:right="28"/>
              <w:jc w:val="right"/>
              <w:rPr>
                <w:lang w:eastAsia="zh-CN"/>
              </w:rPr>
            </w:pPr>
            <w:r>
              <w:rPr>
                <w:rFonts w:hint="eastAsia"/>
                <w:lang w:eastAsia="zh-CN"/>
              </w:rPr>
              <w:t>8</w:t>
            </w:r>
          </w:p>
        </w:tc>
      </w:tr>
      <w:tr w:rsidR="0085229F" w:rsidRPr="00C5264D">
        <w:trPr>
          <w:cantSplit/>
        </w:trPr>
        <w:tc>
          <w:tcPr>
            <w:tcW w:w="8375" w:type="dxa"/>
            <w:gridSpan w:val="2"/>
          </w:tcPr>
          <w:p w:rsidR="0085229F" w:rsidRPr="00C5264D" w:rsidRDefault="0085229F" w:rsidP="00A15559">
            <w:pPr>
              <w:numPr>
                <w:ilvl w:val="1"/>
                <w:numId w:val="6"/>
              </w:numPr>
              <w:tabs>
                <w:tab w:val="right" w:pos="1080"/>
                <w:tab w:val="right" w:leader="dot" w:pos="8381"/>
              </w:tabs>
              <w:spacing w:after="140"/>
              <w:rPr>
                <w:lang w:eastAsia="zh-CN"/>
              </w:rPr>
            </w:pPr>
            <w:r w:rsidRPr="00C5264D">
              <w:rPr>
                <w:lang w:eastAsia="zh-CN"/>
              </w:rPr>
              <w:t>对获取有关危险物质和废物信息权的限制</w:t>
            </w:r>
            <w:r w:rsidRPr="00C5264D">
              <w:rPr>
                <w:lang w:eastAsia="zh-CN"/>
              </w:rPr>
              <w:tab/>
            </w:r>
          </w:p>
        </w:tc>
        <w:tc>
          <w:tcPr>
            <w:tcW w:w="994" w:type="dxa"/>
            <w:vAlign w:val="bottom"/>
          </w:tcPr>
          <w:p w:rsidR="0085229F" w:rsidRPr="00C5264D" w:rsidRDefault="0085229F">
            <w:pPr>
              <w:spacing w:after="140"/>
              <w:ind w:right="28"/>
              <w:jc w:val="right"/>
              <w:rPr>
                <w:lang w:eastAsia="zh-CN"/>
              </w:rPr>
            </w:pPr>
          </w:p>
        </w:tc>
        <w:tc>
          <w:tcPr>
            <w:tcW w:w="533" w:type="dxa"/>
            <w:vAlign w:val="bottom"/>
          </w:tcPr>
          <w:p w:rsidR="0085229F" w:rsidRPr="00C5264D" w:rsidRDefault="00A4575E">
            <w:pPr>
              <w:spacing w:after="140"/>
              <w:ind w:right="28"/>
              <w:jc w:val="right"/>
              <w:rPr>
                <w:lang w:eastAsia="zh-CN"/>
              </w:rPr>
            </w:pPr>
            <w:r>
              <w:rPr>
                <w:rFonts w:hint="eastAsia"/>
                <w:lang w:eastAsia="zh-CN"/>
              </w:rPr>
              <w:t>9</w:t>
            </w:r>
          </w:p>
        </w:tc>
      </w:tr>
      <w:tr w:rsidR="00A15559" w:rsidRPr="00C5264D">
        <w:trPr>
          <w:cantSplit/>
        </w:trPr>
        <w:tc>
          <w:tcPr>
            <w:tcW w:w="8375" w:type="dxa"/>
            <w:gridSpan w:val="2"/>
          </w:tcPr>
          <w:p w:rsidR="00A15559" w:rsidRPr="00C5264D" w:rsidRDefault="00A15559" w:rsidP="00A15559">
            <w:pPr>
              <w:numPr>
                <w:ilvl w:val="0"/>
                <w:numId w:val="6"/>
              </w:numPr>
              <w:tabs>
                <w:tab w:val="right" w:pos="1080"/>
                <w:tab w:val="right" w:leader="dot" w:pos="8381"/>
              </w:tabs>
              <w:spacing w:after="140"/>
              <w:rPr>
                <w:lang w:eastAsia="zh-CN"/>
              </w:rPr>
            </w:pPr>
            <w:r w:rsidRPr="00C5264D">
              <w:rPr>
                <w:lang w:eastAsia="zh-CN"/>
              </w:rPr>
              <w:tab/>
            </w:r>
            <w:r w:rsidR="0085229F" w:rsidRPr="00C5264D">
              <w:rPr>
                <w:lang w:eastAsia="zh-CN"/>
              </w:rPr>
              <w:t>落实关于获得危险物质和废物信息的权利</w:t>
            </w:r>
            <w:r w:rsidRPr="00C5264D">
              <w:rPr>
                <w:lang w:eastAsia="zh-CN"/>
              </w:rPr>
              <w:tab/>
            </w:r>
          </w:p>
        </w:tc>
        <w:tc>
          <w:tcPr>
            <w:tcW w:w="994" w:type="dxa"/>
            <w:vAlign w:val="bottom"/>
          </w:tcPr>
          <w:p w:rsidR="00A15559" w:rsidRPr="00C5264D" w:rsidRDefault="00A15559">
            <w:pPr>
              <w:spacing w:after="140"/>
              <w:ind w:right="28"/>
              <w:jc w:val="right"/>
              <w:rPr>
                <w:lang w:eastAsia="zh-CN"/>
              </w:rPr>
            </w:pPr>
          </w:p>
        </w:tc>
        <w:tc>
          <w:tcPr>
            <w:tcW w:w="533" w:type="dxa"/>
            <w:vAlign w:val="bottom"/>
          </w:tcPr>
          <w:p w:rsidR="00A15559" w:rsidRPr="00C5264D" w:rsidRDefault="00A4575E">
            <w:pPr>
              <w:spacing w:after="140"/>
              <w:ind w:right="28"/>
              <w:jc w:val="right"/>
              <w:rPr>
                <w:lang w:eastAsia="zh-CN"/>
              </w:rPr>
            </w:pPr>
            <w:r>
              <w:rPr>
                <w:rFonts w:hint="eastAsia"/>
                <w:lang w:eastAsia="zh-CN"/>
              </w:rPr>
              <w:t>11</w:t>
            </w:r>
          </w:p>
        </w:tc>
      </w:tr>
      <w:tr w:rsidR="0085229F" w:rsidRPr="00C5264D" w:rsidTr="00783F3F">
        <w:trPr>
          <w:cantSplit/>
        </w:trPr>
        <w:tc>
          <w:tcPr>
            <w:tcW w:w="8375" w:type="dxa"/>
            <w:gridSpan w:val="2"/>
          </w:tcPr>
          <w:p w:rsidR="0085229F" w:rsidRPr="00C5264D" w:rsidRDefault="008F3E75" w:rsidP="00783F3F">
            <w:pPr>
              <w:numPr>
                <w:ilvl w:val="1"/>
                <w:numId w:val="6"/>
              </w:numPr>
              <w:tabs>
                <w:tab w:val="right" w:pos="1080"/>
                <w:tab w:val="right" w:leader="dot" w:pos="8381"/>
              </w:tabs>
              <w:spacing w:after="140"/>
              <w:rPr>
                <w:lang w:eastAsia="zh-CN"/>
              </w:rPr>
            </w:pPr>
            <w:r w:rsidRPr="00CA4C6F">
              <w:rPr>
                <w:rFonts w:hint="eastAsia"/>
                <w:lang w:eastAsia="zh-CN"/>
              </w:rPr>
              <w:t>国家的义务</w:t>
            </w:r>
            <w:r w:rsidR="0085229F" w:rsidRPr="00C5264D">
              <w:rPr>
                <w:lang w:eastAsia="zh-CN"/>
              </w:rPr>
              <w:tab/>
            </w:r>
          </w:p>
        </w:tc>
        <w:tc>
          <w:tcPr>
            <w:tcW w:w="994" w:type="dxa"/>
            <w:vAlign w:val="bottom"/>
          </w:tcPr>
          <w:p w:rsidR="0085229F" w:rsidRPr="00C5264D" w:rsidRDefault="0085229F" w:rsidP="00783F3F">
            <w:pPr>
              <w:spacing w:after="140"/>
              <w:ind w:right="28"/>
              <w:jc w:val="right"/>
              <w:rPr>
                <w:lang w:eastAsia="zh-CN"/>
              </w:rPr>
            </w:pPr>
          </w:p>
        </w:tc>
        <w:tc>
          <w:tcPr>
            <w:tcW w:w="533" w:type="dxa"/>
            <w:vAlign w:val="bottom"/>
          </w:tcPr>
          <w:p w:rsidR="0085229F" w:rsidRPr="00C5264D" w:rsidRDefault="00A4575E" w:rsidP="00783F3F">
            <w:pPr>
              <w:spacing w:after="140"/>
              <w:ind w:right="28"/>
              <w:jc w:val="right"/>
              <w:rPr>
                <w:lang w:eastAsia="zh-CN"/>
              </w:rPr>
            </w:pPr>
            <w:r>
              <w:rPr>
                <w:rFonts w:hint="eastAsia"/>
                <w:lang w:eastAsia="zh-CN"/>
              </w:rPr>
              <w:t>11</w:t>
            </w:r>
          </w:p>
        </w:tc>
      </w:tr>
      <w:tr w:rsidR="0085229F" w:rsidRPr="00C5264D" w:rsidTr="00783F3F">
        <w:trPr>
          <w:cantSplit/>
        </w:trPr>
        <w:tc>
          <w:tcPr>
            <w:tcW w:w="8375" w:type="dxa"/>
            <w:gridSpan w:val="2"/>
          </w:tcPr>
          <w:p w:rsidR="0085229F" w:rsidRPr="00C5264D" w:rsidRDefault="0085229F" w:rsidP="00783F3F">
            <w:pPr>
              <w:numPr>
                <w:ilvl w:val="1"/>
                <w:numId w:val="6"/>
              </w:numPr>
              <w:tabs>
                <w:tab w:val="right" w:pos="1080"/>
                <w:tab w:val="right" w:leader="dot" w:pos="8381"/>
              </w:tabs>
              <w:spacing w:after="140"/>
              <w:rPr>
                <w:lang w:eastAsia="zh-CN"/>
              </w:rPr>
            </w:pPr>
            <w:r w:rsidRPr="00C5264D">
              <w:rPr>
                <w:lang w:eastAsia="zh-CN"/>
              </w:rPr>
              <w:t>企业的责任</w:t>
            </w:r>
            <w:r w:rsidRPr="00C5264D">
              <w:rPr>
                <w:lang w:eastAsia="zh-CN"/>
              </w:rPr>
              <w:tab/>
            </w:r>
          </w:p>
        </w:tc>
        <w:tc>
          <w:tcPr>
            <w:tcW w:w="994" w:type="dxa"/>
            <w:vAlign w:val="bottom"/>
          </w:tcPr>
          <w:p w:rsidR="0085229F" w:rsidRPr="00C5264D" w:rsidRDefault="0085229F" w:rsidP="00783F3F">
            <w:pPr>
              <w:spacing w:after="140"/>
              <w:ind w:right="28"/>
              <w:jc w:val="right"/>
              <w:rPr>
                <w:lang w:eastAsia="zh-CN"/>
              </w:rPr>
            </w:pPr>
          </w:p>
        </w:tc>
        <w:tc>
          <w:tcPr>
            <w:tcW w:w="533" w:type="dxa"/>
            <w:vAlign w:val="bottom"/>
          </w:tcPr>
          <w:p w:rsidR="0085229F" w:rsidRPr="00C5264D" w:rsidRDefault="00A4575E" w:rsidP="00783F3F">
            <w:pPr>
              <w:spacing w:after="140"/>
              <w:ind w:right="28"/>
              <w:jc w:val="right"/>
              <w:rPr>
                <w:lang w:eastAsia="zh-CN"/>
              </w:rPr>
            </w:pPr>
            <w:r>
              <w:rPr>
                <w:rFonts w:hint="eastAsia"/>
                <w:lang w:eastAsia="zh-CN"/>
              </w:rPr>
              <w:t>16</w:t>
            </w:r>
          </w:p>
        </w:tc>
      </w:tr>
      <w:tr w:rsidR="0085229F" w:rsidRPr="00C5264D">
        <w:trPr>
          <w:cantSplit/>
        </w:trPr>
        <w:tc>
          <w:tcPr>
            <w:tcW w:w="8375" w:type="dxa"/>
            <w:gridSpan w:val="2"/>
          </w:tcPr>
          <w:p w:rsidR="0085229F" w:rsidRPr="00C5264D" w:rsidRDefault="0085229F" w:rsidP="00A15559">
            <w:pPr>
              <w:numPr>
                <w:ilvl w:val="0"/>
                <w:numId w:val="6"/>
              </w:numPr>
              <w:tabs>
                <w:tab w:val="right" w:pos="1080"/>
                <w:tab w:val="right" w:leader="dot" w:pos="8381"/>
              </w:tabs>
              <w:spacing w:after="140"/>
              <w:rPr>
                <w:lang w:eastAsia="zh-CN"/>
              </w:rPr>
            </w:pPr>
            <w:r w:rsidRPr="00C5264D">
              <w:rPr>
                <w:lang w:eastAsia="zh-CN"/>
              </w:rPr>
              <w:tab/>
            </w:r>
            <w:r w:rsidRPr="00C5264D">
              <w:rPr>
                <w:lang w:eastAsia="zh-CN"/>
              </w:rPr>
              <w:t>结论和建议</w:t>
            </w:r>
            <w:r w:rsidRPr="00C5264D">
              <w:rPr>
                <w:lang w:eastAsia="zh-CN"/>
              </w:rPr>
              <w:tab/>
            </w:r>
          </w:p>
        </w:tc>
        <w:tc>
          <w:tcPr>
            <w:tcW w:w="994" w:type="dxa"/>
            <w:vAlign w:val="bottom"/>
          </w:tcPr>
          <w:p w:rsidR="0085229F" w:rsidRPr="00C5264D" w:rsidRDefault="0085229F">
            <w:pPr>
              <w:spacing w:after="140"/>
              <w:ind w:right="28"/>
              <w:jc w:val="right"/>
              <w:rPr>
                <w:lang w:eastAsia="zh-CN"/>
              </w:rPr>
            </w:pPr>
          </w:p>
        </w:tc>
        <w:tc>
          <w:tcPr>
            <w:tcW w:w="533" w:type="dxa"/>
            <w:vAlign w:val="bottom"/>
          </w:tcPr>
          <w:p w:rsidR="0085229F" w:rsidRPr="00C5264D" w:rsidRDefault="00A4575E" w:rsidP="00A4575E">
            <w:pPr>
              <w:spacing w:after="140"/>
              <w:ind w:right="28"/>
              <w:jc w:val="right"/>
              <w:rPr>
                <w:lang w:eastAsia="zh-CN"/>
              </w:rPr>
            </w:pPr>
            <w:r>
              <w:rPr>
                <w:rFonts w:hint="eastAsia"/>
                <w:lang w:eastAsia="zh-CN"/>
              </w:rPr>
              <w:t>19</w:t>
            </w:r>
          </w:p>
        </w:tc>
      </w:tr>
    </w:tbl>
    <w:p w:rsidR="0085229F" w:rsidRPr="00C5264D" w:rsidRDefault="0085229F">
      <w:pPr>
        <w:spacing w:line="240" w:lineRule="auto"/>
        <w:jc w:val="left"/>
        <w:rPr>
          <w:lang w:eastAsia="zh-CN"/>
        </w:rPr>
      </w:pPr>
      <w:bookmarkStart w:id="2" w:name="TmpSave"/>
      <w:bookmarkEnd w:id="2"/>
      <w:r w:rsidRPr="00C5264D">
        <w:rPr>
          <w:lang w:eastAsia="zh-CN"/>
        </w:rPr>
        <w:br w:type="page"/>
      </w:r>
    </w:p>
    <w:p w:rsidR="0085229F" w:rsidRPr="00C5264D" w:rsidRDefault="0085229F" w:rsidP="00C5264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eastAsia="zh-CN"/>
        </w:rPr>
      </w:pPr>
      <w:r w:rsidRPr="00C5264D">
        <w:rPr>
          <w:lang w:val="en-GB" w:eastAsia="zh-CN"/>
        </w:rPr>
        <w:lastRenderedPageBreak/>
        <w:tab/>
        <w:t>一.</w:t>
      </w:r>
      <w:r w:rsidRPr="00C5264D">
        <w:rPr>
          <w:lang w:val="en-GB" w:eastAsia="zh-CN"/>
        </w:rPr>
        <w:tab/>
        <w:t>导言</w:t>
      </w:r>
    </w:p>
    <w:p w:rsidR="0085229F" w:rsidRPr="00C5264D" w:rsidRDefault="0085229F" w:rsidP="0085229F">
      <w:pPr>
        <w:pStyle w:val="SingleTxt"/>
        <w:spacing w:after="0" w:line="120" w:lineRule="exact"/>
        <w:rPr>
          <w:sz w:val="10"/>
          <w:lang w:val="en-GB" w:eastAsia="zh-CN"/>
        </w:rPr>
      </w:pPr>
    </w:p>
    <w:p w:rsidR="0085229F" w:rsidRPr="00C5264D" w:rsidRDefault="0085229F" w:rsidP="0085229F">
      <w:pPr>
        <w:pStyle w:val="SingleTxt"/>
        <w:spacing w:after="0" w:line="120" w:lineRule="exact"/>
        <w:rPr>
          <w:sz w:val="10"/>
          <w:lang w:val="en-GB" w:eastAsia="zh-CN"/>
        </w:rPr>
      </w:pPr>
    </w:p>
    <w:p w:rsidR="00C5264D" w:rsidRPr="00C5264D" w:rsidRDefault="00A433B7" w:rsidP="004A3E61">
      <w:pPr>
        <w:pStyle w:val="SingleTxt"/>
        <w:rPr>
          <w:lang w:eastAsia="zh-CN"/>
        </w:rPr>
      </w:pPr>
      <w:r>
        <w:rPr>
          <w:lang w:eastAsia="zh-CN"/>
        </w:rPr>
        <w:t>1.</w:t>
      </w:r>
      <w:r w:rsidR="00C5264D">
        <w:rPr>
          <w:rFonts w:hint="eastAsia"/>
          <w:lang w:eastAsia="zh-CN"/>
        </w:rPr>
        <w:t xml:space="preserve">  </w:t>
      </w:r>
      <w:r w:rsidR="00C5264D" w:rsidRPr="00C5264D">
        <w:rPr>
          <w:lang w:eastAsia="zh-CN"/>
        </w:rPr>
        <w:t>本报告是危险物质及废料的无害环境管理和处置对人权的影响问题特别报告员根据理事会第</w:t>
      </w:r>
      <w:r w:rsidR="00C5264D" w:rsidRPr="00C5264D">
        <w:rPr>
          <w:lang w:eastAsia="zh-CN"/>
        </w:rPr>
        <w:t>27</w:t>
      </w:r>
      <w:r>
        <w:rPr>
          <w:lang w:eastAsia="zh-CN"/>
        </w:rPr>
        <w:t>/</w:t>
      </w:r>
      <w:r w:rsidR="00C5264D" w:rsidRPr="00C5264D">
        <w:rPr>
          <w:lang w:eastAsia="zh-CN"/>
        </w:rPr>
        <w:t>23</w:t>
      </w:r>
      <w:r w:rsidR="00C5264D" w:rsidRPr="00C5264D">
        <w:rPr>
          <w:lang w:eastAsia="zh-CN"/>
        </w:rPr>
        <w:t>号决议向人权理事会提交的。</w:t>
      </w:r>
    </w:p>
    <w:p w:rsidR="00C5264D" w:rsidRPr="00C5264D" w:rsidRDefault="00A433B7" w:rsidP="00241A7A">
      <w:pPr>
        <w:pStyle w:val="SingleTxt"/>
        <w:rPr>
          <w:lang w:eastAsia="zh-CN"/>
        </w:rPr>
      </w:pPr>
      <w:r>
        <w:rPr>
          <w:lang w:eastAsia="zh-CN"/>
        </w:rPr>
        <w:t>2.</w:t>
      </w:r>
      <w:r w:rsidR="00C5264D">
        <w:rPr>
          <w:rFonts w:hint="eastAsia"/>
          <w:lang w:eastAsia="zh-CN"/>
        </w:rPr>
        <w:t xml:space="preserve">  </w:t>
      </w:r>
      <w:r w:rsidR="00C5264D" w:rsidRPr="00C5264D">
        <w:rPr>
          <w:lang w:eastAsia="zh-CN"/>
        </w:rPr>
        <w:t>危险物质及废料是一个全球关注的公共卫生问题。污染是中低收入国家过早死亡的最主要原因。</w:t>
      </w:r>
      <w:r w:rsidR="00241A7A" w:rsidRPr="00C5264D">
        <w:rPr>
          <w:color w:val="0000FF"/>
          <w:vertAlign w:val="superscript"/>
        </w:rPr>
        <w:footnoteReference w:id="1"/>
      </w:r>
      <w:r w:rsidR="00241A7A">
        <w:rPr>
          <w:rFonts w:hint="eastAsia"/>
          <w:lang w:eastAsia="zh-CN"/>
        </w:rPr>
        <w:t xml:space="preserve"> </w:t>
      </w:r>
      <w:r w:rsidR="00C5264D" w:rsidRPr="00C5264D">
        <w:rPr>
          <w:lang w:eastAsia="zh-CN"/>
        </w:rPr>
        <w:t>因空气污染每年死亡的人数就达到</w:t>
      </w:r>
      <w:r w:rsidR="00C5264D" w:rsidRPr="00C5264D">
        <w:rPr>
          <w:lang w:eastAsia="zh-CN"/>
        </w:rPr>
        <w:t>700</w:t>
      </w:r>
      <w:r w:rsidR="00C5264D" w:rsidRPr="00C5264D">
        <w:rPr>
          <w:lang w:eastAsia="zh-CN"/>
        </w:rPr>
        <w:t>万</w:t>
      </w:r>
      <w:r w:rsidR="00241A7A" w:rsidRPr="00C5264D">
        <w:rPr>
          <w:color w:val="0000FF"/>
          <w:vertAlign w:val="superscript"/>
        </w:rPr>
        <w:footnoteReference w:id="2"/>
      </w:r>
      <w:r w:rsidR="00C5264D" w:rsidRPr="00C5264D">
        <w:rPr>
          <w:lang w:eastAsia="zh-CN"/>
        </w:rPr>
        <w:t>。全球有四分之一的疾病和三分之一的儿童疾病是由于环境因素所引起。</w:t>
      </w:r>
      <w:r w:rsidR="00241A7A" w:rsidRPr="00C5264D">
        <w:rPr>
          <w:color w:val="0000FF"/>
          <w:vertAlign w:val="superscript"/>
        </w:rPr>
        <w:footnoteReference w:id="3"/>
      </w:r>
      <w:r w:rsidR="00241A7A">
        <w:rPr>
          <w:rFonts w:hint="eastAsia"/>
          <w:lang w:eastAsia="zh-CN"/>
        </w:rPr>
        <w:t xml:space="preserve"> </w:t>
      </w:r>
      <w:r w:rsidR="00C5264D" w:rsidRPr="00C5264D">
        <w:rPr>
          <w:lang w:eastAsia="zh-CN"/>
        </w:rPr>
        <w:t>可能与危险物质等有关的其他非传染性疾病包括</w:t>
      </w:r>
      <w:r>
        <w:rPr>
          <w:lang w:eastAsia="zh-CN"/>
        </w:rPr>
        <w:t>：</w:t>
      </w:r>
      <w:r w:rsidR="00C5264D" w:rsidRPr="00C5264D">
        <w:rPr>
          <w:lang w:eastAsia="zh-CN"/>
        </w:rPr>
        <w:t>癌症、心脏和肺部疾病、精神障碍、肥胖、糖尿病等。</w:t>
      </w:r>
      <w:r w:rsidR="00241A7A" w:rsidRPr="00C5264D">
        <w:rPr>
          <w:color w:val="0000FF"/>
          <w:vertAlign w:val="superscript"/>
        </w:rPr>
        <w:footnoteReference w:id="4"/>
      </w:r>
      <w:r w:rsidR="00241A7A">
        <w:rPr>
          <w:rFonts w:hint="eastAsia"/>
          <w:lang w:eastAsia="zh-CN"/>
        </w:rPr>
        <w:t xml:space="preserve"> </w:t>
      </w:r>
      <w:r w:rsidR="00C5264D" w:rsidRPr="00C5264D">
        <w:rPr>
          <w:lang w:eastAsia="zh-CN"/>
        </w:rPr>
        <w:t>在滥用农药引起的许多后果中</w:t>
      </w:r>
      <w:r>
        <w:rPr>
          <w:lang w:eastAsia="zh-CN"/>
        </w:rPr>
        <w:t>，</w:t>
      </w:r>
      <w:r w:rsidR="00C5264D" w:rsidRPr="00C5264D">
        <w:rPr>
          <w:lang w:eastAsia="zh-CN"/>
        </w:rPr>
        <w:t>就医疗费用的增加和生产率下降的成本就有可能超出一些类如撒哈拉以南非洲地区国家所收到的官方发展援助。</w:t>
      </w:r>
      <w:r w:rsidR="00241A7A" w:rsidRPr="00C5264D">
        <w:rPr>
          <w:color w:val="0000FF"/>
          <w:vertAlign w:val="superscript"/>
        </w:rPr>
        <w:footnoteReference w:id="5"/>
      </w:r>
    </w:p>
    <w:p w:rsidR="00C5264D" w:rsidRPr="00C5264D" w:rsidRDefault="00A433B7" w:rsidP="00241A7A">
      <w:pPr>
        <w:pStyle w:val="SingleTxt"/>
        <w:rPr>
          <w:lang w:eastAsia="zh-CN"/>
        </w:rPr>
      </w:pPr>
      <w:r>
        <w:rPr>
          <w:lang w:eastAsia="zh-CN"/>
        </w:rPr>
        <w:t>3.</w:t>
      </w:r>
      <w:r w:rsidR="00C5264D" w:rsidRPr="00C5264D">
        <w:rPr>
          <w:lang w:eastAsia="zh-CN"/>
        </w:rPr>
        <w:t xml:space="preserve">  </w:t>
      </w:r>
      <w:r w:rsidR="00C5264D" w:rsidRPr="00C5264D">
        <w:rPr>
          <w:lang w:eastAsia="zh-CN"/>
        </w:rPr>
        <w:t>危险物质及废料的不当管理和接触对所有人权都会发生深远的影响。为了防止接触有害物质和废物产生的侵犯人权行为</w:t>
      </w:r>
      <w:r>
        <w:rPr>
          <w:rFonts w:hint="eastAsia"/>
          <w:lang w:eastAsia="zh-CN"/>
        </w:rPr>
        <w:t>；</w:t>
      </w:r>
      <w:r w:rsidR="00C5264D" w:rsidRPr="00C5264D">
        <w:rPr>
          <w:lang w:eastAsia="zh-CN"/>
        </w:rPr>
        <w:t>对危险物质和废物的重要信息的收集是至关重要的</w:t>
      </w:r>
      <w:r>
        <w:rPr>
          <w:lang w:eastAsia="zh-CN"/>
        </w:rPr>
        <w:t>，</w:t>
      </w:r>
      <w:r w:rsidR="00C5264D" w:rsidRPr="00C5264D">
        <w:rPr>
          <w:lang w:eastAsia="zh-CN"/>
        </w:rPr>
        <w:t>然而</w:t>
      </w:r>
      <w:r>
        <w:rPr>
          <w:lang w:eastAsia="zh-CN"/>
        </w:rPr>
        <w:t>，</w:t>
      </w:r>
      <w:r w:rsidR="00C5264D" w:rsidRPr="00C5264D">
        <w:rPr>
          <w:lang w:eastAsia="zh-CN"/>
        </w:rPr>
        <w:t>经常找不到和不能获得这些重要资料。</w:t>
      </w:r>
      <w:r w:rsidR="00241A7A" w:rsidRPr="00C5264D">
        <w:rPr>
          <w:color w:val="0000FF"/>
          <w:vertAlign w:val="superscript"/>
        </w:rPr>
        <w:footnoteReference w:id="6"/>
      </w:r>
    </w:p>
    <w:p w:rsidR="00C5264D" w:rsidRPr="00C5264D" w:rsidRDefault="00A433B7" w:rsidP="00C5264D">
      <w:pPr>
        <w:pStyle w:val="SingleTxt"/>
        <w:rPr>
          <w:lang w:eastAsia="zh-CN"/>
        </w:rPr>
      </w:pPr>
      <w:r>
        <w:rPr>
          <w:lang w:eastAsia="zh-CN"/>
        </w:rPr>
        <w:t>4.</w:t>
      </w:r>
      <w:r w:rsidR="00C5264D" w:rsidRPr="00C5264D">
        <w:rPr>
          <w:color w:val="0000FF"/>
          <w:lang w:eastAsia="zh-CN"/>
        </w:rPr>
        <w:t xml:space="preserve">  </w:t>
      </w:r>
      <w:r w:rsidR="00C5264D" w:rsidRPr="00C5264D">
        <w:rPr>
          <w:lang w:eastAsia="zh-CN"/>
        </w:rPr>
        <w:t>生命周期包括石油</w:t>
      </w:r>
      <w:r>
        <w:rPr>
          <w:lang w:eastAsia="zh-CN"/>
        </w:rPr>
        <w:t>，</w:t>
      </w:r>
      <w:r w:rsidR="00C5264D" w:rsidRPr="00C5264D">
        <w:rPr>
          <w:lang w:eastAsia="zh-CN"/>
        </w:rPr>
        <w:t>天然气</w:t>
      </w:r>
      <w:r>
        <w:rPr>
          <w:lang w:eastAsia="zh-CN"/>
        </w:rPr>
        <w:t>，</w:t>
      </w:r>
      <w:r w:rsidR="00C5264D" w:rsidRPr="00C5264D">
        <w:rPr>
          <w:lang w:eastAsia="zh-CN"/>
        </w:rPr>
        <w:t>金属</w:t>
      </w:r>
      <w:r>
        <w:rPr>
          <w:lang w:eastAsia="zh-CN"/>
        </w:rPr>
        <w:t>，</w:t>
      </w:r>
      <w:r w:rsidR="00C5264D" w:rsidRPr="00C5264D">
        <w:rPr>
          <w:lang w:eastAsia="zh-CN"/>
        </w:rPr>
        <w:t>矿产等自然资源的开采</w:t>
      </w:r>
      <w:r>
        <w:rPr>
          <w:lang w:eastAsia="zh-CN"/>
        </w:rPr>
        <w:t>，</w:t>
      </w:r>
      <w:r w:rsidR="00C5264D" w:rsidRPr="00C5264D">
        <w:rPr>
          <w:lang w:eastAsia="zh-CN"/>
        </w:rPr>
        <w:t>接着是对这些原料的加工和合成</w:t>
      </w:r>
      <w:r>
        <w:rPr>
          <w:lang w:eastAsia="zh-CN"/>
        </w:rPr>
        <w:t>，</w:t>
      </w:r>
      <w:r w:rsidR="00C5264D" w:rsidRPr="00C5264D">
        <w:rPr>
          <w:lang w:eastAsia="zh-CN"/>
        </w:rPr>
        <w:t>然后用来产生一系列可能包含危险物质的工业化学品</w:t>
      </w:r>
      <w:r>
        <w:rPr>
          <w:lang w:eastAsia="zh-CN"/>
        </w:rPr>
        <w:t>，</w:t>
      </w:r>
      <w:r w:rsidR="00C5264D" w:rsidRPr="00C5264D">
        <w:rPr>
          <w:lang w:eastAsia="zh-CN"/>
        </w:rPr>
        <w:t>其混合物和材料含有成千上万的这类有害物质</w:t>
      </w:r>
      <w:r>
        <w:rPr>
          <w:lang w:eastAsia="zh-CN"/>
        </w:rPr>
        <w:t>，</w:t>
      </w:r>
      <w:r w:rsidR="00C5264D" w:rsidRPr="00C5264D">
        <w:rPr>
          <w:lang w:eastAsia="zh-CN"/>
        </w:rPr>
        <w:t>混合物和材料</w:t>
      </w:r>
      <w:r>
        <w:rPr>
          <w:lang w:eastAsia="zh-CN"/>
        </w:rPr>
        <w:t>，</w:t>
      </w:r>
      <w:r w:rsidR="00C5264D" w:rsidRPr="00C5264D">
        <w:rPr>
          <w:lang w:eastAsia="zh-CN"/>
        </w:rPr>
        <w:t>然后被各个行业生产为日常用品和用在工业上。例如</w:t>
      </w:r>
      <w:r>
        <w:rPr>
          <w:lang w:eastAsia="zh-CN"/>
        </w:rPr>
        <w:t>，</w:t>
      </w:r>
      <w:r w:rsidR="00C5264D" w:rsidRPr="00C5264D">
        <w:rPr>
          <w:lang w:eastAsia="zh-CN"/>
        </w:rPr>
        <w:t>危险物质被农业作为农药</w:t>
      </w:r>
      <w:r>
        <w:rPr>
          <w:lang w:eastAsia="zh-CN"/>
        </w:rPr>
        <w:t>，</w:t>
      </w:r>
      <w:r w:rsidR="00C5264D" w:rsidRPr="00C5264D">
        <w:rPr>
          <w:lang w:eastAsia="zh-CN"/>
        </w:rPr>
        <w:t>被服装行业用来生产皮革和纺织品</w:t>
      </w:r>
      <w:r>
        <w:rPr>
          <w:lang w:eastAsia="zh-CN"/>
        </w:rPr>
        <w:t>，</w:t>
      </w:r>
      <w:r w:rsidR="00C5264D" w:rsidRPr="00C5264D">
        <w:rPr>
          <w:lang w:eastAsia="zh-CN"/>
        </w:rPr>
        <w:t>被电子行业用来制造手机、电脑和电视机等等。有害物质是化妆品</w:t>
      </w:r>
      <w:r>
        <w:rPr>
          <w:lang w:eastAsia="zh-CN"/>
        </w:rPr>
        <w:t>，</w:t>
      </w:r>
      <w:r w:rsidR="00C5264D" w:rsidRPr="00C5264D">
        <w:rPr>
          <w:lang w:eastAsia="zh-CN"/>
        </w:rPr>
        <w:t>建材</w:t>
      </w:r>
      <w:r>
        <w:rPr>
          <w:lang w:eastAsia="zh-CN"/>
        </w:rPr>
        <w:t>，</w:t>
      </w:r>
      <w:r w:rsidR="00C5264D" w:rsidRPr="00C5264D">
        <w:rPr>
          <w:lang w:eastAsia="zh-CN"/>
        </w:rPr>
        <w:t>家用清洁剂</w:t>
      </w:r>
      <w:r>
        <w:rPr>
          <w:lang w:eastAsia="zh-CN"/>
        </w:rPr>
        <w:t>，</w:t>
      </w:r>
      <w:r w:rsidR="00C5264D" w:rsidRPr="00C5264D">
        <w:rPr>
          <w:lang w:eastAsia="zh-CN"/>
        </w:rPr>
        <w:t>以及其他消费产品的成分。在整个生命周期中</w:t>
      </w:r>
      <w:r>
        <w:rPr>
          <w:lang w:eastAsia="zh-CN"/>
        </w:rPr>
        <w:t>，</w:t>
      </w:r>
      <w:r w:rsidR="00C5264D" w:rsidRPr="00C5264D">
        <w:rPr>
          <w:lang w:eastAsia="zh-CN"/>
        </w:rPr>
        <w:t>都会产生经常本身就是有害的废物和其它副产品。</w:t>
      </w:r>
    </w:p>
    <w:p w:rsidR="00C5264D" w:rsidRPr="00C5264D" w:rsidRDefault="00A433B7" w:rsidP="00241A7A">
      <w:pPr>
        <w:pStyle w:val="SingleTxt"/>
        <w:rPr>
          <w:lang w:eastAsia="zh-CN"/>
        </w:rPr>
      </w:pPr>
      <w:r>
        <w:rPr>
          <w:lang w:eastAsia="zh-CN"/>
        </w:rPr>
        <w:t>5.</w:t>
      </w:r>
      <w:r w:rsidR="00C5264D" w:rsidRPr="00C5264D">
        <w:rPr>
          <w:lang w:eastAsia="zh-CN"/>
        </w:rPr>
        <w:t xml:space="preserve">  </w:t>
      </w:r>
      <w:r w:rsidR="00C5264D" w:rsidRPr="00C5264D">
        <w:rPr>
          <w:lang w:eastAsia="zh-CN"/>
        </w:rPr>
        <w:t>特别报告员与各国、国际组织、民间社会组织、国家人权机构、其他利益攸关方开展了广泛的协商。他发出问卷</w:t>
      </w:r>
      <w:r>
        <w:rPr>
          <w:lang w:eastAsia="zh-CN"/>
        </w:rPr>
        <w:t>，</w:t>
      </w:r>
      <w:r w:rsidR="00C5264D" w:rsidRPr="00C5264D">
        <w:rPr>
          <w:lang w:eastAsia="zh-CN"/>
        </w:rPr>
        <w:t>邀请各利益相关者提出自己的看法和观点</w:t>
      </w:r>
      <w:r>
        <w:rPr>
          <w:lang w:eastAsia="zh-CN"/>
        </w:rPr>
        <w:t>，</w:t>
      </w:r>
      <w:r w:rsidR="00C5264D" w:rsidRPr="00C5264D">
        <w:rPr>
          <w:lang w:eastAsia="zh-CN"/>
        </w:rPr>
        <w:t>并收到</w:t>
      </w:r>
      <w:r w:rsidR="00C5264D" w:rsidRPr="00C5264D">
        <w:rPr>
          <w:lang w:eastAsia="zh-CN"/>
        </w:rPr>
        <w:t>48</w:t>
      </w:r>
      <w:r w:rsidR="00C5264D" w:rsidRPr="00C5264D">
        <w:rPr>
          <w:lang w:eastAsia="zh-CN"/>
        </w:rPr>
        <w:t>份答复</w:t>
      </w:r>
      <w:r>
        <w:rPr>
          <w:lang w:eastAsia="zh-CN"/>
        </w:rPr>
        <w:t>，</w:t>
      </w:r>
      <w:r w:rsidR="00C5264D" w:rsidRPr="00C5264D">
        <w:rPr>
          <w:lang w:eastAsia="zh-CN"/>
        </w:rPr>
        <w:t>他感谢作出贡献的所有人。</w:t>
      </w:r>
      <w:r w:rsidR="00241A7A" w:rsidRPr="00C5264D">
        <w:rPr>
          <w:color w:val="0000FF"/>
          <w:vertAlign w:val="superscript"/>
        </w:rPr>
        <w:footnoteReference w:id="7"/>
      </w:r>
    </w:p>
    <w:p w:rsidR="00C5264D" w:rsidRDefault="00A433B7" w:rsidP="00C5264D">
      <w:pPr>
        <w:pStyle w:val="SingleTxt"/>
        <w:rPr>
          <w:lang w:eastAsia="zh-CN"/>
        </w:rPr>
      </w:pPr>
      <w:r>
        <w:rPr>
          <w:lang w:eastAsia="zh-CN"/>
        </w:rPr>
        <w:t>6.</w:t>
      </w:r>
      <w:r w:rsidR="00C5264D" w:rsidRPr="00C5264D">
        <w:rPr>
          <w:lang w:eastAsia="zh-CN"/>
        </w:rPr>
        <w:t xml:space="preserve">  </w:t>
      </w:r>
      <w:r w:rsidR="00C5264D" w:rsidRPr="00C5264D">
        <w:rPr>
          <w:lang w:eastAsia="zh-CN"/>
        </w:rPr>
        <w:t>本报告侧重于有害物质和废物的生命周期信息对人权的影响。它讨论了需要更好地了解这些物质</w:t>
      </w:r>
      <w:r>
        <w:rPr>
          <w:lang w:eastAsia="zh-CN"/>
        </w:rPr>
        <w:t>，</w:t>
      </w:r>
      <w:r w:rsidR="00C5264D" w:rsidRPr="00C5264D">
        <w:rPr>
          <w:lang w:eastAsia="zh-CN"/>
        </w:rPr>
        <w:t>以防止和减轻它们在实现人权方面的影响所需的信息类型。此外</w:t>
      </w:r>
      <w:r>
        <w:rPr>
          <w:lang w:eastAsia="zh-CN"/>
        </w:rPr>
        <w:t>，</w:t>
      </w:r>
      <w:r w:rsidR="00C5264D" w:rsidRPr="00C5264D">
        <w:rPr>
          <w:lang w:eastAsia="zh-CN"/>
        </w:rPr>
        <w:t>它的目的是指出</w:t>
      </w:r>
      <w:r>
        <w:rPr>
          <w:lang w:eastAsia="zh-CN"/>
        </w:rPr>
        <w:t>，</w:t>
      </w:r>
      <w:r w:rsidR="00C5264D" w:rsidRPr="00C5264D">
        <w:rPr>
          <w:lang w:eastAsia="zh-CN"/>
        </w:rPr>
        <w:t>为了实现在这方面获得信息的权利</w:t>
      </w:r>
      <w:r>
        <w:rPr>
          <w:lang w:eastAsia="zh-CN"/>
        </w:rPr>
        <w:t>，</w:t>
      </w:r>
      <w:r w:rsidR="00C5264D" w:rsidRPr="00C5264D">
        <w:rPr>
          <w:lang w:eastAsia="zh-CN"/>
        </w:rPr>
        <w:t>所面临的挑战和障碍。</w:t>
      </w:r>
      <w:r w:rsidR="00C5264D" w:rsidRPr="00C5264D">
        <w:rPr>
          <w:lang w:eastAsia="zh-CN"/>
        </w:rPr>
        <w:lastRenderedPageBreak/>
        <w:t>首先</w:t>
      </w:r>
      <w:r>
        <w:rPr>
          <w:lang w:eastAsia="zh-CN"/>
        </w:rPr>
        <w:t>，</w:t>
      </w:r>
      <w:r w:rsidR="00C5264D" w:rsidRPr="00C5264D">
        <w:rPr>
          <w:lang w:eastAsia="zh-CN"/>
        </w:rPr>
        <w:t>报告引进了从国际人权法的角度获取信息的权利</w:t>
      </w:r>
      <w:r>
        <w:rPr>
          <w:lang w:eastAsia="zh-CN"/>
        </w:rPr>
        <w:t>，</w:t>
      </w:r>
      <w:r w:rsidR="00C5264D" w:rsidRPr="00C5264D">
        <w:rPr>
          <w:lang w:eastAsia="zh-CN"/>
        </w:rPr>
        <w:t>和它与有害物质整个生命周期的相关性</w:t>
      </w:r>
      <w:r>
        <w:rPr>
          <w:lang w:eastAsia="zh-CN"/>
        </w:rPr>
        <w:t>，</w:t>
      </w:r>
      <w:r w:rsidR="00C5264D" w:rsidRPr="00C5264D">
        <w:rPr>
          <w:lang w:eastAsia="zh-CN"/>
        </w:rPr>
        <w:t>其中包括对信息差距的摘要。其次</w:t>
      </w:r>
      <w:r>
        <w:rPr>
          <w:lang w:eastAsia="zh-CN"/>
        </w:rPr>
        <w:t>，</w:t>
      </w:r>
      <w:r w:rsidR="00C5264D" w:rsidRPr="00C5264D">
        <w:rPr>
          <w:lang w:eastAsia="zh-CN"/>
        </w:rPr>
        <w:t>它对国家在实现获得关于有害物质和废物的信息的权利方面的职责进行了分析</w:t>
      </w:r>
      <w:r>
        <w:rPr>
          <w:lang w:eastAsia="zh-CN"/>
        </w:rPr>
        <w:t>，</w:t>
      </w:r>
      <w:r w:rsidR="00C5264D" w:rsidRPr="00C5264D">
        <w:rPr>
          <w:lang w:eastAsia="zh-CN"/>
        </w:rPr>
        <w:t>随后是对企业的必然职责的描述。本报告最后向利益相关者提出摘要和建议。</w:t>
      </w:r>
    </w:p>
    <w:p w:rsidR="00B962D2" w:rsidRPr="00B962D2" w:rsidRDefault="00B962D2" w:rsidP="00B962D2">
      <w:pPr>
        <w:pStyle w:val="SingleTxt"/>
        <w:spacing w:after="0" w:line="120" w:lineRule="exact"/>
        <w:rPr>
          <w:sz w:val="10"/>
          <w:lang w:eastAsia="zh-CN"/>
        </w:rPr>
      </w:pPr>
    </w:p>
    <w:p w:rsidR="00C5264D" w:rsidRDefault="00C5264D" w:rsidP="00C5264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bookmarkStart w:id="3" w:name="_Toc422498508"/>
      <w:r>
        <w:rPr>
          <w:lang w:eastAsia="zh-CN"/>
        </w:rPr>
        <w:tab/>
      </w:r>
      <w:r>
        <w:rPr>
          <w:rFonts w:hint="eastAsia"/>
          <w:lang w:eastAsia="zh-CN"/>
        </w:rPr>
        <w:t>二</w:t>
      </w:r>
      <w:r w:rsidRPr="00C5264D">
        <w:rPr>
          <w:lang w:eastAsia="zh-CN"/>
        </w:rPr>
        <w:t>.</w:t>
      </w:r>
      <w:r w:rsidRPr="00C5264D">
        <w:rPr>
          <w:lang w:eastAsia="zh-CN"/>
        </w:rPr>
        <w:tab/>
      </w:r>
      <w:bookmarkEnd w:id="3"/>
      <w:r w:rsidRPr="00C5264D">
        <w:rPr>
          <w:lang w:eastAsia="zh-CN"/>
        </w:rPr>
        <w:t>关于有害物质和废物的信息的重要性</w:t>
      </w:r>
    </w:p>
    <w:p w:rsidR="00C5264D" w:rsidRPr="00C5264D" w:rsidRDefault="00C5264D" w:rsidP="00C5264D">
      <w:pPr>
        <w:pStyle w:val="SingleTxt"/>
        <w:spacing w:after="0" w:line="120" w:lineRule="exact"/>
        <w:rPr>
          <w:sz w:val="10"/>
          <w:lang w:eastAsia="zh-CN"/>
        </w:rPr>
      </w:pPr>
    </w:p>
    <w:p w:rsidR="00C5264D" w:rsidRPr="00C5264D" w:rsidRDefault="00C5264D" w:rsidP="00C5264D">
      <w:pPr>
        <w:pStyle w:val="SingleTxt"/>
        <w:spacing w:after="0" w:line="120" w:lineRule="exact"/>
        <w:rPr>
          <w:sz w:val="10"/>
          <w:lang w:eastAsia="zh-CN"/>
        </w:rPr>
      </w:pPr>
    </w:p>
    <w:p w:rsidR="00C5264D" w:rsidRPr="00C5264D" w:rsidRDefault="00A433B7" w:rsidP="00C5264D">
      <w:pPr>
        <w:pStyle w:val="SingleTxt"/>
        <w:rPr>
          <w:rFonts w:ascii="宋体" w:hAnsi="宋体"/>
          <w:spacing w:val="-8"/>
          <w:w w:val="80"/>
          <w:sz w:val="15"/>
          <w:lang w:eastAsia="zh-CN"/>
        </w:rPr>
      </w:pPr>
      <w:r>
        <w:rPr>
          <w:lang w:eastAsia="zh-CN"/>
        </w:rPr>
        <w:t>7.</w:t>
      </w:r>
      <w:r w:rsidR="00B962D2">
        <w:rPr>
          <w:lang w:eastAsia="zh-CN"/>
        </w:rPr>
        <w:t xml:space="preserve">  </w:t>
      </w:r>
      <w:r w:rsidR="00C5264D" w:rsidRPr="00C5264D">
        <w:rPr>
          <w:lang w:eastAsia="zh-CN"/>
        </w:rPr>
        <w:t>信息对于享受人权具有关键的重要性</w:t>
      </w:r>
      <w:r>
        <w:rPr>
          <w:lang w:eastAsia="zh-CN"/>
        </w:rPr>
        <w:t>，</w:t>
      </w:r>
      <w:r w:rsidR="00C5264D" w:rsidRPr="00C5264D">
        <w:rPr>
          <w:lang w:eastAsia="zh-CN"/>
        </w:rPr>
        <w:t>对于良好的治理也是不可或缺的。关于危险物质的信息对于防止风险</w:t>
      </w:r>
      <w:r>
        <w:rPr>
          <w:lang w:eastAsia="zh-CN"/>
        </w:rPr>
        <w:t>，</w:t>
      </w:r>
      <w:r w:rsidR="00C5264D" w:rsidRPr="00C5264D">
        <w:rPr>
          <w:lang w:eastAsia="zh-CN"/>
        </w:rPr>
        <w:t>减少伤害</w:t>
      </w:r>
      <w:r>
        <w:rPr>
          <w:lang w:eastAsia="zh-CN"/>
        </w:rPr>
        <w:t>，</w:t>
      </w:r>
      <w:r w:rsidR="00C5264D" w:rsidRPr="00C5264D">
        <w:rPr>
          <w:lang w:eastAsia="zh-CN"/>
        </w:rPr>
        <w:t>就较为安全的替代办法进行针对性的研究</w:t>
      </w:r>
      <w:r>
        <w:rPr>
          <w:lang w:eastAsia="zh-CN"/>
        </w:rPr>
        <w:t>，</w:t>
      </w:r>
      <w:r w:rsidR="00C5264D" w:rsidRPr="00C5264D">
        <w:rPr>
          <w:lang w:eastAsia="zh-CN"/>
        </w:rPr>
        <w:t>提供处理和补救</w:t>
      </w:r>
      <w:r>
        <w:rPr>
          <w:lang w:eastAsia="zh-CN"/>
        </w:rPr>
        <w:t>，</w:t>
      </w:r>
      <w:r w:rsidR="00C5264D" w:rsidRPr="00C5264D">
        <w:rPr>
          <w:lang w:eastAsia="zh-CN"/>
        </w:rPr>
        <w:t>以及在作出决定和决策方面保证透明度、参与和相互同意也是很重要的。</w:t>
      </w:r>
    </w:p>
    <w:p w:rsidR="00C5264D" w:rsidRDefault="00A433B7" w:rsidP="00C5264D">
      <w:pPr>
        <w:pStyle w:val="SingleTxt"/>
        <w:rPr>
          <w:lang w:eastAsia="zh-CN"/>
        </w:rPr>
      </w:pPr>
      <w:r>
        <w:rPr>
          <w:lang w:eastAsia="zh-CN"/>
        </w:rPr>
        <w:t>8.</w:t>
      </w:r>
      <w:r w:rsidR="00C5264D" w:rsidRPr="00C5264D">
        <w:rPr>
          <w:lang w:eastAsia="zh-CN"/>
        </w:rPr>
        <w:t xml:space="preserve">  </w:t>
      </w:r>
      <w:r w:rsidR="00C5264D" w:rsidRPr="00C5264D">
        <w:rPr>
          <w:lang w:eastAsia="zh-CN"/>
        </w:rPr>
        <w:t>来自科学团体的信息不断地泄露了与各种危险物质有关、危害健康的一系列广泛影响。举例说</w:t>
      </w:r>
      <w:r>
        <w:rPr>
          <w:lang w:eastAsia="zh-CN"/>
        </w:rPr>
        <w:t>，</w:t>
      </w:r>
      <w:r w:rsidR="00C5264D" w:rsidRPr="00C5264D">
        <w:rPr>
          <w:lang w:eastAsia="zh-CN"/>
        </w:rPr>
        <w:t>一些研究表明</w:t>
      </w:r>
      <w:r>
        <w:rPr>
          <w:lang w:eastAsia="zh-CN"/>
        </w:rPr>
        <w:t>，</w:t>
      </w:r>
      <w:r w:rsidR="00C5264D" w:rsidRPr="00C5264D">
        <w:rPr>
          <w:lang w:eastAsia="zh-CN"/>
        </w:rPr>
        <w:t>在怀孕期间受到一种危险物质平均水平以上暴露的妇女的女儿在以后的生命中发生乳腺癌的几率会增加四倍。</w:t>
      </w:r>
      <w:r w:rsidR="00C5264D" w:rsidRPr="00C5264D">
        <w:rPr>
          <w:color w:val="0000FF"/>
          <w:vertAlign w:val="superscript"/>
        </w:rPr>
        <w:footnoteReference w:id="8"/>
      </w:r>
      <w:r w:rsidR="00C5264D" w:rsidRPr="00C5264D">
        <w:rPr>
          <w:lang w:eastAsia="zh-CN"/>
        </w:rPr>
        <w:t xml:space="preserve"> </w:t>
      </w:r>
      <w:r w:rsidR="00C5264D" w:rsidRPr="00C5264D">
        <w:rPr>
          <w:lang w:eastAsia="zh-CN"/>
        </w:rPr>
        <w:t>据估计</w:t>
      </w:r>
      <w:r>
        <w:rPr>
          <w:lang w:eastAsia="zh-CN"/>
        </w:rPr>
        <w:t>，</w:t>
      </w:r>
      <w:r w:rsidR="00C5264D" w:rsidRPr="00C5264D">
        <w:rPr>
          <w:lang w:eastAsia="zh-CN"/>
        </w:rPr>
        <w:t>工业物资生产中总共有</w:t>
      </w:r>
      <w:r w:rsidR="00C5264D" w:rsidRPr="00C5264D">
        <w:rPr>
          <w:lang w:eastAsia="zh-CN"/>
        </w:rPr>
        <w:t>62</w:t>
      </w:r>
      <w:r>
        <w:rPr>
          <w:lang w:eastAsia="zh-CN"/>
        </w:rPr>
        <w:t>%</w:t>
      </w:r>
      <w:r w:rsidR="00C5264D" w:rsidRPr="00C5264D">
        <w:rPr>
          <w:lang w:eastAsia="zh-CN"/>
        </w:rPr>
        <w:t>是有毒的。</w:t>
      </w:r>
      <w:r w:rsidR="00C5264D" w:rsidRPr="00C5264D">
        <w:rPr>
          <w:color w:val="0000FF"/>
          <w:vertAlign w:val="superscript"/>
        </w:rPr>
        <w:footnoteReference w:id="9"/>
      </w:r>
      <w:r w:rsidR="00C5264D" w:rsidRPr="00C5264D">
        <w:rPr>
          <w:lang w:eastAsia="zh-CN"/>
        </w:rPr>
        <w:t xml:space="preserve"> </w:t>
      </w:r>
      <w:r w:rsidR="00C5264D" w:rsidRPr="00C5264D">
        <w:rPr>
          <w:lang w:eastAsia="zh-CN"/>
        </w:rPr>
        <w:t>目前人类受到有毒和其他危险化学品的暴露将会对公共资源、公共卫生和整个社会构成巨大的成本。</w:t>
      </w:r>
      <w:r w:rsidR="00C5264D" w:rsidRPr="00C5264D">
        <w:rPr>
          <w:color w:val="0000FF"/>
          <w:vertAlign w:val="superscript"/>
        </w:rPr>
        <w:footnoteReference w:id="10"/>
      </w:r>
      <w:r w:rsidR="00C5264D" w:rsidRPr="00C5264D">
        <w:rPr>
          <w:lang w:eastAsia="zh-CN"/>
        </w:rPr>
        <w:t xml:space="preserve"> </w:t>
      </w:r>
      <w:r w:rsidR="00C5264D" w:rsidRPr="00C5264D">
        <w:rPr>
          <w:lang w:eastAsia="zh-CN"/>
        </w:rPr>
        <w:t>然而</w:t>
      </w:r>
      <w:r>
        <w:rPr>
          <w:lang w:eastAsia="zh-CN"/>
        </w:rPr>
        <w:t>，</w:t>
      </w:r>
      <w:r w:rsidR="00C5264D" w:rsidRPr="00C5264D">
        <w:rPr>
          <w:lang w:eastAsia="zh-CN"/>
        </w:rPr>
        <w:t>危险物质的实际影响程度还不大为人所知。</w:t>
      </w:r>
    </w:p>
    <w:p w:rsidR="0012655A" w:rsidRPr="0012655A" w:rsidRDefault="0012655A" w:rsidP="0012655A">
      <w:pPr>
        <w:pStyle w:val="SingleTxt"/>
        <w:spacing w:after="0" w:line="120" w:lineRule="exact"/>
        <w:rPr>
          <w:sz w:val="10"/>
          <w:lang w:eastAsia="zh-CN"/>
        </w:rPr>
      </w:pPr>
    </w:p>
    <w:p w:rsidR="00C5264D" w:rsidRDefault="00C5264D" w:rsidP="0012655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bookmarkStart w:id="4" w:name="_Toc422498509"/>
      <w:r w:rsidRPr="00C5264D">
        <w:rPr>
          <w:lang w:eastAsia="zh-CN"/>
        </w:rPr>
        <w:tab/>
        <w:t>A.</w:t>
      </w:r>
      <w:r w:rsidRPr="00C5264D">
        <w:rPr>
          <w:lang w:eastAsia="zh-CN"/>
        </w:rPr>
        <w:tab/>
      </w:r>
      <w:bookmarkEnd w:id="4"/>
      <w:r w:rsidRPr="00C5264D">
        <w:rPr>
          <w:lang w:eastAsia="zh-CN"/>
        </w:rPr>
        <w:t>收集危险物质和废物的信息面临的挑战</w:t>
      </w:r>
    </w:p>
    <w:p w:rsidR="00C5264D" w:rsidRPr="00C5264D" w:rsidRDefault="00C5264D" w:rsidP="00C5264D">
      <w:pPr>
        <w:pStyle w:val="SingleTxt"/>
        <w:spacing w:after="0" w:line="120" w:lineRule="exact"/>
        <w:rPr>
          <w:sz w:val="10"/>
          <w:lang w:eastAsia="zh-CN"/>
        </w:rPr>
      </w:pPr>
    </w:p>
    <w:p w:rsidR="00C5264D" w:rsidRPr="00C5264D" w:rsidRDefault="00C5264D" w:rsidP="00C5264D">
      <w:pPr>
        <w:pStyle w:val="SingleTxt"/>
        <w:spacing w:after="0" w:line="120" w:lineRule="exact"/>
        <w:rPr>
          <w:sz w:val="10"/>
          <w:lang w:eastAsia="zh-CN"/>
        </w:rPr>
      </w:pPr>
    </w:p>
    <w:p w:rsidR="00C5264D" w:rsidRPr="00C5264D" w:rsidRDefault="00A433B7" w:rsidP="00C5264D">
      <w:pPr>
        <w:pStyle w:val="SingleTxt"/>
        <w:rPr>
          <w:lang w:eastAsia="zh-CN"/>
        </w:rPr>
      </w:pPr>
      <w:bookmarkStart w:id="5" w:name="_Toc419886376"/>
      <w:bookmarkEnd w:id="5"/>
      <w:r>
        <w:rPr>
          <w:lang w:eastAsia="zh-CN"/>
        </w:rPr>
        <w:t>9.</w:t>
      </w:r>
      <w:r w:rsidR="00C5264D" w:rsidRPr="00C5264D">
        <w:rPr>
          <w:lang w:eastAsia="zh-CN"/>
        </w:rPr>
        <w:t xml:space="preserve">  </w:t>
      </w:r>
      <w:r w:rsidR="00C5264D" w:rsidRPr="00C5264D">
        <w:rPr>
          <w:lang w:eastAsia="zh-CN"/>
        </w:rPr>
        <w:t>在收集有关危险物质和废物的充分信息方面</w:t>
      </w:r>
      <w:r>
        <w:rPr>
          <w:lang w:eastAsia="zh-CN"/>
        </w:rPr>
        <w:t>，</w:t>
      </w:r>
      <w:r w:rsidR="00C5264D" w:rsidRPr="00C5264D">
        <w:rPr>
          <w:lang w:eastAsia="zh-CN"/>
        </w:rPr>
        <w:t>一直都是一项全球性的的挑战。</w:t>
      </w:r>
      <w:r w:rsidR="00C5264D" w:rsidRPr="00C5264D">
        <w:rPr>
          <w:lang w:eastAsia="zh-CN"/>
        </w:rPr>
        <w:t>1992</w:t>
      </w:r>
      <w:r w:rsidR="00C5264D" w:rsidRPr="00C5264D">
        <w:rPr>
          <w:lang w:eastAsia="zh-CN"/>
        </w:rPr>
        <w:t>年</w:t>
      </w:r>
      <w:r>
        <w:rPr>
          <w:lang w:eastAsia="zh-CN"/>
        </w:rPr>
        <w:t>，</w:t>
      </w:r>
      <w:r w:rsidR="00C5264D" w:rsidRPr="00C5264D">
        <w:rPr>
          <w:lang w:eastAsia="zh-CN"/>
        </w:rPr>
        <w:t>联合国环境和发展会议指出了与危险物质有关的两个主要问题</w:t>
      </w:r>
      <w:r>
        <w:rPr>
          <w:lang w:eastAsia="zh-CN"/>
        </w:rPr>
        <w:t>：</w:t>
      </w:r>
      <w:r>
        <w:rPr>
          <w:lang w:eastAsia="zh-CN"/>
        </w:rPr>
        <w:t>(</w:t>
      </w:r>
      <w:r w:rsidR="00C5264D" w:rsidRPr="00C5264D">
        <w:rPr>
          <w:lang w:eastAsia="zh-CN"/>
        </w:rPr>
        <w:t>a</w:t>
      </w:r>
      <w:r>
        <w:rPr>
          <w:lang w:eastAsia="zh-CN"/>
        </w:rPr>
        <w:t>)</w:t>
      </w:r>
      <w:r w:rsidR="00C5264D">
        <w:rPr>
          <w:rFonts w:hint="eastAsia"/>
          <w:lang w:eastAsia="zh-CN"/>
        </w:rPr>
        <w:t xml:space="preserve"> </w:t>
      </w:r>
      <w:r w:rsidR="00C5264D" w:rsidRPr="00C5264D">
        <w:rPr>
          <w:lang w:eastAsia="zh-CN"/>
        </w:rPr>
        <w:t>缺乏足够的科学信息以便对大量物质进行风险评估</w:t>
      </w:r>
      <w:r>
        <w:rPr>
          <w:rFonts w:hint="eastAsia"/>
          <w:lang w:eastAsia="zh-CN"/>
        </w:rPr>
        <w:t>；</w:t>
      </w:r>
      <w:r>
        <w:rPr>
          <w:lang w:eastAsia="zh-CN"/>
        </w:rPr>
        <w:t>(</w:t>
      </w:r>
      <w:r w:rsidR="00C5264D" w:rsidRPr="00C5264D">
        <w:rPr>
          <w:lang w:eastAsia="zh-CN"/>
        </w:rPr>
        <w:t>b</w:t>
      </w:r>
      <w:r>
        <w:rPr>
          <w:rFonts w:hint="eastAsia"/>
          <w:lang w:eastAsia="zh-CN"/>
        </w:rPr>
        <w:t>)</w:t>
      </w:r>
      <w:r w:rsidR="00C5264D">
        <w:rPr>
          <w:rFonts w:hint="eastAsia"/>
          <w:lang w:eastAsia="zh-CN"/>
        </w:rPr>
        <w:t xml:space="preserve"> </w:t>
      </w:r>
      <w:r w:rsidR="00C5264D" w:rsidRPr="00C5264D">
        <w:rPr>
          <w:lang w:eastAsia="zh-CN"/>
        </w:rPr>
        <w:t>缺乏资源</w:t>
      </w:r>
      <w:r>
        <w:rPr>
          <w:lang w:eastAsia="zh-CN"/>
        </w:rPr>
        <w:t>，</w:t>
      </w:r>
      <w:r w:rsidR="00C5264D" w:rsidRPr="00C5264D">
        <w:rPr>
          <w:lang w:eastAsia="zh-CN"/>
        </w:rPr>
        <w:t>对具有信息的化学品进行评估</w:t>
      </w:r>
      <w:r w:rsidR="00C123DE" w:rsidRPr="00C5264D">
        <w:rPr>
          <w:lang w:eastAsia="zh-CN"/>
        </w:rPr>
        <w:t>。</w:t>
      </w:r>
      <w:r w:rsidR="00C5264D" w:rsidRPr="00C5264D">
        <w:rPr>
          <w:color w:val="0000FF"/>
          <w:vertAlign w:val="superscript"/>
        </w:rPr>
        <w:footnoteReference w:id="11"/>
      </w:r>
      <w:r w:rsidR="00D93ABD">
        <w:rPr>
          <w:rFonts w:hint="eastAsia"/>
          <w:lang w:eastAsia="zh-CN"/>
        </w:rPr>
        <w:t xml:space="preserve"> </w:t>
      </w:r>
      <w:r w:rsidR="00C5264D" w:rsidRPr="00C5264D">
        <w:rPr>
          <w:lang w:eastAsia="zh-CN"/>
        </w:rPr>
        <w:t>在</w:t>
      </w:r>
      <w:r w:rsidR="00C5264D" w:rsidRPr="00C5264D">
        <w:rPr>
          <w:lang w:eastAsia="zh-CN"/>
        </w:rPr>
        <w:t>2001</w:t>
      </w:r>
      <w:r w:rsidR="00C5264D" w:rsidRPr="00C5264D">
        <w:rPr>
          <w:lang w:eastAsia="zh-CN"/>
        </w:rPr>
        <w:t>年欧洲理事会重申缺乏关于许多化学品对人类健康和环境的影响的资料是一个令人关切的问题。</w:t>
      </w:r>
      <w:r w:rsidR="00C5264D" w:rsidRPr="00C5264D">
        <w:rPr>
          <w:color w:val="0000FF"/>
          <w:vertAlign w:val="superscript"/>
        </w:rPr>
        <w:footnoteReference w:id="12"/>
      </w:r>
    </w:p>
    <w:p w:rsidR="00C5264D" w:rsidRPr="00C5264D" w:rsidRDefault="00C5264D" w:rsidP="00C5264D">
      <w:pPr>
        <w:pStyle w:val="SingleTxt"/>
        <w:rPr>
          <w:lang w:eastAsia="zh-CN"/>
        </w:rPr>
      </w:pPr>
      <w:r w:rsidRPr="00C5264D">
        <w:rPr>
          <w:lang w:eastAsia="zh-CN"/>
        </w:rPr>
        <w:t>1</w:t>
      </w:r>
      <w:r w:rsidR="00A433B7">
        <w:rPr>
          <w:lang w:eastAsia="zh-CN"/>
        </w:rPr>
        <w:t>0.</w:t>
      </w:r>
      <w:r w:rsidRPr="00C5264D">
        <w:rPr>
          <w:lang w:eastAsia="zh-CN"/>
        </w:rPr>
        <w:t xml:space="preserve">  </w:t>
      </w:r>
      <w:r w:rsidRPr="00C5264D">
        <w:rPr>
          <w:lang w:eastAsia="zh-CN"/>
        </w:rPr>
        <w:t>在</w:t>
      </w:r>
      <w:r w:rsidRPr="00C5264D">
        <w:rPr>
          <w:lang w:eastAsia="zh-CN"/>
        </w:rPr>
        <w:t>2006</w:t>
      </w:r>
      <w:r w:rsidRPr="00C5264D">
        <w:rPr>
          <w:lang w:eastAsia="zh-CN"/>
        </w:rPr>
        <w:t>年</w:t>
      </w:r>
      <w:r w:rsidR="00A433B7">
        <w:rPr>
          <w:lang w:eastAsia="zh-CN"/>
        </w:rPr>
        <w:t>，</w:t>
      </w:r>
      <w:r w:rsidRPr="00C5264D">
        <w:rPr>
          <w:lang w:eastAsia="zh-CN"/>
        </w:rPr>
        <w:t>国际化学品管理战略方法的参与者承认</w:t>
      </w:r>
      <w:r w:rsidR="00A433B7">
        <w:rPr>
          <w:lang w:eastAsia="zh-CN"/>
        </w:rPr>
        <w:t>，</w:t>
      </w:r>
      <w:r w:rsidRPr="00C5264D">
        <w:rPr>
          <w:lang w:eastAsia="zh-CN"/>
        </w:rPr>
        <w:t>缺少当地居民可使用的有关化学品的清楚明了</w:t>
      </w:r>
      <w:r w:rsidR="00A433B7">
        <w:rPr>
          <w:lang w:eastAsia="zh-CN"/>
        </w:rPr>
        <w:t>，</w:t>
      </w:r>
      <w:r w:rsidRPr="00C5264D">
        <w:rPr>
          <w:lang w:eastAsia="zh-CN"/>
        </w:rPr>
        <w:t>及时和适当的资料。</w:t>
      </w:r>
      <w:r w:rsidRPr="00C5264D">
        <w:rPr>
          <w:color w:val="0000FF"/>
          <w:vertAlign w:val="superscript"/>
        </w:rPr>
        <w:footnoteReference w:id="13"/>
      </w:r>
      <w:r w:rsidRPr="00C5264D">
        <w:rPr>
          <w:lang w:eastAsia="zh-CN"/>
        </w:rPr>
        <w:t xml:space="preserve"> </w:t>
      </w:r>
      <w:r w:rsidRPr="00C5264D">
        <w:rPr>
          <w:lang w:eastAsia="zh-CN"/>
        </w:rPr>
        <w:t>为了解决这一项全球挑战</w:t>
      </w:r>
      <w:r w:rsidR="00A433B7">
        <w:rPr>
          <w:lang w:eastAsia="zh-CN"/>
        </w:rPr>
        <w:t>，</w:t>
      </w:r>
      <w:r w:rsidRPr="00C5264D">
        <w:rPr>
          <w:lang w:eastAsia="zh-CN"/>
        </w:rPr>
        <w:t>国际社会通过了《关于国际化学品管理的迪拜宣言》</w:t>
      </w:r>
      <w:r w:rsidR="00A433B7">
        <w:rPr>
          <w:lang w:eastAsia="zh-CN"/>
        </w:rPr>
        <w:t>，</w:t>
      </w:r>
      <w:r w:rsidRPr="00C5264D">
        <w:rPr>
          <w:lang w:eastAsia="zh-CN"/>
        </w:rPr>
        <w:t>其中的利益攸关者在第</w:t>
      </w:r>
      <w:r w:rsidRPr="00C5264D">
        <w:rPr>
          <w:lang w:eastAsia="zh-CN"/>
        </w:rPr>
        <w:t>21</w:t>
      </w:r>
      <w:r w:rsidRPr="00C5264D">
        <w:rPr>
          <w:lang w:eastAsia="zh-CN"/>
        </w:rPr>
        <w:t>段承诺</w:t>
      </w:r>
      <w:r w:rsidR="00A433B7">
        <w:rPr>
          <w:lang w:eastAsia="zh-CN"/>
        </w:rPr>
        <w:t>，</w:t>
      </w:r>
      <w:r w:rsidRPr="00C5264D">
        <w:rPr>
          <w:lang w:eastAsia="zh-CN"/>
        </w:rPr>
        <w:t>促进公众获取关于化学品整个生命周期的适当信息和知识</w:t>
      </w:r>
      <w:r w:rsidR="00A433B7">
        <w:rPr>
          <w:lang w:eastAsia="zh-CN"/>
        </w:rPr>
        <w:t>，</w:t>
      </w:r>
      <w:r w:rsidRPr="00C5264D">
        <w:rPr>
          <w:lang w:eastAsia="zh-CN"/>
        </w:rPr>
        <w:t>包括它们对人类健康和环境的风险。</w:t>
      </w:r>
    </w:p>
    <w:p w:rsidR="00C5264D" w:rsidRPr="00C5264D" w:rsidRDefault="00C5264D" w:rsidP="00C123DE">
      <w:pPr>
        <w:pStyle w:val="SingleTxt"/>
        <w:rPr>
          <w:lang w:eastAsia="zh-CN"/>
        </w:rPr>
      </w:pPr>
      <w:r w:rsidRPr="00C5264D">
        <w:rPr>
          <w:lang w:eastAsia="zh-CN"/>
        </w:rPr>
        <w:t>1</w:t>
      </w:r>
      <w:r w:rsidR="00A433B7">
        <w:rPr>
          <w:lang w:eastAsia="zh-CN"/>
        </w:rPr>
        <w:t>1.</w:t>
      </w:r>
      <w:r w:rsidRPr="00C5264D">
        <w:rPr>
          <w:lang w:eastAsia="zh-CN"/>
        </w:rPr>
        <w:t xml:space="preserve">  </w:t>
      </w:r>
      <w:r w:rsidRPr="00C5264D">
        <w:rPr>
          <w:lang w:eastAsia="zh-CN"/>
        </w:rPr>
        <w:t>特别报告员认为</w:t>
      </w:r>
      <w:r w:rsidR="00A433B7">
        <w:rPr>
          <w:lang w:eastAsia="zh-CN"/>
        </w:rPr>
        <w:t>，</w:t>
      </w:r>
      <w:r w:rsidRPr="00C5264D">
        <w:rPr>
          <w:lang w:eastAsia="zh-CN"/>
        </w:rPr>
        <w:t>化学品和废物全球性条约的目前拼凑</w:t>
      </w:r>
      <w:r w:rsidR="00A433B7">
        <w:rPr>
          <w:lang w:eastAsia="zh-CN"/>
        </w:rPr>
        <w:t>，</w:t>
      </w:r>
      <w:r w:rsidRPr="00C5264D">
        <w:rPr>
          <w:lang w:eastAsia="zh-CN"/>
        </w:rPr>
        <w:t>不充分要求各国产生和评估潜在危险物质为了各种目的</w:t>
      </w:r>
      <w:r w:rsidR="00A433B7">
        <w:rPr>
          <w:lang w:eastAsia="zh-CN"/>
        </w:rPr>
        <w:t>，</w:t>
      </w:r>
      <w:r w:rsidRPr="00C5264D">
        <w:rPr>
          <w:lang w:eastAsia="zh-CN"/>
        </w:rPr>
        <w:t>生产、使用或释放的信息</w:t>
      </w:r>
      <w:r w:rsidR="00A433B7">
        <w:rPr>
          <w:lang w:eastAsia="zh-CN"/>
        </w:rPr>
        <w:t>，</w:t>
      </w:r>
      <w:r w:rsidRPr="00C5264D">
        <w:rPr>
          <w:lang w:eastAsia="zh-CN"/>
        </w:rPr>
        <w:t>包括他们有义务尊</w:t>
      </w:r>
      <w:r w:rsidRPr="00C5264D">
        <w:rPr>
          <w:lang w:eastAsia="zh-CN"/>
        </w:rPr>
        <w:lastRenderedPageBreak/>
        <w:t>重和保护人权</w:t>
      </w:r>
      <w:r w:rsidR="00A433B7">
        <w:rPr>
          <w:lang w:eastAsia="zh-CN"/>
        </w:rPr>
        <w:t>，</w:t>
      </w:r>
      <w:r w:rsidRPr="00C5264D">
        <w:rPr>
          <w:lang w:eastAsia="zh-CN"/>
        </w:rPr>
        <w:t>并减轻这些物质对个人和团体的人权的负面影响。此外</w:t>
      </w:r>
      <w:r w:rsidR="00A433B7">
        <w:rPr>
          <w:lang w:eastAsia="zh-CN"/>
        </w:rPr>
        <w:t>，</w:t>
      </w:r>
      <w:r w:rsidRPr="00C5264D">
        <w:rPr>
          <w:lang w:eastAsia="zh-CN"/>
        </w:rPr>
        <w:t>没有关于收集和在所有国家间共享所欠缺的信息的全球系统。这一重大缺陷导致了缺乏可用的信息无法获取信息、和只有不那么有用的信息</w:t>
      </w:r>
      <w:r w:rsidR="00A433B7">
        <w:rPr>
          <w:lang w:eastAsia="zh-CN"/>
        </w:rPr>
        <w:t>，</w:t>
      </w:r>
      <w:r w:rsidRPr="00C5264D">
        <w:rPr>
          <w:lang w:eastAsia="zh-CN"/>
        </w:rPr>
        <w:t>特别是关于那些易受危险物质和废物伤害的人面临的风险。在工业和政府活动中被使用</w:t>
      </w:r>
      <w:r w:rsidR="00A433B7">
        <w:rPr>
          <w:lang w:eastAsia="zh-CN"/>
        </w:rPr>
        <w:t>，</w:t>
      </w:r>
      <w:r w:rsidRPr="00C5264D">
        <w:rPr>
          <w:lang w:eastAsia="zh-CN"/>
        </w:rPr>
        <w:t>生产</w:t>
      </w:r>
      <w:r w:rsidR="00A433B7">
        <w:rPr>
          <w:lang w:eastAsia="zh-CN"/>
        </w:rPr>
        <w:t>，</w:t>
      </w:r>
      <w:r w:rsidRPr="00C5264D">
        <w:rPr>
          <w:lang w:eastAsia="zh-CN"/>
        </w:rPr>
        <w:t>以及当作废物被</w:t>
      </w:r>
      <w:r w:rsidR="00C123DE">
        <w:rPr>
          <w:rFonts w:hint="eastAsia"/>
          <w:lang w:eastAsia="zh-CN"/>
        </w:rPr>
        <w:t>释</w:t>
      </w:r>
      <w:r w:rsidRPr="00C5264D">
        <w:rPr>
          <w:lang w:eastAsia="zh-CN"/>
        </w:rPr>
        <w:t>放以及处置的许多物质方面仍旧存在严重的信息空白。</w:t>
      </w:r>
      <w:r w:rsidRPr="00C5264D">
        <w:rPr>
          <w:color w:val="0000FF"/>
          <w:vertAlign w:val="superscript"/>
        </w:rPr>
        <w:footnoteReference w:id="14"/>
      </w:r>
    </w:p>
    <w:p w:rsidR="00C5264D" w:rsidRPr="00C5264D" w:rsidRDefault="00C5264D" w:rsidP="00C5264D">
      <w:pPr>
        <w:pStyle w:val="SingleTxt"/>
        <w:rPr>
          <w:lang w:eastAsia="zh-CN"/>
        </w:rPr>
      </w:pPr>
      <w:r w:rsidRPr="00C5264D">
        <w:rPr>
          <w:lang w:eastAsia="zh-CN"/>
        </w:rPr>
        <w:t>1</w:t>
      </w:r>
      <w:r w:rsidR="00A433B7">
        <w:rPr>
          <w:lang w:eastAsia="zh-CN"/>
        </w:rPr>
        <w:t>2.</w:t>
      </w:r>
      <w:r w:rsidRPr="00C5264D">
        <w:rPr>
          <w:lang w:eastAsia="zh-CN"/>
        </w:rPr>
        <w:t xml:space="preserve">  </w:t>
      </w:r>
      <w:r w:rsidRPr="00C5264D">
        <w:rPr>
          <w:lang w:eastAsia="zh-CN"/>
        </w:rPr>
        <w:t>在非经济合作和发展组织成员国中的信息空白最为严重。这些国家往往只有很少的资源来搜集和评估有关危险物质的信息</w:t>
      </w:r>
      <w:r w:rsidR="00A433B7">
        <w:rPr>
          <w:lang w:eastAsia="zh-CN"/>
        </w:rPr>
        <w:t>，</w:t>
      </w:r>
      <w:r w:rsidRPr="00C5264D">
        <w:rPr>
          <w:lang w:eastAsia="zh-CN"/>
        </w:rPr>
        <w:t>而且也可能同时在它们的领土内发生危险物质和废物的生产、进口、使用和释放大量增加的情况。</w:t>
      </w:r>
      <w:r w:rsidRPr="00C5264D">
        <w:rPr>
          <w:color w:val="0000FF"/>
          <w:vertAlign w:val="superscript"/>
        </w:rPr>
        <w:footnoteReference w:id="15"/>
      </w:r>
    </w:p>
    <w:p w:rsidR="00C5264D" w:rsidRPr="00C5264D" w:rsidRDefault="00C5264D" w:rsidP="00C5264D">
      <w:pPr>
        <w:pStyle w:val="SingleTxt"/>
        <w:rPr>
          <w:lang w:eastAsia="zh-CN"/>
        </w:rPr>
      </w:pPr>
      <w:r w:rsidRPr="00C5264D">
        <w:rPr>
          <w:lang w:eastAsia="zh-CN"/>
        </w:rPr>
        <w:t>1</w:t>
      </w:r>
      <w:r w:rsidR="00A433B7">
        <w:rPr>
          <w:lang w:eastAsia="zh-CN"/>
        </w:rPr>
        <w:t>3.</w:t>
      </w:r>
      <w:r w:rsidRPr="00C5264D">
        <w:rPr>
          <w:lang w:eastAsia="zh-CN"/>
        </w:rPr>
        <w:t xml:space="preserve">  </w:t>
      </w:r>
      <w:r w:rsidRPr="00C5264D">
        <w:rPr>
          <w:lang w:eastAsia="zh-CN"/>
        </w:rPr>
        <w:t>常常发生一些物质进入市场后</w:t>
      </w:r>
      <w:r w:rsidR="00A433B7">
        <w:rPr>
          <w:lang w:eastAsia="zh-CN"/>
        </w:rPr>
        <w:t>，</w:t>
      </w:r>
      <w:r w:rsidRPr="00C5264D">
        <w:rPr>
          <w:lang w:eastAsia="zh-CN"/>
        </w:rPr>
        <w:t>往往造成广泛的人体暴露</w:t>
      </w:r>
      <w:r w:rsidR="00A433B7">
        <w:rPr>
          <w:lang w:eastAsia="zh-CN"/>
        </w:rPr>
        <w:t>，</w:t>
      </w:r>
      <w:r w:rsidRPr="00C5264D">
        <w:rPr>
          <w:lang w:eastAsia="zh-CN"/>
        </w:rPr>
        <w:t>后来才发现其有害的证据</w:t>
      </w:r>
      <w:r w:rsidR="00A433B7">
        <w:rPr>
          <w:lang w:eastAsia="zh-CN"/>
        </w:rPr>
        <w:t>，</w:t>
      </w:r>
      <w:r w:rsidRPr="00C5264D">
        <w:rPr>
          <w:lang w:eastAsia="zh-CN"/>
        </w:rPr>
        <w:t>或出现不合理的危险才被取缔。虽然有毒化学品和其他危险物质越来越受到关注</w:t>
      </w:r>
      <w:r w:rsidR="00A433B7">
        <w:rPr>
          <w:lang w:eastAsia="zh-CN"/>
        </w:rPr>
        <w:t>，</w:t>
      </w:r>
      <w:r w:rsidRPr="00C5264D">
        <w:rPr>
          <w:lang w:eastAsia="zh-CN"/>
        </w:rPr>
        <w:t>联合国环境规划署指出</w:t>
      </w:r>
      <w:r w:rsidR="00A433B7">
        <w:rPr>
          <w:lang w:eastAsia="zh-CN"/>
        </w:rPr>
        <w:t>，</w:t>
      </w:r>
      <w:r w:rsidRPr="00C5264D">
        <w:rPr>
          <w:lang w:eastAsia="zh-CN"/>
        </w:rPr>
        <w:t>在市场上数以千计的化学品中只有很少的一部分受到彻底的评估以决定它们对人类健康和环境的影响。</w:t>
      </w:r>
      <w:r w:rsidRPr="00C5264D">
        <w:rPr>
          <w:color w:val="0000FF"/>
          <w:vertAlign w:val="superscript"/>
        </w:rPr>
        <w:footnoteReference w:id="16"/>
      </w:r>
    </w:p>
    <w:p w:rsidR="00C5264D" w:rsidRPr="00C5264D" w:rsidRDefault="00D93ABD" w:rsidP="00C5264D">
      <w:pPr>
        <w:pStyle w:val="SingleTxt"/>
        <w:rPr>
          <w:lang w:eastAsia="zh-CN"/>
        </w:rPr>
      </w:pPr>
      <w:r>
        <w:rPr>
          <w:lang w:eastAsia="zh-CN"/>
        </w:rPr>
        <w:t>1</w:t>
      </w:r>
      <w:r w:rsidR="00A433B7">
        <w:rPr>
          <w:lang w:eastAsia="zh-CN"/>
        </w:rPr>
        <w:t>4.</w:t>
      </w:r>
      <w:r>
        <w:rPr>
          <w:lang w:eastAsia="zh-CN"/>
        </w:rPr>
        <w:t xml:space="preserve">  </w:t>
      </w:r>
      <w:r w:rsidR="00C5264D" w:rsidRPr="00C5264D">
        <w:rPr>
          <w:lang w:eastAsia="zh-CN"/>
        </w:rPr>
        <w:t>一些国家并不要求企业提供任何信息</w:t>
      </w:r>
      <w:r w:rsidR="00A433B7">
        <w:rPr>
          <w:lang w:eastAsia="zh-CN"/>
        </w:rPr>
        <w:t>，</w:t>
      </w:r>
      <w:r w:rsidR="00C5264D" w:rsidRPr="00C5264D">
        <w:rPr>
          <w:lang w:eastAsia="zh-CN"/>
        </w:rPr>
        <w:t>以确定一个化学品在工人生产之前和被使用在销售给消费者的产品</w:t>
      </w:r>
      <w:r w:rsidR="00A433B7">
        <w:rPr>
          <w:lang w:eastAsia="zh-CN"/>
        </w:rPr>
        <w:t>，</w:t>
      </w:r>
      <w:r w:rsidR="00C5264D" w:rsidRPr="00C5264D">
        <w:rPr>
          <w:lang w:eastAsia="zh-CN"/>
        </w:rPr>
        <w:t>如玩具和家具中是否安全。在某一个国家</w:t>
      </w:r>
      <w:r w:rsidR="00A433B7">
        <w:rPr>
          <w:lang w:eastAsia="zh-CN"/>
        </w:rPr>
        <w:t>，</w:t>
      </w:r>
      <w:r w:rsidR="00C5264D" w:rsidRPr="00C5264D">
        <w:rPr>
          <w:lang w:eastAsia="zh-CN"/>
        </w:rPr>
        <w:t>监管部门在数以万计的新物质中</w:t>
      </w:r>
      <w:r w:rsidR="00A433B7">
        <w:rPr>
          <w:lang w:eastAsia="zh-CN"/>
        </w:rPr>
        <w:t>，</w:t>
      </w:r>
      <w:r w:rsidR="00C5264D" w:rsidRPr="00C5264D">
        <w:rPr>
          <w:lang w:eastAsia="zh-CN"/>
        </w:rPr>
        <w:t>发现其中</w:t>
      </w:r>
      <w:r w:rsidR="00C5264D" w:rsidRPr="00C5264D">
        <w:rPr>
          <w:lang w:eastAsia="zh-CN"/>
        </w:rPr>
        <w:t>85</w:t>
      </w:r>
      <w:r w:rsidR="00A433B7">
        <w:rPr>
          <w:lang w:eastAsia="zh-CN"/>
        </w:rPr>
        <w:t>%</w:t>
      </w:r>
      <w:r w:rsidR="00C5264D" w:rsidRPr="00C5264D">
        <w:rPr>
          <w:lang w:eastAsia="zh-CN"/>
        </w:rPr>
        <w:t>在接到意图制造新的物质通知时并没有收到化学品生产商的任何毒性数据。</w:t>
      </w:r>
      <w:r w:rsidR="00C5264D" w:rsidRPr="00C5264D">
        <w:rPr>
          <w:color w:val="0000FF"/>
          <w:vertAlign w:val="superscript"/>
        </w:rPr>
        <w:footnoteReference w:id="17"/>
      </w:r>
    </w:p>
    <w:p w:rsidR="00C5264D" w:rsidRPr="00C5264D" w:rsidRDefault="00C5264D" w:rsidP="00C5264D">
      <w:pPr>
        <w:pStyle w:val="SingleTxt"/>
        <w:rPr>
          <w:lang w:eastAsia="zh-CN"/>
        </w:rPr>
      </w:pPr>
      <w:r w:rsidRPr="00C5264D">
        <w:rPr>
          <w:lang w:eastAsia="zh-CN"/>
        </w:rPr>
        <w:t>1</w:t>
      </w:r>
      <w:r w:rsidR="00A433B7">
        <w:rPr>
          <w:lang w:eastAsia="zh-CN"/>
        </w:rPr>
        <w:t>5.</w:t>
      </w:r>
      <w:r w:rsidRPr="00C5264D">
        <w:rPr>
          <w:lang w:eastAsia="zh-CN"/>
        </w:rPr>
        <w:t xml:space="preserve">  </w:t>
      </w:r>
      <w:r w:rsidRPr="00C5264D">
        <w:rPr>
          <w:lang w:eastAsia="zh-CN"/>
        </w:rPr>
        <w:t>各种企业利用旨在防止食品中危险物质法律的漏洞</w:t>
      </w:r>
      <w:r w:rsidR="00A433B7">
        <w:rPr>
          <w:lang w:eastAsia="zh-CN"/>
        </w:rPr>
        <w:t>，</w:t>
      </w:r>
      <w:r w:rsidRPr="00C5264D">
        <w:rPr>
          <w:lang w:eastAsia="zh-CN"/>
        </w:rPr>
        <w:t>在没有政府监督和没有向公共提供关于有关物质的特征或安全性资料的情况下</w:t>
      </w:r>
      <w:r w:rsidR="00A433B7">
        <w:rPr>
          <w:lang w:eastAsia="zh-CN"/>
        </w:rPr>
        <w:t>，</w:t>
      </w:r>
      <w:r w:rsidRPr="00C5264D">
        <w:rPr>
          <w:lang w:eastAsia="zh-CN"/>
        </w:rPr>
        <w:t>在食品中添加了刚开发的化学添加剂。举例说</w:t>
      </w:r>
      <w:r w:rsidR="00A433B7">
        <w:rPr>
          <w:lang w:eastAsia="zh-CN"/>
        </w:rPr>
        <w:t>，</w:t>
      </w:r>
      <w:r w:rsidRPr="00C5264D">
        <w:rPr>
          <w:lang w:eastAsia="zh-CN"/>
        </w:rPr>
        <w:t>美利坚合众国的企业认为</w:t>
      </w:r>
      <w:r w:rsidR="00A433B7">
        <w:rPr>
          <w:lang w:eastAsia="zh-CN"/>
        </w:rPr>
        <w:t>：</w:t>
      </w:r>
      <w:r w:rsidRPr="00D93ABD">
        <w:rPr>
          <w:rFonts w:ascii="宋体" w:hAnsi="宋体"/>
          <w:lang w:eastAsia="zh-CN"/>
        </w:rPr>
        <w:t>“</w:t>
      </w:r>
      <w:r w:rsidRPr="00C5264D">
        <w:rPr>
          <w:lang w:eastAsia="zh-CN"/>
        </w:rPr>
        <w:t>它们的化学品可在食品中安全使用</w:t>
      </w:r>
      <w:r w:rsidR="00A433B7">
        <w:rPr>
          <w:lang w:eastAsia="zh-CN"/>
        </w:rPr>
        <w:t>，</w:t>
      </w:r>
      <w:r w:rsidRPr="00C5264D">
        <w:rPr>
          <w:lang w:eastAsia="zh-CN"/>
        </w:rPr>
        <w:t>尽管可能引起严重的过敏反应</w:t>
      </w:r>
      <w:r w:rsidR="00A433B7">
        <w:rPr>
          <w:lang w:eastAsia="zh-CN"/>
        </w:rPr>
        <w:t>，</w:t>
      </w:r>
      <w:r w:rsidRPr="00C5264D">
        <w:rPr>
          <w:lang w:eastAsia="zh-CN"/>
        </w:rPr>
        <w:t>与其他普通药物发生相互作用</w:t>
      </w:r>
      <w:r w:rsidR="00A433B7">
        <w:rPr>
          <w:lang w:eastAsia="zh-CN"/>
        </w:rPr>
        <w:t>，</w:t>
      </w:r>
      <w:r w:rsidRPr="00C5264D">
        <w:rPr>
          <w:lang w:eastAsia="zh-CN"/>
        </w:rPr>
        <w:t>或采用比公司规定的安全剂量更大的剂量。</w:t>
      </w:r>
      <w:r w:rsidRPr="00C5264D">
        <w:rPr>
          <w:color w:val="0000FF"/>
          <w:vertAlign w:val="superscript"/>
        </w:rPr>
        <w:footnoteReference w:id="18"/>
      </w:r>
      <w:r w:rsidR="00D93ABD">
        <w:rPr>
          <w:rFonts w:hint="eastAsia"/>
          <w:lang w:eastAsia="zh-CN"/>
        </w:rPr>
        <w:t>”</w:t>
      </w:r>
      <w:r w:rsidRPr="00C5264D">
        <w:rPr>
          <w:lang w:eastAsia="zh-CN"/>
        </w:rPr>
        <w:t>此外</w:t>
      </w:r>
      <w:r w:rsidR="00A433B7">
        <w:rPr>
          <w:lang w:eastAsia="zh-CN"/>
        </w:rPr>
        <w:t>，</w:t>
      </w:r>
      <w:r w:rsidRPr="00C5264D">
        <w:rPr>
          <w:lang w:eastAsia="zh-CN"/>
        </w:rPr>
        <w:t>在未提供有关其对工人、当地社会和消费者的安全的必要评估信息以前就开始使用某些农药了。</w:t>
      </w:r>
      <w:r w:rsidRPr="00C5264D">
        <w:rPr>
          <w:color w:val="0000FF"/>
          <w:vertAlign w:val="superscript"/>
        </w:rPr>
        <w:footnoteReference w:id="19"/>
      </w:r>
    </w:p>
    <w:p w:rsidR="00C5264D" w:rsidRPr="00C5264D" w:rsidRDefault="00C5264D" w:rsidP="00C5264D">
      <w:pPr>
        <w:pStyle w:val="SingleTxt"/>
        <w:rPr>
          <w:lang w:eastAsia="zh-CN"/>
        </w:rPr>
      </w:pPr>
      <w:r w:rsidRPr="00C5264D">
        <w:rPr>
          <w:lang w:eastAsia="zh-CN"/>
        </w:rPr>
        <w:lastRenderedPageBreak/>
        <w:t>1</w:t>
      </w:r>
      <w:r w:rsidR="00A433B7">
        <w:rPr>
          <w:lang w:eastAsia="zh-CN"/>
        </w:rPr>
        <w:t>6.</w:t>
      </w:r>
      <w:r w:rsidRPr="00C5264D">
        <w:rPr>
          <w:lang w:eastAsia="zh-CN"/>
        </w:rPr>
        <w:t xml:space="preserve">  </w:t>
      </w:r>
      <w:r w:rsidRPr="00C5264D">
        <w:rPr>
          <w:lang w:eastAsia="zh-CN"/>
        </w:rPr>
        <w:t>尽管目前儿童和成年人在化妆品、食品、玩具、家具、电子、建材等常见日常用品里不断接触到有害物质</w:t>
      </w:r>
      <w:r w:rsidR="00A433B7">
        <w:rPr>
          <w:lang w:eastAsia="zh-CN"/>
        </w:rPr>
        <w:t>，</w:t>
      </w:r>
      <w:r w:rsidRPr="00C5264D">
        <w:rPr>
          <w:lang w:eastAsia="zh-CN"/>
        </w:rPr>
        <w:t>为消费者提供的关于这类商品中含有的危险物质的信息</w:t>
      </w:r>
      <w:r w:rsidR="00A433B7">
        <w:rPr>
          <w:lang w:eastAsia="zh-CN"/>
        </w:rPr>
        <w:t>，</w:t>
      </w:r>
      <w:r w:rsidRPr="00C5264D">
        <w:rPr>
          <w:lang w:eastAsia="zh-CN"/>
        </w:rPr>
        <w:t>涵盖太少的物质和传达不到需要信息</w:t>
      </w:r>
      <w:r w:rsidR="00A433B7">
        <w:rPr>
          <w:lang w:eastAsia="zh-CN"/>
        </w:rPr>
        <w:t>，</w:t>
      </w:r>
      <w:r w:rsidRPr="00C5264D">
        <w:rPr>
          <w:lang w:eastAsia="zh-CN"/>
        </w:rPr>
        <w:t>以便做出积极选择、评估和处理风险的人士。</w:t>
      </w:r>
      <w:r w:rsidRPr="00C5264D">
        <w:rPr>
          <w:color w:val="0000FF"/>
          <w:vertAlign w:val="superscript"/>
        </w:rPr>
        <w:footnoteReference w:id="20"/>
      </w:r>
    </w:p>
    <w:p w:rsidR="00C5264D" w:rsidRPr="00C5264D" w:rsidRDefault="00C5264D" w:rsidP="00C5264D">
      <w:pPr>
        <w:pStyle w:val="SingleTxt"/>
        <w:rPr>
          <w:lang w:eastAsia="zh-CN"/>
        </w:rPr>
      </w:pPr>
      <w:r w:rsidRPr="00C5264D">
        <w:rPr>
          <w:lang w:eastAsia="zh-CN"/>
        </w:rPr>
        <w:t>1</w:t>
      </w:r>
      <w:r w:rsidR="00A433B7">
        <w:rPr>
          <w:lang w:eastAsia="zh-CN"/>
        </w:rPr>
        <w:t>7.</w:t>
      </w:r>
      <w:r w:rsidRPr="00C5264D">
        <w:rPr>
          <w:lang w:eastAsia="zh-CN"/>
        </w:rPr>
        <w:t xml:space="preserve">  </w:t>
      </w:r>
      <w:r w:rsidRPr="00C5264D">
        <w:rPr>
          <w:lang w:eastAsia="zh-CN"/>
        </w:rPr>
        <w:t>过度和不合理的保密要求已经远远超过了保护贸易秘密所需要的程度</w:t>
      </w:r>
      <w:r w:rsidR="00A433B7">
        <w:rPr>
          <w:lang w:eastAsia="zh-CN"/>
        </w:rPr>
        <w:t>，</w:t>
      </w:r>
      <w:r w:rsidRPr="00C5264D">
        <w:rPr>
          <w:lang w:eastAsia="zh-CN"/>
        </w:rPr>
        <w:t>隐瞒了有害物质的的风险信息。</w:t>
      </w:r>
      <w:r w:rsidRPr="00C5264D">
        <w:rPr>
          <w:color w:val="0000FF"/>
          <w:vertAlign w:val="superscript"/>
        </w:rPr>
        <w:footnoteReference w:id="21"/>
      </w:r>
      <w:r w:rsidRPr="00C5264D">
        <w:rPr>
          <w:lang w:eastAsia="zh-CN"/>
        </w:rPr>
        <w:t xml:space="preserve"> </w:t>
      </w:r>
      <w:r w:rsidRPr="00C5264D">
        <w:rPr>
          <w:lang w:eastAsia="zh-CN"/>
        </w:rPr>
        <w:t>在自</w:t>
      </w:r>
      <w:r w:rsidRPr="00C5264D">
        <w:rPr>
          <w:lang w:eastAsia="zh-CN"/>
        </w:rPr>
        <w:t>1982</w:t>
      </w:r>
      <w:r w:rsidRPr="00C5264D">
        <w:rPr>
          <w:lang w:eastAsia="zh-CN"/>
        </w:rPr>
        <w:t>年以来开发的超过</w:t>
      </w:r>
      <w:r w:rsidRPr="00C5264D">
        <w:rPr>
          <w:lang w:eastAsia="zh-CN"/>
        </w:rPr>
        <w:t>2</w:t>
      </w:r>
      <w:r w:rsidR="00A433B7">
        <w:rPr>
          <w:lang w:eastAsia="zh-CN"/>
        </w:rPr>
        <w:t>4,</w:t>
      </w:r>
      <w:r w:rsidRPr="00C5264D">
        <w:rPr>
          <w:lang w:eastAsia="zh-CN"/>
        </w:rPr>
        <w:t>000</w:t>
      </w:r>
      <w:r w:rsidRPr="00C5264D">
        <w:rPr>
          <w:lang w:eastAsia="zh-CN"/>
        </w:rPr>
        <w:t>新物质中</w:t>
      </w:r>
      <w:r w:rsidR="00A433B7">
        <w:rPr>
          <w:lang w:eastAsia="zh-CN"/>
        </w:rPr>
        <w:t>，</w:t>
      </w:r>
      <w:r w:rsidRPr="00C5264D">
        <w:rPr>
          <w:lang w:eastAsia="zh-CN"/>
        </w:rPr>
        <w:t>公众无法对其中约</w:t>
      </w:r>
      <w:r w:rsidRPr="00C5264D">
        <w:rPr>
          <w:lang w:eastAsia="zh-CN"/>
        </w:rPr>
        <w:t>1</w:t>
      </w:r>
      <w:r w:rsidR="00A433B7">
        <w:rPr>
          <w:lang w:eastAsia="zh-CN"/>
        </w:rPr>
        <w:t>5,</w:t>
      </w:r>
      <w:r w:rsidRPr="00C5264D">
        <w:rPr>
          <w:lang w:eastAsia="zh-CN"/>
        </w:rPr>
        <w:t>000</w:t>
      </w:r>
      <w:r w:rsidRPr="00C5264D">
        <w:rPr>
          <w:lang w:eastAsia="zh-CN"/>
        </w:rPr>
        <w:t>种进行有意义的鉴定其是否具有已知或未知的风险</w:t>
      </w:r>
      <w:r w:rsidR="00A433B7">
        <w:rPr>
          <w:rFonts w:hint="eastAsia"/>
          <w:lang w:eastAsia="zh-CN"/>
        </w:rPr>
        <w:t>。</w:t>
      </w:r>
      <w:r w:rsidRPr="00C5264D">
        <w:rPr>
          <w:rStyle w:val="a3"/>
          <w:color w:val="0000FF"/>
        </w:rPr>
        <w:footnoteReference w:id="22"/>
      </w:r>
    </w:p>
    <w:p w:rsidR="00C5264D" w:rsidRPr="00C5264D" w:rsidRDefault="00C5264D" w:rsidP="00C5264D">
      <w:pPr>
        <w:pStyle w:val="SingleTxt"/>
        <w:rPr>
          <w:lang w:eastAsia="zh-CN"/>
        </w:rPr>
      </w:pPr>
      <w:r w:rsidRPr="00C5264D">
        <w:rPr>
          <w:lang w:eastAsia="zh-CN"/>
        </w:rPr>
        <w:t>1</w:t>
      </w:r>
      <w:r w:rsidR="00A433B7">
        <w:rPr>
          <w:lang w:eastAsia="zh-CN"/>
        </w:rPr>
        <w:t>8.</w:t>
      </w:r>
      <w:r w:rsidRPr="00C5264D">
        <w:rPr>
          <w:lang w:eastAsia="zh-CN"/>
        </w:rPr>
        <w:t xml:space="preserve">  </w:t>
      </w:r>
      <w:r w:rsidRPr="00C5264D">
        <w:rPr>
          <w:lang w:eastAsia="zh-CN"/>
        </w:rPr>
        <w:t>在印度博帕尔发生的悲剧中</w:t>
      </w:r>
      <w:r w:rsidR="00A433B7">
        <w:rPr>
          <w:lang w:eastAsia="zh-CN"/>
        </w:rPr>
        <w:t>，</w:t>
      </w:r>
      <w:r w:rsidRPr="00C5264D">
        <w:rPr>
          <w:lang w:eastAsia="zh-CN"/>
        </w:rPr>
        <w:t>数以千计的人失去他们的生命和成千上万的人诞生在有毒的环境下</w:t>
      </w:r>
      <w:r w:rsidR="00A433B7">
        <w:rPr>
          <w:lang w:eastAsia="zh-CN"/>
        </w:rPr>
        <w:t>，</w:t>
      </w:r>
      <w:r w:rsidRPr="00C5264D">
        <w:rPr>
          <w:lang w:eastAsia="zh-CN"/>
        </w:rPr>
        <w:t>联合碳化物公司</w:t>
      </w:r>
      <w:r w:rsidR="00A433B7">
        <w:rPr>
          <w:lang w:eastAsia="zh-CN"/>
        </w:rPr>
        <w:t>(</w:t>
      </w:r>
      <w:r w:rsidRPr="00C5264D">
        <w:rPr>
          <w:lang w:eastAsia="zh-CN"/>
        </w:rPr>
        <w:t>由陶氏化学公司收购</w:t>
      </w:r>
      <w:r w:rsidR="00A433B7">
        <w:rPr>
          <w:lang w:eastAsia="zh-CN"/>
        </w:rPr>
        <w:t>)</w:t>
      </w:r>
      <w:r w:rsidRPr="00C5264D">
        <w:rPr>
          <w:lang w:eastAsia="zh-CN"/>
        </w:rPr>
        <w:t>承认释放了一个非常有害气体</w:t>
      </w:r>
      <w:r w:rsidR="00A433B7">
        <w:rPr>
          <w:lang w:eastAsia="zh-CN"/>
        </w:rPr>
        <w:t>，</w:t>
      </w:r>
      <w:r w:rsidRPr="00C5264D">
        <w:rPr>
          <w:lang w:eastAsia="zh-CN"/>
        </w:rPr>
        <w:t>但没有公布关于释放了其他污染物的信息。为了了解该工业事故的影响程度</w:t>
      </w:r>
      <w:r w:rsidR="00A433B7">
        <w:rPr>
          <w:lang w:eastAsia="zh-CN"/>
        </w:rPr>
        <w:t>，</w:t>
      </w:r>
      <w:r w:rsidRPr="00C5264D">
        <w:rPr>
          <w:lang w:eastAsia="zh-CN"/>
        </w:rPr>
        <w:t>并确保有效的补救</w:t>
      </w:r>
      <w:r w:rsidR="00A433B7">
        <w:rPr>
          <w:lang w:eastAsia="zh-CN"/>
        </w:rPr>
        <w:t>，</w:t>
      </w:r>
      <w:r w:rsidRPr="00C5264D">
        <w:rPr>
          <w:lang w:eastAsia="zh-CN"/>
        </w:rPr>
        <w:t>这一信息是必要的。</w:t>
      </w:r>
    </w:p>
    <w:p w:rsidR="00C5264D" w:rsidRPr="00C5264D" w:rsidRDefault="00C5264D" w:rsidP="00C5264D">
      <w:pPr>
        <w:pStyle w:val="SingleTxt"/>
        <w:rPr>
          <w:lang w:eastAsia="zh-CN"/>
        </w:rPr>
      </w:pPr>
      <w:r w:rsidRPr="00C5264D">
        <w:rPr>
          <w:lang w:eastAsia="zh-CN"/>
        </w:rPr>
        <w:t>1</w:t>
      </w:r>
      <w:r w:rsidR="00A433B7">
        <w:rPr>
          <w:lang w:eastAsia="zh-CN"/>
        </w:rPr>
        <w:t>9.</w:t>
      </w:r>
      <w:r w:rsidRPr="00C5264D">
        <w:rPr>
          <w:lang w:eastAsia="zh-CN"/>
        </w:rPr>
        <w:t xml:space="preserve">  </w:t>
      </w:r>
      <w:r w:rsidRPr="00C5264D">
        <w:rPr>
          <w:lang w:eastAsia="zh-CN"/>
        </w:rPr>
        <w:t>此外</w:t>
      </w:r>
      <w:r w:rsidR="00A433B7">
        <w:rPr>
          <w:lang w:eastAsia="zh-CN"/>
        </w:rPr>
        <w:t>，</w:t>
      </w:r>
      <w:r w:rsidRPr="00C5264D">
        <w:rPr>
          <w:lang w:eastAsia="zh-CN"/>
        </w:rPr>
        <w:t>就涉嫌造成的危害签订具有广泛保密条款的和解协议</w:t>
      </w:r>
      <w:r w:rsidR="00A433B7">
        <w:rPr>
          <w:lang w:eastAsia="zh-CN"/>
        </w:rPr>
        <w:t>，</w:t>
      </w:r>
      <w:r w:rsidRPr="00C5264D">
        <w:rPr>
          <w:lang w:eastAsia="zh-CN"/>
        </w:rPr>
        <w:t>可能妨碍及时采取行动</w:t>
      </w:r>
      <w:r w:rsidR="00A433B7">
        <w:rPr>
          <w:lang w:eastAsia="zh-CN"/>
        </w:rPr>
        <w:t>，</w:t>
      </w:r>
      <w:r w:rsidRPr="00C5264D">
        <w:rPr>
          <w:lang w:eastAsia="zh-CN"/>
        </w:rPr>
        <w:t>以避免更多的伤害</w:t>
      </w:r>
      <w:r w:rsidR="00A433B7">
        <w:rPr>
          <w:lang w:eastAsia="zh-CN"/>
        </w:rPr>
        <w:t>，</w:t>
      </w:r>
      <w:r w:rsidRPr="00C5264D">
        <w:rPr>
          <w:lang w:eastAsia="zh-CN"/>
        </w:rPr>
        <w:t>并阻碍其他受害者</w:t>
      </w:r>
      <w:r w:rsidR="00A433B7">
        <w:rPr>
          <w:lang w:eastAsia="zh-CN"/>
        </w:rPr>
        <w:t>，</w:t>
      </w:r>
      <w:r w:rsidRPr="00C5264D">
        <w:rPr>
          <w:lang w:eastAsia="zh-CN"/>
        </w:rPr>
        <w:t>尤其是那些没有钱请法律顾问的人获得有效的补救。</w:t>
      </w:r>
    </w:p>
    <w:p w:rsidR="00C5264D" w:rsidRPr="00C5264D" w:rsidRDefault="00C5264D" w:rsidP="00C5264D">
      <w:pPr>
        <w:pStyle w:val="SingleTxt"/>
        <w:rPr>
          <w:lang w:eastAsia="zh-CN"/>
        </w:rPr>
      </w:pPr>
      <w:r w:rsidRPr="00C5264D">
        <w:rPr>
          <w:lang w:eastAsia="zh-CN"/>
        </w:rPr>
        <w:t>2</w:t>
      </w:r>
      <w:r w:rsidR="00A433B7">
        <w:rPr>
          <w:lang w:eastAsia="zh-CN"/>
        </w:rPr>
        <w:t>0.</w:t>
      </w:r>
      <w:r w:rsidRPr="00C5264D">
        <w:rPr>
          <w:lang w:eastAsia="zh-CN"/>
        </w:rPr>
        <w:t xml:space="preserve">  </w:t>
      </w:r>
      <w:r w:rsidRPr="00C5264D">
        <w:rPr>
          <w:lang w:eastAsia="zh-CN"/>
        </w:rPr>
        <w:t>在人们的伤害来自采掘业造成的污染的情况下</w:t>
      </w:r>
      <w:r w:rsidR="00A433B7">
        <w:rPr>
          <w:lang w:eastAsia="zh-CN"/>
        </w:rPr>
        <w:t>，</w:t>
      </w:r>
      <w:r w:rsidRPr="00C5264D">
        <w:rPr>
          <w:lang w:eastAsia="zh-CN"/>
        </w:rPr>
        <w:t>基线资料的不可用或不可靠性一直是一个经常性的挑战。为了了解工业活动的因果关系</w:t>
      </w:r>
      <w:r w:rsidR="00A433B7">
        <w:rPr>
          <w:lang w:eastAsia="zh-CN"/>
        </w:rPr>
        <w:t>，</w:t>
      </w:r>
      <w:r w:rsidRPr="00C5264D">
        <w:rPr>
          <w:lang w:eastAsia="zh-CN"/>
        </w:rPr>
        <w:t>和确保权利受到损害的受害者获得司法和有效补偿</w:t>
      </w:r>
      <w:r w:rsidR="00A433B7">
        <w:rPr>
          <w:lang w:eastAsia="zh-CN"/>
        </w:rPr>
        <w:t>，</w:t>
      </w:r>
      <w:r w:rsidRPr="00C5264D">
        <w:rPr>
          <w:lang w:eastAsia="zh-CN"/>
        </w:rPr>
        <w:t>必须拥有关于在空气中</w:t>
      </w:r>
      <w:r w:rsidR="00A433B7">
        <w:rPr>
          <w:lang w:eastAsia="zh-CN"/>
        </w:rPr>
        <w:t>，</w:t>
      </w:r>
      <w:r w:rsidRPr="00C5264D">
        <w:rPr>
          <w:lang w:eastAsia="zh-CN"/>
        </w:rPr>
        <w:t>水中和土地上存在的危险物质的基线资料。此外</w:t>
      </w:r>
      <w:r w:rsidR="00A433B7">
        <w:rPr>
          <w:lang w:eastAsia="zh-CN"/>
        </w:rPr>
        <w:t>，</w:t>
      </w:r>
      <w:r w:rsidRPr="00C5264D">
        <w:rPr>
          <w:lang w:eastAsia="zh-CN"/>
        </w:rPr>
        <w:t>有些人感到关注的是</w:t>
      </w:r>
      <w:r w:rsidR="00A433B7">
        <w:rPr>
          <w:lang w:eastAsia="zh-CN"/>
        </w:rPr>
        <w:t>，</w:t>
      </w:r>
      <w:r w:rsidRPr="00C5264D">
        <w:rPr>
          <w:lang w:eastAsia="zh-CN"/>
        </w:rPr>
        <w:t>所产生的信息偏向于强调有毒金属高水平的天然存在</w:t>
      </w:r>
      <w:r w:rsidR="00A433B7">
        <w:rPr>
          <w:lang w:eastAsia="zh-CN"/>
        </w:rPr>
        <w:t>，</w:t>
      </w:r>
      <w:r w:rsidRPr="00C5264D">
        <w:rPr>
          <w:lang w:eastAsia="zh-CN"/>
        </w:rPr>
        <w:t>以便中和对污染的关注和对不法行为的责任。此外</w:t>
      </w:r>
      <w:r w:rsidR="00A433B7">
        <w:rPr>
          <w:lang w:eastAsia="zh-CN"/>
        </w:rPr>
        <w:t>，</w:t>
      </w:r>
      <w:r w:rsidRPr="00C5264D">
        <w:rPr>
          <w:lang w:eastAsia="zh-CN"/>
        </w:rPr>
        <w:t>往往无法通过独立专家</w:t>
      </w:r>
      <w:r w:rsidR="00A433B7">
        <w:rPr>
          <w:lang w:eastAsia="zh-CN"/>
        </w:rPr>
        <w:t>，</w:t>
      </w:r>
      <w:r w:rsidRPr="00C5264D">
        <w:rPr>
          <w:lang w:eastAsia="zh-CN"/>
        </w:rPr>
        <w:t>检查所提供的信息。</w:t>
      </w:r>
    </w:p>
    <w:p w:rsidR="00C5264D" w:rsidRDefault="00C5264D" w:rsidP="00C5264D">
      <w:pPr>
        <w:pStyle w:val="SingleTxt"/>
        <w:rPr>
          <w:lang w:eastAsia="zh-CN"/>
        </w:rPr>
      </w:pPr>
      <w:r w:rsidRPr="00C5264D">
        <w:rPr>
          <w:lang w:eastAsia="zh-CN"/>
        </w:rPr>
        <w:t>2</w:t>
      </w:r>
      <w:r w:rsidR="00A433B7">
        <w:rPr>
          <w:lang w:eastAsia="zh-CN"/>
        </w:rPr>
        <w:t>1.</w:t>
      </w:r>
      <w:r w:rsidRPr="00C5264D">
        <w:rPr>
          <w:lang w:eastAsia="zh-CN"/>
        </w:rPr>
        <w:t xml:space="preserve">  </w:t>
      </w:r>
      <w:r w:rsidRPr="00C5264D">
        <w:rPr>
          <w:lang w:eastAsia="zh-CN"/>
        </w:rPr>
        <w:t>在危险废物方面</w:t>
      </w:r>
      <w:r w:rsidR="00A433B7">
        <w:rPr>
          <w:lang w:eastAsia="zh-CN"/>
        </w:rPr>
        <w:t>，</w:t>
      </w:r>
      <w:r w:rsidRPr="00C5264D">
        <w:rPr>
          <w:lang w:eastAsia="zh-CN"/>
        </w:rPr>
        <w:t>没有关于所产生的的危险废物的数量</w:t>
      </w:r>
      <w:r w:rsidR="00A433B7">
        <w:rPr>
          <w:lang w:eastAsia="zh-CN"/>
        </w:rPr>
        <w:t>，</w:t>
      </w:r>
      <w:r w:rsidRPr="00C5264D">
        <w:rPr>
          <w:lang w:eastAsia="zh-CN"/>
        </w:rPr>
        <w:t>废物的确实来源或目的地</w:t>
      </w:r>
      <w:r w:rsidR="00A433B7">
        <w:rPr>
          <w:lang w:eastAsia="zh-CN"/>
        </w:rPr>
        <w:t>，</w:t>
      </w:r>
      <w:r w:rsidRPr="00C5264D">
        <w:rPr>
          <w:lang w:eastAsia="zh-CN"/>
        </w:rPr>
        <w:t>所存在的危险物质或处置方法的清晰全球概览</w:t>
      </w:r>
      <w:r w:rsidR="009E561C">
        <w:rPr>
          <w:rFonts w:hint="eastAsia"/>
          <w:lang w:eastAsia="zh-CN"/>
        </w:rPr>
        <w:t>。</w:t>
      </w:r>
      <w:r w:rsidRPr="00C5264D">
        <w:rPr>
          <w:color w:val="0000FF"/>
          <w:vertAlign w:val="superscript"/>
        </w:rPr>
        <w:footnoteReference w:id="23"/>
      </w:r>
      <w:r w:rsidR="009E561C">
        <w:rPr>
          <w:rFonts w:hint="eastAsia"/>
          <w:lang w:eastAsia="zh-CN"/>
        </w:rPr>
        <w:t xml:space="preserve"> </w:t>
      </w:r>
      <w:r w:rsidRPr="00C5264D">
        <w:rPr>
          <w:lang w:eastAsia="zh-CN"/>
        </w:rPr>
        <w:t>不幸的是</w:t>
      </w:r>
      <w:r w:rsidR="00A433B7">
        <w:rPr>
          <w:lang w:eastAsia="zh-CN"/>
        </w:rPr>
        <w:t>，</w:t>
      </w:r>
      <w:r w:rsidRPr="00C5264D">
        <w:rPr>
          <w:lang w:eastAsia="zh-CN"/>
        </w:rPr>
        <w:t>往往是在有人受到不利影响后</w:t>
      </w:r>
      <w:r w:rsidR="00A433B7">
        <w:rPr>
          <w:lang w:eastAsia="zh-CN"/>
        </w:rPr>
        <w:t>，</w:t>
      </w:r>
      <w:r w:rsidRPr="00C5264D">
        <w:rPr>
          <w:lang w:eastAsia="zh-CN"/>
        </w:rPr>
        <w:t>才发现了有毒废物的非法倾倒。</w:t>
      </w:r>
    </w:p>
    <w:p w:rsidR="0012655A" w:rsidRPr="0012655A" w:rsidRDefault="0012655A" w:rsidP="0012655A">
      <w:pPr>
        <w:pStyle w:val="SingleTxt"/>
        <w:spacing w:after="0" w:line="120" w:lineRule="exact"/>
        <w:rPr>
          <w:sz w:val="10"/>
          <w:lang w:eastAsia="zh-CN"/>
        </w:rPr>
      </w:pPr>
    </w:p>
    <w:p w:rsidR="00C5264D" w:rsidRDefault="00C5264D" w:rsidP="0012655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bookmarkStart w:id="6" w:name="_Toc422498510"/>
      <w:r w:rsidRPr="00C5264D">
        <w:rPr>
          <w:lang w:eastAsia="zh-CN"/>
        </w:rPr>
        <w:tab/>
        <w:t>B.</w:t>
      </w:r>
      <w:r w:rsidRPr="00C5264D">
        <w:rPr>
          <w:lang w:eastAsia="zh-CN"/>
        </w:rPr>
        <w:tab/>
      </w:r>
      <w:bookmarkEnd w:id="6"/>
      <w:r w:rsidRPr="00C5264D">
        <w:rPr>
          <w:lang w:eastAsia="zh-CN"/>
        </w:rPr>
        <w:t>获取有关危险物质和废物信息的权利对人权的影响</w:t>
      </w:r>
    </w:p>
    <w:p w:rsidR="009E561C" w:rsidRPr="009E561C" w:rsidRDefault="009E561C" w:rsidP="009E561C">
      <w:pPr>
        <w:pStyle w:val="SingleTxt"/>
        <w:spacing w:after="0" w:line="120" w:lineRule="exact"/>
        <w:rPr>
          <w:sz w:val="10"/>
          <w:lang w:eastAsia="zh-CN"/>
        </w:rPr>
      </w:pPr>
    </w:p>
    <w:p w:rsidR="009E561C" w:rsidRPr="009E561C" w:rsidRDefault="009E561C" w:rsidP="009E561C">
      <w:pPr>
        <w:pStyle w:val="SingleTxt"/>
        <w:spacing w:after="0" w:line="120" w:lineRule="exact"/>
        <w:rPr>
          <w:sz w:val="10"/>
          <w:lang w:eastAsia="zh-CN"/>
        </w:rPr>
      </w:pPr>
    </w:p>
    <w:p w:rsidR="00C5264D" w:rsidRPr="00C5264D" w:rsidRDefault="00C5264D" w:rsidP="00564FF9">
      <w:pPr>
        <w:pStyle w:val="SingleTxt"/>
        <w:rPr>
          <w:lang w:eastAsia="zh-CN"/>
        </w:rPr>
      </w:pPr>
      <w:r w:rsidRPr="00C5264D">
        <w:rPr>
          <w:lang w:eastAsia="zh-CN"/>
        </w:rPr>
        <w:t>2</w:t>
      </w:r>
      <w:r w:rsidR="00A433B7">
        <w:rPr>
          <w:lang w:eastAsia="zh-CN"/>
        </w:rPr>
        <w:t>2.</w:t>
      </w:r>
      <w:r w:rsidRPr="00C5264D">
        <w:rPr>
          <w:lang w:eastAsia="zh-CN"/>
        </w:rPr>
        <w:t xml:space="preserve">  </w:t>
      </w:r>
      <w:r w:rsidRPr="00C5264D">
        <w:rPr>
          <w:lang w:eastAsia="zh-CN"/>
        </w:rPr>
        <w:t>获取信息的权利本身就是自由民主社会所依据的其中一项权利</w:t>
      </w:r>
      <w:r w:rsidR="00A433B7">
        <w:rPr>
          <w:lang w:eastAsia="zh-CN"/>
        </w:rPr>
        <w:t>(</w:t>
      </w:r>
      <w:r w:rsidRPr="00C5264D">
        <w:rPr>
          <w:lang w:eastAsia="zh-CN"/>
        </w:rPr>
        <w:t>见</w:t>
      </w:r>
      <w:hyperlink r:id="rId16" w:tgtFrame="_blank" w:history="1">
        <w:r w:rsidRPr="009E561C">
          <w:rPr>
            <w:lang w:eastAsia="zh-CN"/>
          </w:rPr>
          <w:t>E</w:t>
        </w:r>
        <w:r w:rsidR="00A433B7" w:rsidRPr="009E561C">
          <w:rPr>
            <w:lang w:eastAsia="zh-CN"/>
          </w:rPr>
          <w:t>/</w:t>
        </w:r>
        <w:r w:rsidRPr="009E561C">
          <w:rPr>
            <w:lang w:eastAsia="zh-CN"/>
          </w:rPr>
          <w:t>CN.4</w:t>
        </w:r>
        <w:r w:rsidR="00A433B7" w:rsidRPr="009E561C">
          <w:rPr>
            <w:lang w:eastAsia="zh-CN"/>
          </w:rPr>
          <w:t>/</w:t>
        </w:r>
        <w:r w:rsidR="009E561C" w:rsidRPr="009E561C">
          <w:rPr>
            <w:rFonts w:hint="eastAsia"/>
            <w:lang w:eastAsia="zh-CN"/>
          </w:rPr>
          <w:t xml:space="preserve"> </w:t>
        </w:r>
        <w:r w:rsidRPr="009E561C">
          <w:rPr>
            <w:lang w:eastAsia="zh-CN"/>
          </w:rPr>
          <w:t>2000</w:t>
        </w:r>
        <w:r w:rsidR="00A433B7" w:rsidRPr="009E561C">
          <w:rPr>
            <w:lang w:eastAsia="zh-CN"/>
          </w:rPr>
          <w:t>/</w:t>
        </w:r>
        <w:r w:rsidRPr="009E561C">
          <w:rPr>
            <w:lang w:eastAsia="zh-CN"/>
          </w:rPr>
          <w:t>63</w:t>
        </w:r>
      </w:hyperlink>
      <w:r w:rsidR="00A433B7">
        <w:rPr>
          <w:szCs w:val="18"/>
          <w:lang w:eastAsia="zh-CN"/>
        </w:rPr>
        <w:t>，</w:t>
      </w:r>
      <w:r w:rsidRPr="00C5264D">
        <w:rPr>
          <w:szCs w:val="18"/>
          <w:lang w:eastAsia="zh-CN"/>
        </w:rPr>
        <w:t>第</w:t>
      </w:r>
      <w:r w:rsidRPr="00C5264D">
        <w:rPr>
          <w:szCs w:val="18"/>
          <w:lang w:eastAsia="zh-CN"/>
        </w:rPr>
        <w:t>42</w:t>
      </w:r>
      <w:r w:rsidRPr="00C5264D">
        <w:rPr>
          <w:szCs w:val="18"/>
          <w:lang w:eastAsia="zh-CN"/>
        </w:rPr>
        <w:t>段</w:t>
      </w:r>
      <w:r w:rsidR="00A433B7">
        <w:rPr>
          <w:szCs w:val="18"/>
          <w:lang w:eastAsia="zh-CN"/>
        </w:rPr>
        <w:t>)</w:t>
      </w:r>
      <w:r w:rsidR="00564FF9" w:rsidRPr="00C5264D">
        <w:rPr>
          <w:lang w:eastAsia="zh-CN"/>
        </w:rPr>
        <w:t>。</w:t>
      </w:r>
      <w:r w:rsidRPr="00C5264D">
        <w:rPr>
          <w:lang w:eastAsia="zh-CN"/>
        </w:rPr>
        <w:t>获取信息的权利源自《公民权利和政治权利国际公约》第十九</w:t>
      </w:r>
      <w:r w:rsidRPr="00C5264D">
        <w:rPr>
          <w:lang w:eastAsia="zh-CN"/>
        </w:rPr>
        <w:lastRenderedPageBreak/>
        <w:t>和二十五条中规定的言论自由和参与公共事务的权利。在若干国家和区域人权文书中</w:t>
      </w:r>
      <w:r w:rsidR="00A433B7">
        <w:rPr>
          <w:lang w:eastAsia="zh-CN"/>
        </w:rPr>
        <w:t>，</w:t>
      </w:r>
      <w:r w:rsidRPr="00C5264D">
        <w:rPr>
          <w:lang w:eastAsia="zh-CN"/>
        </w:rPr>
        <w:t>以及国家宪法和法律中也有类似的规定。根据增进和保护见解和言论自由权问题特别报告员</w:t>
      </w:r>
      <w:r w:rsidR="00A433B7">
        <w:rPr>
          <w:lang w:eastAsia="zh-CN"/>
        </w:rPr>
        <w:t>，</w:t>
      </w:r>
      <w:r w:rsidRPr="00C5264D">
        <w:rPr>
          <w:lang w:eastAsia="zh-CN"/>
        </w:rPr>
        <w:t>这项权利包括个人要求和接收与公共利益有关的信息以及与其本身有关可能影响其个人权利的信息</w:t>
      </w:r>
      <w:r w:rsidR="00A433B7">
        <w:rPr>
          <w:lang w:eastAsia="zh-CN"/>
        </w:rPr>
        <w:t>(</w:t>
      </w:r>
      <w:r w:rsidRPr="00C5264D">
        <w:rPr>
          <w:lang w:eastAsia="zh-CN"/>
        </w:rPr>
        <w:t>见</w:t>
      </w:r>
      <w:hyperlink r:id="rId17" w:tgtFrame="_blank" w:history="1">
        <w:r w:rsidRPr="007E3055">
          <w:rPr>
            <w:lang w:eastAsia="zh-CN"/>
          </w:rPr>
          <w:t>A</w:t>
        </w:r>
        <w:r w:rsidR="00A433B7" w:rsidRPr="007E3055">
          <w:rPr>
            <w:lang w:eastAsia="zh-CN"/>
          </w:rPr>
          <w:t>/</w:t>
        </w:r>
        <w:r w:rsidRPr="007E3055">
          <w:rPr>
            <w:lang w:eastAsia="zh-CN"/>
          </w:rPr>
          <w:t>68</w:t>
        </w:r>
        <w:r w:rsidR="00A433B7" w:rsidRPr="007E3055">
          <w:rPr>
            <w:lang w:eastAsia="zh-CN"/>
          </w:rPr>
          <w:t>/</w:t>
        </w:r>
        <w:r w:rsidRPr="007E3055">
          <w:rPr>
            <w:lang w:eastAsia="zh-CN"/>
          </w:rPr>
          <w:t>362</w:t>
        </w:r>
      </w:hyperlink>
      <w:r w:rsidR="00A433B7">
        <w:rPr>
          <w:szCs w:val="18"/>
          <w:lang w:eastAsia="zh-CN"/>
        </w:rPr>
        <w:t>，</w:t>
      </w:r>
      <w:r w:rsidRPr="00C5264D">
        <w:rPr>
          <w:szCs w:val="18"/>
          <w:lang w:eastAsia="zh-CN"/>
        </w:rPr>
        <w:t>第</w:t>
      </w:r>
      <w:r w:rsidRPr="00C5264D">
        <w:rPr>
          <w:szCs w:val="18"/>
          <w:lang w:eastAsia="zh-CN"/>
        </w:rPr>
        <w:t>19</w:t>
      </w:r>
      <w:r w:rsidRPr="00C5264D">
        <w:rPr>
          <w:szCs w:val="18"/>
          <w:lang w:eastAsia="zh-CN"/>
        </w:rPr>
        <w:t>段</w:t>
      </w:r>
      <w:r w:rsidR="00A433B7">
        <w:rPr>
          <w:szCs w:val="18"/>
          <w:lang w:eastAsia="zh-CN"/>
        </w:rPr>
        <w:t>)</w:t>
      </w:r>
      <w:r w:rsidR="00B67A0B" w:rsidRPr="00C5264D">
        <w:rPr>
          <w:lang w:eastAsia="zh-CN"/>
        </w:rPr>
        <w:t>。</w:t>
      </w:r>
    </w:p>
    <w:p w:rsidR="00C5264D" w:rsidRPr="00C5264D" w:rsidRDefault="00C5264D" w:rsidP="00C5264D">
      <w:pPr>
        <w:pStyle w:val="SingleTxt"/>
        <w:rPr>
          <w:lang w:eastAsia="zh-CN"/>
        </w:rPr>
      </w:pPr>
      <w:r w:rsidRPr="00C5264D">
        <w:rPr>
          <w:lang w:eastAsia="zh-CN"/>
        </w:rPr>
        <w:t>2</w:t>
      </w:r>
      <w:r w:rsidR="00A433B7">
        <w:rPr>
          <w:lang w:eastAsia="zh-CN"/>
        </w:rPr>
        <w:t>3.</w:t>
      </w:r>
      <w:r w:rsidRPr="00C5264D">
        <w:rPr>
          <w:lang w:eastAsia="zh-CN"/>
        </w:rPr>
        <w:t xml:space="preserve">  </w:t>
      </w:r>
      <w:r w:rsidRPr="00C5264D">
        <w:rPr>
          <w:lang w:eastAsia="zh-CN"/>
        </w:rPr>
        <w:t>有人感到关切的是</w:t>
      </w:r>
      <w:r w:rsidR="00A433B7">
        <w:rPr>
          <w:lang w:eastAsia="zh-CN"/>
        </w:rPr>
        <w:t>，</w:t>
      </w:r>
      <w:r w:rsidRPr="00C5264D">
        <w:rPr>
          <w:lang w:eastAsia="zh-CN"/>
        </w:rPr>
        <w:t>在许多国家中</w:t>
      </w:r>
      <w:r w:rsidR="00A433B7">
        <w:rPr>
          <w:lang w:eastAsia="zh-CN"/>
        </w:rPr>
        <w:t>，</w:t>
      </w:r>
      <w:r w:rsidRPr="00C5264D">
        <w:rPr>
          <w:lang w:eastAsia="zh-CN"/>
        </w:rPr>
        <w:t>人民缺少有关他们的饮用水、他们呼吸的空气</w:t>
      </w:r>
      <w:r w:rsidR="00A433B7">
        <w:rPr>
          <w:lang w:eastAsia="zh-CN"/>
        </w:rPr>
        <w:t>，</w:t>
      </w:r>
      <w:r w:rsidRPr="00C5264D">
        <w:rPr>
          <w:lang w:eastAsia="zh-CN"/>
        </w:rPr>
        <w:t>他们生活的土地</w:t>
      </w:r>
      <w:r w:rsidR="00A433B7">
        <w:rPr>
          <w:lang w:eastAsia="zh-CN"/>
        </w:rPr>
        <w:t>，</w:t>
      </w:r>
      <w:r w:rsidRPr="00C5264D">
        <w:rPr>
          <w:lang w:eastAsia="zh-CN"/>
        </w:rPr>
        <w:t>他们的食品质量和对他们的影响的基本信息</w:t>
      </w:r>
      <w:r w:rsidR="00A433B7">
        <w:rPr>
          <w:lang w:eastAsia="zh-CN"/>
        </w:rPr>
        <w:t>(</w:t>
      </w:r>
      <w:r w:rsidRPr="00C5264D">
        <w:rPr>
          <w:lang w:eastAsia="zh-CN"/>
        </w:rPr>
        <w:t>见</w:t>
      </w:r>
      <w:hyperlink r:id="rId18" w:tgtFrame="_blank" w:history="1">
        <w:r w:rsidRPr="007E3055">
          <w:rPr>
            <w:lang w:eastAsia="zh-CN"/>
          </w:rPr>
          <w:t>ECE</w:t>
        </w:r>
        <w:r w:rsidR="00A433B7" w:rsidRPr="007E3055">
          <w:rPr>
            <w:lang w:eastAsia="zh-CN"/>
          </w:rPr>
          <w:t>/</w:t>
        </w:r>
        <w:r w:rsidRPr="007E3055">
          <w:rPr>
            <w:lang w:eastAsia="zh-CN"/>
          </w:rPr>
          <w:t>MP.</w:t>
        </w:r>
        <w:r w:rsidR="00B67A0B">
          <w:rPr>
            <w:rFonts w:hint="eastAsia"/>
            <w:lang w:eastAsia="zh-CN"/>
          </w:rPr>
          <w:t xml:space="preserve"> </w:t>
        </w:r>
        <w:r w:rsidRPr="007E3055">
          <w:rPr>
            <w:lang w:eastAsia="zh-CN"/>
          </w:rPr>
          <w:t>PP</w:t>
        </w:r>
        <w:r w:rsidR="00A433B7" w:rsidRPr="007E3055">
          <w:rPr>
            <w:lang w:eastAsia="zh-CN"/>
          </w:rPr>
          <w:t>/</w:t>
        </w:r>
        <w:r w:rsidRPr="007E3055">
          <w:rPr>
            <w:lang w:eastAsia="zh-CN"/>
          </w:rPr>
          <w:t>2014</w:t>
        </w:r>
        <w:r w:rsidR="00A433B7" w:rsidRPr="007E3055">
          <w:rPr>
            <w:lang w:eastAsia="zh-CN"/>
          </w:rPr>
          <w:t>/</w:t>
        </w:r>
        <w:r w:rsidRPr="007E3055">
          <w:rPr>
            <w:lang w:eastAsia="zh-CN"/>
          </w:rPr>
          <w:t>27</w:t>
        </w:r>
        <w:r w:rsidR="00A433B7" w:rsidRPr="007E3055">
          <w:rPr>
            <w:lang w:eastAsia="zh-CN"/>
          </w:rPr>
          <w:t>/</w:t>
        </w:r>
        <w:r w:rsidRPr="007E3055">
          <w:rPr>
            <w:lang w:eastAsia="zh-CN"/>
          </w:rPr>
          <w:t>Add.1</w:t>
        </w:r>
      </w:hyperlink>
      <w:r w:rsidR="00A433B7">
        <w:rPr>
          <w:lang w:eastAsia="zh-CN"/>
        </w:rPr>
        <w:t>，</w:t>
      </w:r>
      <w:r w:rsidRPr="00C5264D">
        <w:rPr>
          <w:lang w:eastAsia="zh-CN"/>
        </w:rPr>
        <w:t>第</w:t>
      </w:r>
      <w:r w:rsidRPr="00C5264D">
        <w:rPr>
          <w:lang w:eastAsia="zh-CN"/>
        </w:rPr>
        <w:t>16</w:t>
      </w:r>
      <w:r w:rsidRPr="00C5264D">
        <w:rPr>
          <w:lang w:eastAsia="zh-CN"/>
        </w:rPr>
        <w:t>段</w:t>
      </w:r>
      <w:r w:rsidR="00A433B7">
        <w:rPr>
          <w:lang w:eastAsia="zh-CN"/>
        </w:rPr>
        <w:t>)</w:t>
      </w:r>
      <w:r w:rsidR="007E3055">
        <w:rPr>
          <w:rFonts w:hint="eastAsia"/>
          <w:lang w:eastAsia="zh-CN"/>
        </w:rPr>
        <w:t>。</w:t>
      </w:r>
      <w:r w:rsidRPr="00C5264D">
        <w:rPr>
          <w:lang w:eastAsia="zh-CN"/>
        </w:rPr>
        <w:t>在这方面</w:t>
      </w:r>
      <w:r w:rsidR="00A433B7">
        <w:rPr>
          <w:lang w:eastAsia="zh-CN"/>
        </w:rPr>
        <w:t>，</w:t>
      </w:r>
      <w:r w:rsidRPr="00C5264D">
        <w:rPr>
          <w:lang w:eastAsia="zh-CN"/>
        </w:rPr>
        <w:t>较好的信息传递能促进经济、社会和文化权利</w:t>
      </w:r>
      <w:r w:rsidR="00A433B7">
        <w:rPr>
          <w:lang w:eastAsia="zh-CN"/>
        </w:rPr>
        <w:t>，</w:t>
      </w:r>
      <w:r w:rsidRPr="00C5264D">
        <w:rPr>
          <w:lang w:eastAsia="zh-CN"/>
        </w:rPr>
        <w:t>包括获得最高的身体和精神健康水准的权利、获得食物、安全饮用水和卫生的权利以及一个健康环境的权利。</w:t>
      </w:r>
    </w:p>
    <w:p w:rsidR="00C5264D" w:rsidRPr="00C5264D" w:rsidRDefault="00C5264D" w:rsidP="005B5D07">
      <w:pPr>
        <w:pStyle w:val="SingleTxt"/>
        <w:rPr>
          <w:lang w:eastAsia="zh-CN"/>
        </w:rPr>
      </w:pPr>
      <w:r w:rsidRPr="00C5264D">
        <w:rPr>
          <w:lang w:eastAsia="zh-CN"/>
        </w:rPr>
        <w:t>2</w:t>
      </w:r>
      <w:r w:rsidR="00A433B7">
        <w:rPr>
          <w:lang w:eastAsia="zh-CN"/>
        </w:rPr>
        <w:t>4.</w:t>
      </w:r>
      <w:r w:rsidRPr="00C5264D">
        <w:rPr>
          <w:lang w:eastAsia="zh-CN"/>
        </w:rPr>
        <w:t xml:space="preserve">  </w:t>
      </w:r>
      <w:r w:rsidRPr="00C5264D">
        <w:rPr>
          <w:lang w:eastAsia="zh-CN"/>
        </w:rPr>
        <w:t>在实现若干公民和政治权利方面</w:t>
      </w:r>
      <w:r w:rsidR="00A433B7">
        <w:rPr>
          <w:lang w:eastAsia="zh-CN"/>
        </w:rPr>
        <w:t>，</w:t>
      </w:r>
      <w:r w:rsidRPr="00C5264D">
        <w:rPr>
          <w:lang w:eastAsia="zh-CN"/>
        </w:rPr>
        <w:t>信息是一项先决条件。在危险物质和废物方面</w:t>
      </w:r>
      <w:r w:rsidR="00A433B7">
        <w:rPr>
          <w:lang w:eastAsia="zh-CN"/>
        </w:rPr>
        <w:t>，</w:t>
      </w:r>
      <w:r w:rsidRPr="00C5264D">
        <w:rPr>
          <w:lang w:eastAsia="zh-CN"/>
        </w:rPr>
        <w:t>信息的空白基本上妨碍了实现个人和团体自由、积极和有意义的公共参与</w:t>
      </w:r>
      <w:r w:rsidR="00A433B7">
        <w:rPr>
          <w:lang w:eastAsia="zh-CN"/>
        </w:rPr>
        <w:t>，</w:t>
      </w:r>
      <w:r w:rsidRPr="00C5264D">
        <w:rPr>
          <w:lang w:eastAsia="zh-CN"/>
        </w:rPr>
        <w:t>以决定他们愿意接受哪些风险的权利。</w:t>
      </w:r>
      <w:r w:rsidRPr="00C5264D">
        <w:rPr>
          <w:lang w:eastAsia="zh-CN"/>
        </w:rPr>
        <w:t>19</w:t>
      </w:r>
      <w:r w:rsidR="00241A7A">
        <w:rPr>
          <w:rFonts w:hint="eastAsia"/>
          <w:lang w:eastAsia="zh-CN"/>
        </w:rPr>
        <w:t>9</w:t>
      </w:r>
      <w:r w:rsidRPr="00C5264D">
        <w:rPr>
          <w:lang w:eastAsia="zh-CN"/>
        </w:rPr>
        <w:t>2</w:t>
      </w:r>
      <w:r w:rsidRPr="00C5264D">
        <w:rPr>
          <w:lang w:eastAsia="zh-CN"/>
        </w:rPr>
        <w:t>年《关于环境与发展的里约热内卢宣言》第十条原则</w:t>
      </w:r>
      <w:r w:rsidR="00A433B7">
        <w:rPr>
          <w:lang w:eastAsia="zh-CN"/>
        </w:rPr>
        <w:t>，</w:t>
      </w:r>
      <w:r w:rsidRPr="00C5264D">
        <w:rPr>
          <w:lang w:eastAsia="zh-CN"/>
        </w:rPr>
        <w:t>明确指出为了所有人都能参与</w:t>
      </w:r>
      <w:r w:rsidR="00A433B7">
        <w:rPr>
          <w:lang w:eastAsia="zh-CN"/>
        </w:rPr>
        <w:t>，</w:t>
      </w:r>
      <w:r w:rsidRPr="00C5264D">
        <w:rPr>
          <w:lang w:eastAsia="zh-CN"/>
        </w:rPr>
        <w:t>以期就环境问题达到最好的结果</w:t>
      </w:r>
      <w:r w:rsidR="00A433B7">
        <w:rPr>
          <w:lang w:eastAsia="zh-CN"/>
        </w:rPr>
        <w:t>，</w:t>
      </w:r>
      <w:r w:rsidRPr="00C5264D">
        <w:rPr>
          <w:lang w:eastAsia="zh-CN"/>
        </w:rPr>
        <w:t>有关危险物质和活动的信息是必要的。</w:t>
      </w:r>
      <w:r w:rsidRPr="00C5264D">
        <w:rPr>
          <w:color w:val="0000FF"/>
          <w:vertAlign w:val="superscript"/>
        </w:rPr>
        <w:footnoteReference w:id="24"/>
      </w:r>
    </w:p>
    <w:p w:rsidR="00C5264D" w:rsidRPr="00C5264D" w:rsidRDefault="00C5264D" w:rsidP="00C5264D">
      <w:pPr>
        <w:pStyle w:val="SingleTxt"/>
        <w:rPr>
          <w:lang w:eastAsia="zh-CN"/>
        </w:rPr>
      </w:pPr>
      <w:r w:rsidRPr="00C5264D">
        <w:rPr>
          <w:lang w:eastAsia="zh-CN"/>
        </w:rPr>
        <w:t>2</w:t>
      </w:r>
      <w:r w:rsidR="00A433B7">
        <w:rPr>
          <w:lang w:eastAsia="zh-CN"/>
        </w:rPr>
        <w:t>5.</w:t>
      </w:r>
      <w:r w:rsidRPr="00C5264D">
        <w:rPr>
          <w:lang w:eastAsia="zh-CN"/>
        </w:rPr>
        <w:t xml:space="preserve">  </w:t>
      </w:r>
      <w:r w:rsidRPr="00C5264D">
        <w:rPr>
          <w:lang w:eastAsia="zh-CN"/>
        </w:rPr>
        <w:t>对于许多因为有害物质每年过早死亡的人</w:t>
      </w:r>
      <w:r w:rsidR="00A433B7">
        <w:rPr>
          <w:lang w:eastAsia="zh-CN"/>
        </w:rPr>
        <w:t>，</w:t>
      </w:r>
      <w:r w:rsidRPr="00C5264D">
        <w:rPr>
          <w:lang w:eastAsia="zh-CN"/>
        </w:rPr>
        <w:t>有关风险、缓解措施和更安全的替代品的信息</w:t>
      </w:r>
      <w:r w:rsidR="00A433B7">
        <w:rPr>
          <w:lang w:eastAsia="zh-CN"/>
        </w:rPr>
        <w:t>，</w:t>
      </w:r>
      <w:r w:rsidRPr="00C5264D">
        <w:rPr>
          <w:lang w:eastAsia="zh-CN"/>
        </w:rPr>
        <w:t>可以帮助防止伤害和挽救生命</w:t>
      </w:r>
      <w:r w:rsidR="00A433B7">
        <w:rPr>
          <w:lang w:eastAsia="zh-CN"/>
        </w:rPr>
        <w:t>，</w:t>
      </w:r>
      <w:r w:rsidRPr="00C5264D">
        <w:rPr>
          <w:lang w:eastAsia="zh-CN"/>
        </w:rPr>
        <w:t>牵涉到生命权。</w:t>
      </w:r>
    </w:p>
    <w:p w:rsidR="00C5264D" w:rsidRPr="00C5264D" w:rsidRDefault="00C5264D" w:rsidP="00C5264D">
      <w:pPr>
        <w:pStyle w:val="SingleTxt"/>
        <w:rPr>
          <w:lang w:eastAsia="zh-CN"/>
        </w:rPr>
      </w:pPr>
      <w:r w:rsidRPr="00C5264D">
        <w:rPr>
          <w:lang w:eastAsia="zh-CN"/>
        </w:rPr>
        <w:t>2</w:t>
      </w:r>
      <w:r w:rsidR="00A433B7">
        <w:rPr>
          <w:lang w:eastAsia="zh-CN"/>
        </w:rPr>
        <w:t>6.</w:t>
      </w:r>
      <w:r w:rsidRPr="00C5264D">
        <w:rPr>
          <w:lang w:eastAsia="zh-CN"/>
        </w:rPr>
        <w:t xml:space="preserve">  </w:t>
      </w:r>
      <w:r w:rsidRPr="00C5264D">
        <w:rPr>
          <w:lang w:eastAsia="zh-CN"/>
        </w:rPr>
        <w:t>此外</w:t>
      </w:r>
      <w:r w:rsidR="00A433B7">
        <w:rPr>
          <w:lang w:eastAsia="zh-CN"/>
        </w:rPr>
        <w:t>，</w:t>
      </w:r>
      <w:r w:rsidRPr="00C5264D">
        <w:rPr>
          <w:lang w:eastAsia="zh-CN"/>
        </w:rPr>
        <w:t>在关于危险的性质</w:t>
      </w:r>
      <w:r w:rsidR="00A433B7">
        <w:rPr>
          <w:lang w:eastAsia="zh-CN"/>
        </w:rPr>
        <w:t>，</w:t>
      </w:r>
      <w:r w:rsidRPr="00C5264D">
        <w:rPr>
          <w:lang w:eastAsia="zh-CN"/>
        </w:rPr>
        <w:t>使用和接触有害物质</w:t>
      </w:r>
      <w:r w:rsidR="00A433B7">
        <w:rPr>
          <w:lang w:eastAsia="zh-CN"/>
        </w:rPr>
        <w:t>，</w:t>
      </w:r>
      <w:r w:rsidRPr="00C5264D">
        <w:rPr>
          <w:lang w:eastAsia="zh-CN"/>
        </w:rPr>
        <w:t>及其潜伏期</w:t>
      </w:r>
      <w:r w:rsidR="00A433B7">
        <w:rPr>
          <w:lang w:eastAsia="zh-CN"/>
        </w:rPr>
        <w:t>，</w:t>
      </w:r>
      <w:r w:rsidRPr="00C5264D">
        <w:rPr>
          <w:lang w:eastAsia="zh-CN"/>
        </w:rPr>
        <w:t>遗传变异</w:t>
      </w:r>
      <w:r w:rsidR="00A433B7">
        <w:rPr>
          <w:lang w:eastAsia="zh-CN"/>
        </w:rPr>
        <w:t>，</w:t>
      </w:r>
      <w:r w:rsidRPr="00C5264D">
        <w:rPr>
          <w:lang w:eastAsia="zh-CN"/>
        </w:rPr>
        <w:t>生活方式的选择和其他变量方面的信息空白</w:t>
      </w:r>
      <w:r w:rsidR="00A433B7">
        <w:rPr>
          <w:lang w:eastAsia="zh-CN"/>
        </w:rPr>
        <w:t>，</w:t>
      </w:r>
      <w:r w:rsidRPr="00C5264D">
        <w:rPr>
          <w:lang w:eastAsia="zh-CN"/>
        </w:rPr>
        <w:t>造成了一系列复杂的不确定性和未知数</w:t>
      </w:r>
      <w:r w:rsidR="00A433B7">
        <w:rPr>
          <w:lang w:eastAsia="zh-CN"/>
        </w:rPr>
        <w:t>，</w:t>
      </w:r>
      <w:r w:rsidR="00C123DE">
        <w:rPr>
          <w:lang w:eastAsia="zh-CN"/>
        </w:rPr>
        <w:t>会</w:t>
      </w:r>
      <w:r w:rsidRPr="00C5264D">
        <w:rPr>
          <w:lang w:eastAsia="zh-CN"/>
        </w:rPr>
        <w:t>阻碍受害者获得有效的补救。</w:t>
      </w:r>
    </w:p>
    <w:p w:rsidR="00C5264D" w:rsidRPr="00C5264D" w:rsidRDefault="00C5264D" w:rsidP="00676048">
      <w:pPr>
        <w:pStyle w:val="SingleTxt"/>
        <w:rPr>
          <w:lang w:eastAsia="zh-CN"/>
        </w:rPr>
      </w:pPr>
      <w:r w:rsidRPr="00C5264D">
        <w:rPr>
          <w:lang w:eastAsia="zh-CN"/>
        </w:rPr>
        <w:t>2</w:t>
      </w:r>
      <w:r w:rsidR="00A433B7">
        <w:rPr>
          <w:lang w:eastAsia="zh-CN"/>
        </w:rPr>
        <w:t>7.</w:t>
      </w:r>
      <w:r w:rsidR="007E3055">
        <w:rPr>
          <w:lang w:eastAsia="zh-CN"/>
        </w:rPr>
        <w:t xml:space="preserve">  </w:t>
      </w:r>
      <w:r w:rsidRPr="00C5264D">
        <w:rPr>
          <w:lang w:eastAsia="zh-CN"/>
        </w:rPr>
        <w:t>如果没有信息的话</w:t>
      </w:r>
      <w:r w:rsidR="00A433B7">
        <w:rPr>
          <w:lang w:eastAsia="zh-CN"/>
        </w:rPr>
        <w:t>，</w:t>
      </w:r>
      <w:r w:rsidRPr="00C5264D">
        <w:rPr>
          <w:lang w:eastAsia="zh-CN"/>
        </w:rPr>
        <w:t>就不能获得有意义的同意。根据《公民权利和政治权利国际公约》第七条</w:t>
      </w:r>
      <w:r w:rsidR="00A433B7">
        <w:rPr>
          <w:lang w:eastAsia="zh-CN"/>
        </w:rPr>
        <w:t>，</w:t>
      </w:r>
      <w:r w:rsidRPr="00C5264D">
        <w:rPr>
          <w:lang w:eastAsia="zh-CN"/>
        </w:rPr>
        <w:t>对任何人均不得未经其自由同意而施以医药或科学试验</w:t>
      </w:r>
      <w:r w:rsidR="00A433B7">
        <w:rPr>
          <w:lang w:eastAsia="zh-CN"/>
        </w:rPr>
        <w:t>，</w:t>
      </w:r>
      <w:r w:rsidRPr="00C5264D">
        <w:rPr>
          <w:lang w:eastAsia="zh-CN"/>
        </w:rPr>
        <w:t>包括受到不能确定具有潜在不利影响的物质的暴露。在危险物质方面</w:t>
      </w:r>
      <w:r w:rsidR="00A433B7">
        <w:rPr>
          <w:lang w:eastAsia="zh-CN"/>
        </w:rPr>
        <w:t>，</w:t>
      </w:r>
      <w:r w:rsidRPr="00C5264D">
        <w:rPr>
          <w:lang w:eastAsia="zh-CN"/>
        </w:rPr>
        <w:t>由于缺少信息</w:t>
      </w:r>
      <w:r w:rsidR="00A433B7">
        <w:rPr>
          <w:lang w:eastAsia="zh-CN"/>
        </w:rPr>
        <w:t>，</w:t>
      </w:r>
      <w:r w:rsidRPr="00C5264D">
        <w:rPr>
          <w:lang w:eastAsia="zh-CN"/>
        </w:rPr>
        <w:t>以及没有同意接受对危险物质的暴露及其风险</w:t>
      </w:r>
      <w:r w:rsidR="00A433B7">
        <w:rPr>
          <w:lang w:eastAsia="zh-CN"/>
        </w:rPr>
        <w:t>，</w:t>
      </w:r>
      <w:r w:rsidRPr="00C5264D">
        <w:rPr>
          <w:lang w:eastAsia="zh-CN"/>
        </w:rPr>
        <w:t>直接影响到这一权利。此外</w:t>
      </w:r>
      <w:r w:rsidR="00A433B7">
        <w:rPr>
          <w:lang w:eastAsia="zh-CN"/>
        </w:rPr>
        <w:t>，</w:t>
      </w:r>
      <w:r w:rsidRPr="00C5264D">
        <w:rPr>
          <w:lang w:eastAsia="zh-CN"/>
        </w:rPr>
        <w:t>保护个人行使接受危险物质进入体内的同意权是与许多人权</w:t>
      </w:r>
      <w:r w:rsidR="00A433B7">
        <w:rPr>
          <w:lang w:eastAsia="zh-CN"/>
        </w:rPr>
        <w:t>，</w:t>
      </w:r>
      <w:r w:rsidRPr="00C5264D">
        <w:rPr>
          <w:lang w:eastAsia="zh-CN"/>
        </w:rPr>
        <w:t>包括自决权、人的安全和尊严权、健康权和不受歧视的自由相互依存、互相关联和不可分割的</w:t>
      </w:r>
      <w:r w:rsidR="00A433B7">
        <w:rPr>
          <w:lang w:eastAsia="zh-CN"/>
        </w:rPr>
        <w:t>(</w:t>
      </w:r>
      <w:r w:rsidRPr="00C5264D">
        <w:rPr>
          <w:lang w:eastAsia="zh-CN"/>
        </w:rPr>
        <w:t>见</w:t>
      </w:r>
      <w:r w:rsidRPr="00C5264D">
        <w:rPr>
          <w:lang w:eastAsia="zh-CN"/>
        </w:rPr>
        <w:t>A</w:t>
      </w:r>
      <w:r w:rsidR="00A433B7">
        <w:rPr>
          <w:lang w:eastAsia="zh-CN"/>
        </w:rPr>
        <w:t>/</w:t>
      </w:r>
      <w:r w:rsidRPr="00C5264D">
        <w:rPr>
          <w:lang w:eastAsia="zh-CN"/>
        </w:rPr>
        <w:t>64</w:t>
      </w:r>
      <w:r w:rsidR="00A433B7">
        <w:rPr>
          <w:lang w:eastAsia="zh-CN"/>
        </w:rPr>
        <w:t>/</w:t>
      </w:r>
      <w:r w:rsidRPr="00C5264D">
        <w:rPr>
          <w:lang w:eastAsia="zh-CN"/>
        </w:rPr>
        <w:t>27</w:t>
      </w:r>
      <w:r w:rsidR="00A433B7">
        <w:rPr>
          <w:lang w:eastAsia="zh-CN"/>
        </w:rPr>
        <w:t>2,</w:t>
      </w:r>
      <w:r w:rsidRPr="00C5264D">
        <w:rPr>
          <w:lang w:eastAsia="zh-CN"/>
        </w:rPr>
        <w:t xml:space="preserve"> </w:t>
      </w:r>
      <w:r w:rsidRPr="00C5264D">
        <w:rPr>
          <w:lang w:eastAsia="zh-CN"/>
        </w:rPr>
        <w:t>第</w:t>
      </w:r>
      <w:r w:rsidRPr="00C5264D">
        <w:rPr>
          <w:lang w:eastAsia="zh-CN"/>
        </w:rPr>
        <w:t>19</w:t>
      </w:r>
      <w:r w:rsidRPr="00C5264D">
        <w:rPr>
          <w:lang w:eastAsia="zh-CN"/>
        </w:rPr>
        <w:t>段</w:t>
      </w:r>
      <w:r w:rsidR="00A433B7">
        <w:rPr>
          <w:lang w:eastAsia="zh-CN"/>
        </w:rPr>
        <w:t>，</w:t>
      </w:r>
      <w:r w:rsidRPr="00C5264D">
        <w:rPr>
          <w:lang w:eastAsia="zh-CN"/>
        </w:rPr>
        <w:t>和</w:t>
      </w:r>
      <w:r w:rsidRPr="00C5264D">
        <w:rPr>
          <w:lang w:eastAsia="zh-CN"/>
        </w:rPr>
        <w:t>E</w:t>
      </w:r>
      <w:r w:rsidR="00A433B7">
        <w:rPr>
          <w:lang w:eastAsia="zh-CN"/>
        </w:rPr>
        <w:t>/</w:t>
      </w:r>
      <w:r w:rsidRPr="00C5264D">
        <w:rPr>
          <w:lang w:eastAsia="zh-CN"/>
        </w:rPr>
        <w:t>C.12</w:t>
      </w:r>
      <w:r w:rsidR="00A433B7">
        <w:rPr>
          <w:lang w:eastAsia="zh-CN"/>
        </w:rPr>
        <w:t>/</w:t>
      </w:r>
      <w:r w:rsidRPr="00C5264D">
        <w:rPr>
          <w:lang w:eastAsia="zh-CN"/>
        </w:rPr>
        <w:t>2000</w:t>
      </w:r>
      <w:r w:rsidR="00A433B7">
        <w:rPr>
          <w:lang w:eastAsia="zh-CN"/>
        </w:rPr>
        <w:t>/4,</w:t>
      </w:r>
      <w:r w:rsidRPr="00C5264D">
        <w:rPr>
          <w:lang w:eastAsia="zh-CN"/>
        </w:rPr>
        <w:t xml:space="preserve"> </w:t>
      </w:r>
      <w:r w:rsidRPr="00C5264D">
        <w:rPr>
          <w:lang w:eastAsia="zh-CN"/>
        </w:rPr>
        <w:t>第</w:t>
      </w:r>
      <w:r w:rsidRPr="00C5264D">
        <w:rPr>
          <w:lang w:eastAsia="zh-CN"/>
        </w:rPr>
        <w:t>8</w:t>
      </w:r>
      <w:r w:rsidRPr="00C5264D">
        <w:rPr>
          <w:lang w:eastAsia="zh-CN"/>
        </w:rPr>
        <w:t>段</w:t>
      </w:r>
      <w:r w:rsidR="00A433B7">
        <w:rPr>
          <w:lang w:eastAsia="zh-CN"/>
        </w:rPr>
        <w:t>)</w:t>
      </w:r>
      <w:r w:rsidR="00676048" w:rsidRPr="00C5264D">
        <w:rPr>
          <w:lang w:eastAsia="zh-CN"/>
        </w:rPr>
        <w:t>。</w:t>
      </w:r>
    </w:p>
    <w:p w:rsidR="00C5264D" w:rsidRPr="00C5264D" w:rsidRDefault="00C5264D" w:rsidP="00FA52BE">
      <w:pPr>
        <w:pStyle w:val="SingleTxt"/>
        <w:rPr>
          <w:lang w:eastAsia="zh-CN"/>
        </w:rPr>
      </w:pPr>
      <w:r w:rsidRPr="00C5264D">
        <w:rPr>
          <w:lang w:eastAsia="zh-CN"/>
        </w:rPr>
        <w:t>2</w:t>
      </w:r>
      <w:r w:rsidR="00A433B7">
        <w:rPr>
          <w:lang w:eastAsia="zh-CN"/>
        </w:rPr>
        <w:t>8.</w:t>
      </w:r>
      <w:r w:rsidRPr="00C5264D">
        <w:rPr>
          <w:lang w:eastAsia="zh-CN"/>
        </w:rPr>
        <w:t xml:space="preserve">  </w:t>
      </w:r>
      <w:r w:rsidRPr="00C5264D">
        <w:rPr>
          <w:lang w:eastAsia="zh-CN"/>
        </w:rPr>
        <w:t>土著人民拥有对在他们土地上的资源开采以及在他们土地或领土上储存和处置危险物质的自由、预先和知情的同意权和其他需要有关危险物质信息的权利</w:t>
      </w:r>
      <w:r w:rsidR="007E3055" w:rsidRPr="00C5264D">
        <w:rPr>
          <w:lang w:eastAsia="zh-CN"/>
        </w:rPr>
        <w:t>。</w:t>
      </w:r>
      <w:r w:rsidR="00FA52BE" w:rsidRPr="00FA52BE">
        <w:rPr>
          <w:color w:val="0000FF"/>
          <w:vertAlign w:val="superscript"/>
        </w:rPr>
        <w:footnoteReference w:id="25"/>
      </w:r>
    </w:p>
    <w:p w:rsidR="00C5264D" w:rsidRPr="00C5264D" w:rsidRDefault="00C5264D" w:rsidP="00C5264D">
      <w:pPr>
        <w:pStyle w:val="SingleTxt"/>
        <w:rPr>
          <w:lang w:eastAsia="zh-CN"/>
        </w:rPr>
      </w:pPr>
      <w:r w:rsidRPr="00C5264D">
        <w:rPr>
          <w:lang w:eastAsia="zh-CN"/>
        </w:rPr>
        <w:t>2</w:t>
      </w:r>
      <w:r w:rsidR="00A433B7">
        <w:rPr>
          <w:lang w:eastAsia="zh-CN"/>
        </w:rPr>
        <w:t>9.</w:t>
      </w:r>
      <w:r w:rsidR="007E3055">
        <w:rPr>
          <w:rFonts w:hint="eastAsia"/>
          <w:lang w:eastAsia="zh-CN"/>
        </w:rPr>
        <w:t xml:space="preserve">  </w:t>
      </w:r>
      <w:r w:rsidRPr="00C5264D">
        <w:rPr>
          <w:lang w:eastAsia="zh-CN"/>
        </w:rPr>
        <w:t>为了评估有害物质</w:t>
      </w:r>
      <w:r w:rsidR="00A433B7">
        <w:rPr>
          <w:lang w:eastAsia="zh-CN"/>
        </w:rPr>
        <w:t>，</w:t>
      </w:r>
      <w:r w:rsidRPr="00C5264D">
        <w:rPr>
          <w:lang w:eastAsia="zh-CN"/>
        </w:rPr>
        <w:t>对于那些容易受到危险物质伤害的的高风险群体</w:t>
      </w:r>
      <w:r w:rsidR="00A433B7">
        <w:rPr>
          <w:lang w:eastAsia="zh-CN"/>
        </w:rPr>
        <w:t>，</w:t>
      </w:r>
      <w:r w:rsidRPr="00C5264D">
        <w:rPr>
          <w:lang w:eastAsia="zh-CN"/>
        </w:rPr>
        <w:t>获取信息是必要的。低收入或少数族裔、土著人民和其他群体因暴露水平较高</w:t>
      </w:r>
      <w:r w:rsidR="00A433B7">
        <w:rPr>
          <w:lang w:eastAsia="zh-CN"/>
        </w:rPr>
        <w:t>，</w:t>
      </w:r>
      <w:r w:rsidRPr="00C5264D">
        <w:rPr>
          <w:lang w:eastAsia="zh-CN"/>
        </w:rPr>
        <w:t>可能会不成比例地承受不利影响的风险。</w:t>
      </w:r>
    </w:p>
    <w:p w:rsidR="00C5264D" w:rsidRPr="00C5264D" w:rsidRDefault="00C5264D" w:rsidP="00C5264D">
      <w:pPr>
        <w:pStyle w:val="SingleTxt"/>
        <w:rPr>
          <w:lang w:eastAsia="zh-CN"/>
        </w:rPr>
      </w:pPr>
      <w:r w:rsidRPr="00C5264D">
        <w:rPr>
          <w:lang w:eastAsia="zh-CN"/>
        </w:rPr>
        <w:t>3</w:t>
      </w:r>
      <w:r w:rsidR="00A433B7">
        <w:rPr>
          <w:lang w:eastAsia="zh-CN"/>
        </w:rPr>
        <w:t>0.</w:t>
      </w:r>
      <w:r w:rsidRPr="00C5264D">
        <w:rPr>
          <w:lang w:eastAsia="zh-CN"/>
        </w:rPr>
        <w:t xml:space="preserve">  </w:t>
      </w:r>
      <w:r w:rsidRPr="00C5264D">
        <w:rPr>
          <w:lang w:eastAsia="zh-CN"/>
        </w:rPr>
        <w:t>儿童特别容易在自己的家里、学校和操场受到无数有害物质的暴露带来的严重的和不可逆转的影响。儿童经常比成人受到更高层次的有害物质暴露</w:t>
      </w:r>
      <w:r w:rsidR="00A433B7">
        <w:rPr>
          <w:lang w:eastAsia="zh-CN"/>
        </w:rPr>
        <w:t>；</w:t>
      </w:r>
      <w:r w:rsidRPr="00C5264D">
        <w:rPr>
          <w:lang w:eastAsia="zh-CN"/>
        </w:rPr>
        <w:t>这些暴露发</w:t>
      </w:r>
      <w:r w:rsidRPr="00C5264D">
        <w:rPr>
          <w:lang w:eastAsia="zh-CN"/>
        </w:rPr>
        <w:lastRenderedPageBreak/>
        <w:t>生在他们成长的关键时期</w:t>
      </w:r>
      <w:r w:rsidR="00A433B7">
        <w:rPr>
          <w:lang w:eastAsia="zh-CN"/>
        </w:rPr>
        <w:t>，</w:t>
      </w:r>
      <w:r w:rsidRPr="00C5264D">
        <w:rPr>
          <w:lang w:eastAsia="zh-CN"/>
        </w:rPr>
        <w:t>当孩子正处于致癌物</w:t>
      </w:r>
      <w:r w:rsidR="00A433B7">
        <w:rPr>
          <w:lang w:eastAsia="zh-CN"/>
        </w:rPr>
        <w:t>，</w:t>
      </w:r>
      <w:r w:rsidRPr="00C5264D">
        <w:rPr>
          <w:lang w:eastAsia="zh-CN"/>
        </w:rPr>
        <w:t>激素干扰化学品</w:t>
      </w:r>
      <w:r w:rsidR="00A433B7">
        <w:rPr>
          <w:lang w:eastAsia="zh-CN"/>
        </w:rPr>
        <w:t>，</w:t>
      </w:r>
      <w:r w:rsidRPr="00C5264D">
        <w:rPr>
          <w:lang w:eastAsia="zh-CN"/>
        </w:rPr>
        <w:t>诱变剂</w:t>
      </w:r>
      <w:r w:rsidR="00A433B7">
        <w:rPr>
          <w:lang w:eastAsia="zh-CN"/>
        </w:rPr>
        <w:t>，</w:t>
      </w:r>
      <w:r w:rsidRPr="00C5264D">
        <w:rPr>
          <w:lang w:eastAsia="zh-CN"/>
        </w:rPr>
        <w:t>生殖毒物和其他有害物质的不利影响的最大的风险期。</w:t>
      </w:r>
    </w:p>
    <w:p w:rsidR="00C5264D" w:rsidRDefault="00C5264D" w:rsidP="00C5264D">
      <w:pPr>
        <w:pStyle w:val="SingleTxt"/>
        <w:rPr>
          <w:lang w:eastAsia="zh-CN"/>
        </w:rPr>
      </w:pPr>
      <w:r w:rsidRPr="00C5264D">
        <w:rPr>
          <w:lang w:eastAsia="zh-CN"/>
        </w:rPr>
        <w:t>3</w:t>
      </w:r>
      <w:r w:rsidR="00A433B7">
        <w:rPr>
          <w:lang w:eastAsia="zh-CN"/>
        </w:rPr>
        <w:t>1.</w:t>
      </w:r>
      <w:r w:rsidR="006203AE">
        <w:rPr>
          <w:lang w:eastAsia="zh-CN"/>
        </w:rPr>
        <w:t xml:space="preserve">  </w:t>
      </w:r>
      <w:r w:rsidRPr="00C5264D">
        <w:rPr>
          <w:lang w:eastAsia="zh-CN"/>
        </w:rPr>
        <w:t>工人也受到危险物质高于平均水平的暴露</w:t>
      </w:r>
      <w:r w:rsidR="00A433B7">
        <w:rPr>
          <w:lang w:eastAsia="zh-CN"/>
        </w:rPr>
        <w:t>，</w:t>
      </w:r>
      <w:r w:rsidRPr="00C5264D">
        <w:rPr>
          <w:lang w:eastAsia="zh-CN"/>
        </w:rPr>
        <w:t>常常有关于训练不足</w:t>
      </w:r>
      <w:r w:rsidR="00A433B7">
        <w:rPr>
          <w:lang w:eastAsia="zh-CN"/>
        </w:rPr>
        <w:t>，</w:t>
      </w:r>
      <w:r w:rsidRPr="00C5264D">
        <w:rPr>
          <w:lang w:eastAsia="zh-CN"/>
        </w:rPr>
        <w:t>可预防事故和职业性暴露等不良健康影响的报道工人有权离开他们认为是危险的处境</w:t>
      </w:r>
      <w:r w:rsidR="00A433B7">
        <w:rPr>
          <w:lang w:eastAsia="zh-CN"/>
        </w:rPr>
        <w:t>，</w:t>
      </w:r>
      <w:r w:rsidRPr="00C5264D">
        <w:rPr>
          <w:lang w:eastAsia="zh-CN"/>
        </w:rPr>
        <w:t>这是取决于他们是否拥有对他们受到暴露的物质的已知和未知风险的信息。</w:t>
      </w:r>
    </w:p>
    <w:p w:rsidR="0012655A" w:rsidRPr="0012655A" w:rsidRDefault="0012655A" w:rsidP="0012655A">
      <w:pPr>
        <w:pStyle w:val="SingleTxt"/>
        <w:spacing w:after="0" w:line="120" w:lineRule="exact"/>
        <w:rPr>
          <w:sz w:val="10"/>
          <w:lang w:eastAsia="zh-CN"/>
        </w:rPr>
      </w:pPr>
    </w:p>
    <w:p w:rsidR="00C5264D" w:rsidRDefault="00C5264D" w:rsidP="000C3FF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bookmarkStart w:id="7" w:name="_Toc422498511"/>
      <w:r w:rsidRPr="00C5264D">
        <w:rPr>
          <w:lang w:eastAsia="zh-CN"/>
        </w:rPr>
        <w:tab/>
        <w:t>C.</w:t>
      </w:r>
      <w:r w:rsidRPr="00C5264D">
        <w:rPr>
          <w:lang w:eastAsia="zh-CN"/>
        </w:rPr>
        <w:tab/>
      </w:r>
      <w:bookmarkEnd w:id="7"/>
      <w:r w:rsidR="00676048">
        <w:rPr>
          <w:lang w:eastAsia="zh-CN"/>
        </w:rPr>
        <w:t>获得有害物质和废物信息权的</w:t>
      </w:r>
      <w:r w:rsidRPr="00C5264D">
        <w:rPr>
          <w:lang w:eastAsia="zh-CN"/>
        </w:rPr>
        <w:t>规范性内容</w:t>
      </w:r>
    </w:p>
    <w:p w:rsidR="0012655A" w:rsidRPr="0012655A" w:rsidRDefault="0012655A" w:rsidP="0012655A">
      <w:pPr>
        <w:pStyle w:val="SingleTxt"/>
        <w:spacing w:after="0" w:line="120" w:lineRule="exact"/>
        <w:rPr>
          <w:sz w:val="10"/>
          <w:lang w:eastAsia="zh-CN"/>
        </w:rPr>
      </w:pPr>
    </w:p>
    <w:p w:rsidR="0012655A" w:rsidRPr="0012655A" w:rsidRDefault="0012655A" w:rsidP="0012655A">
      <w:pPr>
        <w:pStyle w:val="SingleTxt"/>
        <w:spacing w:after="0" w:line="120" w:lineRule="exact"/>
        <w:rPr>
          <w:sz w:val="10"/>
          <w:lang w:eastAsia="zh-CN"/>
        </w:rPr>
      </w:pPr>
    </w:p>
    <w:p w:rsidR="00C5264D" w:rsidRDefault="00C5264D" w:rsidP="00C5264D">
      <w:pPr>
        <w:pStyle w:val="SingleTxt"/>
        <w:rPr>
          <w:lang w:eastAsia="zh-CN"/>
        </w:rPr>
      </w:pPr>
      <w:r w:rsidRPr="00C5264D">
        <w:rPr>
          <w:lang w:eastAsia="zh-CN"/>
        </w:rPr>
        <w:t>3</w:t>
      </w:r>
      <w:r w:rsidR="00A433B7">
        <w:rPr>
          <w:lang w:eastAsia="zh-CN"/>
        </w:rPr>
        <w:t>2.</w:t>
      </w:r>
      <w:r w:rsidR="006203AE">
        <w:rPr>
          <w:rFonts w:hint="eastAsia"/>
          <w:lang w:eastAsia="zh-CN"/>
        </w:rPr>
        <w:t xml:space="preserve">  </w:t>
      </w:r>
      <w:r w:rsidRPr="00C5264D">
        <w:rPr>
          <w:lang w:eastAsia="zh-CN"/>
        </w:rPr>
        <w:t>特别报告员认为获取关于危险物质和废物信息的权利的条件是能在符合不歧视的原则下</w:t>
      </w:r>
      <w:r w:rsidR="00A433B7">
        <w:rPr>
          <w:lang w:eastAsia="zh-CN"/>
        </w:rPr>
        <w:t>，</w:t>
      </w:r>
      <w:r w:rsidRPr="00C5264D">
        <w:rPr>
          <w:lang w:eastAsia="zh-CN"/>
        </w:rPr>
        <w:t>获得、拥有和使用有关的信息。此外</w:t>
      </w:r>
      <w:r w:rsidR="00A433B7">
        <w:rPr>
          <w:lang w:eastAsia="zh-CN"/>
        </w:rPr>
        <w:t>，</w:t>
      </w:r>
      <w:r w:rsidRPr="00C5264D">
        <w:rPr>
          <w:lang w:eastAsia="zh-CN"/>
        </w:rPr>
        <w:t>也应保证那些可能暴露在危险物质和废物下的人</w:t>
      </w:r>
      <w:r w:rsidR="00A433B7">
        <w:rPr>
          <w:lang w:eastAsia="zh-CN"/>
        </w:rPr>
        <w:t>，</w:t>
      </w:r>
      <w:r w:rsidRPr="00C5264D">
        <w:rPr>
          <w:lang w:eastAsia="zh-CN"/>
        </w:rPr>
        <w:t>知道他们有权获得信息并了解其重要性。</w:t>
      </w:r>
    </w:p>
    <w:p w:rsidR="0012655A" w:rsidRPr="0012655A" w:rsidRDefault="0012655A" w:rsidP="0012655A">
      <w:pPr>
        <w:pStyle w:val="SingleTxt"/>
        <w:spacing w:after="0" w:line="120" w:lineRule="exact"/>
        <w:rPr>
          <w:sz w:val="10"/>
          <w:lang w:eastAsia="zh-CN"/>
        </w:rPr>
      </w:pPr>
    </w:p>
    <w:p w:rsidR="00C5264D" w:rsidRDefault="00C5264D" w:rsidP="006203A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C5264D">
        <w:rPr>
          <w:lang w:eastAsia="zh-CN"/>
        </w:rPr>
        <w:tab/>
      </w:r>
      <w:r w:rsidR="00A433B7">
        <w:rPr>
          <w:lang w:eastAsia="zh-CN"/>
        </w:rPr>
        <w:t>1.</w:t>
      </w:r>
      <w:r w:rsidRPr="00C5264D">
        <w:rPr>
          <w:lang w:eastAsia="zh-CN"/>
        </w:rPr>
        <w:tab/>
        <w:t>可获得性</w:t>
      </w:r>
    </w:p>
    <w:p w:rsidR="006203AE" w:rsidRPr="006203AE" w:rsidRDefault="006203AE" w:rsidP="006203AE">
      <w:pPr>
        <w:pStyle w:val="SingleTxt"/>
        <w:spacing w:after="0" w:line="120" w:lineRule="exact"/>
        <w:rPr>
          <w:sz w:val="10"/>
          <w:lang w:eastAsia="zh-CN"/>
        </w:rPr>
      </w:pPr>
    </w:p>
    <w:p w:rsidR="006203AE" w:rsidRPr="006203AE" w:rsidRDefault="006203AE" w:rsidP="006203AE">
      <w:pPr>
        <w:pStyle w:val="SingleTxt"/>
        <w:spacing w:after="0" w:line="120" w:lineRule="exact"/>
        <w:rPr>
          <w:sz w:val="10"/>
          <w:lang w:eastAsia="zh-CN"/>
        </w:rPr>
      </w:pPr>
    </w:p>
    <w:p w:rsidR="00C5264D" w:rsidRDefault="00C5264D" w:rsidP="00C5264D">
      <w:pPr>
        <w:pStyle w:val="SingleTxt"/>
        <w:rPr>
          <w:lang w:eastAsia="zh-CN"/>
        </w:rPr>
      </w:pPr>
      <w:r w:rsidRPr="00C5264D">
        <w:rPr>
          <w:lang w:eastAsia="zh-CN"/>
        </w:rPr>
        <w:t>3</w:t>
      </w:r>
      <w:r w:rsidR="00A433B7">
        <w:rPr>
          <w:lang w:eastAsia="zh-CN"/>
        </w:rPr>
        <w:t>3.</w:t>
      </w:r>
      <w:r w:rsidRPr="00C5264D">
        <w:rPr>
          <w:lang w:eastAsia="zh-CN"/>
        </w:rPr>
        <w:t xml:space="preserve">  </w:t>
      </w:r>
      <w:r w:rsidRPr="00C5264D">
        <w:rPr>
          <w:lang w:eastAsia="zh-CN"/>
        </w:rPr>
        <w:t>在通过适当方式产生和收集到可靠信息</w:t>
      </w:r>
      <w:r w:rsidR="00A433B7">
        <w:rPr>
          <w:lang w:eastAsia="zh-CN"/>
        </w:rPr>
        <w:t>，</w:t>
      </w:r>
      <w:r w:rsidRPr="00C5264D">
        <w:rPr>
          <w:lang w:eastAsia="zh-CN"/>
        </w:rPr>
        <w:t>足以评估危险物质可能对人的权利发生潜在不利影响的程度时</w:t>
      </w:r>
      <w:r w:rsidR="00A433B7">
        <w:rPr>
          <w:lang w:eastAsia="zh-CN"/>
        </w:rPr>
        <w:t>，</w:t>
      </w:r>
      <w:r w:rsidRPr="00C5264D">
        <w:rPr>
          <w:lang w:eastAsia="zh-CN"/>
        </w:rPr>
        <w:t>这些信息才是可利用的。有关危险物质和废物的必要信息可包括其内在危险和属性</w:t>
      </w:r>
      <w:r w:rsidR="00A433B7">
        <w:rPr>
          <w:lang w:eastAsia="zh-CN"/>
        </w:rPr>
        <w:t>，</w:t>
      </w:r>
      <w:r w:rsidRPr="00C5264D">
        <w:rPr>
          <w:lang w:eastAsia="zh-CN"/>
        </w:rPr>
        <w:t>实际和潜在的用途和排放</w:t>
      </w:r>
      <w:r w:rsidR="00A433B7">
        <w:rPr>
          <w:lang w:eastAsia="zh-CN"/>
        </w:rPr>
        <w:t>，</w:t>
      </w:r>
      <w:r w:rsidR="006203AE">
        <w:rPr>
          <w:lang w:eastAsia="zh-CN"/>
        </w:rPr>
        <w:t>以及保护措施和规定。</w:t>
      </w:r>
      <w:r w:rsidRPr="00C5264D">
        <w:rPr>
          <w:lang w:eastAsia="zh-CN"/>
        </w:rPr>
        <w:t>它还包括有关存在于人身上及他们的环境里的物质数量</w:t>
      </w:r>
      <w:r w:rsidR="00A433B7">
        <w:rPr>
          <w:lang w:eastAsia="zh-CN"/>
        </w:rPr>
        <w:t>，</w:t>
      </w:r>
      <w:r w:rsidRPr="00C5264D">
        <w:rPr>
          <w:lang w:eastAsia="zh-CN"/>
        </w:rPr>
        <w:t>与危险物质相比的的风险和不利影响</w:t>
      </w:r>
      <w:r w:rsidR="00A433B7">
        <w:rPr>
          <w:lang w:eastAsia="zh-CN"/>
        </w:rPr>
        <w:t>，</w:t>
      </w:r>
      <w:r w:rsidRPr="00C5264D">
        <w:rPr>
          <w:lang w:eastAsia="zh-CN"/>
        </w:rPr>
        <w:t>如癌症</w:t>
      </w:r>
      <w:r w:rsidR="00A433B7">
        <w:rPr>
          <w:lang w:eastAsia="zh-CN"/>
        </w:rPr>
        <w:t>，</w:t>
      </w:r>
      <w:r w:rsidRPr="00C5264D">
        <w:rPr>
          <w:lang w:eastAsia="zh-CN"/>
        </w:rPr>
        <w:t>受损的脑功能</w:t>
      </w:r>
      <w:r w:rsidR="00A433B7">
        <w:rPr>
          <w:lang w:eastAsia="zh-CN"/>
        </w:rPr>
        <w:t>，</w:t>
      </w:r>
      <w:r w:rsidRPr="00C5264D">
        <w:rPr>
          <w:lang w:eastAsia="zh-CN"/>
        </w:rPr>
        <w:t>心脏疾病和其他非传染性疾病发病率的信息。</w:t>
      </w:r>
    </w:p>
    <w:p w:rsidR="0012655A" w:rsidRPr="0012655A" w:rsidRDefault="0012655A" w:rsidP="0012655A">
      <w:pPr>
        <w:pStyle w:val="SingleTxt"/>
        <w:spacing w:after="0" w:line="120" w:lineRule="exact"/>
        <w:rPr>
          <w:sz w:val="10"/>
          <w:lang w:eastAsia="zh-CN"/>
        </w:rPr>
      </w:pPr>
    </w:p>
    <w:p w:rsidR="00C5264D" w:rsidRDefault="00C5264D" w:rsidP="006203A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C5264D">
        <w:rPr>
          <w:lang w:eastAsia="zh-CN"/>
        </w:rPr>
        <w:tab/>
      </w:r>
      <w:r w:rsidR="00A433B7">
        <w:rPr>
          <w:lang w:eastAsia="zh-CN"/>
        </w:rPr>
        <w:t>2.</w:t>
      </w:r>
      <w:r w:rsidRPr="00C5264D">
        <w:rPr>
          <w:lang w:eastAsia="zh-CN"/>
        </w:rPr>
        <w:tab/>
        <w:t>可使用性</w:t>
      </w:r>
    </w:p>
    <w:p w:rsidR="006203AE" w:rsidRPr="006203AE" w:rsidRDefault="006203AE" w:rsidP="006203AE">
      <w:pPr>
        <w:pStyle w:val="SingleTxt"/>
        <w:spacing w:after="0" w:line="120" w:lineRule="exact"/>
        <w:rPr>
          <w:sz w:val="10"/>
          <w:lang w:eastAsia="zh-CN"/>
        </w:rPr>
      </w:pPr>
    </w:p>
    <w:p w:rsidR="006203AE" w:rsidRPr="006203AE" w:rsidRDefault="006203AE" w:rsidP="006203AE">
      <w:pPr>
        <w:pStyle w:val="SingleTxt"/>
        <w:spacing w:after="0" w:line="120" w:lineRule="exact"/>
        <w:rPr>
          <w:sz w:val="10"/>
          <w:lang w:eastAsia="zh-CN"/>
        </w:rPr>
      </w:pPr>
    </w:p>
    <w:p w:rsidR="00C5264D" w:rsidRDefault="006203AE" w:rsidP="00C5264D">
      <w:pPr>
        <w:pStyle w:val="SingleTxt"/>
        <w:rPr>
          <w:lang w:eastAsia="zh-CN"/>
        </w:rPr>
      </w:pPr>
      <w:r w:rsidRPr="00626F13">
        <w:rPr>
          <w:rFonts w:hint="eastAsia"/>
          <w:szCs w:val="21"/>
          <w:lang w:eastAsia="zh-CN"/>
        </w:rPr>
        <w:t xml:space="preserve">34.  </w:t>
      </w:r>
      <w:r w:rsidR="00C5264D" w:rsidRPr="00C5264D">
        <w:rPr>
          <w:lang w:eastAsia="zh-CN"/>
        </w:rPr>
        <w:t>当每个人都可以寻求</w:t>
      </w:r>
      <w:r w:rsidR="00A433B7">
        <w:rPr>
          <w:lang w:eastAsia="zh-CN"/>
        </w:rPr>
        <w:t>，</w:t>
      </w:r>
      <w:r w:rsidR="00C5264D" w:rsidRPr="00C5264D">
        <w:rPr>
          <w:lang w:eastAsia="zh-CN"/>
        </w:rPr>
        <w:t>获取</w:t>
      </w:r>
      <w:r w:rsidR="00A433B7">
        <w:rPr>
          <w:lang w:eastAsia="zh-CN"/>
        </w:rPr>
        <w:t>，</w:t>
      </w:r>
      <w:r w:rsidR="00C5264D" w:rsidRPr="00C5264D">
        <w:rPr>
          <w:lang w:eastAsia="zh-CN"/>
        </w:rPr>
        <w:t>接收和保持有关危险物质和废物的现有信息时</w:t>
      </w:r>
      <w:r w:rsidR="00A433B7">
        <w:rPr>
          <w:lang w:eastAsia="zh-CN"/>
        </w:rPr>
        <w:t>，</w:t>
      </w:r>
      <w:r w:rsidR="00C5264D" w:rsidRPr="00C5264D">
        <w:rPr>
          <w:lang w:eastAsia="zh-CN"/>
        </w:rPr>
        <w:t>这些信息就是可使用的</w:t>
      </w:r>
      <w:r w:rsidR="00A433B7">
        <w:rPr>
          <w:lang w:eastAsia="zh-CN"/>
        </w:rPr>
        <w:t>，</w:t>
      </w:r>
      <w:r w:rsidR="00C5264D" w:rsidRPr="00C5264D">
        <w:rPr>
          <w:lang w:eastAsia="zh-CN"/>
        </w:rPr>
        <w:t>除非为了一个合理的压倒一切的公共利益理由而不予以公开。这些信息必须是实际上和经济上都方便使用的</w:t>
      </w:r>
      <w:r w:rsidR="00A433B7">
        <w:rPr>
          <w:lang w:eastAsia="zh-CN"/>
        </w:rPr>
        <w:t>，</w:t>
      </w:r>
      <w:r w:rsidR="00C5264D" w:rsidRPr="00C5264D">
        <w:rPr>
          <w:lang w:eastAsia="zh-CN"/>
        </w:rPr>
        <w:t>而且公众必须知道可以以及怎样使用它。在以及时的方式提供信息时</w:t>
      </w:r>
      <w:r w:rsidR="00A433B7">
        <w:rPr>
          <w:lang w:eastAsia="zh-CN"/>
        </w:rPr>
        <w:t>，</w:t>
      </w:r>
      <w:r w:rsidR="00C5264D" w:rsidRPr="00C5264D">
        <w:rPr>
          <w:lang w:eastAsia="zh-CN"/>
        </w:rPr>
        <w:t>如在回答公众咨询时</w:t>
      </w:r>
      <w:r w:rsidR="00A433B7">
        <w:rPr>
          <w:lang w:eastAsia="zh-CN"/>
        </w:rPr>
        <w:t>，</w:t>
      </w:r>
      <w:r w:rsidR="00C5264D" w:rsidRPr="00C5264D">
        <w:rPr>
          <w:lang w:eastAsia="zh-CN"/>
        </w:rPr>
        <w:t>或信息持有人或创造人积极地传播信息时</w:t>
      </w:r>
      <w:r w:rsidR="00A433B7">
        <w:rPr>
          <w:lang w:eastAsia="zh-CN"/>
        </w:rPr>
        <w:t>，</w:t>
      </w:r>
      <w:r w:rsidR="00C5264D" w:rsidRPr="00C5264D">
        <w:rPr>
          <w:lang w:eastAsia="zh-CN"/>
        </w:rPr>
        <w:t>信息就是实际上可以使用的。</w:t>
      </w:r>
      <w:r w:rsidR="00C5264D" w:rsidRPr="00C5264D">
        <w:rPr>
          <w:color w:val="0000FF"/>
          <w:vertAlign w:val="superscript"/>
        </w:rPr>
        <w:footnoteReference w:id="26"/>
      </w:r>
      <w:r w:rsidR="00C5264D" w:rsidRPr="00C5264D">
        <w:rPr>
          <w:lang w:eastAsia="zh-CN"/>
        </w:rPr>
        <w:t xml:space="preserve"> </w:t>
      </w:r>
      <w:r w:rsidR="00C5264D" w:rsidRPr="00C5264D">
        <w:rPr>
          <w:lang w:eastAsia="zh-CN"/>
        </w:rPr>
        <w:t>在有人提出信息要求时</w:t>
      </w:r>
      <w:r w:rsidR="00A433B7">
        <w:rPr>
          <w:lang w:eastAsia="zh-CN"/>
        </w:rPr>
        <w:t>，</w:t>
      </w:r>
      <w:r w:rsidR="00C5264D" w:rsidRPr="00C5264D">
        <w:rPr>
          <w:lang w:eastAsia="zh-CN"/>
        </w:rPr>
        <w:t>必须及时提供。此外在购买和使用一项含有危险物质的产品时就应该实际上获得这些信息。为了经济上的可行性</w:t>
      </w:r>
      <w:r w:rsidR="00A433B7">
        <w:rPr>
          <w:lang w:eastAsia="zh-CN"/>
        </w:rPr>
        <w:t>，</w:t>
      </w:r>
      <w:r w:rsidR="00C5264D" w:rsidRPr="00C5264D">
        <w:rPr>
          <w:lang w:eastAsia="zh-CN"/>
        </w:rPr>
        <w:t>获取信息的费用应尽可能低</w:t>
      </w:r>
      <w:r w:rsidR="00A433B7">
        <w:rPr>
          <w:lang w:eastAsia="zh-CN"/>
        </w:rPr>
        <w:t>，</w:t>
      </w:r>
      <w:r w:rsidR="00C5264D" w:rsidRPr="00C5264D">
        <w:rPr>
          <w:lang w:eastAsia="zh-CN"/>
        </w:rPr>
        <w:t>最好只收取复制信息的费用。</w:t>
      </w:r>
    </w:p>
    <w:p w:rsidR="0012655A" w:rsidRPr="0012655A" w:rsidRDefault="0012655A" w:rsidP="0012655A">
      <w:pPr>
        <w:pStyle w:val="SingleTxt"/>
        <w:spacing w:after="0" w:line="120" w:lineRule="exact"/>
        <w:rPr>
          <w:sz w:val="10"/>
          <w:lang w:eastAsia="zh-CN"/>
        </w:rPr>
      </w:pPr>
    </w:p>
    <w:p w:rsidR="00C5264D" w:rsidRDefault="00C5264D" w:rsidP="00626F13">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C5264D">
        <w:rPr>
          <w:lang w:eastAsia="zh-CN"/>
        </w:rPr>
        <w:tab/>
      </w:r>
      <w:r w:rsidR="00A433B7">
        <w:rPr>
          <w:lang w:eastAsia="zh-CN"/>
        </w:rPr>
        <w:t>3.</w:t>
      </w:r>
      <w:r w:rsidRPr="00C5264D">
        <w:rPr>
          <w:lang w:eastAsia="zh-CN"/>
        </w:rPr>
        <w:tab/>
        <w:t>实用性</w:t>
      </w:r>
    </w:p>
    <w:p w:rsidR="00626F13" w:rsidRPr="00626F13" w:rsidRDefault="00626F13" w:rsidP="00626F13">
      <w:pPr>
        <w:pStyle w:val="SingleTxt"/>
        <w:spacing w:after="0" w:line="120" w:lineRule="exact"/>
        <w:rPr>
          <w:sz w:val="10"/>
          <w:lang w:eastAsia="zh-CN"/>
        </w:rPr>
      </w:pPr>
    </w:p>
    <w:p w:rsidR="00626F13" w:rsidRPr="00626F13" w:rsidRDefault="00626F13" w:rsidP="00626F13">
      <w:pPr>
        <w:pStyle w:val="SingleTxt"/>
        <w:spacing w:after="0" w:line="120" w:lineRule="exact"/>
        <w:rPr>
          <w:sz w:val="10"/>
          <w:lang w:eastAsia="zh-CN"/>
        </w:rPr>
      </w:pPr>
    </w:p>
    <w:p w:rsidR="00C5264D" w:rsidRPr="00C5264D" w:rsidRDefault="00C5264D" w:rsidP="00C5264D">
      <w:pPr>
        <w:pStyle w:val="SingleTxt"/>
        <w:rPr>
          <w:lang w:eastAsia="zh-CN"/>
        </w:rPr>
      </w:pPr>
      <w:r w:rsidRPr="00C5264D">
        <w:rPr>
          <w:lang w:eastAsia="zh-CN"/>
        </w:rPr>
        <w:t>3</w:t>
      </w:r>
      <w:r w:rsidR="00A433B7">
        <w:rPr>
          <w:lang w:eastAsia="zh-CN"/>
        </w:rPr>
        <w:t>5.</w:t>
      </w:r>
      <w:r w:rsidRPr="00C5264D">
        <w:rPr>
          <w:lang w:eastAsia="zh-CN"/>
        </w:rPr>
        <w:t xml:space="preserve">  </w:t>
      </w:r>
      <w:r w:rsidRPr="00C5264D">
        <w:rPr>
          <w:lang w:eastAsia="zh-CN"/>
        </w:rPr>
        <w:t>信息应符合其原来的目的。提供和让人获取的信息并不一定实用。为了符合可提供性和可获取性的标准</w:t>
      </w:r>
      <w:r w:rsidR="00A433B7">
        <w:rPr>
          <w:lang w:eastAsia="zh-CN"/>
        </w:rPr>
        <w:t>，</w:t>
      </w:r>
      <w:r w:rsidRPr="00C5264D">
        <w:rPr>
          <w:lang w:eastAsia="zh-CN"/>
        </w:rPr>
        <w:t>信息也应该是实用的。有关危险物质的信息</w:t>
      </w:r>
      <w:r w:rsidR="00A433B7">
        <w:rPr>
          <w:lang w:eastAsia="zh-CN"/>
        </w:rPr>
        <w:t>，</w:t>
      </w:r>
      <w:r w:rsidRPr="00C5264D">
        <w:rPr>
          <w:lang w:eastAsia="zh-CN"/>
        </w:rPr>
        <w:t>如果能防止伤害</w:t>
      </w:r>
      <w:r w:rsidR="00A433B7">
        <w:rPr>
          <w:lang w:eastAsia="zh-CN"/>
        </w:rPr>
        <w:t>，</w:t>
      </w:r>
      <w:r w:rsidRPr="00C5264D">
        <w:rPr>
          <w:lang w:eastAsia="zh-CN"/>
        </w:rPr>
        <w:t>容许作出民主的决定</w:t>
      </w:r>
      <w:r w:rsidR="00A433B7">
        <w:rPr>
          <w:lang w:eastAsia="zh-CN"/>
        </w:rPr>
        <w:t>，</w:t>
      </w:r>
      <w:r w:rsidRPr="00C5264D">
        <w:rPr>
          <w:lang w:eastAsia="zh-CN"/>
        </w:rPr>
        <w:t>确保问责性、获得司法和有效补救</w:t>
      </w:r>
      <w:r w:rsidR="00A433B7">
        <w:rPr>
          <w:lang w:eastAsia="zh-CN"/>
        </w:rPr>
        <w:t>，</w:t>
      </w:r>
      <w:r w:rsidRPr="00C5264D">
        <w:rPr>
          <w:lang w:eastAsia="zh-CN"/>
        </w:rPr>
        <w:t>就具有实用性。</w:t>
      </w:r>
    </w:p>
    <w:p w:rsidR="00C5264D" w:rsidRDefault="00C5264D" w:rsidP="00C5264D">
      <w:pPr>
        <w:pStyle w:val="SingleTxt"/>
        <w:rPr>
          <w:lang w:eastAsia="zh-CN"/>
        </w:rPr>
      </w:pPr>
      <w:r w:rsidRPr="00C5264D">
        <w:rPr>
          <w:lang w:eastAsia="zh-CN"/>
        </w:rPr>
        <w:t>3</w:t>
      </w:r>
      <w:r w:rsidR="00A433B7">
        <w:rPr>
          <w:lang w:eastAsia="zh-CN"/>
        </w:rPr>
        <w:t>6.</w:t>
      </w:r>
      <w:r w:rsidRPr="00C5264D">
        <w:rPr>
          <w:lang w:eastAsia="zh-CN"/>
        </w:rPr>
        <w:t xml:space="preserve">  </w:t>
      </w:r>
      <w:r w:rsidRPr="00C5264D">
        <w:rPr>
          <w:lang w:eastAsia="zh-CN"/>
        </w:rPr>
        <w:t>实用的信息应该是在科学上容易接受</w:t>
      </w:r>
      <w:r w:rsidR="00A433B7">
        <w:rPr>
          <w:lang w:eastAsia="zh-CN"/>
        </w:rPr>
        <w:t>，</w:t>
      </w:r>
      <w:r w:rsidRPr="00C5264D">
        <w:rPr>
          <w:lang w:eastAsia="zh-CN"/>
        </w:rPr>
        <w:t>只要企图使用者作出合理的努力就能理解。某些专业人士总会比可能受影响的消费者和社区成员</w:t>
      </w:r>
      <w:r w:rsidR="00A433B7">
        <w:rPr>
          <w:lang w:eastAsia="zh-CN"/>
        </w:rPr>
        <w:t>，</w:t>
      </w:r>
      <w:r w:rsidRPr="00C5264D">
        <w:rPr>
          <w:lang w:eastAsia="zh-CN"/>
        </w:rPr>
        <w:t>需要更多关于有害物质和废物的技术信息。例如</w:t>
      </w:r>
      <w:r w:rsidR="00A433B7">
        <w:rPr>
          <w:lang w:eastAsia="zh-CN"/>
        </w:rPr>
        <w:t>，</w:t>
      </w:r>
      <w:r w:rsidRPr="00C5264D">
        <w:rPr>
          <w:lang w:eastAsia="zh-CN"/>
        </w:rPr>
        <w:t>监管机构和研究人员需要的关于有害物质的技术资料并</w:t>
      </w:r>
      <w:r w:rsidRPr="00C5264D">
        <w:rPr>
          <w:lang w:eastAsia="zh-CN"/>
        </w:rPr>
        <w:lastRenderedPageBreak/>
        <w:t>不是消费者在购买时所需的容易理解的信息。技术用语必须翻译成实用语言</w:t>
      </w:r>
      <w:r w:rsidR="00A433B7">
        <w:rPr>
          <w:lang w:eastAsia="zh-CN"/>
        </w:rPr>
        <w:t>，</w:t>
      </w:r>
      <w:r w:rsidRPr="00C5264D">
        <w:rPr>
          <w:lang w:eastAsia="zh-CN"/>
        </w:rPr>
        <w:t>使个人和团体能作出知情的选择。在这样做的时候</w:t>
      </w:r>
      <w:r w:rsidR="00A433B7">
        <w:rPr>
          <w:lang w:eastAsia="zh-CN"/>
        </w:rPr>
        <w:t>，</w:t>
      </w:r>
      <w:r w:rsidRPr="00C5264D">
        <w:rPr>
          <w:lang w:eastAsia="zh-CN"/>
        </w:rPr>
        <w:t>应该提供作出结论时所依据的数据</w:t>
      </w:r>
      <w:r w:rsidR="00A433B7">
        <w:rPr>
          <w:lang w:eastAsia="zh-CN"/>
        </w:rPr>
        <w:t>，</w:t>
      </w:r>
      <w:r w:rsidRPr="00C5264D">
        <w:rPr>
          <w:lang w:eastAsia="zh-CN"/>
        </w:rPr>
        <w:t>以确保这些结论真实可靠。</w:t>
      </w:r>
    </w:p>
    <w:p w:rsidR="0012655A" w:rsidRPr="0012655A" w:rsidRDefault="0012655A" w:rsidP="0012655A">
      <w:pPr>
        <w:pStyle w:val="SingleTxt"/>
        <w:spacing w:after="0" w:line="120" w:lineRule="exact"/>
        <w:rPr>
          <w:sz w:val="10"/>
          <w:lang w:eastAsia="zh-CN"/>
        </w:rPr>
      </w:pPr>
    </w:p>
    <w:p w:rsidR="00C5264D" w:rsidRDefault="00C5264D" w:rsidP="00F918C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C5264D">
        <w:rPr>
          <w:lang w:eastAsia="zh-CN"/>
        </w:rPr>
        <w:tab/>
      </w:r>
      <w:r w:rsidR="00A433B7">
        <w:rPr>
          <w:lang w:eastAsia="zh-CN"/>
        </w:rPr>
        <w:t>4.</w:t>
      </w:r>
      <w:r w:rsidRPr="00C5264D">
        <w:rPr>
          <w:lang w:eastAsia="zh-CN"/>
        </w:rPr>
        <w:tab/>
        <w:t>不歧视和平等</w:t>
      </w:r>
    </w:p>
    <w:p w:rsidR="00F918CC" w:rsidRPr="00F918CC" w:rsidRDefault="00F918CC" w:rsidP="00F918CC">
      <w:pPr>
        <w:pStyle w:val="SingleTxt"/>
        <w:spacing w:after="0" w:line="120" w:lineRule="exact"/>
        <w:rPr>
          <w:sz w:val="10"/>
          <w:lang w:eastAsia="zh-CN"/>
        </w:rPr>
      </w:pPr>
    </w:p>
    <w:p w:rsidR="00F918CC" w:rsidRPr="00F918CC" w:rsidRDefault="00F918CC" w:rsidP="00F918CC">
      <w:pPr>
        <w:pStyle w:val="SingleTxt"/>
        <w:spacing w:after="0" w:line="120" w:lineRule="exact"/>
        <w:rPr>
          <w:sz w:val="10"/>
          <w:lang w:eastAsia="zh-CN"/>
        </w:rPr>
      </w:pPr>
    </w:p>
    <w:p w:rsidR="00C5264D" w:rsidRDefault="00C5264D" w:rsidP="00C5264D">
      <w:pPr>
        <w:pStyle w:val="SingleTxt"/>
        <w:rPr>
          <w:lang w:eastAsia="zh-CN"/>
        </w:rPr>
      </w:pPr>
      <w:r w:rsidRPr="00C5264D">
        <w:rPr>
          <w:lang w:eastAsia="zh-CN"/>
        </w:rPr>
        <w:t>3</w:t>
      </w:r>
      <w:r w:rsidR="00A433B7">
        <w:rPr>
          <w:lang w:eastAsia="zh-CN"/>
        </w:rPr>
        <w:t>7.</w:t>
      </w:r>
      <w:r w:rsidRPr="00C5264D">
        <w:rPr>
          <w:lang w:eastAsia="zh-CN"/>
        </w:rPr>
        <w:t xml:space="preserve">  </w:t>
      </w:r>
      <w:r w:rsidRPr="00C5264D">
        <w:rPr>
          <w:lang w:eastAsia="zh-CN"/>
        </w:rPr>
        <w:t>不歧视是人权法的一个支柱。在信息方面</w:t>
      </w:r>
      <w:r w:rsidR="00A433B7">
        <w:rPr>
          <w:lang w:eastAsia="zh-CN"/>
        </w:rPr>
        <w:t>，</w:t>
      </w:r>
      <w:r w:rsidRPr="00C5264D">
        <w:rPr>
          <w:lang w:eastAsia="zh-CN"/>
        </w:rPr>
        <w:t>必须确保由危险物质和废物引起的风险应遵守这一原则为了了解和防止个人或特定人群受到危险物质和废物不成比例的影响和冲击我们需要包括年龄、收入、种族、性别以及少数人和土著人民的分类和专门的信息</w:t>
      </w:r>
      <w:r w:rsidR="00A433B7">
        <w:rPr>
          <w:lang w:eastAsia="zh-CN"/>
        </w:rPr>
        <w:t>，</w:t>
      </w:r>
      <w:r w:rsidRPr="00C5264D">
        <w:rPr>
          <w:lang w:eastAsia="zh-CN"/>
        </w:rPr>
        <w:t>在落实信息权时</w:t>
      </w:r>
      <w:r w:rsidR="00A433B7">
        <w:rPr>
          <w:lang w:eastAsia="zh-CN"/>
        </w:rPr>
        <w:t>，</w:t>
      </w:r>
      <w:r w:rsidRPr="00C5264D">
        <w:rPr>
          <w:lang w:eastAsia="zh-CN"/>
        </w:rPr>
        <w:t>应特别谨慎</w:t>
      </w:r>
      <w:r w:rsidR="00A433B7">
        <w:rPr>
          <w:lang w:eastAsia="zh-CN"/>
        </w:rPr>
        <w:t>，</w:t>
      </w:r>
      <w:r w:rsidRPr="00C5264D">
        <w:rPr>
          <w:lang w:eastAsia="zh-CN"/>
        </w:rPr>
        <w:t>不将任何人通过直接或间接的的歧视</w:t>
      </w:r>
      <w:r w:rsidR="00A433B7">
        <w:rPr>
          <w:lang w:eastAsia="zh-CN"/>
        </w:rPr>
        <w:t>，</w:t>
      </w:r>
      <w:r w:rsidRPr="00C5264D">
        <w:rPr>
          <w:lang w:eastAsia="zh-CN"/>
        </w:rPr>
        <w:t>特别是通过强制的不合理合格条件或忽略他们的特殊情况而排除在外。</w:t>
      </w:r>
    </w:p>
    <w:p w:rsidR="0012655A" w:rsidRPr="0012655A" w:rsidRDefault="0012655A" w:rsidP="0012655A">
      <w:pPr>
        <w:pStyle w:val="SingleTxt"/>
        <w:spacing w:after="0" w:line="120" w:lineRule="exact"/>
        <w:rPr>
          <w:sz w:val="10"/>
          <w:lang w:eastAsia="zh-CN"/>
        </w:rPr>
      </w:pPr>
    </w:p>
    <w:p w:rsidR="00C5264D" w:rsidRDefault="00C5264D" w:rsidP="000C3FF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bookmarkStart w:id="8" w:name="_Toc422498512"/>
      <w:r w:rsidRPr="00C5264D">
        <w:rPr>
          <w:lang w:eastAsia="zh-CN"/>
        </w:rPr>
        <w:tab/>
        <w:t>D.</w:t>
      </w:r>
      <w:r w:rsidRPr="00C5264D">
        <w:rPr>
          <w:lang w:eastAsia="zh-CN"/>
        </w:rPr>
        <w:tab/>
      </w:r>
      <w:bookmarkEnd w:id="8"/>
      <w:r w:rsidR="005B5D07">
        <w:rPr>
          <w:lang w:eastAsia="zh-CN"/>
        </w:rPr>
        <w:t>对获取有关危险物质和废物信息权</w:t>
      </w:r>
      <w:r w:rsidRPr="00C5264D">
        <w:rPr>
          <w:lang w:eastAsia="zh-CN"/>
        </w:rPr>
        <w:t>的限制</w:t>
      </w:r>
    </w:p>
    <w:p w:rsidR="00F918CC" w:rsidRPr="00F625F2" w:rsidRDefault="00F918CC" w:rsidP="00F625F2">
      <w:pPr>
        <w:pStyle w:val="SingleTxt"/>
        <w:spacing w:after="0" w:line="120" w:lineRule="exact"/>
        <w:rPr>
          <w:sz w:val="10"/>
          <w:lang w:eastAsia="zh-CN"/>
        </w:rPr>
      </w:pPr>
    </w:p>
    <w:p w:rsidR="00F625F2" w:rsidRPr="00811DD0" w:rsidRDefault="00F625F2" w:rsidP="00F918CC">
      <w:pPr>
        <w:pStyle w:val="SingleTxt"/>
        <w:spacing w:after="0" w:line="120" w:lineRule="exact"/>
        <w:rPr>
          <w:sz w:val="10"/>
          <w:lang w:eastAsia="zh-CN"/>
        </w:rPr>
      </w:pPr>
    </w:p>
    <w:p w:rsidR="00C5264D" w:rsidRPr="00C5264D" w:rsidRDefault="00C5264D" w:rsidP="00C5264D">
      <w:pPr>
        <w:pStyle w:val="SingleTxt"/>
        <w:rPr>
          <w:lang w:eastAsia="zh-CN"/>
        </w:rPr>
      </w:pPr>
      <w:r w:rsidRPr="00C5264D">
        <w:rPr>
          <w:lang w:eastAsia="zh-CN"/>
        </w:rPr>
        <w:t>3</w:t>
      </w:r>
      <w:r w:rsidR="00A433B7">
        <w:rPr>
          <w:lang w:eastAsia="zh-CN"/>
        </w:rPr>
        <w:t>8.</w:t>
      </w:r>
      <w:r w:rsidRPr="00C5264D">
        <w:rPr>
          <w:lang w:eastAsia="zh-CN"/>
        </w:rPr>
        <w:t xml:space="preserve">  </w:t>
      </w:r>
      <w:r w:rsidRPr="00C5264D">
        <w:rPr>
          <w:lang w:eastAsia="zh-CN"/>
        </w:rPr>
        <w:t>保密要求必须是合法的</w:t>
      </w:r>
      <w:r w:rsidR="00A433B7">
        <w:rPr>
          <w:lang w:eastAsia="zh-CN"/>
        </w:rPr>
        <w:t>，</w:t>
      </w:r>
      <w:r w:rsidRPr="00C5264D">
        <w:rPr>
          <w:lang w:eastAsia="zh-CN"/>
        </w:rPr>
        <w:t>并符合国际人权标准。最大披露原则的一个前提是</w:t>
      </w:r>
      <w:r w:rsidR="00A433B7">
        <w:rPr>
          <w:lang w:eastAsia="zh-CN"/>
        </w:rPr>
        <w:t>，</w:t>
      </w:r>
      <w:r w:rsidRPr="00C5264D">
        <w:rPr>
          <w:lang w:eastAsia="zh-CN"/>
        </w:rPr>
        <w:t>应披露公共机构持有的所有信息</w:t>
      </w:r>
      <w:r w:rsidR="00A433B7">
        <w:rPr>
          <w:lang w:eastAsia="zh-CN"/>
        </w:rPr>
        <w:t>，</w:t>
      </w:r>
      <w:r w:rsidRPr="00C5264D">
        <w:rPr>
          <w:lang w:eastAsia="zh-CN"/>
        </w:rPr>
        <w:t>它只受到少数狭窄的公共利益的局限。为此</w:t>
      </w:r>
      <w:r w:rsidR="00A433B7">
        <w:rPr>
          <w:lang w:eastAsia="zh-CN"/>
        </w:rPr>
        <w:t>，</w:t>
      </w:r>
      <w:r w:rsidRPr="00C5264D">
        <w:rPr>
          <w:lang w:eastAsia="zh-CN"/>
        </w:rPr>
        <w:t>按照国际公约的公民权利和政治权利第</w:t>
      </w:r>
      <w:r w:rsidRPr="00C5264D">
        <w:rPr>
          <w:lang w:eastAsia="zh-CN"/>
        </w:rPr>
        <w:t>19</w:t>
      </w:r>
      <w:r w:rsidRPr="00C5264D">
        <w:rPr>
          <w:lang w:eastAsia="zh-CN"/>
        </w:rPr>
        <w:t>条</w:t>
      </w:r>
      <w:r w:rsidR="00A433B7">
        <w:rPr>
          <w:lang w:eastAsia="zh-CN"/>
        </w:rPr>
        <w:t>(</w:t>
      </w:r>
      <w:r w:rsidRPr="00C5264D">
        <w:rPr>
          <w:lang w:eastAsia="zh-CN"/>
        </w:rPr>
        <w:t>3</w:t>
      </w:r>
      <w:r w:rsidR="00A433B7">
        <w:rPr>
          <w:lang w:eastAsia="zh-CN"/>
        </w:rPr>
        <w:t>)</w:t>
      </w:r>
      <w:r w:rsidR="00A433B7">
        <w:rPr>
          <w:lang w:eastAsia="zh-CN"/>
        </w:rPr>
        <w:t>，</w:t>
      </w:r>
      <w:r w:rsidRPr="00C5264D">
        <w:rPr>
          <w:lang w:eastAsia="zh-CN"/>
        </w:rPr>
        <w:t>信息权受到了某些合法的、有关公共利益的限制。任何限制都应受到法律规定</w:t>
      </w:r>
      <w:r w:rsidR="00A433B7">
        <w:rPr>
          <w:lang w:eastAsia="zh-CN"/>
        </w:rPr>
        <w:t>；</w:t>
      </w:r>
      <w:r w:rsidRPr="00C5264D">
        <w:rPr>
          <w:lang w:eastAsia="zh-CN"/>
        </w:rPr>
        <w:t>它必须是为了保障他人的权利或名誉</w:t>
      </w:r>
      <w:r w:rsidR="00A433B7">
        <w:rPr>
          <w:lang w:eastAsia="zh-CN"/>
        </w:rPr>
        <w:t>，</w:t>
      </w:r>
      <w:r w:rsidRPr="00C5264D">
        <w:rPr>
          <w:lang w:eastAsia="zh-CN"/>
        </w:rPr>
        <w:t>或为了保护国家安全或公共秩序、公共卫生或道德</w:t>
      </w:r>
      <w:r w:rsidR="00A433B7">
        <w:rPr>
          <w:lang w:eastAsia="zh-CN"/>
        </w:rPr>
        <w:t>；</w:t>
      </w:r>
      <w:r w:rsidRPr="00C5264D">
        <w:rPr>
          <w:lang w:eastAsia="zh-CN"/>
        </w:rPr>
        <w:t>并必须证明它是必要的</w:t>
      </w:r>
      <w:r w:rsidR="00A433B7">
        <w:rPr>
          <w:lang w:eastAsia="zh-CN"/>
        </w:rPr>
        <w:t>，</w:t>
      </w:r>
      <w:r w:rsidR="00215B99">
        <w:rPr>
          <w:lang w:eastAsia="zh-CN"/>
        </w:rPr>
        <w:t>而且不超过为了它宣称的目的所需的限制</w:t>
      </w:r>
      <w:r w:rsidR="00A433B7">
        <w:rPr>
          <w:lang w:eastAsia="zh-CN"/>
        </w:rPr>
        <w:t>(</w:t>
      </w:r>
      <w:r w:rsidRPr="00C5264D">
        <w:rPr>
          <w:lang w:eastAsia="zh-CN"/>
        </w:rPr>
        <w:t>见</w:t>
      </w:r>
      <w:hyperlink r:id="rId19" w:tgtFrame="_blank" w:history="1">
        <w:r w:rsidRPr="00F918CC">
          <w:rPr>
            <w:lang w:eastAsia="zh-CN"/>
          </w:rPr>
          <w:t>A</w:t>
        </w:r>
        <w:r w:rsidR="00A433B7" w:rsidRPr="00F918CC">
          <w:rPr>
            <w:lang w:eastAsia="zh-CN"/>
          </w:rPr>
          <w:t>/</w:t>
        </w:r>
        <w:r w:rsidRPr="00F918CC">
          <w:rPr>
            <w:lang w:eastAsia="zh-CN"/>
          </w:rPr>
          <w:t>HRC</w:t>
        </w:r>
        <w:r w:rsidR="00A433B7" w:rsidRPr="00F918CC">
          <w:rPr>
            <w:lang w:eastAsia="zh-CN"/>
          </w:rPr>
          <w:t>/</w:t>
        </w:r>
        <w:r w:rsidRPr="00F918CC">
          <w:rPr>
            <w:lang w:eastAsia="zh-CN"/>
          </w:rPr>
          <w:t>14</w:t>
        </w:r>
        <w:r w:rsidR="00A433B7" w:rsidRPr="00F918CC">
          <w:rPr>
            <w:lang w:eastAsia="zh-CN"/>
          </w:rPr>
          <w:t>/</w:t>
        </w:r>
        <w:r w:rsidRPr="00F918CC">
          <w:rPr>
            <w:lang w:eastAsia="zh-CN"/>
          </w:rPr>
          <w:t>23</w:t>
        </w:r>
      </w:hyperlink>
      <w:r w:rsidR="00A433B7">
        <w:rPr>
          <w:lang w:eastAsia="zh-CN"/>
        </w:rPr>
        <w:t>，</w:t>
      </w:r>
      <w:r w:rsidRPr="00F918CC">
        <w:rPr>
          <w:lang w:eastAsia="zh-CN"/>
        </w:rPr>
        <w:t>第</w:t>
      </w:r>
      <w:r w:rsidR="00F918CC">
        <w:rPr>
          <w:lang w:eastAsia="zh-CN"/>
        </w:rPr>
        <w:t>72</w:t>
      </w:r>
      <w:r w:rsidR="00F918CC">
        <w:rPr>
          <w:rFonts w:hint="eastAsia"/>
          <w:lang w:eastAsia="zh-CN"/>
        </w:rPr>
        <w:t>-</w:t>
      </w:r>
      <w:r w:rsidRPr="00F918CC">
        <w:rPr>
          <w:lang w:eastAsia="zh-CN"/>
        </w:rPr>
        <w:t>87</w:t>
      </w:r>
      <w:r w:rsidRPr="00F918CC">
        <w:rPr>
          <w:lang w:eastAsia="zh-CN"/>
        </w:rPr>
        <w:t>段</w:t>
      </w:r>
      <w:r w:rsidR="00A433B7" w:rsidRPr="00F918CC">
        <w:rPr>
          <w:lang w:eastAsia="zh-CN"/>
        </w:rPr>
        <w:t>)</w:t>
      </w:r>
      <w:r w:rsidR="00215B99" w:rsidRPr="00C5264D">
        <w:rPr>
          <w:lang w:eastAsia="zh-CN"/>
        </w:rPr>
        <w:t>。</w:t>
      </w:r>
    </w:p>
    <w:p w:rsidR="00C5264D" w:rsidRPr="00C5264D" w:rsidRDefault="00C5264D" w:rsidP="00E147E9">
      <w:pPr>
        <w:pStyle w:val="SingleTxt"/>
        <w:rPr>
          <w:lang w:eastAsia="zh-CN"/>
        </w:rPr>
      </w:pPr>
      <w:r w:rsidRPr="00C5264D">
        <w:rPr>
          <w:lang w:eastAsia="zh-CN"/>
        </w:rPr>
        <w:t>3</w:t>
      </w:r>
      <w:r w:rsidR="00A433B7">
        <w:rPr>
          <w:lang w:eastAsia="zh-CN"/>
        </w:rPr>
        <w:t>9.</w:t>
      </w:r>
      <w:r w:rsidRPr="00C5264D">
        <w:rPr>
          <w:lang w:eastAsia="zh-CN"/>
        </w:rPr>
        <w:t xml:space="preserve">  </w:t>
      </w:r>
      <w:r w:rsidRPr="00C5264D">
        <w:rPr>
          <w:lang w:eastAsia="zh-CN"/>
        </w:rPr>
        <w:t>对有关的人权条款作出的分析</w:t>
      </w:r>
      <w:r w:rsidR="00A433B7">
        <w:rPr>
          <w:lang w:eastAsia="zh-CN"/>
        </w:rPr>
        <w:t>，</w:t>
      </w:r>
      <w:r w:rsidRPr="00C5264D">
        <w:rPr>
          <w:lang w:eastAsia="zh-CN"/>
        </w:rPr>
        <w:t>显示了若干共同标准</w:t>
      </w:r>
      <w:r w:rsidR="00A433B7">
        <w:rPr>
          <w:lang w:eastAsia="zh-CN"/>
        </w:rPr>
        <w:t>，</w:t>
      </w:r>
      <w:r w:rsidRPr="00C5264D">
        <w:rPr>
          <w:lang w:eastAsia="zh-CN"/>
        </w:rPr>
        <w:t>即符合法律、合法性原则、相称性和必要性原则、合理的目的和目标</w:t>
      </w:r>
      <w:r w:rsidR="00A433B7">
        <w:rPr>
          <w:lang w:eastAsia="zh-CN"/>
        </w:rPr>
        <w:t>，</w:t>
      </w:r>
      <w:r w:rsidRPr="00C5264D">
        <w:rPr>
          <w:lang w:eastAsia="zh-CN"/>
        </w:rPr>
        <w:t>以及保护其他人的权利</w:t>
      </w:r>
      <w:r w:rsidR="00A433B7">
        <w:rPr>
          <w:lang w:eastAsia="zh-CN"/>
        </w:rPr>
        <w:t>(</w:t>
      </w:r>
      <w:r w:rsidRPr="00C5264D">
        <w:rPr>
          <w:lang w:eastAsia="zh-CN"/>
        </w:rPr>
        <w:t>见</w:t>
      </w:r>
      <w:hyperlink r:id="rId20" w:tgtFrame="_blank" w:history="1">
        <w:r w:rsidRPr="00F918CC">
          <w:rPr>
            <w:lang w:eastAsia="zh-CN"/>
          </w:rPr>
          <w:t>A</w:t>
        </w:r>
        <w:r w:rsidR="00A433B7" w:rsidRPr="00F918CC">
          <w:rPr>
            <w:lang w:eastAsia="zh-CN"/>
          </w:rPr>
          <w:t>/</w:t>
        </w:r>
        <w:r w:rsidRPr="00F918CC">
          <w:rPr>
            <w:lang w:eastAsia="zh-CN"/>
          </w:rPr>
          <w:t>68</w:t>
        </w:r>
        <w:r w:rsidR="00A433B7" w:rsidRPr="00F918CC">
          <w:rPr>
            <w:lang w:eastAsia="zh-CN"/>
          </w:rPr>
          <w:t>/</w:t>
        </w:r>
        <w:r w:rsidRPr="00F918CC">
          <w:rPr>
            <w:lang w:eastAsia="zh-CN"/>
          </w:rPr>
          <w:t>362</w:t>
        </w:r>
      </w:hyperlink>
      <w:r w:rsidR="00A433B7">
        <w:rPr>
          <w:lang w:eastAsia="zh-CN"/>
        </w:rPr>
        <w:t>，</w:t>
      </w:r>
      <w:r w:rsidRPr="00C5264D">
        <w:rPr>
          <w:lang w:eastAsia="zh-CN"/>
        </w:rPr>
        <w:t xml:space="preserve"> </w:t>
      </w:r>
      <w:r w:rsidRPr="00C5264D">
        <w:rPr>
          <w:lang w:eastAsia="zh-CN"/>
        </w:rPr>
        <w:t>第</w:t>
      </w:r>
      <w:r w:rsidRPr="00C5264D">
        <w:rPr>
          <w:lang w:eastAsia="zh-CN"/>
        </w:rPr>
        <w:t>51</w:t>
      </w:r>
      <w:r w:rsidRPr="00C5264D">
        <w:rPr>
          <w:lang w:eastAsia="zh-CN"/>
        </w:rPr>
        <w:t>段</w:t>
      </w:r>
      <w:r w:rsidR="00A433B7">
        <w:rPr>
          <w:lang w:eastAsia="zh-CN"/>
        </w:rPr>
        <w:t>)</w:t>
      </w:r>
      <w:r w:rsidR="00F918CC">
        <w:rPr>
          <w:rFonts w:hint="eastAsia"/>
          <w:lang w:eastAsia="zh-CN"/>
        </w:rPr>
        <w:t>。</w:t>
      </w:r>
      <w:r w:rsidRPr="00C5264D">
        <w:rPr>
          <w:lang w:eastAsia="zh-CN"/>
        </w:rPr>
        <w:t>考虑到公开信息带来的公共利益</w:t>
      </w:r>
      <w:r w:rsidR="00A433B7">
        <w:rPr>
          <w:lang w:eastAsia="zh-CN"/>
        </w:rPr>
        <w:t>，</w:t>
      </w:r>
      <w:r w:rsidRPr="00C5264D">
        <w:rPr>
          <w:lang w:eastAsia="zh-CN"/>
        </w:rPr>
        <w:t>对驳回获取信息的理由</w:t>
      </w:r>
      <w:r w:rsidR="00A433B7">
        <w:rPr>
          <w:lang w:eastAsia="zh-CN"/>
        </w:rPr>
        <w:t>，</w:t>
      </w:r>
      <w:r w:rsidRPr="00C5264D">
        <w:rPr>
          <w:lang w:eastAsia="zh-CN"/>
        </w:rPr>
        <w:t>应作出限制性解释。</w:t>
      </w:r>
      <w:r w:rsidR="00E147E9">
        <w:rPr>
          <w:rFonts w:hint="eastAsia"/>
          <w:lang w:eastAsia="zh-CN"/>
        </w:rPr>
        <w:t>国内和国际法通常都照顾到利益的平衡</w:t>
      </w:r>
      <w:r w:rsidR="00E147E9">
        <w:rPr>
          <w:lang w:eastAsia="zh-CN"/>
        </w:rPr>
        <w:t>，</w:t>
      </w:r>
      <w:r w:rsidR="00E147E9">
        <w:rPr>
          <w:rFonts w:hint="eastAsia"/>
          <w:lang w:eastAsia="zh-CN"/>
        </w:rPr>
        <w:t>不能因要求信息者没有提出关于获得信息的利益或原因而拒绝他。</w:t>
      </w:r>
      <w:r w:rsidRPr="00C5264D">
        <w:rPr>
          <w:color w:val="0000FF"/>
          <w:vertAlign w:val="superscript"/>
        </w:rPr>
        <w:footnoteReference w:id="27"/>
      </w:r>
    </w:p>
    <w:p w:rsidR="00C5264D" w:rsidRPr="00C5264D" w:rsidRDefault="00C5264D" w:rsidP="00C5264D">
      <w:pPr>
        <w:pStyle w:val="SingleTxt"/>
        <w:rPr>
          <w:lang w:eastAsia="zh-CN"/>
        </w:rPr>
      </w:pPr>
      <w:r w:rsidRPr="00C5264D">
        <w:rPr>
          <w:lang w:eastAsia="zh-CN"/>
        </w:rPr>
        <w:t>4</w:t>
      </w:r>
      <w:r w:rsidR="00A433B7">
        <w:rPr>
          <w:lang w:eastAsia="zh-CN"/>
        </w:rPr>
        <w:t>0.</w:t>
      </w:r>
      <w:r w:rsidR="00F918CC">
        <w:rPr>
          <w:rFonts w:hint="eastAsia"/>
          <w:lang w:eastAsia="zh-CN"/>
        </w:rPr>
        <w:t xml:space="preserve">  </w:t>
      </w:r>
      <w:r w:rsidRPr="00C5264D">
        <w:rPr>
          <w:lang w:eastAsia="zh-CN"/>
        </w:rPr>
        <w:t>一般都承认为了公共利益</w:t>
      </w:r>
      <w:r w:rsidR="00A433B7">
        <w:rPr>
          <w:lang w:eastAsia="zh-CN"/>
        </w:rPr>
        <w:t>，</w:t>
      </w:r>
      <w:r w:rsidRPr="00C5264D">
        <w:rPr>
          <w:lang w:eastAsia="zh-CN"/>
        </w:rPr>
        <w:t>透露有关严重违反人权和人道主义法的信息是必要的</w:t>
      </w:r>
      <w:r w:rsidR="00937604">
        <w:rPr>
          <w:rFonts w:hint="eastAsia"/>
          <w:lang w:eastAsia="zh-CN"/>
        </w:rPr>
        <w:t>(</w:t>
      </w:r>
      <w:r w:rsidRPr="00C5264D">
        <w:rPr>
          <w:lang w:eastAsia="zh-CN"/>
        </w:rPr>
        <w:t xml:space="preserve">see </w:t>
      </w:r>
      <w:hyperlink r:id="rId21" w:tgtFrame="_blank" w:history="1">
        <w:r w:rsidRPr="00F918CC">
          <w:rPr>
            <w:lang w:eastAsia="zh-CN"/>
          </w:rPr>
          <w:t>A</w:t>
        </w:r>
        <w:r w:rsidR="00A433B7" w:rsidRPr="00F918CC">
          <w:rPr>
            <w:lang w:eastAsia="zh-CN"/>
          </w:rPr>
          <w:t>/</w:t>
        </w:r>
        <w:r w:rsidRPr="00F918CC">
          <w:rPr>
            <w:lang w:eastAsia="zh-CN"/>
          </w:rPr>
          <w:t>68</w:t>
        </w:r>
        <w:r w:rsidR="00A433B7" w:rsidRPr="00F918CC">
          <w:rPr>
            <w:lang w:eastAsia="zh-CN"/>
          </w:rPr>
          <w:t>/</w:t>
        </w:r>
        <w:r w:rsidRPr="00F918CC">
          <w:rPr>
            <w:lang w:eastAsia="zh-CN"/>
          </w:rPr>
          <w:t>362</w:t>
        </w:r>
      </w:hyperlink>
      <w:r w:rsidR="00A433B7">
        <w:rPr>
          <w:lang w:eastAsia="zh-CN"/>
        </w:rPr>
        <w:t>，</w:t>
      </w:r>
      <w:r w:rsidRPr="00C5264D">
        <w:rPr>
          <w:lang w:eastAsia="zh-CN"/>
        </w:rPr>
        <w:t>para. 37</w:t>
      </w:r>
      <w:r w:rsidR="00A433B7">
        <w:rPr>
          <w:lang w:eastAsia="zh-CN"/>
        </w:rPr>
        <w:t>)</w:t>
      </w:r>
      <w:r w:rsidRPr="00C5264D">
        <w:rPr>
          <w:lang w:eastAsia="zh-CN"/>
        </w:rPr>
        <w:t>。《个人、群体和社会机构在促进和保护普遍公认的人权和基本自由方面的权利和义务宣言》第</w:t>
      </w:r>
      <w:r w:rsidRPr="00C5264D">
        <w:rPr>
          <w:lang w:eastAsia="zh-CN"/>
        </w:rPr>
        <w:t>6</w:t>
      </w:r>
      <w:r w:rsidRPr="00C5264D">
        <w:rPr>
          <w:lang w:eastAsia="zh-CN"/>
        </w:rPr>
        <w:t>条明确规定人人都有获得有关违反人权的信息的权利。有些国家有法律规定</w:t>
      </w:r>
      <w:r w:rsidR="00A433B7">
        <w:rPr>
          <w:lang w:eastAsia="zh-CN"/>
        </w:rPr>
        <w:t>，</w:t>
      </w:r>
      <w:r w:rsidRPr="00C5264D">
        <w:rPr>
          <w:lang w:eastAsia="zh-CN"/>
        </w:rPr>
        <w:t>在发生所要求的信息与人权有关或有助于调查、防止或避免侵犯人权时</w:t>
      </w:r>
      <w:r w:rsidR="00A433B7">
        <w:rPr>
          <w:lang w:eastAsia="zh-CN"/>
        </w:rPr>
        <w:t>，</w:t>
      </w:r>
      <w:r w:rsidRPr="00C5264D">
        <w:rPr>
          <w:lang w:eastAsia="zh-CN"/>
        </w:rPr>
        <w:t>可否决保密的要求。</w:t>
      </w:r>
    </w:p>
    <w:p w:rsidR="00C5264D" w:rsidRPr="00C5264D" w:rsidRDefault="00C5264D" w:rsidP="00C5264D">
      <w:pPr>
        <w:pStyle w:val="SingleTxt"/>
        <w:rPr>
          <w:lang w:eastAsia="zh-CN"/>
        </w:rPr>
      </w:pPr>
      <w:r w:rsidRPr="00C5264D">
        <w:rPr>
          <w:lang w:eastAsia="zh-CN"/>
        </w:rPr>
        <w:t>4</w:t>
      </w:r>
      <w:r w:rsidR="00A433B7">
        <w:rPr>
          <w:lang w:eastAsia="zh-CN"/>
        </w:rPr>
        <w:t>1.</w:t>
      </w:r>
      <w:r w:rsidRPr="00C5264D">
        <w:rPr>
          <w:lang w:eastAsia="zh-CN"/>
        </w:rPr>
        <w:t xml:space="preserve">  </w:t>
      </w:r>
      <w:r w:rsidRPr="00C5264D">
        <w:rPr>
          <w:lang w:eastAsia="zh-CN"/>
        </w:rPr>
        <w:t>不应该保密的各类信息中包括</w:t>
      </w:r>
      <w:r w:rsidR="00A433B7">
        <w:rPr>
          <w:lang w:eastAsia="zh-CN"/>
        </w:rPr>
        <w:t>，</w:t>
      </w:r>
      <w:r w:rsidRPr="00C5264D">
        <w:rPr>
          <w:lang w:eastAsia="zh-CN"/>
        </w:rPr>
        <w:t>一贯和广泛侵犯人权行为的信息</w:t>
      </w:r>
      <w:r w:rsidR="00A433B7">
        <w:rPr>
          <w:lang w:eastAsia="zh-CN"/>
        </w:rPr>
        <w:t>，</w:t>
      </w:r>
      <w:r w:rsidRPr="00C5264D">
        <w:rPr>
          <w:lang w:eastAsia="zh-CN"/>
        </w:rPr>
        <w:t>以及有关妨碍问责制</w:t>
      </w:r>
      <w:r w:rsidR="00A433B7">
        <w:rPr>
          <w:lang w:eastAsia="zh-CN"/>
        </w:rPr>
        <w:t>，</w:t>
      </w:r>
      <w:r w:rsidRPr="00C5264D">
        <w:rPr>
          <w:lang w:eastAsia="zh-CN"/>
        </w:rPr>
        <w:t>有意义的公众参与和获得有效补救等其他侵犯人权行为的信息</w:t>
      </w:r>
      <w:r w:rsidR="00A433B7">
        <w:rPr>
          <w:lang w:eastAsia="zh-CN"/>
        </w:rPr>
        <w:t>(</w:t>
      </w:r>
      <w:r w:rsidRPr="00C5264D">
        <w:rPr>
          <w:lang w:eastAsia="zh-CN"/>
        </w:rPr>
        <w:t>同上</w:t>
      </w:r>
      <w:r w:rsidR="00A433B7">
        <w:rPr>
          <w:lang w:eastAsia="zh-CN"/>
        </w:rPr>
        <w:t>)</w:t>
      </w:r>
      <w:r w:rsidR="00937604">
        <w:rPr>
          <w:lang w:eastAsia="zh-CN"/>
        </w:rPr>
        <w:t>。危险物质和废物的管理不善导致系统的或普遍的侵犯人权的</w:t>
      </w:r>
      <w:r w:rsidRPr="00C5264D">
        <w:rPr>
          <w:lang w:eastAsia="zh-CN"/>
        </w:rPr>
        <w:t>潜力是众所周知的。</w:t>
      </w:r>
    </w:p>
    <w:p w:rsidR="00C5264D" w:rsidRPr="00C5264D" w:rsidRDefault="00C5264D" w:rsidP="00C5264D">
      <w:pPr>
        <w:pStyle w:val="SingleTxt"/>
        <w:rPr>
          <w:lang w:eastAsia="zh-CN"/>
        </w:rPr>
      </w:pPr>
      <w:r w:rsidRPr="00C5264D">
        <w:rPr>
          <w:lang w:eastAsia="zh-CN"/>
        </w:rPr>
        <w:lastRenderedPageBreak/>
        <w:t>4</w:t>
      </w:r>
      <w:r w:rsidR="00A433B7">
        <w:rPr>
          <w:lang w:eastAsia="zh-CN"/>
        </w:rPr>
        <w:t>2.</w:t>
      </w:r>
      <w:r w:rsidRPr="00C5264D">
        <w:rPr>
          <w:lang w:eastAsia="zh-CN"/>
        </w:rPr>
        <w:t xml:space="preserve">  </w:t>
      </w:r>
      <w:r w:rsidRPr="00C5264D">
        <w:rPr>
          <w:lang w:eastAsia="zh-CN"/>
        </w:rPr>
        <w:t>为此</w:t>
      </w:r>
      <w:r w:rsidR="00A433B7">
        <w:rPr>
          <w:lang w:eastAsia="zh-CN"/>
        </w:rPr>
        <w:t>，</w:t>
      </w:r>
      <w:r w:rsidRPr="00C5264D">
        <w:rPr>
          <w:lang w:eastAsia="zh-CN"/>
        </w:rPr>
        <w:t>某些类型的关于有害物质的信息不能被合法地声称具有机密性。要求对有害物质的公共健康和安全信息保密是不合法的。人们普遍认识到健康和安全的信息不应该是保密的</w:t>
      </w:r>
      <w:r w:rsidR="00A433B7">
        <w:rPr>
          <w:lang w:eastAsia="zh-CN"/>
        </w:rPr>
        <w:t>，</w:t>
      </w:r>
      <w:r w:rsidRPr="00C5264D">
        <w:rPr>
          <w:lang w:eastAsia="zh-CN"/>
        </w:rPr>
        <w:t>各国在这方面都应有法律约束力的义务。</w:t>
      </w:r>
      <w:r w:rsidRPr="00C5264D">
        <w:rPr>
          <w:color w:val="0000FF"/>
          <w:vertAlign w:val="superscript"/>
        </w:rPr>
        <w:footnoteReference w:id="28"/>
      </w:r>
    </w:p>
    <w:p w:rsidR="00C5264D" w:rsidRPr="00C5264D" w:rsidRDefault="00C5264D" w:rsidP="00C5264D">
      <w:pPr>
        <w:pStyle w:val="SingleTxt"/>
        <w:rPr>
          <w:lang w:eastAsia="zh-CN"/>
        </w:rPr>
      </w:pPr>
      <w:r w:rsidRPr="00C5264D">
        <w:rPr>
          <w:lang w:eastAsia="zh-CN"/>
        </w:rPr>
        <w:t>4</w:t>
      </w:r>
      <w:r w:rsidR="00A433B7">
        <w:rPr>
          <w:lang w:eastAsia="zh-CN"/>
        </w:rPr>
        <w:t>3.</w:t>
      </w:r>
      <w:r w:rsidRPr="00C5264D">
        <w:rPr>
          <w:lang w:eastAsia="zh-CN"/>
        </w:rPr>
        <w:t xml:space="preserve">  </w:t>
      </w:r>
      <w:r w:rsidRPr="00C5264D">
        <w:rPr>
          <w:lang w:eastAsia="zh-CN"/>
        </w:rPr>
        <w:t>对何谓健康和安全信息的解释各不相同。《关于持久性有机污染物的斯德哥尔摩公约》为健康和安全信息的内容提供了在执行该公约时所需的固有的和非详尽的指导。执行公约所需的健康和安全信息包括</w:t>
      </w:r>
      <w:r w:rsidR="00A433B7">
        <w:rPr>
          <w:lang w:eastAsia="zh-CN"/>
        </w:rPr>
        <w:t>：</w:t>
      </w:r>
      <w:r w:rsidRPr="00C5264D">
        <w:rPr>
          <w:lang w:eastAsia="zh-CN"/>
        </w:rPr>
        <w:t>化学特性</w:t>
      </w:r>
      <w:r w:rsidR="00A433B7">
        <w:rPr>
          <w:lang w:eastAsia="zh-CN"/>
        </w:rPr>
        <w:t>，</w:t>
      </w:r>
      <w:r w:rsidRPr="00C5264D">
        <w:rPr>
          <w:lang w:eastAsia="zh-CN"/>
        </w:rPr>
        <w:t>物理特性</w:t>
      </w:r>
      <w:r w:rsidR="00A433B7">
        <w:rPr>
          <w:lang w:eastAsia="zh-CN"/>
        </w:rPr>
        <w:t>，</w:t>
      </w:r>
      <w:r w:rsidRPr="00C5264D">
        <w:rPr>
          <w:lang w:eastAsia="zh-CN"/>
        </w:rPr>
        <w:t>物质通过空气和水的跨境传播能力</w:t>
      </w:r>
      <w:r w:rsidR="00A433B7">
        <w:rPr>
          <w:lang w:eastAsia="zh-CN"/>
        </w:rPr>
        <w:t>，</w:t>
      </w:r>
      <w:r w:rsidRPr="00C5264D">
        <w:rPr>
          <w:lang w:eastAsia="zh-CN"/>
        </w:rPr>
        <w:t>以及不利人类健康</w:t>
      </w:r>
      <w:r w:rsidR="00A433B7">
        <w:rPr>
          <w:lang w:eastAsia="zh-CN"/>
        </w:rPr>
        <w:t>，</w:t>
      </w:r>
      <w:r w:rsidR="00241A7A" w:rsidRPr="00C5264D">
        <w:rPr>
          <w:color w:val="0000FF"/>
          <w:vertAlign w:val="superscript"/>
        </w:rPr>
        <w:footnoteReference w:id="29"/>
      </w:r>
      <w:r w:rsidR="00241A7A">
        <w:rPr>
          <w:rFonts w:hint="eastAsia"/>
          <w:lang w:eastAsia="zh-CN"/>
        </w:rPr>
        <w:t xml:space="preserve"> </w:t>
      </w:r>
      <w:r w:rsidRPr="00C5264D">
        <w:rPr>
          <w:lang w:eastAsia="zh-CN"/>
        </w:rPr>
        <w:t>如癌症和其他非传染性疾病的证据</w:t>
      </w:r>
      <w:r w:rsidR="00B1403E" w:rsidRPr="00C5264D">
        <w:rPr>
          <w:lang w:eastAsia="zh-CN"/>
        </w:rPr>
        <w:t>。</w:t>
      </w:r>
      <w:r w:rsidRPr="00C5264D">
        <w:rPr>
          <w:lang w:eastAsia="zh-CN"/>
        </w:rPr>
        <w:t>此外</w:t>
      </w:r>
      <w:r w:rsidR="00A433B7">
        <w:rPr>
          <w:lang w:eastAsia="zh-CN"/>
        </w:rPr>
        <w:t>，</w:t>
      </w:r>
      <w:r w:rsidRPr="00C5264D">
        <w:rPr>
          <w:lang w:eastAsia="zh-CN"/>
        </w:rPr>
        <w:t>公约强迫披露符合列入公约名单的物质的使用信息</w:t>
      </w:r>
      <w:r w:rsidR="00A433B7">
        <w:rPr>
          <w:lang w:eastAsia="zh-CN"/>
        </w:rPr>
        <w:t>，</w:t>
      </w:r>
      <w:r w:rsidRPr="00C5264D">
        <w:rPr>
          <w:lang w:eastAsia="zh-CN"/>
        </w:rPr>
        <w:t>否则这类物质的使用可能被禁止。</w:t>
      </w:r>
    </w:p>
    <w:p w:rsidR="00C5264D" w:rsidRPr="00C5264D" w:rsidRDefault="00C5264D" w:rsidP="00C5264D">
      <w:pPr>
        <w:pStyle w:val="SingleTxt"/>
        <w:rPr>
          <w:lang w:eastAsia="zh-CN"/>
        </w:rPr>
      </w:pPr>
      <w:r w:rsidRPr="00C5264D">
        <w:rPr>
          <w:lang w:eastAsia="zh-CN"/>
        </w:rPr>
        <w:t>4</w:t>
      </w:r>
      <w:r w:rsidR="00A433B7">
        <w:rPr>
          <w:lang w:eastAsia="zh-CN"/>
        </w:rPr>
        <w:t>4.</w:t>
      </w:r>
      <w:r w:rsidRPr="00C5264D">
        <w:rPr>
          <w:lang w:eastAsia="zh-CN"/>
        </w:rPr>
        <w:t xml:space="preserve">  </w:t>
      </w:r>
      <w:r w:rsidRPr="00C5264D">
        <w:rPr>
          <w:lang w:eastAsia="zh-CN"/>
        </w:rPr>
        <w:t>其次</w:t>
      </w:r>
      <w:r w:rsidR="00A433B7">
        <w:rPr>
          <w:lang w:eastAsia="zh-CN"/>
        </w:rPr>
        <w:t>，</w:t>
      </w:r>
      <w:r w:rsidRPr="00C5264D">
        <w:rPr>
          <w:lang w:eastAsia="zh-CN"/>
        </w:rPr>
        <w:t>关于有害物质被排放到环境里和废弃物的不当处置信息都是公共卫生信息</w:t>
      </w:r>
      <w:r w:rsidR="00A433B7">
        <w:rPr>
          <w:lang w:eastAsia="zh-CN"/>
        </w:rPr>
        <w:t>，</w:t>
      </w:r>
      <w:r w:rsidRPr="00C5264D">
        <w:rPr>
          <w:lang w:eastAsia="zh-CN"/>
        </w:rPr>
        <w:t>只应该在非常罕见的情况下保密。举例说</w:t>
      </w:r>
      <w:r w:rsidR="00A433B7">
        <w:rPr>
          <w:lang w:eastAsia="zh-CN"/>
        </w:rPr>
        <w:t>，</w:t>
      </w:r>
      <w:r w:rsidRPr="00C5264D">
        <w:rPr>
          <w:lang w:eastAsia="zh-CN"/>
        </w:rPr>
        <w:t>西班牙不允许对在其污染物释放与转移登记册下的排放进行保密</w:t>
      </w:r>
      <w:r w:rsidRPr="00C5264D">
        <w:rPr>
          <w:color w:val="0000FF"/>
          <w:vertAlign w:val="superscript"/>
        </w:rPr>
        <w:footnoteReference w:id="30"/>
      </w:r>
      <w:r w:rsidR="00FD2CEB" w:rsidRPr="00C5264D">
        <w:rPr>
          <w:lang w:eastAsia="zh-CN"/>
        </w:rPr>
        <w:t>。</w:t>
      </w:r>
      <w:r w:rsidRPr="00C5264D">
        <w:rPr>
          <w:lang w:eastAsia="zh-CN"/>
        </w:rPr>
        <w:t>为了评估人体受到危险物质和废物的暴露可能</w:t>
      </w:r>
      <w:r w:rsidR="00A433B7">
        <w:rPr>
          <w:lang w:eastAsia="zh-CN"/>
        </w:rPr>
        <w:t>，</w:t>
      </w:r>
      <w:r w:rsidRPr="00C5264D">
        <w:rPr>
          <w:lang w:eastAsia="zh-CN"/>
        </w:rPr>
        <w:t>此一信息是必要的</w:t>
      </w:r>
      <w:r w:rsidR="00A433B7">
        <w:rPr>
          <w:lang w:eastAsia="zh-CN"/>
        </w:rPr>
        <w:t>，</w:t>
      </w:r>
      <w:r w:rsidRPr="00C5264D">
        <w:rPr>
          <w:lang w:eastAsia="zh-CN"/>
        </w:rPr>
        <w:t>这是不能与保护人权分割的。</w:t>
      </w:r>
    </w:p>
    <w:p w:rsidR="00C5264D" w:rsidRPr="00C5264D" w:rsidRDefault="00C5264D" w:rsidP="00C5264D">
      <w:pPr>
        <w:pStyle w:val="SingleTxt"/>
        <w:rPr>
          <w:lang w:eastAsia="zh-CN"/>
        </w:rPr>
      </w:pPr>
      <w:r w:rsidRPr="00C5264D">
        <w:rPr>
          <w:lang w:eastAsia="zh-CN"/>
        </w:rPr>
        <w:t>4</w:t>
      </w:r>
      <w:r w:rsidR="00A433B7">
        <w:rPr>
          <w:lang w:eastAsia="zh-CN"/>
        </w:rPr>
        <w:t>5.</w:t>
      </w:r>
      <w:r w:rsidRPr="00C5264D">
        <w:rPr>
          <w:lang w:eastAsia="zh-CN"/>
        </w:rPr>
        <w:t xml:space="preserve">  </w:t>
      </w:r>
      <w:r w:rsidRPr="00C5264D">
        <w:rPr>
          <w:lang w:eastAsia="zh-CN"/>
        </w:rPr>
        <w:t>对于实现危险物质信息权利的再三挑战来自以商业秘密为理由的例外。以透露信息会影响知识产权的价值或工商业信息的机密性作为拒绝理由是不合法的</w:t>
      </w:r>
      <w:r w:rsidR="00A433B7">
        <w:rPr>
          <w:lang w:eastAsia="zh-CN"/>
        </w:rPr>
        <w:t>，</w:t>
      </w:r>
      <w:r w:rsidRPr="00C5264D">
        <w:rPr>
          <w:lang w:eastAsia="zh-CN"/>
        </w:rPr>
        <w:t>如果它会妨碍到公共卫生或整体的公共利益。</w:t>
      </w:r>
      <w:r w:rsidRPr="00C5264D">
        <w:rPr>
          <w:color w:val="0000FF"/>
          <w:vertAlign w:val="superscript"/>
        </w:rPr>
        <w:footnoteReference w:id="31"/>
      </w:r>
      <w:r w:rsidRPr="00C5264D">
        <w:rPr>
          <w:lang w:eastAsia="zh-CN"/>
        </w:rPr>
        <w:t xml:space="preserve"> </w:t>
      </w:r>
      <w:r w:rsidRPr="00C5264D">
        <w:rPr>
          <w:lang w:eastAsia="zh-CN"/>
        </w:rPr>
        <w:t>根据一个政府的自我评价</w:t>
      </w:r>
      <w:r w:rsidR="00A433B7">
        <w:rPr>
          <w:lang w:eastAsia="zh-CN"/>
        </w:rPr>
        <w:t>，</w:t>
      </w:r>
      <w:r w:rsidRPr="00FD2CEB">
        <w:rPr>
          <w:rFonts w:ascii="宋体" w:hAnsi="宋体"/>
          <w:lang w:eastAsia="zh-CN"/>
        </w:rPr>
        <w:t>“</w:t>
      </w:r>
      <w:r w:rsidRPr="00C5264D">
        <w:rPr>
          <w:lang w:eastAsia="zh-CN"/>
        </w:rPr>
        <w:t>当前处理机密商业信息要求的程序</w:t>
      </w:r>
      <w:r w:rsidR="00A433B7">
        <w:rPr>
          <w:lang w:eastAsia="zh-CN"/>
        </w:rPr>
        <w:t>，</w:t>
      </w:r>
      <w:r w:rsidRPr="00C5264D">
        <w:rPr>
          <w:lang w:eastAsia="zh-CN"/>
        </w:rPr>
        <w:t>偏向于保护行业信息</w:t>
      </w:r>
      <w:r w:rsidR="00A433B7">
        <w:rPr>
          <w:lang w:eastAsia="zh-CN"/>
        </w:rPr>
        <w:t>，</w:t>
      </w:r>
      <w:r w:rsidRPr="00C5264D">
        <w:rPr>
          <w:lang w:eastAsia="zh-CN"/>
        </w:rPr>
        <w:t>而不是予以公开</w:t>
      </w:r>
      <w:r w:rsidRPr="00FD2CEB">
        <w:rPr>
          <w:rFonts w:ascii="宋体" w:hAnsi="宋体"/>
          <w:lang w:eastAsia="zh-CN"/>
        </w:rPr>
        <w:t>”</w:t>
      </w:r>
      <w:r w:rsidR="00A433B7">
        <w:rPr>
          <w:lang w:eastAsia="zh-CN"/>
        </w:rPr>
        <w:t>，</w:t>
      </w:r>
      <w:r w:rsidRPr="00C5264D">
        <w:rPr>
          <w:lang w:eastAsia="zh-CN"/>
        </w:rPr>
        <w:t>这就违背了法律的意图。</w:t>
      </w:r>
      <w:r w:rsidRPr="00C5264D">
        <w:rPr>
          <w:color w:val="0000FF"/>
          <w:vertAlign w:val="superscript"/>
        </w:rPr>
        <w:footnoteReference w:id="32"/>
      </w:r>
      <w:r w:rsidRPr="00C5264D">
        <w:rPr>
          <w:lang w:eastAsia="zh-CN"/>
        </w:rPr>
        <w:t xml:space="preserve"> </w:t>
      </w:r>
      <w:r w:rsidRPr="00C5264D">
        <w:rPr>
          <w:lang w:eastAsia="zh-CN"/>
        </w:rPr>
        <w:t>保护对公共卫生和其他公共利益造成风险的企业的竞争利益是不合理的。根据世界贸易组织的《与贸易有关的知识产权协议》</w:t>
      </w:r>
      <w:r w:rsidR="00A433B7">
        <w:rPr>
          <w:lang w:eastAsia="zh-CN"/>
        </w:rPr>
        <w:t>，</w:t>
      </w:r>
      <w:r w:rsidRPr="00C5264D">
        <w:rPr>
          <w:lang w:eastAsia="zh-CN"/>
        </w:rPr>
        <w:t>披露某些类的健康和安全信息的是无可非议</w:t>
      </w:r>
      <w:r w:rsidRPr="008F3E75">
        <w:rPr>
          <w:rFonts w:ascii="宋体" w:hAnsi="宋体"/>
          <w:lang w:eastAsia="zh-CN"/>
        </w:rPr>
        <w:t>的</w:t>
      </w:r>
      <w:r w:rsidR="008F3E75" w:rsidRPr="008F3E75">
        <w:rPr>
          <w:rFonts w:ascii="宋体" w:hAnsi="宋体"/>
          <w:lang w:eastAsia="zh-CN"/>
        </w:rPr>
        <w:t>，</w:t>
      </w:r>
      <w:r w:rsidRPr="008F3E75">
        <w:rPr>
          <w:rFonts w:ascii="宋体" w:hAnsi="宋体"/>
          <w:lang w:eastAsia="zh-CN"/>
        </w:rPr>
        <w:t>“除非在必要时保护公众”</w:t>
      </w:r>
      <w:r w:rsidRPr="00C5264D">
        <w:rPr>
          <w:lang w:eastAsia="zh-CN"/>
        </w:rPr>
        <w:t>。</w:t>
      </w:r>
      <w:r w:rsidRPr="00C5264D">
        <w:rPr>
          <w:color w:val="0000FF"/>
          <w:vertAlign w:val="superscript"/>
        </w:rPr>
        <w:footnoteReference w:id="33"/>
      </w:r>
    </w:p>
    <w:p w:rsidR="00C5264D" w:rsidRPr="00C5264D" w:rsidRDefault="00C5264D" w:rsidP="00C5264D">
      <w:pPr>
        <w:pStyle w:val="SingleTxt"/>
        <w:rPr>
          <w:lang w:eastAsia="zh-CN"/>
        </w:rPr>
      </w:pPr>
      <w:r w:rsidRPr="00C5264D">
        <w:rPr>
          <w:lang w:eastAsia="zh-CN"/>
        </w:rPr>
        <w:t>4</w:t>
      </w:r>
      <w:r w:rsidR="00A433B7">
        <w:rPr>
          <w:lang w:eastAsia="zh-CN"/>
        </w:rPr>
        <w:t>6.</w:t>
      </w:r>
      <w:r w:rsidRPr="00C5264D">
        <w:rPr>
          <w:lang w:eastAsia="zh-CN"/>
        </w:rPr>
        <w:t xml:space="preserve">  </w:t>
      </w:r>
      <w:r w:rsidRPr="00C5264D">
        <w:rPr>
          <w:lang w:eastAsia="zh-CN"/>
        </w:rPr>
        <w:t>《欧洲经济委员会关于在环境问题上获得信息、公众参与决策和诉诸法律的公约》</w:t>
      </w:r>
      <w:r w:rsidR="00A433B7">
        <w:rPr>
          <w:lang w:eastAsia="zh-CN"/>
        </w:rPr>
        <w:t>(</w:t>
      </w:r>
      <w:r w:rsidRPr="00C5264D">
        <w:rPr>
          <w:lang w:eastAsia="zh-CN"/>
        </w:rPr>
        <w:t>《奥胡斯公约》</w:t>
      </w:r>
      <w:r w:rsidR="00A433B7">
        <w:rPr>
          <w:lang w:eastAsia="zh-CN"/>
        </w:rPr>
        <w:t>)</w:t>
      </w:r>
      <w:r w:rsidRPr="00C5264D">
        <w:rPr>
          <w:lang w:eastAsia="zh-CN"/>
        </w:rPr>
        <w:t>允许保护知识产权和商业信息。但假如所要求的信息涉及环境中的排放</w:t>
      </w:r>
      <w:r w:rsidR="00A433B7">
        <w:rPr>
          <w:lang w:eastAsia="zh-CN"/>
        </w:rPr>
        <w:t>，</w:t>
      </w:r>
      <w:r w:rsidRPr="00C5264D">
        <w:rPr>
          <w:lang w:eastAsia="zh-CN"/>
        </w:rPr>
        <w:t>就不在此例。一个欧盟普通法院在</w:t>
      </w:r>
      <w:r w:rsidRPr="00C5264D">
        <w:rPr>
          <w:lang w:eastAsia="zh-CN"/>
        </w:rPr>
        <w:t>2013</w:t>
      </w:r>
      <w:r w:rsidRPr="00C5264D">
        <w:rPr>
          <w:lang w:eastAsia="zh-CN"/>
        </w:rPr>
        <w:t>年解释公约有关在环境中排放的信息的公众利益优先于保密需要时指出</w:t>
      </w:r>
      <w:r w:rsidR="00B91E7B">
        <w:rPr>
          <w:rFonts w:hint="eastAsia"/>
          <w:lang w:eastAsia="zh-CN"/>
        </w:rPr>
        <w:t>：</w:t>
      </w:r>
    </w:p>
    <w:p w:rsidR="00C5264D" w:rsidRPr="004E13A2" w:rsidRDefault="00B91E7B" w:rsidP="00B91E7B">
      <w:pPr>
        <w:pStyle w:val="SingleTxt"/>
        <w:ind w:left="1695"/>
        <w:rPr>
          <w:color w:val="0000FF"/>
          <w:vertAlign w:val="superscript"/>
          <w:lang w:eastAsia="zh-CN"/>
        </w:rPr>
      </w:pPr>
      <w:r>
        <w:rPr>
          <w:rFonts w:hint="eastAsia"/>
          <w:lang w:eastAsia="zh-CN"/>
        </w:rPr>
        <w:lastRenderedPageBreak/>
        <w:tab/>
      </w:r>
      <w:r w:rsidR="00C5264D" w:rsidRPr="00C5264D">
        <w:rPr>
          <w:lang w:eastAsia="zh-CN"/>
        </w:rPr>
        <w:t>在有关机构收到公开一个文件的申请时</w:t>
      </w:r>
      <w:r w:rsidR="00A433B7">
        <w:rPr>
          <w:lang w:eastAsia="zh-CN"/>
        </w:rPr>
        <w:t>，</w:t>
      </w:r>
      <w:r w:rsidR="00C5264D" w:rsidRPr="00C5264D">
        <w:rPr>
          <w:lang w:eastAsia="zh-CN"/>
        </w:rPr>
        <w:t>如申请披露的信息涉及到环境中的排放</w:t>
      </w:r>
      <w:r w:rsidR="00A433B7">
        <w:rPr>
          <w:lang w:eastAsia="zh-CN"/>
        </w:rPr>
        <w:t>，</w:t>
      </w:r>
      <w:r w:rsidR="00C5264D" w:rsidRPr="00C5264D">
        <w:rPr>
          <w:lang w:eastAsia="zh-CN"/>
        </w:rPr>
        <w:t>即使这样的披露会破坏对某一个自然人或法人的商业利益</w:t>
      </w:r>
      <w:r w:rsidR="00A433B7">
        <w:rPr>
          <w:lang w:eastAsia="zh-CN"/>
        </w:rPr>
        <w:t>，</w:t>
      </w:r>
      <w:r w:rsidR="00C5264D" w:rsidRPr="00C5264D">
        <w:rPr>
          <w:lang w:eastAsia="zh-CN"/>
        </w:rPr>
        <w:t>包括该人的知识产权的保护</w:t>
      </w:r>
      <w:r w:rsidR="00A433B7">
        <w:rPr>
          <w:lang w:eastAsia="zh-CN"/>
        </w:rPr>
        <w:t>，</w:t>
      </w:r>
      <w:r w:rsidR="00C5264D" w:rsidRPr="00C5264D">
        <w:rPr>
          <w:lang w:eastAsia="zh-CN"/>
        </w:rPr>
        <w:t>它也必须这样做。</w:t>
      </w:r>
      <w:r w:rsidR="00C5264D" w:rsidRPr="004E13A2">
        <w:rPr>
          <w:color w:val="0000FF"/>
          <w:vertAlign w:val="superscript"/>
        </w:rPr>
        <w:footnoteReference w:id="34"/>
      </w:r>
    </w:p>
    <w:p w:rsidR="00FD2CEB" w:rsidRDefault="00C5264D" w:rsidP="0050597C">
      <w:pPr>
        <w:pStyle w:val="SingleTxt"/>
        <w:rPr>
          <w:lang w:eastAsia="zh-CN"/>
        </w:rPr>
      </w:pPr>
      <w:r w:rsidRPr="00C5264D">
        <w:rPr>
          <w:lang w:eastAsia="zh-CN"/>
        </w:rPr>
        <w:t>4</w:t>
      </w:r>
      <w:r w:rsidR="00A433B7">
        <w:rPr>
          <w:lang w:eastAsia="zh-CN"/>
        </w:rPr>
        <w:t>7.</w:t>
      </w:r>
      <w:r w:rsidRPr="00C5264D">
        <w:rPr>
          <w:lang w:eastAsia="zh-CN"/>
        </w:rPr>
        <w:t xml:space="preserve">  </w:t>
      </w:r>
      <w:r w:rsidRPr="00C5264D">
        <w:rPr>
          <w:lang w:eastAsia="zh-CN"/>
        </w:rPr>
        <w:t>该普通法院提到</w:t>
      </w:r>
      <w:r w:rsidR="00A433B7">
        <w:rPr>
          <w:lang w:eastAsia="zh-CN"/>
        </w:rPr>
        <w:t>：</w:t>
      </w:r>
      <w:r w:rsidRPr="00893D17">
        <w:rPr>
          <w:rFonts w:ascii="宋体" w:hAnsi="宋体"/>
          <w:lang w:eastAsia="zh-CN"/>
        </w:rPr>
        <w:t>“</w:t>
      </w:r>
      <w:r w:rsidRPr="00FD2CEB">
        <w:rPr>
          <w:rFonts w:ascii="宋体" w:hAnsi="宋体"/>
          <w:lang w:eastAsia="zh-CN"/>
        </w:rPr>
        <w:t>如所要求的的信息涉及环境中的排放</w:t>
      </w:r>
      <w:r w:rsidR="00A433B7" w:rsidRPr="00FD2CEB">
        <w:rPr>
          <w:rFonts w:ascii="宋体" w:hAnsi="宋体"/>
          <w:lang w:eastAsia="zh-CN"/>
        </w:rPr>
        <w:t>，</w:t>
      </w:r>
      <w:r w:rsidR="0050597C" w:rsidRPr="004E13A2">
        <w:rPr>
          <w:color w:val="0000FF"/>
          <w:vertAlign w:val="superscript"/>
        </w:rPr>
        <w:footnoteReference w:id="35"/>
      </w:r>
      <w:r w:rsidR="0050597C">
        <w:rPr>
          <w:rFonts w:ascii="宋体" w:hAnsi="宋体" w:hint="eastAsia"/>
          <w:lang w:eastAsia="zh-CN"/>
        </w:rPr>
        <w:t xml:space="preserve"> </w:t>
      </w:r>
      <w:r w:rsidRPr="00FD2CEB">
        <w:rPr>
          <w:rFonts w:ascii="宋体" w:hAnsi="宋体"/>
          <w:lang w:eastAsia="zh-CN"/>
        </w:rPr>
        <w:t>就存在着披露的重大公共利益”</w:t>
      </w:r>
      <w:r w:rsidRPr="00C5264D">
        <w:rPr>
          <w:lang w:eastAsia="zh-CN"/>
        </w:rPr>
        <w:t>该法院的判决推翻了欧盟委员会拒绝公开有关广泛使用的农药草甘膦信息的决定</w:t>
      </w:r>
      <w:r w:rsidR="00A433B7">
        <w:rPr>
          <w:lang w:eastAsia="zh-CN"/>
        </w:rPr>
        <w:t>，</w:t>
      </w:r>
      <w:r w:rsidRPr="00C5264D">
        <w:rPr>
          <w:lang w:eastAsia="zh-CN"/>
        </w:rPr>
        <w:t>世界卫生组织的国际癌症研究机构在</w:t>
      </w:r>
      <w:r w:rsidRPr="00C5264D">
        <w:rPr>
          <w:lang w:eastAsia="zh-CN"/>
        </w:rPr>
        <w:t>2015</w:t>
      </w:r>
      <w:r w:rsidRPr="00C5264D">
        <w:rPr>
          <w:lang w:eastAsia="zh-CN"/>
        </w:rPr>
        <w:t>年将该农药归类于可能引发人类癌症的物质。</w:t>
      </w:r>
    </w:p>
    <w:p w:rsidR="00F77AF9" w:rsidRPr="00F77AF9" w:rsidRDefault="00F77AF9" w:rsidP="00F77AF9">
      <w:pPr>
        <w:pStyle w:val="SingleTxt"/>
        <w:spacing w:after="0" w:line="120" w:lineRule="exact"/>
        <w:rPr>
          <w:sz w:val="10"/>
          <w:lang w:eastAsia="zh-CN"/>
        </w:rPr>
      </w:pPr>
    </w:p>
    <w:p w:rsidR="00FD2CEB" w:rsidRDefault="00FD2CEB">
      <w:pPr>
        <w:spacing w:line="240" w:lineRule="auto"/>
        <w:jc w:val="left"/>
        <w:rPr>
          <w:lang w:eastAsia="zh-CN"/>
        </w:rPr>
      </w:pPr>
    </w:p>
    <w:p w:rsidR="00C5264D" w:rsidRDefault="00FD2CEB" w:rsidP="00FD2CE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bookmarkStart w:id="9" w:name="_Toc422498513"/>
      <w:r>
        <w:rPr>
          <w:lang w:eastAsia="zh-CN"/>
        </w:rPr>
        <w:tab/>
      </w:r>
      <w:r>
        <w:rPr>
          <w:rFonts w:hint="eastAsia"/>
          <w:lang w:eastAsia="zh-CN"/>
        </w:rPr>
        <w:t>三</w:t>
      </w:r>
      <w:r w:rsidR="00C5264D" w:rsidRPr="00C5264D">
        <w:rPr>
          <w:lang w:eastAsia="zh-CN"/>
        </w:rPr>
        <w:t>.</w:t>
      </w:r>
      <w:r w:rsidR="00C5264D" w:rsidRPr="00C5264D">
        <w:rPr>
          <w:lang w:eastAsia="zh-CN"/>
        </w:rPr>
        <w:tab/>
      </w:r>
      <w:bookmarkEnd w:id="9"/>
      <w:r w:rsidR="00C5264D" w:rsidRPr="00C5264D">
        <w:rPr>
          <w:lang w:eastAsia="zh-CN"/>
        </w:rPr>
        <w:t>落实关于获得危险物质和废物信息的权利</w:t>
      </w:r>
    </w:p>
    <w:p w:rsidR="00FD2CEB" w:rsidRPr="00FD2CEB" w:rsidRDefault="00FD2CEB" w:rsidP="00FD2CEB">
      <w:pPr>
        <w:pStyle w:val="SingleTxt"/>
        <w:spacing w:after="0" w:line="120" w:lineRule="exact"/>
        <w:rPr>
          <w:sz w:val="10"/>
          <w:lang w:eastAsia="zh-CN"/>
        </w:rPr>
      </w:pPr>
    </w:p>
    <w:p w:rsidR="00FD2CEB" w:rsidRPr="00FD2CEB" w:rsidRDefault="00FD2CEB" w:rsidP="00FD2CEB">
      <w:pPr>
        <w:pStyle w:val="SingleTxt"/>
        <w:spacing w:after="0" w:line="120" w:lineRule="exact"/>
        <w:rPr>
          <w:sz w:val="10"/>
          <w:lang w:eastAsia="zh-CN"/>
        </w:rPr>
      </w:pPr>
    </w:p>
    <w:p w:rsidR="00C5264D" w:rsidRDefault="00C5264D" w:rsidP="000C3FF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bookmarkStart w:id="10" w:name="_Toc422498514"/>
      <w:r w:rsidRPr="00C5264D">
        <w:rPr>
          <w:lang w:eastAsia="zh-CN"/>
        </w:rPr>
        <w:tab/>
        <w:t>A.</w:t>
      </w:r>
      <w:r w:rsidRPr="00C5264D">
        <w:rPr>
          <w:lang w:eastAsia="zh-CN"/>
        </w:rPr>
        <w:tab/>
      </w:r>
      <w:bookmarkEnd w:id="10"/>
      <w:r w:rsidRPr="00C5264D">
        <w:rPr>
          <w:lang w:eastAsia="zh-CN"/>
        </w:rPr>
        <w:t>国家的义务</w:t>
      </w:r>
    </w:p>
    <w:p w:rsidR="00FD2CEB" w:rsidRPr="00FD2CEB" w:rsidRDefault="00FD2CEB" w:rsidP="00FD2CEB">
      <w:pPr>
        <w:pStyle w:val="SingleTxt"/>
        <w:spacing w:after="0" w:line="120" w:lineRule="exact"/>
        <w:rPr>
          <w:sz w:val="10"/>
          <w:lang w:eastAsia="zh-CN"/>
        </w:rPr>
      </w:pPr>
    </w:p>
    <w:p w:rsidR="00FD2CEB" w:rsidRPr="00FD2CEB" w:rsidRDefault="00FD2CEB" w:rsidP="00FD2CEB">
      <w:pPr>
        <w:pStyle w:val="SingleTxt"/>
        <w:spacing w:after="0" w:line="120" w:lineRule="exact"/>
        <w:rPr>
          <w:sz w:val="10"/>
          <w:lang w:eastAsia="zh-CN"/>
        </w:rPr>
      </w:pPr>
    </w:p>
    <w:p w:rsidR="00C5264D" w:rsidRPr="00C5264D" w:rsidRDefault="00C5264D" w:rsidP="00C5264D">
      <w:pPr>
        <w:pStyle w:val="SingleTxt"/>
        <w:rPr>
          <w:lang w:eastAsia="zh-CN"/>
        </w:rPr>
      </w:pPr>
      <w:r w:rsidRPr="00C5264D">
        <w:rPr>
          <w:lang w:eastAsia="zh-CN"/>
        </w:rPr>
        <w:t>4</w:t>
      </w:r>
      <w:r w:rsidR="00A433B7">
        <w:rPr>
          <w:lang w:eastAsia="zh-CN"/>
        </w:rPr>
        <w:t>8.</w:t>
      </w:r>
      <w:r w:rsidRPr="00C5264D">
        <w:rPr>
          <w:lang w:eastAsia="zh-CN"/>
        </w:rPr>
        <w:t xml:space="preserve">  </w:t>
      </w:r>
      <w:r w:rsidRPr="00C5264D">
        <w:rPr>
          <w:lang w:eastAsia="zh-CN"/>
        </w:rPr>
        <w:t>国家是遵守、保护和落实人权的主要负责人。它们必须采取所有必要措施</w:t>
      </w:r>
      <w:r w:rsidR="00A433B7">
        <w:rPr>
          <w:lang w:eastAsia="zh-CN"/>
        </w:rPr>
        <w:t>，</w:t>
      </w:r>
      <w:r w:rsidRPr="00C5264D">
        <w:rPr>
          <w:lang w:eastAsia="zh-CN"/>
        </w:rPr>
        <w:t>确保行使有关危险物质和废物不利影响的信息权利。国家必须确保人人都能获得、了解和使用有关信息。这一个义务不单要求各国不干扰信息的传播和自由流动</w:t>
      </w:r>
      <w:r w:rsidR="00A433B7">
        <w:rPr>
          <w:lang w:eastAsia="zh-CN"/>
        </w:rPr>
        <w:t>，</w:t>
      </w:r>
      <w:r w:rsidR="00DE73CB">
        <w:rPr>
          <w:lang w:eastAsia="zh-CN"/>
        </w:rPr>
        <w:t>也要求各国在接到或没有接到要求时都提供和公开信息</w:t>
      </w:r>
      <w:r w:rsidR="00A433B7">
        <w:rPr>
          <w:lang w:eastAsia="zh-CN"/>
        </w:rPr>
        <w:t>(</w:t>
      </w:r>
      <w:r w:rsidRPr="00C5264D">
        <w:rPr>
          <w:lang w:eastAsia="zh-CN"/>
        </w:rPr>
        <w:t>见人权委员会有关见解自由和言论自由的第</w:t>
      </w:r>
      <w:r w:rsidRPr="00C5264D">
        <w:rPr>
          <w:lang w:eastAsia="zh-CN"/>
        </w:rPr>
        <w:t>34</w:t>
      </w:r>
      <w:r w:rsidRPr="00C5264D">
        <w:rPr>
          <w:lang w:eastAsia="zh-CN"/>
        </w:rPr>
        <w:t>号一般性意见</w:t>
      </w:r>
      <w:r w:rsidR="00DE73CB">
        <w:rPr>
          <w:lang w:eastAsia="zh-CN"/>
        </w:rPr>
        <w:t>，</w:t>
      </w:r>
      <w:r w:rsidRPr="00C5264D">
        <w:rPr>
          <w:lang w:eastAsia="zh-CN"/>
        </w:rPr>
        <w:t>第</w:t>
      </w:r>
      <w:r w:rsidR="00FD2CEB">
        <w:rPr>
          <w:lang w:eastAsia="zh-CN"/>
        </w:rPr>
        <w:t>19</w:t>
      </w:r>
      <w:r w:rsidRPr="00C5264D">
        <w:rPr>
          <w:lang w:eastAsia="zh-CN"/>
        </w:rPr>
        <w:t>段</w:t>
      </w:r>
      <w:r w:rsidR="00A433B7">
        <w:rPr>
          <w:lang w:eastAsia="zh-CN"/>
        </w:rPr>
        <w:t>)</w:t>
      </w:r>
      <w:r w:rsidR="00FD2CEB" w:rsidRPr="00C5264D">
        <w:rPr>
          <w:lang w:eastAsia="zh-CN"/>
        </w:rPr>
        <w:t>。</w:t>
      </w:r>
    </w:p>
    <w:p w:rsidR="00C5264D" w:rsidRDefault="00C5264D" w:rsidP="00241A7A">
      <w:pPr>
        <w:pStyle w:val="SingleTxt"/>
        <w:rPr>
          <w:lang w:eastAsia="zh-CN"/>
        </w:rPr>
      </w:pPr>
      <w:r w:rsidRPr="00C5264D">
        <w:rPr>
          <w:lang w:eastAsia="zh-CN"/>
        </w:rPr>
        <w:t>4</w:t>
      </w:r>
      <w:r w:rsidR="00A433B7">
        <w:rPr>
          <w:lang w:eastAsia="zh-CN"/>
        </w:rPr>
        <w:t>9.</w:t>
      </w:r>
      <w:r w:rsidRPr="00C5264D">
        <w:rPr>
          <w:lang w:eastAsia="zh-CN"/>
        </w:rPr>
        <w:t xml:space="preserve">  </w:t>
      </w:r>
      <w:r w:rsidRPr="00C5264D">
        <w:rPr>
          <w:lang w:eastAsia="zh-CN"/>
        </w:rPr>
        <w:t>实现对危险物质和废物信息的权利义务是源自以下各种权利</w:t>
      </w:r>
      <w:r w:rsidR="00A433B7">
        <w:rPr>
          <w:lang w:eastAsia="zh-CN"/>
        </w:rPr>
        <w:t>，</w:t>
      </w:r>
      <w:r w:rsidRPr="00C5264D">
        <w:rPr>
          <w:lang w:eastAsia="zh-CN"/>
        </w:rPr>
        <w:t>包括那些有害物质和废物的不利影响所牵连到的权利</w:t>
      </w:r>
      <w:r w:rsidR="00A433B7">
        <w:rPr>
          <w:lang w:eastAsia="zh-CN"/>
        </w:rPr>
        <w:t>，</w:t>
      </w:r>
      <w:r w:rsidRPr="00C5264D">
        <w:rPr>
          <w:lang w:eastAsia="zh-CN"/>
        </w:rPr>
        <w:t>以及具体规定各国有义务提供信息的权利。举例说</w:t>
      </w:r>
      <w:r w:rsidR="00A433B7">
        <w:rPr>
          <w:lang w:eastAsia="zh-CN"/>
        </w:rPr>
        <w:t>，</w:t>
      </w:r>
      <w:r w:rsidRPr="00C5264D">
        <w:rPr>
          <w:lang w:eastAsia="zh-CN"/>
        </w:rPr>
        <w:t>在达到最高水平健康的权利方面</w:t>
      </w:r>
      <w:r w:rsidR="00A433B7">
        <w:rPr>
          <w:lang w:eastAsia="zh-CN"/>
        </w:rPr>
        <w:t>，</w:t>
      </w:r>
      <w:r w:rsidRPr="00C5264D">
        <w:rPr>
          <w:lang w:eastAsia="zh-CN"/>
        </w:rPr>
        <w:t>由于这是一项包容性权利</w:t>
      </w:r>
      <w:r w:rsidR="00A433B7">
        <w:rPr>
          <w:lang w:eastAsia="zh-CN"/>
        </w:rPr>
        <w:t>，</w:t>
      </w:r>
      <w:r w:rsidRPr="00C5264D">
        <w:rPr>
          <w:lang w:eastAsia="zh-CN"/>
        </w:rPr>
        <w:t>其中延伸到健康的基本决定因素</w:t>
      </w:r>
      <w:r w:rsidR="00A433B7">
        <w:rPr>
          <w:lang w:eastAsia="zh-CN"/>
        </w:rPr>
        <w:t>，</w:t>
      </w:r>
      <w:r w:rsidRPr="00C5264D">
        <w:rPr>
          <w:lang w:eastAsia="zh-CN"/>
        </w:rPr>
        <w:t>如获得与健康有关的教育和信息</w:t>
      </w:r>
      <w:r w:rsidR="00A433B7">
        <w:rPr>
          <w:lang w:eastAsia="zh-CN"/>
        </w:rPr>
        <w:t>；</w:t>
      </w:r>
      <w:r w:rsidRPr="00C5264D">
        <w:rPr>
          <w:lang w:eastAsia="zh-CN"/>
        </w:rPr>
        <w:t>获取信息是该权利本身</w:t>
      </w:r>
      <w:r w:rsidR="00A433B7">
        <w:rPr>
          <w:lang w:eastAsia="zh-CN"/>
        </w:rPr>
        <w:t>，</w:t>
      </w:r>
      <w:r w:rsidR="00DE73CB">
        <w:rPr>
          <w:lang w:eastAsia="zh-CN"/>
        </w:rPr>
        <w:t>和有关有效的卫生系统的基本特征</w:t>
      </w:r>
      <w:r w:rsidR="00A433B7">
        <w:rPr>
          <w:lang w:eastAsia="zh-CN"/>
        </w:rPr>
        <w:t>(</w:t>
      </w:r>
      <w:r w:rsidRPr="00C5264D">
        <w:rPr>
          <w:lang w:eastAsia="zh-CN"/>
        </w:rPr>
        <w:t>见</w:t>
      </w:r>
      <w:hyperlink r:id="rId22" w:tgtFrame="_blank" w:history="1">
        <w:r w:rsidRPr="00FD2CEB">
          <w:rPr>
            <w:lang w:eastAsia="zh-CN"/>
          </w:rPr>
          <w:t>A</w:t>
        </w:r>
        <w:r w:rsidR="00A433B7" w:rsidRPr="00FD2CEB">
          <w:rPr>
            <w:lang w:eastAsia="zh-CN"/>
          </w:rPr>
          <w:t>/</w:t>
        </w:r>
        <w:r w:rsidRPr="00FD2CEB">
          <w:rPr>
            <w:lang w:eastAsia="zh-CN"/>
          </w:rPr>
          <w:t>HRC</w:t>
        </w:r>
        <w:r w:rsidR="00A433B7" w:rsidRPr="00FD2CEB">
          <w:rPr>
            <w:lang w:eastAsia="zh-CN"/>
          </w:rPr>
          <w:t>/</w:t>
        </w:r>
        <w:r w:rsidRPr="00FD2CEB">
          <w:rPr>
            <w:lang w:eastAsia="zh-CN"/>
          </w:rPr>
          <w:t>7</w:t>
        </w:r>
        <w:r w:rsidR="00A433B7" w:rsidRPr="00FD2CEB">
          <w:rPr>
            <w:lang w:eastAsia="zh-CN"/>
          </w:rPr>
          <w:t>/</w:t>
        </w:r>
        <w:r w:rsidRPr="00FD2CEB">
          <w:rPr>
            <w:lang w:eastAsia="zh-CN"/>
          </w:rPr>
          <w:t>11</w:t>
        </w:r>
      </w:hyperlink>
      <w:r w:rsidR="00A433B7">
        <w:rPr>
          <w:lang w:eastAsia="zh-CN"/>
        </w:rPr>
        <w:t>，</w:t>
      </w:r>
      <w:r w:rsidRPr="00C5264D">
        <w:rPr>
          <w:lang w:eastAsia="zh-CN"/>
        </w:rPr>
        <w:t>第</w:t>
      </w:r>
      <w:r w:rsidRPr="00C5264D">
        <w:rPr>
          <w:lang w:eastAsia="zh-CN"/>
        </w:rPr>
        <w:t>40</w:t>
      </w:r>
      <w:r w:rsidRPr="00C5264D">
        <w:rPr>
          <w:lang w:eastAsia="zh-CN"/>
        </w:rPr>
        <w:t>段</w:t>
      </w:r>
      <w:r w:rsidR="00A433B7">
        <w:rPr>
          <w:lang w:eastAsia="zh-CN"/>
        </w:rPr>
        <w:t>)</w:t>
      </w:r>
      <w:r w:rsidRPr="00C5264D">
        <w:rPr>
          <w:lang w:eastAsia="zh-CN"/>
        </w:rPr>
        <w:t>。在《关于环境与发展的里约宣言》原则</w:t>
      </w:r>
      <w:r w:rsidRPr="00C5264D">
        <w:rPr>
          <w:lang w:eastAsia="zh-CN"/>
        </w:rPr>
        <w:t>1</w:t>
      </w:r>
      <w:r w:rsidR="00241A7A">
        <w:rPr>
          <w:rFonts w:hint="eastAsia"/>
          <w:lang w:eastAsia="zh-CN"/>
        </w:rPr>
        <w:t>0</w:t>
      </w:r>
      <w:r w:rsidR="00A433B7">
        <w:rPr>
          <w:lang w:eastAsia="zh-CN"/>
        </w:rPr>
        <w:t>[</w:t>
      </w:r>
      <w:r w:rsidRPr="00C5264D">
        <w:rPr>
          <w:lang w:eastAsia="zh-CN"/>
        </w:rPr>
        <w:t>见上文</w:t>
      </w:r>
      <w:r w:rsidR="00A433B7">
        <w:rPr>
          <w:lang w:eastAsia="zh-CN"/>
        </w:rPr>
        <w:t>]</w:t>
      </w:r>
      <w:r w:rsidRPr="00C5264D">
        <w:rPr>
          <w:lang w:eastAsia="zh-CN"/>
        </w:rPr>
        <w:t>通过</w:t>
      </w:r>
      <w:r w:rsidR="0012655A">
        <w:rPr>
          <w:lang w:eastAsia="zh-CN"/>
        </w:rPr>
        <w:t>20</w:t>
      </w:r>
      <w:r w:rsidRPr="00C5264D">
        <w:rPr>
          <w:lang w:eastAsia="zh-CN"/>
        </w:rPr>
        <w:t>年后</w:t>
      </w:r>
      <w:r w:rsidR="00A433B7">
        <w:rPr>
          <w:lang w:eastAsia="zh-CN"/>
        </w:rPr>
        <w:t>，</w:t>
      </w:r>
      <w:r w:rsidRPr="00C5264D">
        <w:rPr>
          <w:lang w:eastAsia="zh-CN"/>
        </w:rPr>
        <w:t>在</w:t>
      </w:r>
      <w:r w:rsidRPr="00C5264D">
        <w:rPr>
          <w:lang w:eastAsia="zh-CN"/>
        </w:rPr>
        <w:t>2012</w:t>
      </w:r>
      <w:r w:rsidRPr="00C5264D">
        <w:rPr>
          <w:lang w:eastAsia="zh-CN"/>
        </w:rPr>
        <w:t>年联合国可持续发展会议上</w:t>
      </w:r>
      <w:r w:rsidR="00A433B7">
        <w:rPr>
          <w:lang w:eastAsia="zh-CN"/>
        </w:rPr>
        <w:t>，</w:t>
      </w:r>
      <w:r w:rsidRPr="00C5264D">
        <w:rPr>
          <w:lang w:eastAsia="zh-CN"/>
        </w:rPr>
        <w:t>利益攸关者提出了一些诉求</w:t>
      </w:r>
      <w:r w:rsidR="00A433B7">
        <w:rPr>
          <w:lang w:eastAsia="zh-CN"/>
        </w:rPr>
        <w:t>，</w:t>
      </w:r>
      <w:r w:rsidRPr="00C5264D">
        <w:rPr>
          <w:lang w:eastAsia="zh-CN"/>
        </w:rPr>
        <w:t>如提高透明度</w:t>
      </w:r>
      <w:r w:rsidR="00A433B7">
        <w:rPr>
          <w:lang w:eastAsia="zh-CN"/>
        </w:rPr>
        <w:t>，</w:t>
      </w:r>
      <w:r w:rsidRPr="00C5264D">
        <w:rPr>
          <w:lang w:eastAsia="zh-CN"/>
        </w:rPr>
        <w:t>获得信息和公众参与。</w:t>
      </w:r>
      <w:r w:rsidRPr="00C5264D">
        <w:rPr>
          <w:color w:val="0000FF"/>
          <w:vertAlign w:val="superscript"/>
        </w:rPr>
        <w:footnoteReference w:id="36"/>
      </w:r>
      <w:r w:rsidR="00FD2CEB">
        <w:rPr>
          <w:rFonts w:hint="eastAsia"/>
          <w:lang w:eastAsia="zh-CN"/>
        </w:rPr>
        <w:t xml:space="preserve"> </w:t>
      </w:r>
      <w:r w:rsidRPr="00C5264D">
        <w:rPr>
          <w:lang w:eastAsia="zh-CN"/>
        </w:rPr>
        <w:t>良好的治理和真正可持续发展的经济需要公众知情的参与</w:t>
      </w:r>
      <w:r w:rsidR="00A433B7">
        <w:rPr>
          <w:lang w:eastAsia="zh-CN"/>
        </w:rPr>
        <w:t>，</w:t>
      </w:r>
      <w:r w:rsidRPr="00C5264D">
        <w:rPr>
          <w:lang w:eastAsia="zh-CN"/>
        </w:rPr>
        <w:t>不论是他们作为选民</w:t>
      </w:r>
      <w:r w:rsidR="00A433B7">
        <w:rPr>
          <w:lang w:eastAsia="zh-CN"/>
        </w:rPr>
        <w:t>，</w:t>
      </w:r>
      <w:r w:rsidRPr="00C5264D">
        <w:rPr>
          <w:lang w:eastAsia="zh-CN"/>
        </w:rPr>
        <w:t>消费者和股东</w:t>
      </w:r>
      <w:r w:rsidR="00A433B7">
        <w:rPr>
          <w:lang w:eastAsia="zh-CN"/>
        </w:rPr>
        <w:t>(</w:t>
      </w:r>
      <w:hyperlink r:id="rId23" w:tgtFrame="_blank" w:history="1">
        <w:r w:rsidRPr="00FD2CEB">
          <w:rPr>
            <w:lang w:eastAsia="zh-CN"/>
          </w:rPr>
          <w:t>ECE</w:t>
        </w:r>
        <w:r w:rsidR="00A433B7" w:rsidRPr="00FD2CEB">
          <w:rPr>
            <w:lang w:eastAsia="zh-CN"/>
          </w:rPr>
          <w:t>/</w:t>
        </w:r>
        <w:r w:rsidRPr="00FD2CEB">
          <w:rPr>
            <w:lang w:eastAsia="zh-CN"/>
          </w:rPr>
          <w:t>MP.PP</w:t>
        </w:r>
        <w:r w:rsidR="00A433B7" w:rsidRPr="00FD2CEB">
          <w:rPr>
            <w:lang w:eastAsia="zh-CN"/>
          </w:rPr>
          <w:t>/</w:t>
        </w:r>
        <w:r w:rsidRPr="00FD2CEB">
          <w:rPr>
            <w:lang w:eastAsia="zh-CN"/>
          </w:rPr>
          <w:t>2014</w:t>
        </w:r>
        <w:r w:rsidR="00A433B7" w:rsidRPr="00FD2CEB">
          <w:rPr>
            <w:lang w:eastAsia="zh-CN"/>
          </w:rPr>
          <w:t>/</w:t>
        </w:r>
        <w:r w:rsidRPr="00FD2CEB">
          <w:rPr>
            <w:lang w:eastAsia="zh-CN"/>
          </w:rPr>
          <w:t>27</w:t>
        </w:r>
        <w:r w:rsidR="00A433B7" w:rsidRPr="00FD2CEB">
          <w:rPr>
            <w:lang w:eastAsia="zh-CN"/>
          </w:rPr>
          <w:t>/</w:t>
        </w:r>
        <w:r w:rsidRPr="00FD2CEB">
          <w:rPr>
            <w:lang w:eastAsia="zh-CN"/>
          </w:rPr>
          <w:t>Add.1</w:t>
        </w:r>
      </w:hyperlink>
      <w:r w:rsidR="00A433B7">
        <w:rPr>
          <w:lang w:eastAsia="zh-CN"/>
        </w:rPr>
        <w:t>)</w:t>
      </w:r>
      <w:r w:rsidR="0012655A" w:rsidRPr="00C5264D">
        <w:rPr>
          <w:lang w:eastAsia="zh-CN"/>
        </w:rPr>
        <w:t>。</w:t>
      </w:r>
    </w:p>
    <w:p w:rsidR="0012655A" w:rsidRPr="0012655A" w:rsidRDefault="0012655A" w:rsidP="0012655A">
      <w:pPr>
        <w:pStyle w:val="SingleTxt"/>
        <w:spacing w:after="0" w:line="120" w:lineRule="exact"/>
        <w:rPr>
          <w:sz w:val="10"/>
          <w:lang w:eastAsia="zh-CN"/>
        </w:rPr>
      </w:pPr>
    </w:p>
    <w:p w:rsidR="00C5264D" w:rsidRDefault="00C5264D" w:rsidP="00FD2CE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C5264D">
        <w:rPr>
          <w:lang w:eastAsia="zh-CN"/>
        </w:rPr>
        <w:tab/>
      </w:r>
      <w:r w:rsidR="00A433B7">
        <w:rPr>
          <w:lang w:eastAsia="zh-CN"/>
        </w:rPr>
        <w:t>1.</w:t>
      </w:r>
      <w:r w:rsidR="00FD2CEB">
        <w:rPr>
          <w:rFonts w:hint="eastAsia"/>
          <w:lang w:eastAsia="zh-CN"/>
        </w:rPr>
        <w:tab/>
      </w:r>
      <w:r w:rsidRPr="00C5264D">
        <w:rPr>
          <w:lang w:eastAsia="zh-CN"/>
        </w:rPr>
        <w:t>生产、收集、评估和更新</w:t>
      </w:r>
    </w:p>
    <w:p w:rsidR="00FD2CEB" w:rsidRPr="00FD2CEB" w:rsidRDefault="00FD2CEB" w:rsidP="00FD2CEB">
      <w:pPr>
        <w:pStyle w:val="SingleTxt"/>
        <w:spacing w:after="0" w:line="120" w:lineRule="exact"/>
        <w:rPr>
          <w:sz w:val="10"/>
          <w:lang w:eastAsia="zh-CN"/>
        </w:rPr>
      </w:pPr>
    </w:p>
    <w:p w:rsidR="00FD2CEB" w:rsidRPr="00FD2CEB" w:rsidRDefault="00FD2CEB" w:rsidP="00FD2CEB">
      <w:pPr>
        <w:pStyle w:val="SingleTxt"/>
        <w:spacing w:after="0" w:line="120" w:lineRule="exact"/>
        <w:rPr>
          <w:sz w:val="10"/>
          <w:lang w:eastAsia="zh-CN"/>
        </w:rPr>
      </w:pPr>
    </w:p>
    <w:p w:rsidR="00C5264D" w:rsidRPr="00C5264D" w:rsidRDefault="00C5264D" w:rsidP="00C5264D">
      <w:pPr>
        <w:pStyle w:val="SingleTxt"/>
        <w:rPr>
          <w:lang w:eastAsia="zh-CN"/>
        </w:rPr>
      </w:pPr>
      <w:r w:rsidRPr="00C5264D">
        <w:rPr>
          <w:lang w:eastAsia="zh-CN"/>
        </w:rPr>
        <w:t>5</w:t>
      </w:r>
      <w:r w:rsidR="00A433B7">
        <w:rPr>
          <w:lang w:eastAsia="zh-CN"/>
        </w:rPr>
        <w:t>0.</w:t>
      </w:r>
      <w:r w:rsidRPr="00C5264D">
        <w:rPr>
          <w:lang w:eastAsia="zh-CN"/>
        </w:rPr>
        <w:t xml:space="preserve">  </w:t>
      </w:r>
      <w:r w:rsidRPr="00C5264D">
        <w:rPr>
          <w:lang w:eastAsia="zh-CN"/>
        </w:rPr>
        <w:t>为了遵守、保护和落实人权</w:t>
      </w:r>
      <w:r w:rsidR="00A433B7">
        <w:rPr>
          <w:lang w:eastAsia="zh-CN"/>
        </w:rPr>
        <w:t>，</w:t>
      </w:r>
      <w:r w:rsidRPr="00C5264D">
        <w:rPr>
          <w:lang w:eastAsia="zh-CN"/>
        </w:rPr>
        <w:t>国家有责任调查危险物质和废物整个生命周期对人权的实际和潜在影响。因此</w:t>
      </w:r>
      <w:r w:rsidR="00A433B7">
        <w:rPr>
          <w:lang w:eastAsia="zh-CN"/>
        </w:rPr>
        <w:t>，</w:t>
      </w:r>
      <w:r w:rsidRPr="00C5264D">
        <w:rPr>
          <w:lang w:eastAsia="zh-CN"/>
        </w:rPr>
        <w:t>国家有责任生产、收集、评估和更新有关危险物质和废物的信息。对物质的评估应包括</w:t>
      </w:r>
      <w:r w:rsidR="00A433B7">
        <w:rPr>
          <w:lang w:eastAsia="zh-CN"/>
        </w:rPr>
        <w:t>(</w:t>
      </w:r>
      <w:r w:rsidRPr="00C5264D">
        <w:rPr>
          <w:lang w:eastAsia="zh-CN"/>
        </w:rPr>
        <w:t>a</w:t>
      </w:r>
      <w:r w:rsidR="00A433B7">
        <w:rPr>
          <w:lang w:eastAsia="zh-CN"/>
        </w:rPr>
        <w:t>)</w:t>
      </w:r>
      <w:r w:rsidR="00FD2CEB">
        <w:rPr>
          <w:rFonts w:hint="eastAsia"/>
          <w:lang w:eastAsia="zh-CN"/>
        </w:rPr>
        <w:t xml:space="preserve"> </w:t>
      </w:r>
      <w:r w:rsidRPr="00C5264D">
        <w:rPr>
          <w:lang w:eastAsia="zh-CN"/>
        </w:rPr>
        <w:t>它们的危险特征</w:t>
      </w:r>
      <w:r w:rsidR="00A433B7">
        <w:rPr>
          <w:lang w:eastAsia="zh-CN"/>
        </w:rPr>
        <w:t>，</w:t>
      </w:r>
      <w:r w:rsidRPr="00C5264D">
        <w:rPr>
          <w:lang w:eastAsia="zh-CN"/>
        </w:rPr>
        <w:t>如引起癌症或爆炸的可能</w:t>
      </w:r>
      <w:r w:rsidR="00A433B7">
        <w:rPr>
          <w:lang w:eastAsia="zh-CN"/>
        </w:rPr>
        <w:t>(</w:t>
      </w:r>
      <w:r w:rsidRPr="00C5264D">
        <w:rPr>
          <w:lang w:eastAsia="zh-CN"/>
        </w:rPr>
        <w:t>b</w:t>
      </w:r>
      <w:r w:rsidR="00A433B7">
        <w:rPr>
          <w:lang w:eastAsia="zh-CN"/>
        </w:rPr>
        <w:t>)</w:t>
      </w:r>
      <w:r w:rsidR="00FD2CEB">
        <w:rPr>
          <w:rFonts w:hint="eastAsia"/>
          <w:lang w:eastAsia="zh-CN"/>
        </w:rPr>
        <w:t xml:space="preserve"> </w:t>
      </w:r>
      <w:r w:rsidRPr="00C5264D">
        <w:rPr>
          <w:lang w:eastAsia="zh-CN"/>
        </w:rPr>
        <w:t>遭到暴露的可能性</w:t>
      </w:r>
      <w:r w:rsidR="00A433B7">
        <w:rPr>
          <w:lang w:eastAsia="zh-CN"/>
        </w:rPr>
        <w:t>，</w:t>
      </w:r>
      <w:r w:rsidRPr="00C5264D">
        <w:rPr>
          <w:lang w:eastAsia="zh-CN"/>
        </w:rPr>
        <w:t>包括那些遭到不合比例暴露风险的人</w:t>
      </w:r>
      <w:r w:rsidR="00A433B7">
        <w:rPr>
          <w:lang w:eastAsia="zh-CN"/>
        </w:rPr>
        <w:t>；</w:t>
      </w:r>
      <w:r w:rsidR="00A433B7">
        <w:rPr>
          <w:lang w:eastAsia="zh-CN"/>
        </w:rPr>
        <w:t>(</w:t>
      </w:r>
      <w:r w:rsidRPr="00C5264D">
        <w:rPr>
          <w:lang w:eastAsia="zh-CN"/>
        </w:rPr>
        <w:t>c</w:t>
      </w:r>
      <w:r w:rsidR="00A433B7">
        <w:rPr>
          <w:lang w:eastAsia="zh-CN"/>
        </w:rPr>
        <w:t>)</w:t>
      </w:r>
      <w:r w:rsidR="00FD2CEB">
        <w:rPr>
          <w:rFonts w:hint="eastAsia"/>
          <w:lang w:eastAsia="zh-CN"/>
        </w:rPr>
        <w:t xml:space="preserve"> </w:t>
      </w:r>
      <w:r w:rsidRPr="00C5264D">
        <w:rPr>
          <w:lang w:eastAsia="zh-CN"/>
        </w:rPr>
        <w:t>受伤的风险</w:t>
      </w:r>
      <w:r w:rsidR="00705A3B">
        <w:rPr>
          <w:lang w:eastAsia="zh-CN"/>
        </w:rPr>
        <w:t>；</w:t>
      </w:r>
      <w:r w:rsidRPr="00C5264D">
        <w:rPr>
          <w:lang w:eastAsia="zh-CN"/>
        </w:rPr>
        <w:t>和</w:t>
      </w:r>
      <w:r w:rsidR="00A433B7">
        <w:rPr>
          <w:lang w:eastAsia="zh-CN"/>
        </w:rPr>
        <w:t>(</w:t>
      </w:r>
      <w:r w:rsidRPr="00C5264D">
        <w:rPr>
          <w:lang w:eastAsia="zh-CN"/>
        </w:rPr>
        <w:t>d</w:t>
      </w:r>
      <w:r w:rsidR="00A433B7">
        <w:rPr>
          <w:lang w:eastAsia="zh-CN"/>
        </w:rPr>
        <w:t>)</w:t>
      </w:r>
      <w:r w:rsidR="00FD2CEB">
        <w:rPr>
          <w:rFonts w:hint="eastAsia"/>
          <w:lang w:eastAsia="zh-CN"/>
        </w:rPr>
        <w:t xml:space="preserve"> </w:t>
      </w:r>
      <w:r w:rsidRPr="00C5264D">
        <w:rPr>
          <w:lang w:eastAsia="zh-CN"/>
        </w:rPr>
        <w:t>防止伤害的办法。</w:t>
      </w:r>
    </w:p>
    <w:p w:rsidR="00C5264D" w:rsidRPr="00C5264D" w:rsidRDefault="00C5264D" w:rsidP="00C5264D">
      <w:pPr>
        <w:pStyle w:val="SingleTxt"/>
        <w:rPr>
          <w:lang w:eastAsia="zh-CN"/>
        </w:rPr>
      </w:pPr>
      <w:r w:rsidRPr="00C5264D">
        <w:rPr>
          <w:lang w:eastAsia="zh-CN"/>
        </w:rPr>
        <w:lastRenderedPageBreak/>
        <w:t>5</w:t>
      </w:r>
      <w:r w:rsidR="00A433B7">
        <w:rPr>
          <w:lang w:eastAsia="zh-CN"/>
        </w:rPr>
        <w:t>1.</w:t>
      </w:r>
      <w:r w:rsidRPr="00C5264D">
        <w:rPr>
          <w:lang w:eastAsia="zh-CN"/>
        </w:rPr>
        <w:t xml:space="preserve">  </w:t>
      </w:r>
      <w:r w:rsidRPr="00C5264D">
        <w:rPr>
          <w:lang w:eastAsia="zh-CN"/>
        </w:rPr>
        <w:t>这一项责任必须经常地有系统地执行</w:t>
      </w:r>
      <w:r w:rsidR="00A433B7">
        <w:rPr>
          <w:lang w:eastAsia="zh-CN"/>
        </w:rPr>
        <w:t>，</w:t>
      </w:r>
      <w:r w:rsidRPr="00C5264D">
        <w:rPr>
          <w:lang w:eastAsia="zh-CN"/>
        </w:rPr>
        <w:t>并特别注意在开发具有独有风险的新物质时不断创新</w:t>
      </w:r>
      <w:r w:rsidR="00A433B7">
        <w:rPr>
          <w:lang w:eastAsia="zh-CN"/>
        </w:rPr>
        <w:t>，</w:t>
      </w:r>
      <w:r w:rsidRPr="00C5264D">
        <w:rPr>
          <w:lang w:eastAsia="zh-CN"/>
        </w:rPr>
        <w:t>并提供有关危险物质风险的信息。因为工业和科学都不是静态的</w:t>
      </w:r>
      <w:r w:rsidR="00A433B7">
        <w:rPr>
          <w:lang w:eastAsia="zh-CN"/>
        </w:rPr>
        <w:t>，</w:t>
      </w:r>
      <w:r w:rsidRPr="00C5264D">
        <w:rPr>
          <w:lang w:eastAsia="zh-CN"/>
        </w:rPr>
        <w:t>各国必须不断努力地负起这个责任</w:t>
      </w:r>
      <w:r w:rsidR="00A433B7">
        <w:rPr>
          <w:lang w:eastAsia="zh-CN"/>
        </w:rPr>
        <w:t>，</w:t>
      </w:r>
      <w:r w:rsidRPr="00C5264D">
        <w:rPr>
          <w:lang w:eastAsia="zh-CN"/>
        </w:rPr>
        <w:t>尽可能跟上科学发展的步伐。这项责任的一个例子是法国环境法典第</w:t>
      </w:r>
      <w:r w:rsidR="00FD2CEB">
        <w:rPr>
          <w:lang w:eastAsia="zh-CN"/>
        </w:rPr>
        <w:t>L124-7</w:t>
      </w:r>
      <w:r w:rsidRPr="00C5264D">
        <w:rPr>
          <w:lang w:eastAsia="zh-CN"/>
        </w:rPr>
        <w:t>条</w:t>
      </w:r>
      <w:r w:rsidR="00A433B7">
        <w:rPr>
          <w:lang w:eastAsia="zh-CN"/>
        </w:rPr>
        <w:t>，</w:t>
      </w:r>
      <w:r w:rsidRPr="00C5264D">
        <w:rPr>
          <w:lang w:eastAsia="zh-CN"/>
        </w:rPr>
        <w:t>其中要求公共当局确保它所收集的环境信息是精确和最新的</w:t>
      </w:r>
      <w:r w:rsidR="00A433B7">
        <w:rPr>
          <w:lang w:eastAsia="zh-CN"/>
        </w:rPr>
        <w:t>，</w:t>
      </w:r>
      <w:r w:rsidRPr="00C5264D">
        <w:rPr>
          <w:lang w:eastAsia="zh-CN"/>
        </w:rPr>
        <w:t>并可予以比较。</w:t>
      </w:r>
    </w:p>
    <w:p w:rsidR="00C5264D" w:rsidRPr="00C5264D" w:rsidRDefault="00C5264D" w:rsidP="0050597C">
      <w:pPr>
        <w:pStyle w:val="SingleTxt"/>
        <w:rPr>
          <w:lang w:eastAsia="zh-CN"/>
        </w:rPr>
      </w:pPr>
      <w:r w:rsidRPr="00C5264D">
        <w:rPr>
          <w:lang w:eastAsia="zh-CN"/>
        </w:rPr>
        <w:t>5</w:t>
      </w:r>
      <w:r w:rsidR="00A433B7">
        <w:rPr>
          <w:lang w:eastAsia="zh-CN"/>
        </w:rPr>
        <w:t>2.</w:t>
      </w:r>
      <w:r w:rsidRPr="00C5264D">
        <w:rPr>
          <w:lang w:eastAsia="zh-CN"/>
        </w:rPr>
        <w:t xml:space="preserve">  </w:t>
      </w:r>
      <w:r w:rsidRPr="00C5264D">
        <w:rPr>
          <w:lang w:eastAsia="zh-CN"/>
        </w:rPr>
        <w:t>各国有责任确保向每一个人提供有关公共卫生和其他公共利益的信息</w:t>
      </w:r>
      <w:r w:rsidR="00A433B7">
        <w:rPr>
          <w:lang w:eastAsia="zh-CN"/>
        </w:rPr>
        <w:t>，</w:t>
      </w:r>
      <w:r w:rsidRPr="00C5264D">
        <w:rPr>
          <w:lang w:eastAsia="zh-CN"/>
        </w:rPr>
        <w:t>以及人人都能行使其获得信息的权利。举例说</w:t>
      </w:r>
      <w:r w:rsidR="00A433B7">
        <w:rPr>
          <w:lang w:eastAsia="zh-CN"/>
        </w:rPr>
        <w:t>，</w:t>
      </w:r>
      <w:r w:rsidRPr="00C5264D">
        <w:rPr>
          <w:lang w:eastAsia="zh-CN"/>
        </w:rPr>
        <w:t>欧洲人权法院裁定</w:t>
      </w:r>
      <w:r w:rsidR="00A433B7">
        <w:rPr>
          <w:lang w:eastAsia="zh-CN"/>
        </w:rPr>
        <w:t>，</w:t>
      </w:r>
      <w:r w:rsidRPr="00C5264D">
        <w:rPr>
          <w:lang w:eastAsia="zh-CN"/>
        </w:rPr>
        <w:t>该国没有承担起</w:t>
      </w:r>
      <w:r w:rsidR="00A433B7">
        <w:rPr>
          <w:lang w:eastAsia="zh-CN"/>
        </w:rPr>
        <w:t>(</w:t>
      </w:r>
      <w:r w:rsidRPr="00C5264D">
        <w:rPr>
          <w:lang w:eastAsia="zh-CN"/>
        </w:rPr>
        <w:t>为临近社区</w:t>
      </w:r>
      <w:r w:rsidR="00A433B7">
        <w:rPr>
          <w:lang w:eastAsia="zh-CN"/>
        </w:rPr>
        <w:t>)</w:t>
      </w:r>
      <w:r w:rsidRPr="00C5264D">
        <w:rPr>
          <w:lang w:eastAsia="zh-CN"/>
        </w:rPr>
        <w:t>提供必要的信息</w:t>
      </w:r>
      <w:r w:rsidR="00A433B7">
        <w:rPr>
          <w:lang w:eastAsia="zh-CN"/>
        </w:rPr>
        <w:t>，</w:t>
      </w:r>
      <w:r w:rsidRPr="00C5264D">
        <w:rPr>
          <w:lang w:eastAsia="zh-CN"/>
        </w:rPr>
        <w:t>用来评估他们和家人如果继续生活在</w:t>
      </w:r>
      <w:r w:rsidRPr="00C5264D">
        <w:rPr>
          <w:lang w:eastAsia="zh-CN"/>
        </w:rPr>
        <w:t>Manfredonia</w:t>
      </w:r>
      <w:r w:rsidRPr="00C5264D">
        <w:rPr>
          <w:lang w:eastAsia="zh-CN"/>
        </w:rPr>
        <w:t>所承受的风险</w:t>
      </w:r>
      <w:r w:rsidR="00A433B7">
        <w:rPr>
          <w:lang w:eastAsia="zh-CN"/>
        </w:rPr>
        <w:t>；</w:t>
      </w:r>
      <w:r w:rsidRPr="00C5264D">
        <w:rPr>
          <w:lang w:eastAsia="zh-CN"/>
        </w:rPr>
        <w:t>这是一个在化学工厂发生事故时</w:t>
      </w:r>
      <w:r w:rsidR="00A433B7">
        <w:rPr>
          <w:lang w:eastAsia="zh-CN"/>
        </w:rPr>
        <w:t>，</w:t>
      </w:r>
      <w:r w:rsidR="0050597C" w:rsidRPr="00C5264D">
        <w:rPr>
          <w:color w:val="0000FF"/>
          <w:vertAlign w:val="superscript"/>
        </w:rPr>
        <w:footnoteReference w:id="37"/>
      </w:r>
      <w:r w:rsidR="0050597C">
        <w:rPr>
          <w:rFonts w:hint="eastAsia"/>
          <w:lang w:eastAsia="zh-CN"/>
        </w:rPr>
        <w:t xml:space="preserve"> </w:t>
      </w:r>
      <w:r w:rsidRPr="00C5264D">
        <w:rPr>
          <w:lang w:eastAsia="zh-CN"/>
        </w:rPr>
        <w:t>特别会遭受危险的城市。有意义的是</w:t>
      </w:r>
      <w:r w:rsidR="00A433B7">
        <w:rPr>
          <w:lang w:eastAsia="zh-CN"/>
        </w:rPr>
        <w:t>，</w:t>
      </w:r>
      <w:r w:rsidRPr="00C5264D">
        <w:rPr>
          <w:lang w:eastAsia="zh-CN"/>
        </w:rPr>
        <w:t>该国不拥有这些信息。</w:t>
      </w:r>
      <w:r w:rsidR="0050597C" w:rsidRPr="00C5264D">
        <w:rPr>
          <w:color w:val="0000FF"/>
          <w:vertAlign w:val="superscript"/>
        </w:rPr>
        <w:footnoteReference w:id="38"/>
      </w:r>
    </w:p>
    <w:p w:rsidR="00C5264D" w:rsidRPr="00C5264D" w:rsidRDefault="00C5264D" w:rsidP="0050597C">
      <w:pPr>
        <w:pStyle w:val="SingleTxt"/>
        <w:rPr>
          <w:lang w:eastAsia="ko-KR"/>
        </w:rPr>
      </w:pPr>
      <w:r w:rsidRPr="00C5264D">
        <w:rPr>
          <w:lang w:eastAsia="zh-CN"/>
        </w:rPr>
        <w:t>5</w:t>
      </w:r>
      <w:r w:rsidR="00A433B7">
        <w:rPr>
          <w:lang w:eastAsia="zh-CN"/>
        </w:rPr>
        <w:t>3.</w:t>
      </w:r>
      <w:r w:rsidRPr="00C5264D">
        <w:rPr>
          <w:lang w:eastAsia="zh-CN"/>
        </w:rPr>
        <w:t xml:space="preserve">  </w:t>
      </w:r>
      <w:r w:rsidRPr="00C5264D">
        <w:rPr>
          <w:lang w:eastAsia="zh-CN"/>
        </w:rPr>
        <w:t>虽然许多国家没有特别的国内立法或政策来确保编制、收集、评估和更新有关所有危险物质的特征、使用和可能风险的最低限度重要信息</w:t>
      </w:r>
      <w:r w:rsidR="00A433B7">
        <w:rPr>
          <w:lang w:eastAsia="zh-CN"/>
        </w:rPr>
        <w:t>，</w:t>
      </w:r>
      <w:r w:rsidRPr="00C5264D">
        <w:rPr>
          <w:lang w:eastAsia="zh-CN"/>
        </w:rPr>
        <w:t>某些国家采取了个别和联合行动</w:t>
      </w:r>
      <w:r w:rsidR="00A433B7">
        <w:rPr>
          <w:lang w:eastAsia="zh-CN"/>
        </w:rPr>
        <w:t>，</w:t>
      </w:r>
      <w:r w:rsidRPr="00C5264D">
        <w:rPr>
          <w:lang w:eastAsia="zh-CN"/>
        </w:rPr>
        <w:t>以处理妨碍各国评估危险物质和废物对人权的实际和潜在影响的信息空白。经合发组织相互认可化学品评价数据制度和高产量的化学品方案有助于通过国际合作有效地编制、收集和评估最普遍使用的危险物质和废物的信息。</w:t>
      </w:r>
    </w:p>
    <w:p w:rsidR="00C5264D" w:rsidRPr="00C5264D" w:rsidRDefault="00C5264D" w:rsidP="00C5264D">
      <w:pPr>
        <w:pStyle w:val="SingleTxt"/>
        <w:rPr>
          <w:lang w:eastAsia="ko-KR"/>
        </w:rPr>
      </w:pPr>
      <w:r w:rsidRPr="00C5264D">
        <w:rPr>
          <w:lang w:eastAsia="zh-CN"/>
        </w:rPr>
        <w:t>5</w:t>
      </w:r>
      <w:r w:rsidR="00A433B7">
        <w:rPr>
          <w:lang w:eastAsia="zh-CN"/>
        </w:rPr>
        <w:t>4.</w:t>
      </w:r>
      <w:r w:rsidRPr="00C5264D">
        <w:rPr>
          <w:lang w:eastAsia="zh-CN"/>
        </w:rPr>
        <w:t xml:space="preserve">  </w:t>
      </w:r>
      <w:r w:rsidRPr="00C5264D">
        <w:rPr>
          <w:lang w:eastAsia="zh-CN"/>
        </w:rPr>
        <w:t>欧洲联盟领导了关于编制、收集和评估约</w:t>
      </w:r>
      <w:r w:rsidRPr="00C5264D">
        <w:rPr>
          <w:lang w:eastAsia="zh-CN"/>
        </w:rPr>
        <w:t>3</w:t>
      </w:r>
      <w:r w:rsidR="00A433B7">
        <w:rPr>
          <w:lang w:eastAsia="zh-CN"/>
        </w:rPr>
        <w:t>0,</w:t>
      </w:r>
      <w:r w:rsidRPr="00C5264D">
        <w:rPr>
          <w:lang w:eastAsia="zh-CN"/>
        </w:rPr>
        <w:t>000</w:t>
      </w:r>
      <w:r w:rsidRPr="00C5264D">
        <w:rPr>
          <w:lang w:eastAsia="zh-CN"/>
        </w:rPr>
        <w:t>种工业物质的危险特征和用途的信息的努力。根据</w:t>
      </w:r>
      <w:r w:rsidRPr="00C5264D">
        <w:rPr>
          <w:lang w:eastAsia="zh-CN"/>
        </w:rPr>
        <w:t>2006</w:t>
      </w:r>
      <w:r w:rsidRPr="00C5264D">
        <w:rPr>
          <w:lang w:eastAsia="zh-CN"/>
        </w:rPr>
        <w:t>年欧盟关于《化学品的注册、评估、授权和限制条例》</w:t>
      </w:r>
      <w:r w:rsidR="00A433B7">
        <w:rPr>
          <w:lang w:eastAsia="zh-CN"/>
        </w:rPr>
        <w:t>，</w:t>
      </w:r>
      <w:r w:rsidRPr="00C5264D">
        <w:rPr>
          <w:lang w:eastAsia="zh-CN"/>
        </w:rPr>
        <w:t>企业必须为每年生产或进口达到或超过</w:t>
      </w:r>
      <w:r w:rsidRPr="00C5264D">
        <w:rPr>
          <w:lang w:eastAsia="zh-CN"/>
        </w:rPr>
        <w:t>1</w:t>
      </w:r>
      <w:r w:rsidRPr="00C5264D">
        <w:rPr>
          <w:lang w:eastAsia="zh-CN"/>
        </w:rPr>
        <w:t>吨的工业化学品</w:t>
      </w:r>
      <w:r w:rsidR="00A433B7">
        <w:rPr>
          <w:lang w:eastAsia="zh-CN"/>
        </w:rPr>
        <w:t>，</w:t>
      </w:r>
      <w:r w:rsidRPr="00C5264D">
        <w:rPr>
          <w:lang w:eastAsia="zh-CN"/>
        </w:rPr>
        <w:t>向各国提供其危险特性的最低限度信息。如果没有这些信息</w:t>
      </w:r>
      <w:r w:rsidR="00A433B7">
        <w:rPr>
          <w:lang w:eastAsia="zh-CN"/>
        </w:rPr>
        <w:t>，</w:t>
      </w:r>
      <w:r w:rsidRPr="00C5264D">
        <w:rPr>
          <w:lang w:eastAsia="zh-CN"/>
        </w:rPr>
        <w:t>想登记使用该物质的企业就必须编制这些信息。该条例规定的报告要求有关危险工业物质的信息必须在价值链的上下流通</w:t>
      </w:r>
      <w:r w:rsidR="00A433B7">
        <w:rPr>
          <w:lang w:eastAsia="zh-CN"/>
        </w:rPr>
        <w:t>，</w:t>
      </w:r>
      <w:r w:rsidRPr="00C5264D">
        <w:rPr>
          <w:lang w:eastAsia="zh-CN"/>
        </w:rPr>
        <w:t>来回于化学品制造商和下流使用者之间</w:t>
      </w:r>
      <w:r w:rsidR="00A433B7">
        <w:rPr>
          <w:lang w:eastAsia="zh-CN"/>
        </w:rPr>
        <w:t>，</w:t>
      </w:r>
      <w:r w:rsidRPr="00C5264D">
        <w:rPr>
          <w:lang w:eastAsia="zh-CN"/>
        </w:rPr>
        <w:t>以确保这些物质得到安全使用</w:t>
      </w:r>
      <w:r w:rsidR="00A433B7">
        <w:rPr>
          <w:lang w:eastAsia="zh-CN"/>
        </w:rPr>
        <w:t>，</w:t>
      </w:r>
      <w:r w:rsidRPr="00C5264D">
        <w:rPr>
          <w:lang w:eastAsia="zh-CN"/>
        </w:rPr>
        <w:t>以及信息得到更新。</w:t>
      </w:r>
    </w:p>
    <w:p w:rsidR="00C5264D" w:rsidRPr="00C5264D" w:rsidRDefault="00C5264D" w:rsidP="00FD2CEB">
      <w:pPr>
        <w:pStyle w:val="SingleTxt"/>
        <w:rPr>
          <w:lang w:eastAsia="zh-CN"/>
        </w:rPr>
      </w:pPr>
      <w:r w:rsidRPr="00C5264D">
        <w:rPr>
          <w:lang w:eastAsia="zh-CN"/>
        </w:rPr>
        <w:t>5</w:t>
      </w:r>
      <w:r w:rsidR="00A433B7">
        <w:rPr>
          <w:lang w:eastAsia="zh-CN"/>
        </w:rPr>
        <w:t>5.</w:t>
      </w:r>
      <w:r w:rsidR="00FD2CEB">
        <w:rPr>
          <w:lang w:eastAsia="zh-CN"/>
        </w:rPr>
        <w:t xml:space="preserve">  </w:t>
      </w:r>
      <w:r w:rsidRPr="00C5264D">
        <w:rPr>
          <w:lang w:eastAsia="zh-CN"/>
        </w:rPr>
        <w:t>在博帕尔悲剧发生后</w:t>
      </w:r>
      <w:r w:rsidR="00A433B7">
        <w:rPr>
          <w:lang w:eastAsia="zh-CN"/>
        </w:rPr>
        <w:t>，</w:t>
      </w:r>
      <w:r w:rsidRPr="00C5264D">
        <w:rPr>
          <w:lang w:eastAsia="zh-CN"/>
        </w:rPr>
        <w:t>一些国家为了产生</w:t>
      </w:r>
      <w:r w:rsidR="00A433B7">
        <w:rPr>
          <w:lang w:eastAsia="zh-CN"/>
        </w:rPr>
        <w:t>，</w:t>
      </w:r>
      <w:r w:rsidRPr="00C5264D">
        <w:rPr>
          <w:lang w:eastAsia="zh-CN"/>
        </w:rPr>
        <w:t>评估和更新有关大规模工</w:t>
      </w:r>
      <w:r w:rsidR="00705A3B">
        <w:rPr>
          <w:rFonts w:hint="eastAsia"/>
          <w:lang w:eastAsia="zh-CN"/>
        </w:rPr>
        <w:t>业</w:t>
      </w:r>
      <w:r w:rsidRPr="00C5264D">
        <w:rPr>
          <w:lang w:eastAsia="zh-CN"/>
        </w:rPr>
        <w:t>事故和有害物质的常规工业排放的风险信息而通过了法律。在一些国家</w:t>
      </w:r>
      <w:r w:rsidR="00A433B7">
        <w:rPr>
          <w:lang w:eastAsia="zh-CN"/>
        </w:rPr>
        <w:t>，</w:t>
      </w:r>
      <w:r w:rsidRPr="00C5264D">
        <w:rPr>
          <w:lang w:eastAsia="zh-CN"/>
        </w:rPr>
        <w:t>当地政府被要求就危险物质制定紧急计划</w:t>
      </w:r>
      <w:r w:rsidR="00A433B7">
        <w:rPr>
          <w:lang w:eastAsia="zh-CN"/>
        </w:rPr>
        <w:t>，</w:t>
      </w:r>
      <w:r w:rsidRPr="00C5264D">
        <w:rPr>
          <w:lang w:eastAsia="zh-CN"/>
        </w:rPr>
        <w:t>各个社区对在它们附近的危险物质应有</w:t>
      </w:r>
      <w:r w:rsidRPr="00FD2CEB">
        <w:rPr>
          <w:rFonts w:ascii="宋体" w:hAnsi="宋体"/>
          <w:lang w:eastAsia="zh-CN"/>
        </w:rPr>
        <w:t>“知情权”</w:t>
      </w:r>
      <w:r w:rsidR="00DF4E9A" w:rsidRPr="00C5264D">
        <w:rPr>
          <w:lang w:eastAsia="zh-CN"/>
        </w:rPr>
        <w:t>。</w:t>
      </w:r>
      <w:r w:rsidRPr="00C5264D">
        <w:rPr>
          <w:color w:val="0000FF"/>
          <w:vertAlign w:val="superscript"/>
        </w:rPr>
        <w:footnoteReference w:id="39"/>
      </w:r>
      <w:r w:rsidR="00FD2CEB">
        <w:rPr>
          <w:rFonts w:ascii="宋体" w:hAnsi="宋体" w:hint="eastAsia"/>
          <w:lang w:eastAsia="zh-CN"/>
        </w:rPr>
        <w:t xml:space="preserve"> </w:t>
      </w:r>
      <w:r w:rsidRPr="00C5264D">
        <w:rPr>
          <w:lang w:eastAsia="zh-CN"/>
        </w:rPr>
        <w:t>欧盟对其塞维索指令在</w:t>
      </w:r>
      <w:r w:rsidRPr="00C5264D">
        <w:rPr>
          <w:lang w:eastAsia="zh-CN"/>
        </w:rPr>
        <w:t>2012</w:t>
      </w:r>
      <w:r w:rsidRPr="00C5264D">
        <w:rPr>
          <w:lang w:eastAsia="zh-CN"/>
        </w:rPr>
        <w:t>年进行了更新</w:t>
      </w:r>
      <w:r w:rsidR="00A433B7">
        <w:rPr>
          <w:lang w:eastAsia="zh-CN"/>
        </w:rPr>
        <w:t>，</w:t>
      </w:r>
      <w:r w:rsidRPr="00C5264D">
        <w:rPr>
          <w:lang w:eastAsia="zh-CN"/>
        </w:rPr>
        <w:t>以改善信息的获取。新的塞维索指令</w:t>
      </w:r>
      <w:r w:rsidR="00A433B7">
        <w:rPr>
          <w:lang w:eastAsia="zh-CN"/>
        </w:rPr>
        <w:t>(</w:t>
      </w:r>
      <w:r w:rsidRPr="00C5264D">
        <w:rPr>
          <w:lang w:eastAsia="zh-CN"/>
        </w:rPr>
        <w:t>III</w:t>
      </w:r>
      <w:r w:rsidR="00A433B7">
        <w:rPr>
          <w:lang w:eastAsia="zh-CN"/>
        </w:rPr>
        <w:t>)</w:t>
      </w:r>
      <w:r w:rsidRPr="00C5264D">
        <w:rPr>
          <w:lang w:eastAsia="zh-CN"/>
        </w:rPr>
        <w:t>承认欧洲联盟成员国有责任</w:t>
      </w:r>
      <w:r w:rsidRPr="00FD2CEB">
        <w:rPr>
          <w:rFonts w:ascii="宋体" w:hAnsi="宋体"/>
          <w:lang w:eastAsia="zh-CN"/>
        </w:rPr>
        <w:t>“公开关于在什么地方可以找到遭受重大事故影响的个人权利的信息</w:t>
      </w:r>
      <w:r w:rsidRPr="00C5264D">
        <w:rPr>
          <w:color w:val="0000FF"/>
          <w:vertAlign w:val="superscript"/>
        </w:rPr>
        <w:footnoteReference w:id="40"/>
      </w:r>
      <w:r w:rsidR="00FD2CEB">
        <w:rPr>
          <w:rFonts w:hint="eastAsia"/>
          <w:lang w:eastAsia="zh-CN"/>
        </w:rPr>
        <w:t>”</w:t>
      </w:r>
      <w:r w:rsidR="00FD2CEB">
        <w:rPr>
          <w:lang w:eastAsia="zh-CN"/>
        </w:rPr>
        <w:t>，</w:t>
      </w:r>
      <w:r w:rsidRPr="00C5264D">
        <w:rPr>
          <w:lang w:eastAsia="zh-CN"/>
        </w:rPr>
        <w:t>此外</w:t>
      </w:r>
      <w:r w:rsidR="00A433B7">
        <w:rPr>
          <w:lang w:eastAsia="zh-CN"/>
        </w:rPr>
        <w:t>，</w:t>
      </w:r>
      <w:r w:rsidRPr="00C5264D">
        <w:rPr>
          <w:lang w:eastAsia="zh-CN"/>
        </w:rPr>
        <w:t>还有义务积极地传播和更新这些信息。</w:t>
      </w:r>
    </w:p>
    <w:p w:rsidR="00C5264D" w:rsidRPr="00C5264D" w:rsidRDefault="00C5264D" w:rsidP="00FD2CEB">
      <w:pPr>
        <w:pStyle w:val="SingleTxt"/>
        <w:rPr>
          <w:lang w:eastAsia="zh-CN"/>
        </w:rPr>
      </w:pPr>
      <w:r w:rsidRPr="00C5264D">
        <w:rPr>
          <w:lang w:eastAsia="zh-CN"/>
        </w:rPr>
        <w:t>5</w:t>
      </w:r>
      <w:r w:rsidR="00A433B7">
        <w:rPr>
          <w:lang w:eastAsia="zh-CN"/>
        </w:rPr>
        <w:t>6.</w:t>
      </w:r>
      <w:r w:rsidRPr="00C5264D">
        <w:rPr>
          <w:lang w:eastAsia="zh-CN"/>
        </w:rPr>
        <w:t xml:space="preserve">  </w:t>
      </w:r>
      <w:r w:rsidRPr="00C5264D">
        <w:rPr>
          <w:lang w:eastAsia="zh-CN"/>
        </w:rPr>
        <w:t>为了编制有关从固定工业来源定期排放或弃置到空气中、水里和陆地上的危险物质的信息</w:t>
      </w:r>
      <w:r w:rsidR="00A433B7">
        <w:rPr>
          <w:lang w:eastAsia="zh-CN"/>
        </w:rPr>
        <w:t>，</w:t>
      </w:r>
      <w:r w:rsidRPr="00C5264D">
        <w:rPr>
          <w:lang w:eastAsia="zh-CN"/>
        </w:rPr>
        <w:t>若干国家制定了有毒物质排放清单或污染物排放和转移登记。目前许多这些制度是根据《污染物释放和转移登记册基辅议定书》制定的。污染物释放和转移登记册能有效地促进环境民主</w:t>
      </w:r>
      <w:r w:rsidR="00A433B7">
        <w:rPr>
          <w:lang w:eastAsia="zh-CN"/>
        </w:rPr>
        <w:t>，</w:t>
      </w:r>
      <w:r w:rsidRPr="00C5264D">
        <w:rPr>
          <w:lang w:eastAsia="zh-CN"/>
        </w:rPr>
        <w:t>鼓励所有利益攸关者积极参与可有助于在所有</w:t>
      </w:r>
      <w:r w:rsidRPr="00C5264D">
        <w:rPr>
          <w:lang w:eastAsia="zh-CN"/>
        </w:rPr>
        <w:lastRenderedPageBreak/>
        <w:t>阶层改善决策、规划、执行政策和方案的过程。所有这些制度包括为数以百计的危险物质的释放编制最新的信息</w:t>
      </w:r>
      <w:r w:rsidR="00A433B7">
        <w:rPr>
          <w:lang w:eastAsia="zh-CN"/>
        </w:rPr>
        <w:t>，</w:t>
      </w:r>
      <w:r w:rsidRPr="00C5264D">
        <w:rPr>
          <w:lang w:eastAsia="zh-CN"/>
        </w:rPr>
        <w:t>和通过以地图为根据或其他数据搜查功能提供信息。</w:t>
      </w:r>
    </w:p>
    <w:p w:rsidR="00C5264D" w:rsidRPr="00C5264D" w:rsidRDefault="00C5264D" w:rsidP="00C5264D">
      <w:pPr>
        <w:pStyle w:val="SingleTxt"/>
        <w:rPr>
          <w:lang w:eastAsia="zh-CN"/>
        </w:rPr>
      </w:pPr>
      <w:r w:rsidRPr="00C5264D">
        <w:rPr>
          <w:lang w:eastAsia="zh-CN"/>
        </w:rPr>
        <w:t>5</w:t>
      </w:r>
      <w:r w:rsidR="00A433B7">
        <w:rPr>
          <w:lang w:eastAsia="zh-CN"/>
        </w:rPr>
        <w:t>7.</w:t>
      </w:r>
      <w:r w:rsidRPr="00C5264D">
        <w:rPr>
          <w:lang w:eastAsia="zh-CN"/>
        </w:rPr>
        <w:t xml:space="preserve">  </w:t>
      </w:r>
      <w:r w:rsidRPr="00C5264D">
        <w:rPr>
          <w:lang w:eastAsia="zh-CN"/>
        </w:rPr>
        <w:t>各国已承认计量人体所含的危险物质数量</w:t>
      </w:r>
      <w:r w:rsidR="00A433B7">
        <w:rPr>
          <w:lang w:eastAsia="zh-CN"/>
        </w:rPr>
        <w:t>(</w:t>
      </w:r>
      <w:r w:rsidRPr="00C5264D">
        <w:rPr>
          <w:lang w:eastAsia="zh-CN"/>
        </w:rPr>
        <w:t>也称为生物监测</w:t>
      </w:r>
      <w:r w:rsidR="00A433B7">
        <w:rPr>
          <w:lang w:eastAsia="zh-CN"/>
        </w:rPr>
        <w:t>)</w:t>
      </w:r>
      <w:r w:rsidRPr="00C5264D">
        <w:rPr>
          <w:lang w:eastAsia="zh-CN"/>
        </w:rPr>
        <w:t>的重要性。生物监测的研究报告可提供用来防止危害的重要信息</w:t>
      </w:r>
      <w:r w:rsidR="00A433B7">
        <w:rPr>
          <w:lang w:eastAsia="zh-CN"/>
        </w:rPr>
        <w:t>，</w:t>
      </w:r>
      <w:r w:rsidRPr="00C5264D">
        <w:rPr>
          <w:lang w:eastAsia="zh-CN"/>
        </w:rPr>
        <w:t>提供因果关系数据点</w:t>
      </w:r>
      <w:r w:rsidR="00A433B7">
        <w:rPr>
          <w:lang w:eastAsia="zh-CN"/>
        </w:rPr>
        <w:t>，</w:t>
      </w:r>
      <w:r w:rsidRPr="00C5264D">
        <w:rPr>
          <w:lang w:eastAsia="zh-CN"/>
        </w:rPr>
        <w:t>以及采取措施</w:t>
      </w:r>
      <w:r w:rsidR="00A433B7">
        <w:rPr>
          <w:lang w:eastAsia="zh-CN"/>
        </w:rPr>
        <w:t>，</w:t>
      </w:r>
      <w:r w:rsidRPr="00C5264D">
        <w:rPr>
          <w:lang w:eastAsia="zh-CN"/>
        </w:rPr>
        <w:t>以减少接触有害物伤害的有效性证据。一些研究显示在成年人体内可找到超过</w:t>
      </w:r>
      <w:r w:rsidRPr="00C5264D">
        <w:rPr>
          <w:lang w:eastAsia="zh-CN"/>
        </w:rPr>
        <w:t>500</w:t>
      </w:r>
      <w:r w:rsidRPr="00C5264D">
        <w:rPr>
          <w:lang w:eastAsia="zh-CN"/>
        </w:rPr>
        <w:t>种不同的危险物质</w:t>
      </w:r>
      <w:r w:rsidR="00A433B7">
        <w:rPr>
          <w:lang w:eastAsia="zh-CN"/>
        </w:rPr>
        <w:t>，</w:t>
      </w:r>
      <w:r w:rsidRPr="00C5264D">
        <w:rPr>
          <w:lang w:eastAsia="zh-CN"/>
        </w:rPr>
        <w:t>在儿童体内找到</w:t>
      </w:r>
      <w:r w:rsidRPr="00C5264D">
        <w:rPr>
          <w:lang w:eastAsia="zh-CN"/>
        </w:rPr>
        <w:t>200</w:t>
      </w:r>
      <w:r w:rsidRPr="00C5264D">
        <w:rPr>
          <w:lang w:eastAsia="zh-CN"/>
        </w:rPr>
        <w:t>种。</w:t>
      </w:r>
      <w:r w:rsidRPr="00C5264D">
        <w:rPr>
          <w:color w:val="0000FF"/>
          <w:vertAlign w:val="superscript"/>
        </w:rPr>
        <w:footnoteReference w:id="41"/>
      </w:r>
      <w:r w:rsidR="00FD2CEB">
        <w:rPr>
          <w:rFonts w:hint="eastAsia"/>
          <w:lang w:eastAsia="zh-CN"/>
        </w:rPr>
        <w:t xml:space="preserve"> </w:t>
      </w:r>
      <w:r w:rsidRPr="00C5264D">
        <w:rPr>
          <w:lang w:eastAsia="zh-CN"/>
        </w:rPr>
        <w:t>虽然在发展中国家只有很少的生物监测信息</w:t>
      </w:r>
      <w:r w:rsidR="00A433B7">
        <w:rPr>
          <w:lang w:eastAsia="zh-CN"/>
        </w:rPr>
        <w:t>，</w:t>
      </w:r>
      <w:r w:rsidRPr="00FD2CEB">
        <w:rPr>
          <w:rFonts w:ascii="宋体" w:hAnsi="宋体"/>
          <w:lang w:eastAsia="zh-CN"/>
        </w:rPr>
        <w:t>“可以合理地推测</w:t>
      </w:r>
      <w:r w:rsidR="00A433B7" w:rsidRPr="00FD2CEB">
        <w:rPr>
          <w:rFonts w:ascii="宋体" w:hAnsi="宋体"/>
          <w:lang w:eastAsia="zh-CN"/>
        </w:rPr>
        <w:t>，</w:t>
      </w:r>
      <w:r w:rsidRPr="00FD2CEB">
        <w:rPr>
          <w:rFonts w:ascii="宋体" w:hAnsi="宋体"/>
          <w:lang w:eastAsia="zh-CN"/>
        </w:rPr>
        <w:t>只要接触到同样的化学品</w:t>
      </w:r>
      <w:r w:rsidR="00A433B7" w:rsidRPr="00FD2CEB">
        <w:rPr>
          <w:rFonts w:ascii="宋体" w:hAnsi="宋体"/>
          <w:lang w:eastAsia="zh-CN"/>
        </w:rPr>
        <w:t>，</w:t>
      </w:r>
      <w:r w:rsidRPr="00FD2CEB">
        <w:rPr>
          <w:rFonts w:ascii="宋体" w:hAnsi="宋体"/>
          <w:lang w:eastAsia="zh-CN"/>
        </w:rPr>
        <w:t>其后果是一样的。”</w:t>
      </w:r>
      <w:r w:rsidRPr="00C5264D">
        <w:rPr>
          <w:color w:val="0000FF"/>
          <w:vertAlign w:val="superscript"/>
        </w:rPr>
        <w:footnoteReference w:id="42"/>
      </w:r>
      <w:r w:rsidRPr="00C5264D">
        <w:rPr>
          <w:lang w:eastAsia="zh-CN"/>
        </w:rPr>
        <w:t>虽然某些国家和国际组织已加以推广</w:t>
      </w:r>
      <w:r w:rsidR="00A433B7">
        <w:rPr>
          <w:lang w:eastAsia="zh-CN"/>
        </w:rPr>
        <w:t>，</w:t>
      </w:r>
      <w:r w:rsidRPr="00C5264D">
        <w:rPr>
          <w:lang w:eastAsia="zh-CN"/>
        </w:rPr>
        <w:t>但在世界上的生物监测还不普遍。</w:t>
      </w:r>
    </w:p>
    <w:p w:rsidR="00C5264D" w:rsidRPr="00C5264D" w:rsidRDefault="00C5264D" w:rsidP="00C5264D">
      <w:pPr>
        <w:pStyle w:val="SingleTxt"/>
        <w:rPr>
          <w:lang w:eastAsia="zh-CN"/>
        </w:rPr>
      </w:pPr>
      <w:r w:rsidRPr="00C5264D">
        <w:rPr>
          <w:lang w:eastAsia="zh-CN"/>
        </w:rPr>
        <w:t>5</w:t>
      </w:r>
      <w:r w:rsidR="00A433B7">
        <w:rPr>
          <w:lang w:eastAsia="zh-CN"/>
        </w:rPr>
        <w:t>8.</w:t>
      </w:r>
      <w:r w:rsidRPr="00C5264D">
        <w:rPr>
          <w:lang w:eastAsia="zh-CN"/>
        </w:rPr>
        <w:t xml:space="preserve">  </w:t>
      </w:r>
      <w:r w:rsidRPr="00C5264D">
        <w:rPr>
          <w:lang w:eastAsia="zh-CN"/>
        </w:rPr>
        <w:t>各国也正在研究危险物质和废物产生的不利影响的流行病学信息。许多国家有癌症登记册</w:t>
      </w:r>
      <w:r w:rsidR="00A433B7">
        <w:rPr>
          <w:lang w:eastAsia="zh-CN"/>
        </w:rPr>
        <w:t>，</w:t>
      </w:r>
      <w:r w:rsidRPr="00FD2CEB">
        <w:rPr>
          <w:rFonts w:ascii="宋体" w:hAnsi="宋体"/>
          <w:lang w:eastAsia="zh-CN"/>
        </w:rPr>
        <w:t>“在研究癌症的原因方面发挥重要作用。</w:t>
      </w:r>
      <w:r w:rsidR="00FD2CEB" w:rsidRPr="00FD2CEB">
        <w:rPr>
          <w:rFonts w:ascii="宋体" w:hAnsi="宋体"/>
          <w:lang w:eastAsia="zh-CN"/>
        </w:rPr>
        <w:t>”</w:t>
      </w:r>
      <w:r w:rsidRPr="00C5264D">
        <w:rPr>
          <w:color w:val="0000FF"/>
          <w:vertAlign w:val="superscript"/>
        </w:rPr>
        <w:footnoteReference w:id="43"/>
      </w:r>
    </w:p>
    <w:p w:rsidR="00C5264D" w:rsidRPr="00C5264D" w:rsidRDefault="00C5264D" w:rsidP="00C5264D">
      <w:pPr>
        <w:pStyle w:val="SingleTxt"/>
        <w:rPr>
          <w:lang w:eastAsia="zh-CN"/>
        </w:rPr>
      </w:pPr>
      <w:r w:rsidRPr="00C5264D">
        <w:rPr>
          <w:lang w:eastAsia="zh-CN"/>
        </w:rPr>
        <w:t>5</w:t>
      </w:r>
      <w:r w:rsidR="00A433B7">
        <w:rPr>
          <w:lang w:eastAsia="zh-CN"/>
        </w:rPr>
        <w:t>9.</w:t>
      </w:r>
      <w:r w:rsidRPr="00C5264D">
        <w:rPr>
          <w:lang w:eastAsia="zh-CN"/>
        </w:rPr>
        <w:t xml:space="preserve">  </w:t>
      </w:r>
      <w:r w:rsidRPr="00C5264D">
        <w:rPr>
          <w:lang w:eastAsia="zh-CN"/>
        </w:rPr>
        <w:t>然而</w:t>
      </w:r>
      <w:r w:rsidR="00A433B7">
        <w:rPr>
          <w:lang w:eastAsia="zh-CN"/>
        </w:rPr>
        <w:t>，</w:t>
      </w:r>
      <w:r w:rsidRPr="00C5264D">
        <w:rPr>
          <w:lang w:eastAsia="zh-CN"/>
        </w:rPr>
        <w:t>尽管取得了进展</w:t>
      </w:r>
      <w:r w:rsidR="00A433B7">
        <w:rPr>
          <w:lang w:eastAsia="zh-CN"/>
        </w:rPr>
        <w:t>，</w:t>
      </w:r>
      <w:r w:rsidRPr="00C5264D">
        <w:rPr>
          <w:lang w:eastAsia="zh-CN"/>
        </w:rPr>
        <w:t>在编制、收集、评估和更新信息方面还存在严重的信息空白和障碍。</w:t>
      </w:r>
    </w:p>
    <w:p w:rsidR="00C5264D" w:rsidRDefault="00C5264D" w:rsidP="00C5264D">
      <w:pPr>
        <w:pStyle w:val="SingleTxt"/>
        <w:rPr>
          <w:lang w:eastAsia="zh-CN"/>
        </w:rPr>
      </w:pPr>
      <w:r w:rsidRPr="00C5264D">
        <w:rPr>
          <w:lang w:eastAsia="zh-CN"/>
        </w:rPr>
        <w:t>6</w:t>
      </w:r>
      <w:r w:rsidR="00A433B7">
        <w:rPr>
          <w:lang w:eastAsia="zh-CN"/>
        </w:rPr>
        <w:t>0.</w:t>
      </w:r>
      <w:r w:rsidRPr="00C5264D">
        <w:rPr>
          <w:lang w:eastAsia="zh-CN"/>
        </w:rPr>
        <w:t xml:space="preserve">  </w:t>
      </w:r>
      <w:r w:rsidRPr="00C5264D">
        <w:rPr>
          <w:lang w:eastAsia="zh-CN"/>
        </w:rPr>
        <w:t>在一个国家发生了一种自相矛盾的情况</w:t>
      </w:r>
      <w:r w:rsidR="00A433B7">
        <w:rPr>
          <w:lang w:eastAsia="zh-CN"/>
        </w:rPr>
        <w:t>：</w:t>
      </w:r>
      <w:r w:rsidRPr="00C5264D">
        <w:rPr>
          <w:lang w:eastAsia="zh-CN"/>
        </w:rPr>
        <w:t>必须有</w:t>
      </w:r>
      <w:r w:rsidRPr="00D540C2">
        <w:rPr>
          <w:rFonts w:ascii="宋体" w:hAnsi="宋体"/>
          <w:lang w:eastAsia="zh-CN"/>
        </w:rPr>
        <w:t>“不合理”</w:t>
      </w:r>
      <w:r w:rsidRPr="00C5264D">
        <w:rPr>
          <w:lang w:eastAsia="zh-CN"/>
        </w:rPr>
        <w:t>的损害风险存在</w:t>
      </w:r>
      <w:r w:rsidR="00A433B7">
        <w:rPr>
          <w:lang w:eastAsia="zh-CN"/>
        </w:rPr>
        <w:t>，</w:t>
      </w:r>
      <w:r w:rsidRPr="00C5264D">
        <w:rPr>
          <w:lang w:eastAsia="zh-CN"/>
        </w:rPr>
        <w:t>国家才可以迫使企业提供大量缺失的信息</w:t>
      </w:r>
      <w:r w:rsidR="00A433B7">
        <w:rPr>
          <w:lang w:eastAsia="zh-CN"/>
        </w:rPr>
        <w:t>，</w:t>
      </w:r>
      <w:r w:rsidRPr="00C5264D">
        <w:rPr>
          <w:lang w:eastAsia="zh-CN"/>
        </w:rPr>
        <w:t>来评估这样的风险是否存在。</w:t>
      </w:r>
      <w:r w:rsidRPr="00C5264D">
        <w:rPr>
          <w:color w:val="0000FF"/>
          <w:vertAlign w:val="superscript"/>
        </w:rPr>
        <w:footnoteReference w:id="44"/>
      </w:r>
      <w:r w:rsidR="00FD2CEB">
        <w:rPr>
          <w:rFonts w:hint="eastAsia"/>
          <w:lang w:eastAsia="zh-CN"/>
        </w:rPr>
        <w:t xml:space="preserve"> </w:t>
      </w:r>
      <w:r w:rsidRPr="00C5264D">
        <w:rPr>
          <w:lang w:eastAsia="zh-CN"/>
        </w:rPr>
        <w:t>重要的是应拥有关于所有物质的最低限度信息</w:t>
      </w:r>
      <w:r w:rsidR="00A433B7">
        <w:rPr>
          <w:lang w:eastAsia="zh-CN"/>
        </w:rPr>
        <w:t>，</w:t>
      </w:r>
      <w:r w:rsidRPr="00C5264D">
        <w:rPr>
          <w:lang w:eastAsia="zh-CN"/>
        </w:rPr>
        <w:t>以确保安全使用危险物质和避免某一种危险物质被另一个具有同样和更大风险的危险物质所替代。在有法律存在的情况下</w:t>
      </w:r>
      <w:r w:rsidR="00A433B7">
        <w:rPr>
          <w:lang w:eastAsia="zh-CN"/>
        </w:rPr>
        <w:t>，</w:t>
      </w:r>
      <w:r w:rsidRPr="00C5264D">
        <w:rPr>
          <w:lang w:eastAsia="zh-CN"/>
        </w:rPr>
        <w:t>在执行这些法律时也会受到挑战。举例说</w:t>
      </w:r>
      <w:r w:rsidR="00A433B7">
        <w:rPr>
          <w:lang w:eastAsia="zh-CN"/>
        </w:rPr>
        <w:t>，</w:t>
      </w:r>
      <w:r w:rsidRPr="00C5264D">
        <w:rPr>
          <w:lang w:eastAsia="zh-CN"/>
        </w:rPr>
        <w:t>当局评估的化学品制造商报告中</w:t>
      </w:r>
      <w:r w:rsidRPr="00C5264D">
        <w:rPr>
          <w:lang w:eastAsia="zh-CN"/>
        </w:rPr>
        <w:t>69</w:t>
      </w:r>
      <w:r w:rsidR="00A433B7">
        <w:rPr>
          <w:lang w:eastAsia="zh-CN"/>
        </w:rPr>
        <w:t>%</w:t>
      </w:r>
      <w:r w:rsidRPr="00C5264D">
        <w:rPr>
          <w:lang w:eastAsia="zh-CN"/>
        </w:rPr>
        <w:t>不符合《化学品的注册、评估、授权和限制条例》</w:t>
      </w:r>
      <w:r w:rsidR="00FD2CEB" w:rsidRPr="00C5264D">
        <w:rPr>
          <w:lang w:eastAsia="zh-CN"/>
        </w:rPr>
        <w:t>。</w:t>
      </w:r>
      <w:r w:rsidRPr="00C5264D">
        <w:rPr>
          <w:color w:val="0000FF"/>
          <w:vertAlign w:val="superscript"/>
        </w:rPr>
        <w:footnoteReference w:id="45"/>
      </w:r>
      <w:r w:rsidRPr="00C5264D">
        <w:rPr>
          <w:lang w:eastAsia="zh-CN"/>
        </w:rPr>
        <w:t xml:space="preserve"> </w:t>
      </w:r>
      <w:r w:rsidRPr="00C5264D">
        <w:rPr>
          <w:lang w:eastAsia="zh-CN"/>
        </w:rPr>
        <w:t>此外</w:t>
      </w:r>
      <w:r w:rsidR="00A433B7">
        <w:rPr>
          <w:lang w:eastAsia="zh-CN"/>
        </w:rPr>
        <w:t>，</w:t>
      </w:r>
      <w:r w:rsidRPr="00C5264D">
        <w:rPr>
          <w:lang w:eastAsia="zh-CN"/>
        </w:rPr>
        <w:t>许多国家都没有污染物释放和转移登记册。</w:t>
      </w:r>
    </w:p>
    <w:p w:rsidR="001059F3" w:rsidRPr="001059F3" w:rsidRDefault="001059F3" w:rsidP="001059F3">
      <w:pPr>
        <w:pStyle w:val="SingleTxt"/>
        <w:spacing w:after="0" w:line="120" w:lineRule="exact"/>
        <w:rPr>
          <w:sz w:val="10"/>
          <w:lang w:eastAsia="zh-CN"/>
        </w:rPr>
      </w:pPr>
    </w:p>
    <w:p w:rsidR="00C5264D" w:rsidRDefault="00C5264D" w:rsidP="00FD2CEB">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C5264D">
        <w:rPr>
          <w:lang w:eastAsia="zh-CN"/>
        </w:rPr>
        <w:tab/>
      </w:r>
      <w:r w:rsidR="00A433B7">
        <w:rPr>
          <w:lang w:eastAsia="zh-CN"/>
        </w:rPr>
        <w:t>2.</w:t>
      </w:r>
      <w:r w:rsidRPr="00C5264D">
        <w:rPr>
          <w:lang w:eastAsia="zh-CN"/>
        </w:rPr>
        <w:tab/>
        <w:t>有效地传播信息</w:t>
      </w:r>
    </w:p>
    <w:p w:rsidR="00FD2CEB" w:rsidRPr="00FD2CEB" w:rsidRDefault="00FD2CEB" w:rsidP="00FD2CEB">
      <w:pPr>
        <w:pStyle w:val="SingleTxt"/>
        <w:spacing w:after="0" w:line="120" w:lineRule="exact"/>
        <w:rPr>
          <w:sz w:val="10"/>
          <w:lang w:eastAsia="zh-CN"/>
        </w:rPr>
      </w:pPr>
    </w:p>
    <w:p w:rsidR="00FD2CEB" w:rsidRPr="00FD2CEB" w:rsidRDefault="00FD2CEB" w:rsidP="00FD2CEB">
      <w:pPr>
        <w:pStyle w:val="SingleTxt"/>
        <w:spacing w:after="0" w:line="120" w:lineRule="exact"/>
        <w:rPr>
          <w:sz w:val="10"/>
          <w:lang w:eastAsia="zh-CN"/>
        </w:rPr>
      </w:pPr>
    </w:p>
    <w:p w:rsidR="00C5264D" w:rsidRPr="00C5264D" w:rsidRDefault="00C5264D" w:rsidP="00C5264D">
      <w:pPr>
        <w:pStyle w:val="SingleTxt"/>
        <w:rPr>
          <w:lang w:eastAsia="ko-KR"/>
        </w:rPr>
      </w:pPr>
      <w:r w:rsidRPr="00C5264D">
        <w:rPr>
          <w:lang w:eastAsia="zh-CN"/>
        </w:rPr>
        <w:t>6</w:t>
      </w:r>
      <w:r w:rsidR="00A433B7">
        <w:rPr>
          <w:lang w:eastAsia="zh-CN"/>
        </w:rPr>
        <w:t>1.</w:t>
      </w:r>
      <w:r w:rsidRPr="00C5264D">
        <w:rPr>
          <w:lang w:eastAsia="zh-CN"/>
        </w:rPr>
        <w:t xml:space="preserve">  </w:t>
      </w:r>
      <w:r w:rsidRPr="00C5264D">
        <w:rPr>
          <w:lang w:eastAsia="zh-CN"/>
        </w:rPr>
        <w:t>各国有责任有效地传播信息给每一个可能会由于有害物质和废物的生产、储存、使用、释放和处置受到不利影响的人。这方面包括积极地和应要求传送信息的义务</w:t>
      </w:r>
      <w:r w:rsidR="00A433B7">
        <w:rPr>
          <w:lang w:eastAsia="zh-CN"/>
        </w:rPr>
        <w:t>，</w:t>
      </w:r>
      <w:r w:rsidRPr="00C5264D">
        <w:rPr>
          <w:lang w:eastAsia="zh-CN"/>
        </w:rPr>
        <w:t>以及使信息功能化的义务。</w:t>
      </w:r>
    </w:p>
    <w:p w:rsidR="00C5264D" w:rsidRPr="00C5264D" w:rsidRDefault="00C5264D" w:rsidP="00C5264D">
      <w:pPr>
        <w:pStyle w:val="SingleTxt"/>
        <w:rPr>
          <w:lang w:eastAsia="zh-CN"/>
        </w:rPr>
      </w:pPr>
      <w:r w:rsidRPr="00C5264D">
        <w:rPr>
          <w:lang w:eastAsia="zh-CN"/>
        </w:rPr>
        <w:t>6</w:t>
      </w:r>
      <w:r w:rsidR="00A433B7">
        <w:rPr>
          <w:lang w:eastAsia="zh-CN"/>
        </w:rPr>
        <w:t>2.</w:t>
      </w:r>
      <w:r w:rsidR="00FD2CEB">
        <w:rPr>
          <w:lang w:eastAsia="zh-CN"/>
        </w:rPr>
        <w:t xml:space="preserve">  </w:t>
      </w:r>
      <w:r w:rsidRPr="00C5264D">
        <w:rPr>
          <w:lang w:eastAsia="zh-CN"/>
        </w:rPr>
        <w:t>有超过</w:t>
      </w:r>
      <w:r w:rsidRPr="00C5264D">
        <w:rPr>
          <w:lang w:eastAsia="zh-CN"/>
        </w:rPr>
        <w:t>100</w:t>
      </w:r>
      <w:r w:rsidRPr="00C5264D">
        <w:rPr>
          <w:lang w:eastAsia="zh-CN"/>
        </w:rPr>
        <w:t>个国家有法律规定</w:t>
      </w:r>
      <w:r w:rsidR="00A433B7">
        <w:rPr>
          <w:lang w:eastAsia="zh-CN"/>
        </w:rPr>
        <w:t>，</w:t>
      </w:r>
      <w:r w:rsidRPr="00C5264D">
        <w:rPr>
          <w:lang w:eastAsia="zh-CN"/>
        </w:rPr>
        <w:t>除了某些例外和限制外</w:t>
      </w:r>
      <w:r w:rsidR="00A433B7">
        <w:rPr>
          <w:lang w:eastAsia="zh-CN"/>
        </w:rPr>
        <w:t>，</w:t>
      </w:r>
      <w:r w:rsidRPr="00C5264D">
        <w:rPr>
          <w:lang w:eastAsia="zh-CN"/>
        </w:rPr>
        <w:t>公共当局有责任应要求提供它拥有的信息。</w:t>
      </w:r>
      <w:r w:rsidRPr="00C5264D">
        <w:rPr>
          <w:color w:val="0000FF"/>
          <w:vertAlign w:val="superscript"/>
        </w:rPr>
        <w:footnoteReference w:id="46"/>
      </w:r>
      <w:r w:rsidR="00FD2CEB">
        <w:rPr>
          <w:rFonts w:hint="eastAsia"/>
          <w:lang w:eastAsia="zh-CN"/>
        </w:rPr>
        <w:t xml:space="preserve"> </w:t>
      </w:r>
      <w:r w:rsidRPr="00C5264D">
        <w:rPr>
          <w:lang w:eastAsia="zh-CN"/>
        </w:rPr>
        <w:t>在这些国家中</w:t>
      </w:r>
      <w:r w:rsidR="00A433B7">
        <w:rPr>
          <w:lang w:eastAsia="zh-CN"/>
        </w:rPr>
        <w:t>，</w:t>
      </w:r>
      <w:r w:rsidRPr="00C5264D">
        <w:rPr>
          <w:lang w:eastAsia="zh-CN"/>
        </w:rPr>
        <w:t>申请人往往有权在一个特定的时间框架内</w:t>
      </w:r>
      <w:r w:rsidR="00A433B7">
        <w:rPr>
          <w:lang w:eastAsia="zh-CN"/>
        </w:rPr>
        <w:t>，</w:t>
      </w:r>
      <w:r w:rsidRPr="00C5264D">
        <w:rPr>
          <w:lang w:eastAsia="zh-CN"/>
        </w:rPr>
        <w:t>并不需要提供原因</w:t>
      </w:r>
      <w:r w:rsidR="00A433B7">
        <w:rPr>
          <w:lang w:eastAsia="zh-CN"/>
        </w:rPr>
        <w:t>，</w:t>
      </w:r>
      <w:r w:rsidRPr="00C5264D">
        <w:rPr>
          <w:lang w:eastAsia="zh-CN"/>
        </w:rPr>
        <w:t>请求获取信息。</w:t>
      </w:r>
    </w:p>
    <w:p w:rsidR="00C5264D" w:rsidRPr="00C5264D" w:rsidRDefault="00C5264D" w:rsidP="0050597C">
      <w:pPr>
        <w:pStyle w:val="SingleTxt"/>
        <w:rPr>
          <w:lang w:eastAsia="ko-KR"/>
        </w:rPr>
      </w:pPr>
      <w:r w:rsidRPr="00C5264D">
        <w:rPr>
          <w:lang w:eastAsia="zh-CN"/>
        </w:rPr>
        <w:lastRenderedPageBreak/>
        <w:t>6</w:t>
      </w:r>
      <w:r w:rsidR="00A433B7">
        <w:rPr>
          <w:lang w:eastAsia="zh-CN"/>
        </w:rPr>
        <w:t>3.</w:t>
      </w:r>
      <w:r w:rsidRPr="00C5264D">
        <w:rPr>
          <w:lang w:eastAsia="zh-CN"/>
        </w:rPr>
        <w:t xml:space="preserve">  </w:t>
      </w:r>
      <w:r w:rsidRPr="00C5264D">
        <w:rPr>
          <w:lang w:eastAsia="zh-CN"/>
        </w:rPr>
        <w:t>国家有责任向企业</w:t>
      </w:r>
      <w:r w:rsidR="00A433B7">
        <w:rPr>
          <w:lang w:eastAsia="zh-CN"/>
        </w:rPr>
        <w:t>，</w:t>
      </w:r>
      <w:r w:rsidRPr="00C5264D">
        <w:rPr>
          <w:lang w:eastAsia="zh-CN"/>
        </w:rPr>
        <w:t>政府机构和公众积极传播信息</w:t>
      </w:r>
      <w:r w:rsidR="00A433B7">
        <w:rPr>
          <w:lang w:eastAsia="zh-CN"/>
        </w:rPr>
        <w:t>，</w:t>
      </w:r>
      <w:r w:rsidRPr="00C5264D">
        <w:rPr>
          <w:lang w:eastAsia="zh-CN"/>
        </w:rPr>
        <w:t>为了保护个人和社群不受到危险物质对他们的健康和福祉的负面影响</w:t>
      </w:r>
      <w:r w:rsidR="00A433B7">
        <w:rPr>
          <w:lang w:eastAsia="zh-CN"/>
        </w:rPr>
        <w:t>，</w:t>
      </w:r>
      <w:r w:rsidRPr="00C5264D">
        <w:rPr>
          <w:lang w:eastAsia="zh-CN"/>
        </w:rPr>
        <w:t>这是必要的。</w:t>
      </w:r>
      <w:r w:rsidR="0050597C">
        <w:rPr>
          <w:rFonts w:hint="eastAsia"/>
          <w:lang w:eastAsia="zh-CN"/>
        </w:rPr>
        <w:t>此外</w:t>
      </w:r>
      <w:r w:rsidRPr="00C5264D">
        <w:rPr>
          <w:lang w:eastAsia="zh-CN"/>
        </w:rPr>
        <w:t>除了法理在各项人权背景</w:t>
      </w:r>
      <w:r w:rsidR="0050597C" w:rsidRPr="00C5264D">
        <w:rPr>
          <w:color w:val="0000FF"/>
          <w:vertAlign w:val="superscript"/>
        </w:rPr>
        <w:footnoteReference w:id="47"/>
      </w:r>
      <w:r w:rsidR="0050597C">
        <w:rPr>
          <w:rFonts w:hint="eastAsia"/>
          <w:lang w:eastAsia="zh-CN"/>
        </w:rPr>
        <w:t xml:space="preserve"> </w:t>
      </w:r>
      <w:r w:rsidRPr="00C5264D">
        <w:rPr>
          <w:lang w:eastAsia="zh-CN"/>
        </w:rPr>
        <w:t>下规定的这个责任</w:t>
      </w:r>
      <w:r w:rsidR="00A433B7">
        <w:rPr>
          <w:lang w:eastAsia="zh-CN"/>
        </w:rPr>
        <w:t>，</w:t>
      </w:r>
      <w:r w:rsidRPr="00C5264D">
        <w:rPr>
          <w:lang w:eastAsia="zh-CN"/>
        </w:rPr>
        <w:t>各国在一个全球性的政策框架下承认公众意识</w:t>
      </w:r>
      <w:r w:rsidR="00A433B7">
        <w:rPr>
          <w:lang w:eastAsia="zh-CN"/>
        </w:rPr>
        <w:t>，</w:t>
      </w:r>
      <w:r w:rsidRPr="00C5264D">
        <w:rPr>
          <w:lang w:eastAsia="zh-CN"/>
        </w:rPr>
        <w:t>包括对含有危险物质的产品和物品的的意识</w:t>
      </w:r>
      <w:r w:rsidR="00A433B7">
        <w:rPr>
          <w:lang w:eastAsia="zh-CN"/>
        </w:rPr>
        <w:t>，</w:t>
      </w:r>
      <w:r w:rsidRPr="00C5264D">
        <w:rPr>
          <w:lang w:eastAsia="zh-CN"/>
        </w:rPr>
        <w:t>是决策的一个基本要求</w:t>
      </w:r>
      <w:r w:rsidR="001059F3" w:rsidRPr="00C5264D">
        <w:rPr>
          <w:lang w:eastAsia="zh-CN"/>
        </w:rPr>
        <w:t>。</w:t>
      </w:r>
      <w:r w:rsidR="00241A7A" w:rsidRPr="00C5264D">
        <w:rPr>
          <w:color w:val="0000FF"/>
          <w:vertAlign w:val="superscript"/>
        </w:rPr>
        <w:footnoteReference w:id="48"/>
      </w:r>
    </w:p>
    <w:p w:rsidR="00C5264D" w:rsidRPr="00C5264D" w:rsidRDefault="00C5264D" w:rsidP="00241A7A">
      <w:pPr>
        <w:pStyle w:val="SingleTxt"/>
        <w:rPr>
          <w:lang w:eastAsia="zh-CN"/>
        </w:rPr>
      </w:pPr>
      <w:r w:rsidRPr="00C5264D">
        <w:rPr>
          <w:lang w:eastAsia="zh-CN"/>
        </w:rPr>
        <w:t>6</w:t>
      </w:r>
      <w:r w:rsidR="00A433B7">
        <w:rPr>
          <w:lang w:eastAsia="zh-CN"/>
        </w:rPr>
        <w:t>4.</w:t>
      </w:r>
      <w:r w:rsidR="00FD2CEB">
        <w:rPr>
          <w:lang w:eastAsia="zh-CN"/>
        </w:rPr>
        <w:t xml:space="preserve">  </w:t>
      </w:r>
      <w:r w:rsidRPr="00C5264D">
        <w:rPr>
          <w:lang w:eastAsia="zh-CN"/>
        </w:rPr>
        <w:t>告知消费者产品中所含有的危险物质一直是个挑战。为了帮助实现消费者了解他们是否购买了含有危险物质产品的权利</w:t>
      </w:r>
      <w:r w:rsidR="00A433B7">
        <w:rPr>
          <w:lang w:eastAsia="zh-CN"/>
        </w:rPr>
        <w:t>，</w:t>
      </w:r>
      <w:r w:rsidRPr="00C5264D">
        <w:rPr>
          <w:lang w:eastAsia="zh-CN"/>
        </w:rPr>
        <w:t>各国已经建立机制</w:t>
      </w:r>
      <w:r w:rsidR="00A433B7">
        <w:rPr>
          <w:lang w:eastAsia="zh-CN"/>
        </w:rPr>
        <w:t>，</w:t>
      </w:r>
      <w:r w:rsidRPr="00C5264D">
        <w:rPr>
          <w:lang w:eastAsia="zh-CN"/>
        </w:rPr>
        <w:t>使消费者能够要求各公司提供信息。《登记、评估、授权和限制化学品条例》的第</w:t>
      </w:r>
      <w:r w:rsidRPr="00C5264D">
        <w:rPr>
          <w:lang w:eastAsia="zh-CN"/>
        </w:rPr>
        <w:t>33</w:t>
      </w:r>
      <w:r w:rsidRPr="00C5264D">
        <w:rPr>
          <w:lang w:eastAsia="zh-CN"/>
        </w:rPr>
        <w:t>条</w:t>
      </w:r>
      <w:r w:rsidR="00A433B7">
        <w:rPr>
          <w:lang w:eastAsia="zh-CN"/>
        </w:rPr>
        <w:t>，</w:t>
      </w:r>
      <w:r w:rsidRPr="00C5264D">
        <w:rPr>
          <w:lang w:eastAsia="zh-CN"/>
        </w:rPr>
        <w:t>赋予欧洲消费者询问消费品是否含有某些类型危险物质的权利。此外</w:t>
      </w:r>
      <w:r w:rsidR="00A433B7">
        <w:rPr>
          <w:lang w:eastAsia="zh-CN"/>
        </w:rPr>
        <w:t>，</w:t>
      </w:r>
      <w:r w:rsidRPr="00C5264D">
        <w:rPr>
          <w:lang w:eastAsia="zh-CN"/>
        </w:rPr>
        <w:t>标签的规定</w:t>
      </w:r>
      <w:r w:rsidR="00A433B7">
        <w:rPr>
          <w:lang w:eastAsia="zh-CN"/>
        </w:rPr>
        <w:t>，</w:t>
      </w:r>
      <w:r w:rsidRPr="00C5264D">
        <w:rPr>
          <w:lang w:eastAsia="zh-CN"/>
        </w:rPr>
        <w:t>使消费者能够快速了解有哪些危险物质存在</w:t>
      </w:r>
      <w:r w:rsidR="00A433B7">
        <w:rPr>
          <w:lang w:eastAsia="zh-CN"/>
        </w:rPr>
        <w:t>，</w:t>
      </w:r>
      <w:r w:rsidRPr="00C5264D">
        <w:rPr>
          <w:lang w:eastAsia="zh-CN"/>
        </w:rPr>
        <w:t>或可能在生产过程中存在。大不列颠和北爱尔兰联合王国政府提供一个被称为</w:t>
      </w:r>
      <w:r w:rsidRPr="00F77AF9">
        <w:rPr>
          <w:rFonts w:ascii="宋体" w:hAnsi="宋体"/>
          <w:lang w:eastAsia="zh-CN"/>
        </w:rPr>
        <w:t>“你的后院有些</w:t>
      </w:r>
      <w:r w:rsidR="00A433B7" w:rsidRPr="00F77AF9">
        <w:rPr>
          <w:rFonts w:ascii="宋体" w:hAnsi="宋体"/>
          <w:lang w:eastAsia="zh-CN"/>
        </w:rPr>
        <w:t>？</w:t>
      </w:r>
      <w:r w:rsidRPr="00F77AF9">
        <w:rPr>
          <w:rFonts w:ascii="宋体" w:hAnsi="宋体"/>
          <w:lang w:eastAsia="zh-CN"/>
        </w:rPr>
        <w:t>”</w:t>
      </w:r>
      <w:r w:rsidRPr="00C5264D">
        <w:rPr>
          <w:lang w:eastAsia="zh-CN"/>
        </w:rPr>
        <w:t>的环境信息服务网站</w:t>
      </w:r>
      <w:r w:rsidR="00A433B7">
        <w:rPr>
          <w:lang w:eastAsia="zh-CN"/>
        </w:rPr>
        <w:t>，</w:t>
      </w:r>
      <w:r w:rsidRPr="00C5264D">
        <w:rPr>
          <w:lang w:eastAsia="zh-CN"/>
        </w:rPr>
        <w:t>通过输入邮编</w:t>
      </w:r>
      <w:r w:rsidR="00A433B7">
        <w:rPr>
          <w:lang w:eastAsia="zh-CN"/>
        </w:rPr>
        <w:t>，</w:t>
      </w:r>
      <w:r w:rsidRPr="00C5264D">
        <w:rPr>
          <w:lang w:eastAsia="zh-CN"/>
        </w:rPr>
        <w:t>让公众找到关于本地危险物质和废物的信息。</w:t>
      </w:r>
      <w:r w:rsidR="00241A7A" w:rsidRPr="00C5264D">
        <w:rPr>
          <w:color w:val="0000FF"/>
          <w:vertAlign w:val="superscript"/>
        </w:rPr>
        <w:footnoteReference w:id="49"/>
      </w:r>
      <w:r w:rsidR="00241A7A">
        <w:rPr>
          <w:rFonts w:hint="eastAsia"/>
          <w:lang w:eastAsia="zh-CN"/>
        </w:rPr>
        <w:t xml:space="preserve"> </w:t>
      </w:r>
      <w:r w:rsidRPr="00C5264D">
        <w:rPr>
          <w:lang w:eastAsia="zh-CN"/>
        </w:rPr>
        <w:t>此外</w:t>
      </w:r>
      <w:r w:rsidR="00A433B7">
        <w:rPr>
          <w:lang w:eastAsia="zh-CN"/>
        </w:rPr>
        <w:t>，</w:t>
      </w:r>
      <w:r w:rsidRPr="00C5264D">
        <w:rPr>
          <w:lang w:eastAsia="zh-CN"/>
        </w:rPr>
        <w:t>丹麦环境保护局网站为消费者提供某些</w:t>
      </w:r>
      <w:r w:rsidRPr="00B43D7A">
        <w:rPr>
          <w:rFonts w:ascii="宋体" w:hAnsi="宋体"/>
          <w:lang w:eastAsia="zh-CN"/>
        </w:rPr>
        <w:t>“绿色提示”</w:t>
      </w:r>
      <w:r w:rsidR="00A433B7">
        <w:rPr>
          <w:lang w:eastAsia="zh-CN"/>
        </w:rPr>
        <w:t>，</w:t>
      </w:r>
      <w:r w:rsidRPr="00C5264D">
        <w:rPr>
          <w:lang w:eastAsia="zh-CN"/>
        </w:rPr>
        <w:t>尤其针对产品中的化学品。此外</w:t>
      </w:r>
      <w:r w:rsidR="00A433B7">
        <w:rPr>
          <w:lang w:eastAsia="zh-CN"/>
        </w:rPr>
        <w:t>，</w:t>
      </w:r>
      <w:r w:rsidRPr="00C5264D">
        <w:rPr>
          <w:lang w:eastAsia="zh-CN"/>
        </w:rPr>
        <w:t>哥本哈根的各大医院都有全国性中毒热线</w:t>
      </w:r>
      <w:r w:rsidR="00A433B7">
        <w:rPr>
          <w:lang w:eastAsia="zh-CN"/>
        </w:rPr>
        <w:t>，</w:t>
      </w:r>
      <w:r w:rsidRPr="00C5264D">
        <w:rPr>
          <w:lang w:eastAsia="zh-CN"/>
        </w:rPr>
        <w:t>提供有关化学品中毒</w:t>
      </w:r>
      <w:r w:rsidR="00A433B7">
        <w:rPr>
          <w:lang w:eastAsia="zh-CN"/>
        </w:rPr>
        <w:t>，</w:t>
      </w:r>
      <w:r w:rsidRPr="00C5264D">
        <w:rPr>
          <w:lang w:eastAsia="zh-CN"/>
        </w:rPr>
        <w:t>主要是家中与化学品有关的事故的相关信息。</w:t>
      </w:r>
    </w:p>
    <w:p w:rsidR="00C5264D" w:rsidRPr="00C5264D" w:rsidRDefault="00C5264D" w:rsidP="00241A7A">
      <w:pPr>
        <w:pStyle w:val="SingleTxt"/>
        <w:rPr>
          <w:lang w:eastAsia="zh-CN"/>
        </w:rPr>
      </w:pPr>
      <w:r w:rsidRPr="00C5264D">
        <w:rPr>
          <w:lang w:eastAsia="zh-CN"/>
        </w:rPr>
        <w:t>6</w:t>
      </w:r>
      <w:r w:rsidR="00A433B7">
        <w:rPr>
          <w:lang w:eastAsia="zh-CN"/>
        </w:rPr>
        <w:t>5.</w:t>
      </w:r>
      <w:r w:rsidRPr="00C5264D">
        <w:rPr>
          <w:lang w:eastAsia="zh-CN"/>
        </w:rPr>
        <w:t xml:space="preserve">  </w:t>
      </w:r>
      <w:r w:rsidRPr="00C5264D">
        <w:rPr>
          <w:lang w:eastAsia="zh-CN"/>
        </w:rPr>
        <w:t>除了政府的举措外</w:t>
      </w:r>
      <w:r w:rsidR="00A433B7">
        <w:rPr>
          <w:lang w:eastAsia="zh-CN"/>
        </w:rPr>
        <w:t>，</w:t>
      </w:r>
      <w:r w:rsidRPr="00C5264D">
        <w:rPr>
          <w:lang w:eastAsia="zh-CN"/>
        </w:rPr>
        <w:t>诸如</w:t>
      </w:r>
      <w:r w:rsidR="00B43D7A">
        <w:rPr>
          <w:lang w:eastAsia="zh-CN"/>
        </w:rPr>
        <w:t>ToxFox</w:t>
      </w:r>
      <w:r w:rsidRPr="00C5264D">
        <w:rPr>
          <w:lang w:eastAsia="zh-CN"/>
        </w:rPr>
        <w:t>等手机应用软件</w:t>
      </w:r>
      <w:r w:rsidR="001059F3">
        <w:rPr>
          <w:rFonts w:hint="eastAsia"/>
          <w:lang w:eastAsia="zh-CN"/>
        </w:rPr>
        <w:t>－</w:t>
      </w:r>
      <w:r w:rsidRPr="00C5264D">
        <w:rPr>
          <w:lang w:eastAsia="zh-CN"/>
        </w:rPr>
        <w:t>它检查化妆品是否含有有害物质</w:t>
      </w:r>
      <w:r w:rsidR="00B43D7A">
        <w:rPr>
          <w:rFonts w:hint="eastAsia"/>
          <w:lang w:eastAsia="zh-CN"/>
        </w:rPr>
        <w:t>－</w:t>
      </w:r>
      <w:r w:rsidRPr="00C5264D">
        <w:rPr>
          <w:lang w:eastAsia="zh-CN"/>
        </w:rPr>
        <w:t>可以帮助消费者在购买点获得信息。</w:t>
      </w:r>
      <w:r w:rsidR="00241A7A" w:rsidRPr="00C5264D">
        <w:rPr>
          <w:color w:val="0000FF"/>
          <w:vertAlign w:val="superscript"/>
        </w:rPr>
        <w:footnoteReference w:id="50"/>
      </w:r>
      <w:r w:rsidR="00241A7A">
        <w:rPr>
          <w:rFonts w:hint="eastAsia"/>
          <w:lang w:eastAsia="zh-CN"/>
        </w:rPr>
        <w:t xml:space="preserve"> </w:t>
      </w:r>
      <w:r w:rsidRPr="00C5264D">
        <w:rPr>
          <w:lang w:eastAsia="zh-CN"/>
        </w:rPr>
        <w:t>在全球一级</w:t>
      </w:r>
      <w:r w:rsidR="00A433B7">
        <w:rPr>
          <w:lang w:eastAsia="zh-CN"/>
        </w:rPr>
        <w:t>，</w:t>
      </w:r>
      <w:r w:rsidRPr="00C5264D">
        <w:rPr>
          <w:lang w:eastAsia="zh-CN"/>
        </w:rPr>
        <w:t>环境署正在领导一个</w:t>
      </w:r>
      <w:r w:rsidRPr="00B43D7A">
        <w:rPr>
          <w:rFonts w:ascii="宋体" w:hAnsi="宋体"/>
          <w:lang w:eastAsia="zh-CN"/>
        </w:rPr>
        <w:t>“产品中的化学品”</w:t>
      </w:r>
      <w:r w:rsidRPr="00C5264D">
        <w:rPr>
          <w:lang w:eastAsia="zh-CN"/>
        </w:rPr>
        <w:t>项目</w:t>
      </w:r>
      <w:r w:rsidR="00A433B7">
        <w:rPr>
          <w:lang w:eastAsia="zh-CN"/>
        </w:rPr>
        <w:t>，</w:t>
      </w:r>
      <w:r w:rsidRPr="00C5264D">
        <w:rPr>
          <w:lang w:eastAsia="zh-CN"/>
        </w:rPr>
        <w:t>以加强提供有关某些产品的整个生命周期中使用的化学品的信息。</w:t>
      </w:r>
    </w:p>
    <w:p w:rsidR="00C5264D" w:rsidRDefault="00C5264D" w:rsidP="00C5264D">
      <w:pPr>
        <w:pStyle w:val="SingleTxt"/>
        <w:rPr>
          <w:lang w:eastAsia="zh-CN"/>
        </w:rPr>
      </w:pPr>
      <w:r w:rsidRPr="00C5264D">
        <w:rPr>
          <w:lang w:eastAsia="zh-CN"/>
        </w:rPr>
        <w:t>6</w:t>
      </w:r>
      <w:r w:rsidR="00A433B7">
        <w:rPr>
          <w:lang w:eastAsia="zh-CN"/>
        </w:rPr>
        <w:t>6.</w:t>
      </w:r>
      <w:r w:rsidRPr="00C5264D">
        <w:rPr>
          <w:lang w:eastAsia="zh-CN"/>
        </w:rPr>
        <w:t xml:space="preserve">  </w:t>
      </w:r>
      <w:r w:rsidRPr="00C5264D">
        <w:rPr>
          <w:lang w:eastAsia="zh-CN"/>
        </w:rPr>
        <w:t>虽然已作出努力</w:t>
      </w:r>
      <w:r w:rsidR="00A433B7">
        <w:rPr>
          <w:lang w:eastAsia="zh-CN"/>
        </w:rPr>
        <w:t>，</w:t>
      </w:r>
      <w:r w:rsidRPr="00C5264D">
        <w:rPr>
          <w:lang w:eastAsia="zh-CN"/>
        </w:rPr>
        <w:t>公众能获得的有关危险物质和废物信息</w:t>
      </w:r>
      <w:r w:rsidR="00A433B7">
        <w:rPr>
          <w:lang w:eastAsia="zh-CN"/>
        </w:rPr>
        <w:t>，</w:t>
      </w:r>
      <w:r w:rsidRPr="00C5264D">
        <w:rPr>
          <w:lang w:eastAsia="zh-CN"/>
        </w:rPr>
        <w:t>在世界上还是有限的。</w:t>
      </w:r>
    </w:p>
    <w:p w:rsidR="001059F3" w:rsidRPr="001059F3" w:rsidRDefault="001059F3" w:rsidP="001059F3">
      <w:pPr>
        <w:pStyle w:val="SingleTxt"/>
        <w:spacing w:after="0" w:line="120" w:lineRule="exact"/>
        <w:rPr>
          <w:sz w:val="10"/>
          <w:lang w:eastAsia="zh-CN"/>
        </w:rPr>
      </w:pPr>
    </w:p>
    <w:p w:rsidR="00C5264D" w:rsidRDefault="00C5264D" w:rsidP="00B43D7A">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C5264D">
        <w:rPr>
          <w:lang w:eastAsia="zh-CN"/>
        </w:rPr>
        <w:tab/>
      </w:r>
      <w:r w:rsidR="00A433B7">
        <w:rPr>
          <w:lang w:eastAsia="zh-CN"/>
        </w:rPr>
        <w:t>3.</w:t>
      </w:r>
      <w:r w:rsidRPr="00C5264D">
        <w:rPr>
          <w:lang w:eastAsia="zh-CN"/>
        </w:rPr>
        <w:tab/>
        <w:t>鉴定和通知那些会承受不成比例影响风险的人</w:t>
      </w:r>
    </w:p>
    <w:p w:rsidR="00B43D7A" w:rsidRPr="00B43D7A" w:rsidRDefault="00B43D7A" w:rsidP="00B43D7A">
      <w:pPr>
        <w:pStyle w:val="SingleTxt"/>
        <w:spacing w:after="0" w:line="120" w:lineRule="exact"/>
        <w:rPr>
          <w:sz w:val="10"/>
          <w:lang w:eastAsia="zh-CN"/>
        </w:rPr>
      </w:pPr>
    </w:p>
    <w:p w:rsidR="00B43D7A" w:rsidRPr="00B43D7A" w:rsidRDefault="00B43D7A" w:rsidP="00B43D7A">
      <w:pPr>
        <w:pStyle w:val="SingleTxt"/>
        <w:spacing w:after="0" w:line="120" w:lineRule="exact"/>
        <w:rPr>
          <w:sz w:val="10"/>
          <w:lang w:eastAsia="zh-CN"/>
        </w:rPr>
      </w:pPr>
    </w:p>
    <w:p w:rsidR="00C5264D" w:rsidRPr="00C5264D" w:rsidRDefault="00C5264D" w:rsidP="00C5264D">
      <w:pPr>
        <w:pStyle w:val="SingleTxt"/>
        <w:rPr>
          <w:lang w:eastAsia="zh-CN"/>
        </w:rPr>
      </w:pPr>
      <w:r w:rsidRPr="00C5264D">
        <w:rPr>
          <w:lang w:eastAsia="zh-CN"/>
        </w:rPr>
        <w:t>6</w:t>
      </w:r>
      <w:r w:rsidR="00A433B7">
        <w:rPr>
          <w:lang w:eastAsia="zh-CN"/>
        </w:rPr>
        <w:t>7.</w:t>
      </w:r>
      <w:r w:rsidRPr="00C5264D">
        <w:rPr>
          <w:lang w:eastAsia="zh-CN"/>
        </w:rPr>
        <w:t xml:space="preserve">  </w:t>
      </w:r>
      <w:r w:rsidRPr="00C5264D">
        <w:rPr>
          <w:lang w:eastAsia="zh-CN"/>
        </w:rPr>
        <w:t>为了保护那些承受最大风险的人</w:t>
      </w:r>
      <w:r w:rsidR="00A433B7">
        <w:rPr>
          <w:lang w:eastAsia="zh-CN"/>
        </w:rPr>
        <w:t>，</w:t>
      </w:r>
      <w:r w:rsidRPr="00C5264D">
        <w:rPr>
          <w:lang w:eastAsia="zh-CN"/>
        </w:rPr>
        <w:t>各国必须确保有关有害物质对诸如儿童或怀孕妇女等不同人群的风险的分类信息能够被获得和使用。同样</w:t>
      </w:r>
      <w:r w:rsidR="00A433B7">
        <w:rPr>
          <w:lang w:eastAsia="zh-CN"/>
        </w:rPr>
        <w:t>，</w:t>
      </w:r>
      <w:r w:rsidRPr="00C5264D">
        <w:rPr>
          <w:lang w:eastAsia="zh-CN"/>
        </w:rPr>
        <w:t>应按性别和人口组别</w:t>
      </w:r>
      <w:r w:rsidR="00A433B7">
        <w:rPr>
          <w:lang w:eastAsia="zh-CN"/>
        </w:rPr>
        <w:t>，</w:t>
      </w:r>
      <w:r w:rsidRPr="00C5264D">
        <w:rPr>
          <w:lang w:eastAsia="zh-CN"/>
        </w:rPr>
        <w:t>如接触有害物质的工人、低收入群体、土著人民或少数人或其他承受高风险影响的群体</w:t>
      </w:r>
      <w:r w:rsidR="00A433B7">
        <w:rPr>
          <w:lang w:eastAsia="zh-CN"/>
        </w:rPr>
        <w:t>，</w:t>
      </w:r>
      <w:r w:rsidRPr="00C5264D">
        <w:rPr>
          <w:lang w:eastAsia="zh-CN"/>
        </w:rPr>
        <w:t>对信息进行监控和分类。此外</w:t>
      </w:r>
      <w:r w:rsidR="00A433B7">
        <w:rPr>
          <w:lang w:eastAsia="zh-CN"/>
        </w:rPr>
        <w:t>，</w:t>
      </w:r>
      <w:r w:rsidRPr="00C5264D">
        <w:rPr>
          <w:lang w:eastAsia="zh-CN"/>
        </w:rPr>
        <w:t>各国必须确保信息有效地流动到承受风险的群体里</w:t>
      </w:r>
      <w:r w:rsidR="00A433B7">
        <w:rPr>
          <w:lang w:eastAsia="zh-CN"/>
        </w:rPr>
        <w:t>，</w:t>
      </w:r>
      <w:r w:rsidRPr="00C5264D">
        <w:rPr>
          <w:lang w:eastAsia="zh-CN"/>
        </w:rPr>
        <w:t>使他们了解到风险和预防的办法。</w:t>
      </w:r>
    </w:p>
    <w:p w:rsidR="00C5264D" w:rsidRPr="00C5264D" w:rsidRDefault="00C5264D" w:rsidP="00C5264D">
      <w:pPr>
        <w:pStyle w:val="SingleTxt"/>
        <w:rPr>
          <w:lang w:eastAsia="zh-CN"/>
        </w:rPr>
      </w:pPr>
      <w:r w:rsidRPr="00C5264D">
        <w:rPr>
          <w:lang w:eastAsia="zh-CN"/>
        </w:rPr>
        <w:t>6</w:t>
      </w:r>
      <w:r w:rsidR="00A433B7">
        <w:rPr>
          <w:lang w:eastAsia="zh-CN"/>
        </w:rPr>
        <w:t>8.</w:t>
      </w:r>
      <w:r w:rsidRPr="00C5264D">
        <w:rPr>
          <w:lang w:eastAsia="zh-CN"/>
        </w:rPr>
        <w:t xml:space="preserve">  </w:t>
      </w:r>
      <w:r w:rsidRPr="00C5264D">
        <w:rPr>
          <w:lang w:eastAsia="zh-CN"/>
        </w:rPr>
        <w:t>最近</w:t>
      </w:r>
      <w:r w:rsidR="00A433B7">
        <w:rPr>
          <w:lang w:eastAsia="zh-CN"/>
        </w:rPr>
        <w:t>，</w:t>
      </w:r>
      <w:r w:rsidRPr="00C5264D">
        <w:rPr>
          <w:lang w:eastAsia="zh-CN"/>
        </w:rPr>
        <w:t>美国环境保护署公布了高分辨率贴图</w:t>
      </w:r>
      <w:r w:rsidR="00A433B7">
        <w:rPr>
          <w:lang w:eastAsia="zh-CN"/>
        </w:rPr>
        <w:t>，</w:t>
      </w:r>
      <w:r w:rsidRPr="00C5264D">
        <w:rPr>
          <w:lang w:eastAsia="zh-CN"/>
        </w:rPr>
        <w:t>显示在其领土内的某些地区和区域的不相称排放量。这种高分辨率的数据</w:t>
      </w:r>
      <w:r w:rsidR="00A433B7">
        <w:rPr>
          <w:lang w:eastAsia="zh-CN"/>
        </w:rPr>
        <w:t>，</w:t>
      </w:r>
      <w:r w:rsidRPr="00C5264D">
        <w:rPr>
          <w:lang w:eastAsia="zh-CN"/>
        </w:rPr>
        <w:t>再加上人口数据可以帮助各国查明</w:t>
      </w:r>
      <w:r w:rsidR="00A433B7">
        <w:rPr>
          <w:lang w:eastAsia="zh-CN"/>
        </w:rPr>
        <w:t>，</w:t>
      </w:r>
      <w:r w:rsidRPr="00C5264D">
        <w:rPr>
          <w:lang w:eastAsia="zh-CN"/>
        </w:rPr>
        <w:t>调查和减轻低收入、少数族裔和其他群体受到的不相称影响。关于与危险物质有关联的不良影响</w:t>
      </w:r>
      <w:r w:rsidR="00A433B7">
        <w:rPr>
          <w:lang w:eastAsia="zh-CN"/>
        </w:rPr>
        <w:t>(</w:t>
      </w:r>
      <w:r w:rsidRPr="00C5264D">
        <w:rPr>
          <w:lang w:eastAsia="zh-CN"/>
        </w:rPr>
        <w:t>如癌症</w:t>
      </w:r>
      <w:r w:rsidR="00A433B7">
        <w:rPr>
          <w:lang w:eastAsia="zh-CN"/>
        </w:rPr>
        <w:t>)</w:t>
      </w:r>
      <w:r w:rsidRPr="00C5264D">
        <w:rPr>
          <w:lang w:eastAsia="zh-CN"/>
        </w:rPr>
        <w:t>的分类信息</w:t>
      </w:r>
      <w:r w:rsidR="00A433B7">
        <w:rPr>
          <w:lang w:eastAsia="zh-CN"/>
        </w:rPr>
        <w:t>，</w:t>
      </w:r>
      <w:r w:rsidRPr="00C5264D">
        <w:rPr>
          <w:lang w:eastAsia="zh-CN"/>
        </w:rPr>
        <w:t>可以帮助确定那些承受极不相称的影响风险的人群并为其提供有效的补救。此外</w:t>
      </w:r>
      <w:r w:rsidR="00A433B7">
        <w:rPr>
          <w:lang w:eastAsia="zh-CN"/>
        </w:rPr>
        <w:t>，</w:t>
      </w:r>
      <w:r w:rsidRPr="00C5264D">
        <w:rPr>
          <w:lang w:eastAsia="zh-CN"/>
        </w:rPr>
        <w:t>生物监测举措也有助于提供分类信息</w:t>
      </w:r>
      <w:r w:rsidR="00A433B7">
        <w:rPr>
          <w:lang w:eastAsia="zh-CN"/>
        </w:rPr>
        <w:t>，</w:t>
      </w:r>
      <w:r w:rsidRPr="00C5264D">
        <w:rPr>
          <w:lang w:eastAsia="zh-CN"/>
        </w:rPr>
        <w:t>例如通过母亲的乳汁传递给孩子的有害物质。</w:t>
      </w:r>
    </w:p>
    <w:p w:rsidR="00C5264D" w:rsidRDefault="00C5264D" w:rsidP="00C5264D">
      <w:pPr>
        <w:pStyle w:val="SingleTxt"/>
        <w:rPr>
          <w:lang w:eastAsia="zh-CN"/>
        </w:rPr>
      </w:pPr>
      <w:r w:rsidRPr="00C5264D">
        <w:rPr>
          <w:lang w:eastAsia="zh-CN"/>
        </w:rPr>
        <w:lastRenderedPageBreak/>
        <w:t>6</w:t>
      </w:r>
      <w:r w:rsidR="00A433B7">
        <w:rPr>
          <w:lang w:eastAsia="zh-CN"/>
        </w:rPr>
        <w:t>9.</w:t>
      </w:r>
      <w:r w:rsidRPr="00C5264D">
        <w:rPr>
          <w:lang w:eastAsia="zh-CN"/>
        </w:rPr>
        <w:t xml:space="preserve"> </w:t>
      </w:r>
      <w:r w:rsidR="00B43D7A">
        <w:rPr>
          <w:lang w:eastAsia="zh-CN"/>
        </w:rPr>
        <w:t xml:space="preserve"> </w:t>
      </w:r>
      <w:r w:rsidRPr="00C5264D">
        <w:rPr>
          <w:lang w:eastAsia="zh-CN"/>
        </w:rPr>
        <w:t>为了克服工人和其他承受风险的人获得信息的困难</w:t>
      </w:r>
      <w:r w:rsidR="00A433B7">
        <w:rPr>
          <w:lang w:eastAsia="zh-CN"/>
        </w:rPr>
        <w:t>，</w:t>
      </w:r>
      <w:r w:rsidRPr="00C5264D">
        <w:rPr>
          <w:lang w:eastAsia="zh-CN"/>
        </w:rPr>
        <w:t>一个在国内和国际上长期存在的工具是分类和标签。这些法律有助于确保企业、工作人员和公众获得有关在</w:t>
      </w:r>
      <w:r w:rsidRPr="005C3C11">
        <w:rPr>
          <w:spacing w:val="-2"/>
          <w:lang w:eastAsia="zh-CN"/>
        </w:rPr>
        <w:t>工作场所与有害物质相关的风险信息。为此</w:t>
      </w:r>
      <w:r w:rsidR="00A433B7" w:rsidRPr="005C3C11">
        <w:rPr>
          <w:spacing w:val="-2"/>
          <w:lang w:eastAsia="zh-CN"/>
        </w:rPr>
        <w:t>，</w:t>
      </w:r>
      <w:r w:rsidRPr="005C3C11">
        <w:rPr>
          <w:spacing w:val="-2"/>
          <w:lang w:eastAsia="zh-CN"/>
        </w:rPr>
        <w:t>各国已承诺实施</w:t>
      </w:r>
      <w:r w:rsidRPr="005C3C11">
        <w:rPr>
          <w:rFonts w:ascii="宋体" w:hAnsi="宋体"/>
          <w:spacing w:val="-2"/>
          <w:lang w:eastAsia="zh-CN"/>
        </w:rPr>
        <w:t>“危险通知机制”</w:t>
      </w:r>
      <w:r w:rsidR="00A433B7" w:rsidRPr="005C3C11">
        <w:rPr>
          <w:spacing w:val="-2"/>
          <w:lang w:eastAsia="zh-CN"/>
        </w:rPr>
        <w:t>，</w:t>
      </w:r>
      <w:r w:rsidR="008F6CAB" w:rsidRPr="005C3C11">
        <w:rPr>
          <w:color w:val="0000FF"/>
          <w:spacing w:val="-2"/>
          <w:vertAlign w:val="superscript"/>
        </w:rPr>
        <w:footnoteReference w:id="51"/>
      </w:r>
      <w:r w:rsidR="008F6CAB" w:rsidRPr="005C3C11">
        <w:rPr>
          <w:rFonts w:hint="eastAsia"/>
          <w:spacing w:val="-2"/>
          <w:lang w:eastAsia="zh-CN"/>
        </w:rPr>
        <w:t xml:space="preserve"> </w:t>
      </w:r>
      <w:r w:rsidRPr="00C5264D">
        <w:rPr>
          <w:lang w:eastAsia="zh-CN"/>
        </w:rPr>
        <w:t>如化学品的分类和标签全球统一制度</w:t>
      </w:r>
      <w:r w:rsidR="00A433B7">
        <w:rPr>
          <w:lang w:eastAsia="zh-CN"/>
        </w:rPr>
        <w:t>，</w:t>
      </w:r>
      <w:r w:rsidRPr="00C5264D">
        <w:rPr>
          <w:lang w:eastAsia="zh-CN"/>
        </w:rPr>
        <w:t>并使用安全数据表。为了有效地使用这些工具</w:t>
      </w:r>
      <w:r w:rsidR="00A433B7">
        <w:rPr>
          <w:lang w:eastAsia="zh-CN"/>
        </w:rPr>
        <w:t>，</w:t>
      </w:r>
      <w:r w:rsidRPr="00C5264D">
        <w:rPr>
          <w:lang w:eastAsia="zh-CN"/>
        </w:rPr>
        <w:t>必须对工作人员进行培训。</w:t>
      </w:r>
    </w:p>
    <w:p w:rsidR="00F77AF9" w:rsidRPr="00F77AF9" w:rsidRDefault="00F77AF9" w:rsidP="00F77AF9">
      <w:pPr>
        <w:pStyle w:val="SingleTxt"/>
        <w:spacing w:after="0" w:line="120" w:lineRule="exact"/>
        <w:rPr>
          <w:sz w:val="10"/>
          <w:lang w:eastAsia="zh-CN"/>
        </w:rPr>
      </w:pPr>
    </w:p>
    <w:p w:rsidR="00C5264D" w:rsidRDefault="00C5264D" w:rsidP="00B43D7A">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bookmarkStart w:id="11" w:name="_Toc418339724"/>
      <w:bookmarkStart w:id="12" w:name="_Toc418350380"/>
      <w:bookmarkStart w:id="13" w:name="_Toc417218416"/>
      <w:bookmarkStart w:id="14" w:name="_Toc418339725"/>
      <w:bookmarkStart w:id="15" w:name="_Toc418350381"/>
      <w:bookmarkStart w:id="16" w:name="_Toc417218417"/>
      <w:bookmarkStart w:id="17" w:name="_Toc418339726"/>
      <w:bookmarkStart w:id="18" w:name="_Toc418350382"/>
      <w:bookmarkStart w:id="19" w:name="_Toc417218418"/>
      <w:bookmarkStart w:id="20" w:name="_Toc418339727"/>
      <w:bookmarkStart w:id="21" w:name="_Toc418350383"/>
      <w:bookmarkEnd w:id="11"/>
      <w:bookmarkEnd w:id="12"/>
      <w:bookmarkEnd w:id="13"/>
      <w:bookmarkEnd w:id="14"/>
      <w:bookmarkEnd w:id="15"/>
      <w:bookmarkEnd w:id="16"/>
      <w:bookmarkEnd w:id="17"/>
      <w:bookmarkEnd w:id="18"/>
      <w:bookmarkEnd w:id="19"/>
      <w:bookmarkEnd w:id="20"/>
      <w:bookmarkEnd w:id="21"/>
      <w:r w:rsidRPr="00C5264D">
        <w:rPr>
          <w:lang w:eastAsia="zh-CN"/>
        </w:rPr>
        <w:tab/>
      </w:r>
      <w:r w:rsidR="00A433B7">
        <w:rPr>
          <w:lang w:eastAsia="zh-CN"/>
        </w:rPr>
        <w:t>4.</w:t>
      </w:r>
      <w:r w:rsidRPr="00C5264D">
        <w:rPr>
          <w:lang w:eastAsia="zh-CN"/>
        </w:rPr>
        <w:tab/>
        <w:t>确保有关机密的声称是合理的</w:t>
      </w:r>
    </w:p>
    <w:p w:rsidR="00B43D7A" w:rsidRPr="00B43D7A" w:rsidRDefault="00B43D7A" w:rsidP="00B43D7A">
      <w:pPr>
        <w:pStyle w:val="SingleTxt"/>
        <w:spacing w:after="0" w:line="120" w:lineRule="exact"/>
        <w:rPr>
          <w:sz w:val="10"/>
          <w:lang w:eastAsia="zh-CN"/>
        </w:rPr>
      </w:pPr>
    </w:p>
    <w:p w:rsidR="00B43D7A" w:rsidRPr="00B43D7A" w:rsidRDefault="00B43D7A" w:rsidP="00B43D7A">
      <w:pPr>
        <w:pStyle w:val="SingleTxt"/>
        <w:spacing w:after="0" w:line="120" w:lineRule="exact"/>
        <w:rPr>
          <w:sz w:val="10"/>
          <w:lang w:eastAsia="zh-CN"/>
        </w:rPr>
      </w:pPr>
    </w:p>
    <w:p w:rsidR="00C5264D" w:rsidRPr="00C5264D" w:rsidRDefault="00C5264D" w:rsidP="00C5264D">
      <w:pPr>
        <w:pStyle w:val="SingleTxt"/>
        <w:rPr>
          <w:lang w:eastAsia="zh-CN"/>
        </w:rPr>
      </w:pPr>
      <w:r w:rsidRPr="00C5264D">
        <w:rPr>
          <w:lang w:eastAsia="zh-CN"/>
        </w:rPr>
        <w:t>7</w:t>
      </w:r>
      <w:r w:rsidR="00A433B7">
        <w:rPr>
          <w:lang w:eastAsia="zh-CN"/>
        </w:rPr>
        <w:t>0.</w:t>
      </w:r>
      <w:r w:rsidRPr="00C5264D">
        <w:rPr>
          <w:lang w:eastAsia="zh-CN"/>
        </w:rPr>
        <w:t xml:space="preserve">  </w:t>
      </w:r>
      <w:r w:rsidRPr="00C5264D">
        <w:rPr>
          <w:lang w:eastAsia="zh-CN"/>
        </w:rPr>
        <w:t>要确保保密性要求的合法性是一项固有的挑战</w:t>
      </w:r>
      <w:r w:rsidR="00A433B7">
        <w:rPr>
          <w:lang w:eastAsia="zh-CN"/>
        </w:rPr>
        <w:t>，</w:t>
      </w:r>
      <w:r w:rsidRPr="00C5264D">
        <w:rPr>
          <w:lang w:eastAsia="zh-CN"/>
        </w:rPr>
        <w:t>因为要被检查合法性的信息是保密的。机密性是消费者和社群在寻求问责、补救和民主决策方面的障碍。它还会妨碍在管理危险物质和废物的全球性挑战方面的国际合作。鉴于上述挑战</w:t>
      </w:r>
      <w:r w:rsidR="00A433B7">
        <w:rPr>
          <w:lang w:eastAsia="zh-CN"/>
        </w:rPr>
        <w:t>，</w:t>
      </w:r>
      <w:r w:rsidRPr="00C5264D">
        <w:rPr>
          <w:lang w:eastAsia="zh-CN"/>
        </w:rPr>
        <w:t>各国需要增强警惕性</w:t>
      </w:r>
      <w:r w:rsidR="00A433B7">
        <w:rPr>
          <w:lang w:eastAsia="zh-CN"/>
        </w:rPr>
        <w:t>，</w:t>
      </w:r>
      <w:r w:rsidRPr="00C5264D">
        <w:rPr>
          <w:lang w:eastAsia="zh-CN"/>
        </w:rPr>
        <w:t>以防止非法的保密要求。</w:t>
      </w:r>
    </w:p>
    <w:p w:rsidR="00C5264D" w:rsidRPr="00C5264D" w:rsidRDefault="00C5264D" w:rsidP="00C5264D">
      <w:pPr>
        <w:pStyle w:val="SingleTxt"/>
        <w:rPr>
          <w:lang w:eastAsia="zh-CN"/>
        </w:rPr>
      </w:pPr>
      <w:r w:rsidRPr="00C5264D">
        <w:rPr>
          <w:lang w:eastAsia="zh-CN"/>
        </w:rPr>
        <w:t>7</w:t>
      </w:r>
      <w:r w:rsidR="00A433B7">
        <w:rPr>
          <w:lang w:eastAsia="zh-CN"/>
        </w:rPr>
        <w:t>1.</w:t>
      </w:r>
      <w:r w:rsidRPr="00C5264D">
        <w:rPr>
          <w:lang w:eastAsia="zh-CN"/>
        </w:rPr>
        <w:t xml:space="preserve">  </w:t>
      </w:r>
      <w:r w:rsidRPr="00C5264D">
        <w:rPr>
          <w:lang w:eastAsia="zh-CN"/>
        </w:rPr>
        <w:t>若干有关危险物质的国际协定规定</w:t>
      </w:r>
      <w:r w:rsidR="00A433B7">
        <w:rPr>
          <w:lang w:eastAsia="zh-CN"/>
        </w:rPr>
        <w:t>，</w:t>
      </w:r>
      <w:r w:rsidRPr="00C5264D">
        <w:rPr>
          <w:lang w:eastAsia="zh-CN"/>
        </w:rPr>
        <w:t>关于有害物质的健康和安全信息不应被认为是机密。</w:t>
      </w:r>
      <w:r w:rsidRPr="00C5264D">
        <w:rPr>
          <w:color w:val="0000FF"/>
          <w:vertAlign w:val="superscript"/>
        </w:rPr>
        <w:footnoteReference w:id="52"/>
      </w:r>
      <w:r w:rsidR="00B43D7A">
        <w:rPr>
          <w:rFonts w:hint="eastAsia"/>
          <w:lang w:eastAsia="zh-CN"/>
        </w:rPr>
        <w:t xml:space="preserve"> </w:t>
      </w:r>
      <w:r w:rsidRPr="00C5264D">
        <w:rPr>
          <w:lang w:eastAsia="zh-CN"/>
        </w:rPr>
        <w:t>根据这些国际条约所规定的义务</w:t>
      </w:r>
      <w:r w:rsidR="00A433B7">
        <w:rPr>
          <w:lang w:eastAsia="zh-CN"/>
        </w:rPr>
        <w:t>，</w:t>
      </w:r>
      <w:r w:rsidRPr="00C5264D">
        <w:rPr>
          <w:lang w:eastAsia="zh-CN"/>
        </w:rPr>
        <w:t>国家必须确保保密的要求是合法的</w:t>
      </w:r>
      <w:r w:rsidR="00A433B7">
        <w:rPr>
          <w:lang w:eastAsia="zh-CN"/>
        </w:rPr>
        <w:t>，</w:t>
      </w:r>
      <w:r w:rsidRPr="00C5264D">
        <w:rPr>
          <w:lang w:eastAsia="zh-CN"/>
        </w:rPr>
        <w:t>以便保护和实现人权。当一个国家对行使言论自由</w:t>
      </w:r>
      <w:r w:rsidR="00A433B7">
        <w:rPr>
          <w:lang w:eastAsia="zh-CN"/>
        </w:rPr>
        <w:t>，</w:t>
      </w:r>
      <w:r w:rsidRPr="00C5264D">
        <w:rPr>
          <w:lang w:eastAsia="zh-CN"/>
        </w:rPr>
        <w:t>包括寻求和获得信息的权利施加限制时</w:t>
      </w:r>
      <w:r w:rsidR="00A433B7">
        <w:rPr>
          <w:lang w:eastAsia="zh-CN"/>
        </w:rPr>
        <w:t>，</w:t>
      </w:r>
      <w:r w:rsidR="00B43D7A">
        <w:rPr>
          <w:lang w:eastAsia="zh-CN"/>
        </w:rPr>
        <w:t>这些不一定会危害到权利本身</w:t>
      </w:r>
      <w:r w:rsidR="00A433B7">
        <w:rPr>
          <w:lang w:eastAsia="zh-CN"/>
        </w:rPr>
        <w:t>(</w:t>
      </w:r>
      <w:r w:rsidRPr="00C5264D">
        <w:rPr>
          <w:lang w:eastAsia="zh-CN"/>
        </w:rPr>
        <w:t>见一般性意见第</w:t>
      </w:r>
      <w:r w:rsidRPr="00C5264D">
        <w:rPr>
          <w:lang w:eastAsia="zh-CN"/>
        </w:rPr>
        <w:t>34</w:t>
      </w:r>
      <w:r w:rsidRPr="00C5264D">
        <w:rPr>
          <w:lang w:eastAsia="zh-CN"/>
        </w:rPr>
        <w:t>号</w:t>
      </w:r>
      <w:r w:rsidR="00A433B7">
        <w:rPr>
          <w:lang w:eastAsia="zh-CN"/>
        </w:rPr>
        <w:t>，</w:t>
      </w:r>
      <w:r w:rsidRPr="00C5264D">
        <w:rPr>
          <w:lang w:eastAsia="zh-CN"/>
        </w:rPr>
        <w:t>第</w:t>
      </w:r>
      <w:r w:rsidRPr="00C5264D">
        <w:rPr>
          <w:lang w:eastAsia="zh-CN"/>
        </w:rPr>
        <w:t>21</w:t>
      </w:r>
      <w:r w:rsidRPr="00C5264D">
        <w:rPr>
          <w:lang w:eastAsia="zh-CN"/>
        </w:rPr>
        <w:t>段</w:t>
      </w:r>
      <w:r w:rsidR="00A433B7">
        <w:rPr>
          <w:lang w:eastAsia="zh-CN"/>
        </w:rPr>
        <w:t>)</w:t>
      </w:r>
      <w:r w:rsidRPr="00C5264D">
        <w:rPr>
          <w:lang w:eastAsia="zh-CN"/>
        </w:rPr>
        <w:t>。</w:t>
      </w:r>
    </w:p>
    <w:p w:rsidR="00C5264D" w:rsidRPr="00C5264D" w:rsidRDefault="00C5264D" w:rsidP="00C5264D">
      <w:pPr>
        <w:pStyle w:val="SingleTxt"/>
        <w:rPr>
          <w:lang w:eastAsia="zh-CN"/>
        </w:rPr>
      </w:pPr>
      <w:r w:rsidRPr="00C5264D">
        <w:rPr>
          <w:lang w:eastAsia="zh-CN"/>
        </w:rPr>
        <w:t>7</w:t>
      </w:r>
      <w:r w:rsidR="00A433B7">
        <w:rPr>
          <w:lang w:eastAsia="zh-CN"/>
        </w:rPr>
        <w:t>2.</w:t>
      </w:r>
      <w:r w:rsidRPr="00C5264D">
        <w:rPr>
          <w:lang w:eastAsia="zh-CN"/>
        </w:rPr>
        <w:t xml:space="preserve">  </w:t>
      </w:r>
      <w:r w:rsidRPr="00C5264D">
        <w:rPr>
          <w:lang w:eastAsia="zh-CN"/>
        </w:rPr>
        <w:t>国家已经采取了各种措施</w:t>
      </w:r>
      <w:r w:rsidR="00A433B7">
        <w:rPr>
          <w:lang w:eastAsia="zh-CN"/>
        </w:rPr>
        <w:t>，</w:t>
      </w:r>
      <w:r w:rsidRPr="00C5264D">
        <w:rPr>
          <w:lang w:eastAsia="zh-CN"/>
        </w:rPr>
        <w:t>以便确保在危险物质和废物方面的保密性要求的合法性。各国已澄清</w:t>
      </w:r>
      <w:r w:rsidR="00A433B7">
        <w:rPr>
          <w:lang w:eastAsia="zh-CN"/>
        </w:rPr>
        <w:t>，</w:t>
      </w:r>
      <w:r w:rsidRPr="00C5264D">
        <w:rPr>
          <w:lang w:eastAsia="zh-CN"/>
        </w:rPr>
        <w:t>当一个物质是有害的化学物质时</w:t>
      </w:r>
      <w:r w:rsidR="00A433B7">
        <w:rPr>
          <w:lang w:eastAsia="zh-CN"/>
        </w:rPr>
        <w:t>，</w:t>
      </w:r>
      <w:r w:rsidRPr="00C5264D">
        <w:rPr>
          <w:lang w:eastAsia="zh-CN"/>
        </w:rPr>
        <w:t>尽管在商业信息保密的情况下</w:t>
      </w:r>
      <w:r w:rsidR="00A433B7">
        <w:rPr>
          <w:lang w:eastAsia="zh-CN"/>
        </w:rPr>
        <w:t>，</w:t>
      </w:r>
      <w:r w:rsidRPr="00C5264D">
        <w:rPr>
          <w:lang w:eastAsia="zh-CN"/>
        </w:rPr>
        <w:t>也应予以披露。</w:t>
      </w:r>
      <w:r w:rsidRPr="00C5264D">
        <w:rPr>
          <w:color w:val="0000FF"/>
          <w:vertAlign w:val="superscript"/>
        </w:rPr>
        <w:footnoteReference w:id="53"/>
      </w:r>
      <w:r w:rsidRPr="00C5264D">
        <w:rPr>
          <w:lang w:eastAsia="zh-CN"/>
        </w:rPr>
        <w:t xml:space="preserve"> </w:t>
      </w:r>
      <w:r w:rsidRPr="00C5264D">
        <w:rPr>
          <w:lang w:eastAsia="zh-CN"/>
        </w:rPr>
        <w:t>对于环境信息</w:t>
      </w:r>
      <w:r w:rsidR="00A433B7">
        <w:rPr>
          <w:lang w:eastAsia="zh-CN"/>
        </w:rPr>
        <w:t>，</w:t>
      </w:r>
      <w:r w:rsidRPr="00C5264D">
        <w:rPr>
          <w:lang w:eastAsia="zh-CN"/>
        </w:rPr>
        <w:t>不应予以保密。</w:t>
      </w:r>
      <w:r w:rsidRPr="00C5264D">
        <w:rPr>
          <w:color w:val="0000FF"/>
          <w:vertAlign w:val="superscript"/>
        </w:rPr>
        <w:footnoteReference w:id="54"/>
      </w:r>
    </w:p>
    <w:p w:rsidR="00C5264D" w:rsidRPr="00C5264D" w:rsidRDefault="00C5264D" w:rsidP="00C5264D">
      <w:pPr>
        <w:pStyle w:val="SingleTxt"/>
        <w:rPr>
          <w:lang w:eastAsia="zh-CN"/>
        </w:rPr>
      </w:pPr>
      <w:r w:rsidRPr="00C5264D">
        <w:rPr>
          <w:lang w:eastAsia="zh-CN"/>
        </w:rPr>
        <w:t>7</w:t>
      </w:r>
      <w:r w:rsidR="00A433B7">
        <w:rPr>
          <w:lang w:eastAsia="zh-CN"/>
        </w:rPr>
        <w:t>3.</w:t>
      </w:r>
      <w:r w:rsidRPr="00C5264D">
        <w:rPr>
          <w:lang w:eastAsia="zh-CN"/>
        </w:rPr>
        <w:t xml:space="preserve">  </w:t>
      </w:r>
      <w:r w:rsidRPr="00C5264D">
        <w:rPr>
          <w:lang w:eastAsia="zh-CN"/>
        </w:rPr>
        <w:t>为了确保有效解决不合理的保密要求</w:t>
      </w:r>
      <w:r w:rsidR="00A433B7">
        <w:rPr>
          <w:lang w:eastAsia="zh-CN"/>
        </w:rPr>
        <w:t>，</w:t>
      </w:r>
      <w:r w:rsidRPr="00C5264D">
        <w:rPr>
          <w:lang w:eastAsia="zh-CN"/>
        </w:rPr>
        <w:t>各国已经落实了上诉机制。各国可使用一个行政上诉机构或法院</w:t>
      </w:r>
      <w:r w:rsidR="00A433B7">
        <w:rPr>
          <w:lang w:eastAsia="zh-CN"/>
        </w:rPr>
        <w:t>，</w:t>
      </w:r>
      <w:r w:rsidRPr="00C5264D">
        <w:rPr>
          <w:lang w:eastAsia="zh-CN"/>
        </w:rPr>
        <w:t>或是同时使用两者。例如</w:t>
      </w:r>
      <w:r w:rsidR="00A433B7">
        <w:rPr>
          <w:lang w:eastAsia="zh-CN"/>
        </w:rPr>
        <w:t>，</w:t>
      </w:r>
      <w:r w:rsidRPr="00C5264D">
        <w:rPr>
          <w:lang w:eastAsia="zh-CN"/>
        </w:rPr>
        <w:t>墨西哥利用一个行政机构</w:t>
      </w:r>
      <w:r w:rsidR="00A433B7">
        <w:rPr>
          <w:lang w:eastAsia="zh-CN"/>
        </w:rPr>
        <w:t>(</w:t>
      </w:r>
      <w:r w:rsidRPr="00C5264D">
        <w:rPr>
          <w:lang w:eastAsia="zh-CN"/>
        </w:rPr>
        <w:t>联邦资料索取所</w:t>
      </w:r>
      <w:r w:rsidR="00A433B7">
        <w:rPr>
          <w:lang w:eastAsia="zh-CN"/>
        </w:rPr>
        <w:t>)</w:t>
      </w:r>
      <w:r w:rsidRPr="00C5264D">
        <w:rPr>
          <w:lang w:eastAsia="zh-CN"/>
        </w:rPr>
        <w:t>来处理驳回事件的上诉。法国和联合王国</w:t>
      </w:r>
      <w:r w:rsidR="00A433B7">
        <w:rPr>
          <w:lang w:eastAsia="zh-CN"/>
        </w:rPr>
        <w:t>，</w:t>
      </w:r>
      <w:r w:rsidRPr="00C5264D">
        <w:rPr>
          <w:lang w:eastAsia="zh-CN"/>
        </w:rPr>
        <w:t>在这方面也使用行政机构。大韩民国和乌克兰允许通过法院上诉</w:t>
      </w:r>
      <w:r w:rsidR="00A433B7">
        <w:rPr>
          <w:lang w:eastAsia="zh-CN"/>
        </w:rPr>
        <w:t>，</w:t>
      </w:r>
      <w:r w:rsidRPr="00C5264D">
        <w:rPr>
          <w:lang w:eastAsia="zh-CN"/>
        </w:rPr>
        <w:t xml:space="preserve"> </w:t>
      </w:r>
      <w:r w:rsidRPr="00C5264D">
        <w:rPr>
          <w:lang w:eastAsia="zh-CN"/>
        </w:rPr>
        <w:t>美国在初次上诉时用行政机构</w:t>
      </w:r>
      <w:r w:rsidR="00A433B7">
        <w:rPr>
          <w:lang w:eastAsia="zh-CN"/>
        </w:rPr>
        <w:t>，</w:t>
      </w:r>
      <w:r w:rsidRPr="00C5264D">
        <w:rPr>
          <w:lang w:eastAsia="zh-CN"/>
        </w:rPr>
        <w:t>在进一步上诉时用法院。</w:t>
      </w:r>
    </w:p>
    <w:p w:rsidR="00C5264D" w:rsidRDefault="00C5264D" w:rsidP="00C5264D">
      <w:pPr>
        <w:pStyle w:val="SingleTxt"/>
        <w:rPr>
          <w:lang w:eastAsia="zh-CN"/>
        </w:rPr>
      </w:pPr>
      <w:r w:rsidRPr="00C5264D">
        <w:rPr>
          <w:lang w:eastAsia="zh-CN"/>
        </w:rPr>
        <w:t>7</w:t>
      </w:r>
      <w:r w:rsidR="00A433B7">
        <w:rPr>
          <w:lang w:eastAsia="zh-CN"/>
        </w:rPr>
        <w:t>4.</w:t>
      </w:r>
      <w:r w:rsidRPr="00C5264D">
        <w:rPr>
          <w:lang w:eastAsia="zh-CN"/>
        </w:rPr>
        <w:t xml:space="preserve">  </w:t>
      </w:r>
      <w:r w:rsidRPr="00C5264D">
        <w:rPr>
          <w:lang w:eastAsia="zh-CN"/>
        </w:rPr>
        <w:t>尽管有了对有关危险物质的健康和安全信息不应该保密的澄清声明、上诉机制和全球性协议</w:t>
      </w:r>
      <w:r w:rsidR="00A433B7">
        <w:rPr>
          <w:lang w:eastAsia="zh-CN"/>
        </w:rPr>
        <w:t>，</w:t>
      </w:r>
      <w:r w:rsidRPr="00C5264D">
        <w:rPr>
          <w:lang w:eastAsia="zh-CN"/>
        </w:rPr>
        <w:t>仍然在与公共利益无关的信息保密方面</w:t>
      </w:r>
      <w:r w:rsidR="00A433B7">
        <w:rPr>
          <w:lang w:eastAsia="zh-CN"/>
        </w:rPr>
        <w:t>，</w:t>
      </w:r>
      <w:r w:rsidRPr="00C5264D">
        <w:rPr>
          <w:lang w:eastAsia="zh-CN"/>
        </w:rPr>
        <w:t>存在着严重的问题</w:t>
      </w:r>
      <w:r w:rsidR="00A433B7">
        <w:rPr>
          <w:lang w:eastAsia="zh-CN"/>
        </w:rPr>
        <w:t>，</w:t>
      </w:r>
      <w:r w:rsidRPr="00C5264D">
        <w:rPr>
          <w:lang w:eastAsia="zh-CN"/>
        </w:rPr>
        <w:t>妨碍了获得有关危险物质和废物的健康和安全信息。</w:t>
      </w:r>
    </w:p>
    <w:p w:rsidR="001059F3" w:rsidRPr="001059F3" w:rsidRDefault="001059F3" w:rsidP="001059F3">
      <w:pPr>
        <w:pStyle w:val="SingleTxt"/>
        <w:spacing w:after="0" w:line="120" w:lineRule="exact"/>
        <w:rPr>
          <w:sz w:val="10"/>
          <w:lang w:eastAsia="zh-CN"/>
        </w:rPr>
      </w:pPr>
    </w:p>
    <w:p w:rsidR="00C5264D" w:rsidRDefault="00C5264D" w:rsidP="00B43D7A">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C5264D">
        <w:rPr>
          <w:lang w:eastAsia="zh-CN"/>
        </w:rPr>
        <w:tab/>
      </w:r>
      <w:r w:rsidR="00A433B7">
        <w:rPr>
          <w:lang w:eastAsia="zh-CN"/>
        </w:rPr>
        <w:t>5.</w:t>
      </w:r>
      <w:r w:rsidRPr="00C5264D">
        <w:rPr>
          <w:lang w:eastAsia="zh-CN"/>
        </w:rPr>
        <w:tab/>
        <w:t>从事国际合作以促进信息的提供和使用</w:t>
      </w:r>
    </w:p>
    <w:p w:rsidR="00B43D7A" w:rsidRPr="00B43D7A" w:rsidRDefault="00B43D7A" w:rsidP="00B43D7A">
      <w:pPr>
        <w:pStyle w:val="SingleTxt"/>
        <w:spacing w:after="0" w:line="120" w:lineRule="exact"/>
        <w:rPr>
          <w:sz w:val="10"/>
          <w:lang w:eastAsia="zh-CN"/>
        </w:rPr>
      </w:pPr>
    </w:p>
    <w:p w:rsidR="00B43D7A" w:rsidRPr="00B43D7A" w:rsidRDefault="00B43D7A" w:rsidP="00B43D7A">
      <w:pPr>
        <w:pStyle w:val="SingleTxt"/>
        <w:spacing w:after="0" w:line="120" w:lineRule="exact"/>
        <w:rPr>
          <w:sz w:val="10"/>
          <w:lang w:eastAsia="zh-CN"/>
        </w:rPr>
      </w:pPr>
    </w:p>
    <w:p w:rsidR="00C5264D" w:rsidRPr="00C5264D" w:rsidRDefault="00C5264D" w:rsidP="00C5264D">
      <w:pPr>
        <w:pStyle w:val="SingleTxt"/>
        <w:rPr>
          <w:lang w:eastAsia="zh-CN"/>
        </w:rPr>
      </w:pPr>
      <w:r w:rsidRPr="00C5264D">
        <w:rPr>
          <w:lang w:eastAsia="zh-CN"/>
        </w:rPr>
        <w:t>7</w:t>
      </w:r>
      <w:r w:rsidR="00A433B7">
        <w:rPr>
          <w:lang w:eastAsia="zh-CN"/>
        </w:rPr>
        <w:t>5.</w:t>
      </w:r>
      <w:r w:rsidRPr="00C5264D">
        <w:rPr>
          <w:lang w:eastAsia="zh-CN"/>
        </w:rPr>
        <w:t xml:space="preserve">  </w:t>
      </w:r>
      <w:r w:rsidRPr="00C5264D">
        <w:rPr>
          <w:lang w:eastAsia="zh-CN"/>
        </w:rPr>
        <w:t>根据许多法律文书</w:t>
      </w:r>
      <w:r w:rsidR="00A433B7">
        <w:rPr>
          <w:lang w:eastAsia="zh-CN"/>
        </w:rPr>
        <w:t>，</w:t>
      </w:r>
      <w:r w:rsidRPr="00C5264D">
        <w:rPr>
          <w:lang w:eastAsia="zh-CN"/>
        </w:rPr>
        <w:t>各国有责任从事国际合作</w:t>
      </w:r>
      <w:r w:rsidR="00A433B7">
        <w:rPr>
          <w:lang w:eastAsia="zh-CN"/>
        </w:rPr>
        <w:t>，</w:t>
      </w:r>
      <w:r w:rsidRPr="00C5264D">
        <w:rPr>
          <w:lang w:eastAsia="zh-CN"/>
        </w:rPr>
        <w:t>以保护人权</w:t>
      </w:r>
      <w:r w:rsidR="00A433B7">
        <w:rPr>
          <w:lang w:eastAsia="zh-CN"/>
        </w:rPr>
        <w:t>，</w:t>
      </w:r>
      <w:r w:rsidRPr="00C5264D">
        <w:rPr>
          <w:lang w:eastAsia="zh-CN"/>
        </w:rPr>
        <w:t>其中包括保护人权不受不当使用危险物质和废物的影响。危险物质的国际贸易</w:t>
      </w:r>
      <w:r w:rsidR="00A433B7">
        <w:rPr>
          <w:lang w:eastAsia="zh-CN"/>
        </w:rPr>
        <w:t>，</w:t>
      </w:r>
      <w:r w:rsidRPr="00C5264D">
        <w:rPr>
          <w:lang w:eastAsia="zh-CN"/>
        </w:rPr>
        <w:t>不论是作为化学产品或货物和废物的构成部分</w:t>
      </w:r>
      <w:r w:rsidR="00A433B7">
        <w:rPr>
          <w:lang w:eastAsia="zh-CN"/>
        </w:rPr>
        <w:t>，</w:t>
      </w:r>
      <w:r w:rsidRPr="00C5264D">
        <w:rPr>
          <w:lang w:eastAsia="zh-CN"/>
        </w:rPr>
        <w:t>正在主要由于全球化的过程变得更加快。此外</w:t>
      </w:r>
      <w:r w:rsidR="00A433B7">
        <w:rPr>
          <w:lang w:eastAsia="zh-CN"/>
        </w:rPr>
        <w:t>，</w:t>
      </w:r>
      <w:r w:rsidRPr="00C5264D">
        <w:rPr>
          <w:lang w:eastAsia="zh-CN"/>
        </w:rPr>
        <w:t>国家</w:t>
      </w:r>
      <w:r w:rsidRPr="00C5264D">
        <w:rPr>
          <w:lang w:eastAsia="zh-CN"/>
        </w:rPr>
        <w:lastRenderedPageBreak/>
        <w:t>在保护其领土内人民不受危险物质危害时所面对的挑战</w:t>
      </w:r>
      <w:r w:rsidR="00A433B7">
        <w:rPr>
          <w:lang w:eastAsia="zh-CN"/>
        </w:rPr>
        <w:t>，</w:t>
      </w:r>
      <w:r w:rsidRPr="00C5264D">
        <w:rPr>
          <w:lang w:eastAsia="zh-CN"/>
        </w:rPr>
        <w:t>来自国外的作为或不作为</w:t>
      </w:r>
      <w:r w:rsidR="00A433B7">
        <w:rPr>
          <w:lang w:eastAsia="zh-CN"/>
        </w:rPr>
        <w:t>，</w:t>
      </w:r>
      <w:r w:rsidRPr="00C5264D">
        <w:rPr>
          <w:lang w:eastAsia="zh-CN"/>
        </w:rPr>
        <w:t>如含有危险物质产品的出口或可以通过风</w:t>
      </w:r>
      <w:r w:rsidR="00A433B7">
        <w:rPr>
          <w:lang w:eastAsia="zh-CN"/>
        </w:rPr>
        <w:t>，</w:t>
      </w:r>
      <w:r w:rsidRPr="00C5264D">
        <w:rPr>
          <w:lang w:eastAsia="zh-CN"/>
        </w:rPr>
        <w:t>水和食物源的长距离旅行来释放的危险物质。</w:t>
      </w:r>
    </w:p>
    <w:p w:rsidR="00C5264D" w:rsidRPr="00C5264D" w:rsidRDefault="00C5264D" w:rsidP="00C5264D">
      <w:pPr>
        <w:pStyle w:val="SingleTxt"/>
        <w:rPr>
          <w:lang w:eastAsia="zh-CN"/>
        </w:rPr>
      </w:pPr>
      <w:r w:rsidRPr="00C5264D">
        <w:rPr>
          <w:lang w:eastAsia="zh-CN"/>
        </w:rPr>
        <w:t>7</w:t>
      </w:r>
      <w:r w:rsidR="00A433B7">
        <w:rPr>
          <w:lang w:eastAsia="zh-CN"/>
        </w:rPr>
        <w:t>6.</w:t>
      </w:r>
      <w:r w:rsidR="00B43D7A">
        <w:rPr>
          <w:lang w:eastAsia="zh-CN"/>
        </w:rPr>
        <w:t xml:space="preserve">  </w:t>
      </w:r>
      <w:r w:rsidRPr="00C5264D">
        <w:rPr>
          <w:lang w:eastAsia="zh-CN"/>
        </w:rPr>
        <w:t>有害物质的清单和有关其潜在用途的信息共享</w:t>
      </w:r>
      <w:r w:rsidR="00A433B7">
        <w:rPr>
          <w:lang w:eastAsia="zh-CN"/>
        </w:rPr>
        <w:t>，</w:t>
      </w:r>
      <w:r w:rsidRPr="00C5264D">
        <w:rPr>
          <w:lang w:eastAsia="zh-CN"/>
        </w:rPr>
        <w:t>有助于就危害和潜在风险实现国际合作</w:t>
      </w:r>
      <w:r w:rsidR="00A433B7">
        <w:rPr>
          <w:lang w:eastAsia="zh-CN"/>
        </w:rPr>
        <w:t>，</w:t>
      </w:r>
      <w:r w:rsidRPr="00C5264D">
        <w:rPr>
          <w:lang w:eastAsia="zh-CN"/>
        </w:rPr>
        <w:t>对于资源有限的国家和希望避免使用或销售含有有害物质产品的企业尤其有用。《关于在国际贸易中对某些危险化学品和农药采用事先知情同意程序的鹿特丹公约》在这方面特别有用。</w:t>
      </w:r>
    </w:p>
    <w:p w:rsidR="00B43D7A" w:rsidRDefault="00C5264D" w:rsidP="00C5264D">
      <w:pPr>
        <w:pStyle w:val="SingleTxt"/>
        <w:rPr>
          <w:lang w:eastAsia="zh-CN"/>
        </w:rPr>
      </w:pPr>
      <w:r w:rsidRPr="00C5264D">
        <w:rPr>
          <w:lang w:eastAsia="zh-CN"/>
        </w:rPr>
        <w:t>7</w:t>
      </w:r>
      <w:r w:rsidR="00A433B7">
        <w:rPr>
          <w:lang w:eastAsia="zh-CN"/>
        </w:rPr>
        <w:t>7.</w:t>
      </w:r>
      <w:r w:rsidRPr="00C5264D">
        <w:rPr>
          <w:lang w:eastAsia="zh-CN"/>
        </w:rPr>
        <w:t xml:space="preserve">  </w:t>
      </w:r>
      <w:r w:rsidRPr="00C5264D">
        <w:rPr>
          <w:lang w:eastAsia="zh-CN"/>
        </w:rPr>
        <w:t>在许多方面</w:t>
      </w:r>
      <w:r w:rsidR="00A433B7">
        <w:rPr>
          <w:lang w:eastAsia="zh-CN"/>
        </w:rPr>
        <w:t>，</w:t>
      </w:r>
      <w:r w:rsidRPr="00C5264D">
        <w:rPr>
          <w:lang w:eastAsia="zh-CN"/>
        </w:rPr>
        <w:t>包括如上所述的一些方面</w:t>
      </w:r>
      <w:r w:rsidR="00A433B7">
        <w:rPr>
          <w:lang w:eastAsia="zh-CN"/>
        </w:rPr>
        <w:t>，</w:t>
      </w:r>
      <w:r w:rsidRPr="00C5264D">
        <w:rPr>
          <w:lang w:eastAsia="zh-CN"/>
        </w:rPr>
        <w:t>各国曾相互合作</w:t>
      </w:r>
      <w:r w:rsidR="00A433B7">
        <w:rPr>
          <w:lang w:eastAsia="zh-CN"/>
        </w:rPr>
        <w:t>，</w:t>
      </w:r>
      <w:r w:rsidRPr="00C5264D">
        <w:rPr>
          <w:lang w:eastAsia="zh-CN"/>
        </w:rPr>
        <w:t>在过去的几年中实现信息共享。然而</w:t>
      </w:r>
      <w:r w:rsidR="00A433B7">
        <w:rPr>
          <w:lang w:eastAsia="zh-CN"/>
        </w:rPr>
        <w:t>，</w:t>
      </w:r>
      <w:r w:rsidRPr="00C5264D">
        <w:rPr>
          <w:lang w:eastAsia="zh-CN"/>
        </w:rPr>
        <w:t>经济上的利益不断为在国际上分享关于危险物质和废物的信息造成了障碍。</w:t>
      </w:r>
    </w:p>
    <w:p w:rsidR="00B43D7A" w:rsidRDefault="00B43D7A">
      <w:pPr>
        <w:spacing w:line="240" w:lineRule="auto"/>
        <w:jc w:val="left"/>
        <w:rPr>
          <w:lang w:eastAsia="zh-CN"/>
        </w:rPr>
      </w:pPr>
    </w:p>
    <w:p w:rsidR="00C5264D" w:rsidRDefault="00C5264D" w:rsidP="000C3FF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bookmarkStart w:id="22" w:name="_Toc422498515"/>
      <w:r w:rsidRPr="00C5264D">
        <w:rPr>
          <w:lang w:eastAsia="zh-CN"/>
        </w:rPr>
        <w:tab/>
        <w:t>B.</w:t>
      </w:r>
      <w:r w:rsidRPr="00C5264D">
        <w:rPr>
          <w:lang w:eastAsia="zh-CN"/>
        </w:rPr>
        <w:tab/>
      </w:r>
      <w:bookmarkEnd w:id="22"/>
      <w:r w:rsidRPr="00C5264D">
        <w:rPr>
          <w:lang w:eastAsia="zh-CN"/>
        </w:rPr>
        <w:t>企业的责任</w:t>
      </w:r>
    </w:p>
    <w:p w:rsidR="00B43D7A" w:rsidRPr="00B43D7A" w:rsidRDefault="00B43D7A" w:rsidP="00B43D7A">
      <w:pPr>
        <w:pStyle w:val="SingleTxt"/>
        <w:spacing w:after="0" w:line="120" w:lineRule="exact"/>
        <w:rPr>
          <w:sz w:val="10"/>
          <w:lang w:eastAsia="zh-CN"/>
        </w:rPr>
      </w:pPr>
    </w:p>
    <w:p w:rsidR="00B43D7A" w:rsidRPr="00B43D7A" w:rsidRDefault="00B43D7A" w:rsidP="00B43D7A">
      <w:pPr>
        <w:pStyle w:val="SingleTxt"/>
        <w:spacing w:after="0" w:line="120" w:lineRule="exact"/>
        <w:rPr>
          <w:sz w:val="10"/>
          <w:lang w:eastAsia="zh-CN"/>
        </w:rPr>
      </w:pPr>
    </w:p>
    <w:p w:rsidR="00C5264D" w:rsidRPr="00C5264D" w:rsidRDefault="00C5264D" w:rsidP="00C5264D">
      <w:pPr>
        <w:pStyle w:val="SingleTxt"/>
        <w:rPr>
          <w:lang w:eastAsia="ko-KR"/>
        </w:rPr>
      </w:pPr>
      <w:r w:rsidRPr="00C5264D">
        <w:rPr>
          <w:lang w:eastAsia="zh-CN"/>
        </w:rPr>
        <w:t>7</w:t>
      </w:r>
      <w:r w:rsidR="00A433B7">
        <w:rPr>
          <w:lang w:eastAsia="zh-CN"/>
        </w:rPr>
        <w:t>8.</w:t>
      </w:r>
      <w:r w:rsidR="00B91E7B">
        <w:rPr>
          <w:lang w:eastAsia="zh-CN"/>
        </w:rPr>
        <w:t xml:space="preserve">  </w:t>
      </w:r>
      <w:r w:rsidRPr="00C5264D">
        <w:rPr>
          <w:lang w:eastAsia="zh-CN"/>
        </w:rPr>
        <w:t>企业有责任尊重人权。关于企业和人权的指导原则</w:t>
      </w:r>
      <w:r w:rsidR="00A433B7">
        <w:rPr>
          <w:lang w:eastAsia="zh-CN"/>
        </w:rPr>
        <w:t>，</w:t>
      </w:r>
      <w:r w:rsidRPr="00C5264D">
        <w:rPr>
          <w:lang w:eastAsia="zh-CN"/>
        </w:rPr>
        <w:t>阐述了国家和企业的现行标准和做法</w:t>
      </w:r>
      <w:r w:rsidR="00B43D7A" w:rsidRPr="00C5264D">
        <w:rPr>
          <w:lang w:eastAsia="zh-CN"/>
        </w:rPr>
        <w:t>。</w:t>
      </w:r>
      <w:r w:rsidRPr="00C5264D">
        <w:rPr>
          <w:color w:val="0000FF"/>
          <w:vertAlign w:val="superscript"/>
        </w:rPr>
        <w:footnoteReference w:id="55"/>
      </w:r>
      <w:r w:rsidRPr="00C5264D">
        <w:rPr>
          <w:lang w:eastAsia="zh-CN"/>
        </w:rPr>
        <w:t xml:space="preserve"> </w:t>
      </w:r>
      <w:r w:rsidRPr="00C5264D">
        <w:rPr>
          <w:lang w:eastAsia="zh-CN"/>
        </w:rPr>
        <w:t>企业至少应遵守所有国际上承认的人权。</w:t>
      </w:r>
    </w:p>
    <w:p w:rsidR="00C5264D" w:rsidRPr="00C5264D" w:rsidRDefault="00C5264D" w:rsidP="00C5264D">
      <w:pPr>
        <w:pStyle w:val="SingleTxt"/>
        <w:rPr>
          <w:lang w:eastAsia="ko-KR"/>
        </w:rPr>
      </w:pPr>
      <w:r w:rsidRPr="00C5264D">
        <w:rPr>
          <w:lang w:eastAsia="zh-CN"/>
        </w:rPr>
        <w:t>7</w:t>
      </w:r>
      <w:r w:rsidR="00A433B7">
        <w:rPr>
          <w:lang w:eastAsia="zh-CN"/>
        </w:rPr>
        <w:t>9.</w:t>
      </w:r>
      <w:r w:rsidRPr="00C5264D">
        <w:rPr>
          <w:lang w:eastAsia="zh-CN"/>
        </w:rPr>
        <w:t xml:space="preserve">  </w:t>
      </w:r>
      <w:r w:rsidRPr="00C5264D">
        <w:rPr>
          <w:lang w:eastAsia="zh-CN"/>
        </w:rPr>
        <w:t>根据《关于国际化学品管理的迪拜宣言》</w:t>
      </w:r>
      <w:r w:rsidR="00A433B7">
        <w:rPr>
          <w:lang w:eastAsia="zh-CN"/>
        </w:rPr>
        <w:t>，</w:t>
      </w:r>
      <w:r w:rsidRPr="00C5264D">
        <w:rPr>
          <w:lang w:eastAsia="zh-CN"/>
        </w:rPr>
        <w:t>化学品制造商和其他工业承诺</w:t>
      </w:r>
      <w:r w:rsidRPr="00B43D7A">
        <w:rPr>
          <w:rFonts w:ascii="宋体" w:hAnsi="宋体"/>
          <w:lang w:eastAsia="zh-CN"/>
        </w:rPr>
        <w:t>“遵守人权和其他基本自由”</w:t>
      </w:r>
      <w:r w:rsidR="00A433B7">
        <w:rPr>
          <w:lang w:eastAsia="zh-CN"/>
        </w:rPr>
        <w:t>，</w:t>
      </w:r>
      <w:r w:rsidRPr="00C5264D">
        <w:rPr>
          <w:color w:val="0000FF"/>
          <w:vertAlign w:val="superscript"/>
        </w:rPr>
        <w:footnoteReference w:id="56"/>
      </w:r>
      <w:r w:rsidRPr="00C5264D">
        <w:rPr>
          <w:lang w:eastAsia="zh-CN"/>
        </w:rPr>
        <w:t xml:space="preserve"> </w:t>
      </w:r>
      <w:r w:rsidRPr="00C5264D">
        <w:rPr>
          <w:lang w:eastAsia="zh-CN"/>
        </w:rPr>
        <w:t>其中包括获得信息的权利。</w:t>
      </w:r>
    </w:p>
    <w:p w:rsidR="00C5264D" w:rsidRPr="00C5264D" w:rsidRDefault="00C5264D" w:rsidP="00C5264D">
      <w:pPr>
        <w:pStyle w:val="SingleTxt"/>
        <w:rPr>
          <w:lang w:eastAsia="zh-CN"/>
        </w:rPr>
      </w:pPr>
      <w:r w:rsidRPr="00C5264D">
        <w:rPr>
          <w:lang w:eastAsia="zh-CN"/>
        </w:rPr>
        <w:t>8</w:t>
      </w:r>
      <w:r w:rsidR="00A433B7">
        <w:rPr>
          <w:lang w:eastAsia="zh-CN"/>
        </w:rPr>
        <w:t>0.</w:t>
      </w:r>
      <w:r w:rsidRPr="00C5264D">
        <w:rPr>
          <w:lang w:eastAsia="zh-CN"/>
        </w:rPr>
        <w:t xml:space="preserve">  </w:t>
      </w:r>
      <w:r w:rsidRPr="00C5264D">
        <w:rPr>
          <w:lang w:eastAsia="zh-CN"/>
        </w:rPr>
        <w:t>几乎每一个工业和企业部门都与危险物质和废物价值链上下的生产、使用、释放或处置有关。如果政府不能要求进入商业流通的工业化学品提供最低限度的健康和安全信息</w:t>
      </w:r>
      <w:r w:rsidR="00A433B7">
        <w:rPr>
          <w:lang w:eastAsia="zh-CN"/>
        </w:rPr>
        <w:t>，</w:t>
      </w:r>
      <w:r w:rsidRPr="00C5264D">
        <w:rPr>
          <w:lang w:eastAsia="zh-CN"/>
        </w:rPr>
        <w:t>下游企业就会由于出售含有害物质的产品承受众多风险</w:t>
      </w:r>
      <w:r w:rsidR="00A433B7">
        <w:rPr>
          <w:lang w:eastAsia="zh-CN"/>
        </w:rPr>
        <w:t>，</w:t>
      </w:r>
      <w:r w:rsidRPr="00C5264D">
        <w:rPr>
          <w:lang w:eastAsia="zh-CN"/>
        </w:rPr>
        <w:t>包括潜在的巨大法律责任和声誉风险</w:t>
      </w:r>
      <w:r w:rsidR="00A433B7">
        <w:rPr>
          <w:lang w:eastAsia="zh-CN"/>
        </w:rPr>
        <w:t>，</w:t>
      </w:r>
      <w:r w:rsidRPr="00C5264D">
        <w:rPr>
          <w:lang w:eastAsia="zh-CN"/>
        </w:rPr>
        <w:t>以及清理和其他必要保护措施的成本。</w:t>
      </w:r>
    </w:p>
    <w:p w:rsidR="00C5264D" w:rsidRPr="00B43D7A" w:rsidRDefault="00C5264D" w:rsidP="00C5264D">
      <w:pPr>
        <w:pStyle w:val="SingleTxt"/>
        <w:rPr>
          <w:spacing w:val="-2"/>
          <w:lang w:eastAsia="zh-CN"/>
        </w:rPr>
      </w:pPr>
      <w:r w:rsidRPr="00C5264D">
        <w:rPr>
          <w:lang w:eastAsia="zh-CN"/>
        </w:rPr>
        <w:t>8</w:t>
      </w:r>
      <w:r w:rsidR="00A433B7">
        <w:rPr>
          <w:lang w:eastAsia="zh-CN"/>
        </w:rPr>
        <w:t>1.</w:t>
      </w:r>
      <w:r w:rsidR="00B43D7A">
        <w:rPr>
          <w:rFonts w:hint="eastAsia"/>
          <w:lang w:eastAsia="zh-CN"/>
        </w:rPr>
        <w:t xml:space="preserve">  </w:t>
      </w:r>
      <w:r w:rsidRPr="00B43D7A">
        <w:rPr>
          <w:spacing w:val="-2"/>
          <w:lang w:eastAsia="zh-CN"/>
        </w:rPr>
        <w:t>为了承担它们尊重人权的责任</w:t>
      </w:r>
      <w:r w:rsidR="00A433B7" w:rsidRPr="00B43D7A">
        <w:rPr>
          <w:spacing w:val="-2"/>
          <w:lang w:eastAsia="zh-CN"/>
        </w:rPr>
        <w:t>，</w:t>
      </w:r>
      <w:r w:rsidRPr="00B43D7A">
        <w:rPr>
          <w:spacing w:val="-2"/>
          <w:lang w:eastAsia="zh-CN"/>
        </w:rPr>
        <w:t>企业应该有一个尊重人权的政策承诺</w:t>
      </w:r>
      <w:r w:rsidR="00A433B7" w:rsidRPr="00B43D7A">
        <w:rPr>
          <w:spacing w:val="-2"/>
          <w:lang w:eastAsia="zh-CN"/>
        </w:rPr>
        <w:t>，</w:t>
      </w:r>
      <w:r w:rsidRPr="00B43D7A">
        <w:rPr>
          <w:spacing w:val="-2"/>
          <w:lang w:eastAsia="zh-CN"/>
        </w:rPr>
        <w:t>一个尽职调查人权问题的程序和一个能有效地补救它们造成的或助长的人权影响的程序。</w:t>
      </w:r>
      <w:r w:rsidRPr="00B43D7A">
        <w:rPr>
          <w:color w:val="0000FF"/>
          <w:spacing w:val="-2"/>
          <w:vertAlign w:val="superscript"/>
        </w:rPr>
        <w:footnoteReference w:id="57"/>
      </w:r>
    </w:p>
    <w:p w:rsidR="000C3FF1" w:rsidRDefault="00C5264D" w:rsidP="0050597C">
      <w:pPr>
        <w:pStyle w:val="SingleTxt"/>
        <w:rPr>
          <w:lang w:eastAsia="zh-CN"/>
        </w:rPr>
      </w:pPr>
      <w:r w:rsidRPr="00C5264D">
        <w:rPr>
          <w:lang w:eastAsia="zh-CN"/>
        </w:rPr>
        <w:t>8</w:t>
      </w:r>
      <w:r w:rsidR="00A433B7">
        <w:rPr>
          <w:lang w:eastAsia="zh-CN"/>
        </w:rPr>
        <w:t>2.</w:t>
      </w:r>
      <w:r w:rsidRPr="00C5264D">
        <w:rPr>
          <w:lang w:eastAsia="zh-CN"/>
        </w:rPr>
        <w:t xml:space="preserve">  </w:t>
      </w:r>
      <w:r w:rsidRPr="00C5264D">
        <w:rPr>
          <w:lang w:eastAsia="zh-CN"/>
        </w:rPr>
        <w:t>受害者在为他们由于危险物质和废物受害的侵犯人权行为寻求有效补救时</w:t>
      </w:r>
      <w:r w:rsidR="00A433B7">
        <w:rPr>
          <w:lang w:eastAsia="zh-CN"/>
        </w:rPr>
        <w:t>，</w:t>
      </w:r>
      <w:r w:rsidRPr="00C5264D">
        <w:rPr>
          <w:lang w:eastAsia="zh-CN"/>
        </w:rPr>
        <w:t>所面临的最重要挑战之一是在信息方面的障碍。企业在在履行人权尽职调查时应确认、防止和缓解负面影响</w:t>
      </w:r>
      <w:r w:rsidR="00A433B7">
        <w:rPr>
          <w:lang w:eastAsia="zh-CN"/>
        </w:rPr>
        <w:t>，</w:t>
      </w:r>
      <w:r w:rsidR="0050597C" w:rsidRPr="00C5264D">
        <w:rPr>
          <w:color w:val="0000FF"/>
          <w:vertAlign w:val="superscript"/>
        </w:rPr>
        <w:footnoteReference w:id="58"/>
      </w:r>
      <w:r w:rsidR="0050597C">
        <w:rPr>
          <w:rFonts w:hint="eastAsia"/>
          <w:lang w:eastAsia="zh-CN"/>
        </w:rPr>
        <w:t xml:space="preserve"> </w:t>
      </w:r>
      <w:r w:rsidRPr="00C5264D">
        <w:rPr>
          <w:lang w:eastAsia="zh-CN"/>
        </w:rPr>
        <w:t>并对如何消除对人权的不利影响负责。人权尽职调查的概念不仅仅需要遵守有关危险物质和废物现行的法律。尽职调查过程应包括</w:t>
      </w:r>
      <w:r w:rsidR="00A433B7">
        <w:rPr>
          <w:lang w:eastAsia="zh-CN"/>
        </w:rPr>
        <w:t>，</w:t>
      </w:r>
      <w:r w:rsidRPr="00C5264D">
        <w:rPr>
          <w:lang w:eastAsia="zh-CN"/>
        </w:rPr>
        <w:t>除其他外</w:t>
      </w:r>
      <w:r w:rsidR="00A433B7">
        <w:rPr>
          <w:lang w:eastAsia="zh-CN"/>
        </w:rPr>
        <w:t>，</w:t>
      </w:r>
      <w:r w:rsidRPr="00C5264D">
        <w:rPr>
          <w:lang w:eastAsia="zh-CN"/>
        </w:rPr>
        <w:t>对实际和潜在影响的评估</w:t>
      </w:r>
      <w:r w:rsidR="00A433B7">
        <w:rPr>
          <w:lang w:eastAsia="zh-CN"/>
        </w:rPr>
        <w:t>，</w:t>
      </w:r>
      <w:r w:rsidRPr="00C5264D">
        <w:rPr>
          <w:lang w:eastAsia="zh-CN"/>
        </w:rPr>
        <w:t>以及如何对实际和潜在影响的评价</w:t>
      </w:r>
      <w:r w:rsidR="00A433B7">
        <w:rPr>
          <w:lang w:eastAsia="zh-CN"/>
        </w:rPr>
        <w:t>，</w:t>
      </w:r>
      <w:r w:rsidRPr="00C5264D">
        <w:rPr>
          <w:lang w:eastAsia="zh-CN"/>
        </w:rPr>
        <w:t>和如何缓解和解决这些影响的信息</w:t>
      </w:r>
      <w:r w:rsidR="00B91E7B" w:rsidRPr="00C5264D">
        <w:rPr>
          <w:lang w:eastAsia="zh-CN"/>
        </w:rPr>
        <w:t>。</w:t>
      </w:r>
      <w:r w:rsidR="008F6CAB" w:rsidRPr="00C5264D">
        <w:rPr>
          <w:color w:val="0000FF"/>
          <w:vertAlign w:val="superscript"/>
        </w:rPr>
        <w:footnoteReference w:id="59"/>
      </w:r>
    </w:p>
    <w:p w:rsidR="000C3FF1" w:rsidRDefault="000C3FF1">
      <w:pPr>
        <w:spacing w:line="240" w:lineRule="auto"/>
        <w:jc w:val="left"/>
        <w:rPr>
          <w:lang w:eastAsia="zh-CN"/>
        </w:rPr>
      </w:pPr>
      <w:r>
        <w:rPr>
          <w:lang w:eastAsia="zh-CN"/>
        </w:rPr>
        <w:br w:type="page"/>
      </w:r>
    </w:p>
    <w:p w:rsidR="00C5264D" w:rsidRDefault="00C5264D" w:rsidP="000C3FF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C5264D">
        <w:rPr>
          <w:lang w:eastAsia="zh-CN"/>
        </w:rPr>
        <w:lastRenderedPageBreak/>
        <w:tab/>
      </w:r>
      <w:r w:rsidR="00A433B7">
        <w:rPr>
          <w:lang w:eastAsia="zh-CN"/>
        </w:rPr>
        <w:t>1.</w:t>
      </w:r>
      <w:r w:rsidRPr="00C5264D">
        <w:rPr>
          <w:lang w:eastAsia="zh-CN"/>
        </w:rPr>
        <w:tab/>
        <w:t>确认和评估的不利影响</w:t>
      </w:r>
    </w:p>
    <w:p w:rsidR="00B43D7A" w:rsidRPr="00B43D7A" w:rsidRDefault="00B43D7A" w:rsidP="00B43D7A">
      <w:pPr>
        <w:pStyle w:val="SingleTxt"/>
        <w:spacing w:after="0" w:line="120" w:lineRule="exact"/>
        <w:rPr>
          <w:sz w:val="10"/>
          <w:lang w:eastAsia="zh-CN"/>
        </w:rPr>
      </w:pPr>
    </w:p>
    <w:p w:rsidR="00B43D7A" w:rsidRPr="00B43D7A" w:rsidRDefault="00B43D7A" w:rsidP="00B43D7A">
      <w:pPr>
        <w:pStyle w:val="SingleTxt"/>
        <w:spacing w:after="0" w:line="120" w:lineRule="exact"/>
        <w:rPr>
          <w:sz w:val="10"/>
          <w:lang w:eastAsia="zh-CN"/>
        </w:rPr>
      </w:pPr>
    </w:p>
    <w:p w:rsidR="00C5264D" w:rsidRPr="00C5264D" w:rsidRDefault="00C5264D" w:rsidP="008F6CAB">
      <w:pPr>
        <w:pStyle w:val="SingleTxt"/>
        <w:rPr>
          <w:lang w:eastAsia="zh-CN"/>
        </w:rPr>
      </w:pPr>
      <w:r w:rsidRPr="00C5264D">
        <w:rPr>
          <w:lang w:eastAsia="zh-CN"/>
        </w:rPr>
        <w:t>8</w:t>
      </w:r>
      <w:r w:rsidR="00A433B7">
        <w:rPr>
          <w:lang w:eastAsia="zh-CN"/>
        </w:rPr>
        <w:t>3.</w:t>
      </w:r>
      <w:r w:rsidRPr="00C5264D">
        <w:rPr>
          <w:lang w:eastAsia="zh-CN"/>
        </w:rPr>
        <w:t xml:space="preserve">  </w:t>
      </w:r>
      <w:r w:rsidRPr="00C5264D">
        <w:rPr>
          <w:lang w:eastAsia="zh-CN"/>
        </w:rPr>
        <w:t>在执行尽职调查时</w:t>
      </w:r>
      <w:r w:rsidR="00A433B7">
        <w:rPr>
          <w:lang w:eastAsia="zh-CN"/>
        </w:rPr>
        <w:t>，</w:t>
      </w:r>
      <w:r w:rsidRPr="00C5264D">
        <w:rPr>
          <w:lang w:eastAsia="zh-CN"/>
        </w:rPr>
        <w:t>工商企业应确认和评估通过其自身活动或作为其商业关系的结果</w:t>
      </w:r>
      <w:r w:rsidR="00A433B7">
        <w:rPr>
          <w:lang w:eastAsia="zh-CN"/>
        </w:rPr>
        <w:t>，</w:t>
      </w:r>
      <w:r w:rsidRPr="00C5264D">
        <w:rPr>
          <w:lang w:eastAsia="zh-CN"/>
        </w:rPr>
        <w:t>可能参与造成的任何实际或潜在的负面人权影响。</w:t>
      </w:r>
      <w:r w:rsidR="008F6CAB" w:rsidRPr="00C5264D">
        <w:rPr>
          <w:color w:val="0000FF"/>
          <w:vertAlign w:val="superscript"/>
        </w:rPr>
        <w:footnoteReference w:id="60"/>
      </w:r>
    </w:p>
    <w:p w:rsidR="00C5264D" w:rsidRPr="00C5264D" w:rsidRDefault="00C5264D" w:rsidP="008F6CAB">
      <w:pPr>
        <w:pStyle w:val="SingleTxt"/>
        <w:rPr>
          <w:lang w:eastAsia="zh-CN"/>
        </w:rPr>
      </w:pPr>
      <w:r w:rsidRPr="00C5264D">
        <w:rPr>
          <w:lang w:eastAsia="zh-CN"/>
        </w:rPr>
        <w:t>8</w:t>
      </w:r>
      <w:r w:rsidR="00A433B7">
        <w:rPr>
          <w:lang w:eastAsia="zh-CN"/>
        </w:rPr>
        <w:t>4.</w:t>
      </w:r>
      <w:r w:rsidRPr="00C5264D">
        <w:rPr>
          <w:lang w:eastAsia="zh-CN"/>
        </w:rPr>
        <w:t xml:space="preserve">  </w:t>
      </w:r>
      <w:r w:rsidRPr="00C5264D">
        <w:rPr>
          <w:lang w:eastAsia="zh-CN"/>
        </w:rPr>
        <w:t>所有企业面对的一个基本挑战是</w:t>
      </w:r>
      <w:r w:rsidRPr="00B43D7A">
        <w:rPr>
          <w:rFonts w:ascii="宋体" w:hAnsi="宋体"/>
          <w:lang w:eastAsia="zh-CN"/>
        </w:rPr>
        <w:t>“</w:t>
      </w:r>
      <w:r w:rsidRPr="00C5264D">
        <w:rPr>
          <w:lang w:eastAsia="zh-CN"/>
        </w:rPr>
        <w:t>对</w:t>
      </w:r>
      <w:r w:rsidR="00A433B7">
        <w:rPr>
          <w:lang w:eastAsia="zh-CN"/>
        </w:rPr>
        <w:t>[</w:t>
      </w:r>
      <w:r w:rsidRPr="00C5264D">
        <w:rPr>
          <w:lang w:eastAsia="zh-CN"/>
        </w:rPr>
        <w:t>有害物质</w:t>
      </w:r>
      <w:r w:rsidR="00A433B7">
        <w:rPr>
          <w:lang w:eastAsia="zh-CN"/>
        </w:rPr>
        <w:t>]</w:t>
      </w:r>
      <w:r w:rsidRPr="00C5264D">
        <w:rPr>
          <w:lang w:eastAsia="zh-CN"/>
        </w:rPr>
        <w:t>对健康影响的了解仍然有限</w:t>
      </w:r>
      <w:r w:rsidRPr="00B43D7A">
        <w:rPr>
          <w:rFonts w:ascii="宋体" w:hAnsi="宋体"/>
          <w:lang w:eastAsia="zh-CN"/>
        </w:rPr>
        <w:t>”</w:t>
      </w:r>
      <w:r w:rsidR="00B43D7A" w:rsidRPr="00C5264D">
        <w:rPr>
          <w:lang w:eastAsia="zh-CN"/>
        </w:rPr>
        <w:t>。</w:t>
      </w:r>
      <w:r w:rsidR="008F6CAB" w:rsidRPr="00C5264D">
        <w:rPr>
          <w:color w:val="0000FF"/>
          <w:vertAlign w:val="superscript"/>
        </w:rPr>
        <w:footnoteReference w:id="61"/>
      </w:r>
      <w:r w:rsidR="008F6CAB">
        <w:rPr>
          <w:rFonts w:hint="eastAsia"/>
          <w:lang w:eastAsia="zh-CN"/>
        </w:rPr>
        <w:t xml:space="preserve"> </w:t>
      </w:r>
      <w:r w:rsidRPr="00C5264D">
        <w:rPr>
          <w:lang w:eastAsia="zh-CN"/>
        </w:rPr>
        <w:t>这是适用于所有企业的一个关键因素</w:t>
      </w:r>
      <w:r w:rsidR="00A433B7">
        <w:rPr>
          <w:lang w:eastAsia="zh-CN"/>
        </w:rPr>
        <w:t>，</w:t>
      </w:r>
      <w:r w:rsidRPr="00C5264D">
        <w:rPr>
          <w:lang w:eastAsia="zh-CN"/>
        </w:rPr>
        <w:t>以确保他们能履行尽职调查的过程。对于已知道其危险性的物质</w:t>
      </w:r>
      <w:r w:rsidR="00A433B7">
        <w:rPr>
          <w:lang w:eastAsia="zh-CN"/>
        </w:rPr>
        <w:t>，</w:t>
      </w:r>
      <w:r w:rsidRPr="00C5264D">
        <w:rPr>
          <w:lang w:eastAsia="zh-CN"/>
        </w:rPr>
        <w:t>要确保这些物质的安全使用</w:t>
      </w:r>
      <w:r w:rsidR="00A433B7">
        <w:rPr>
          <w:lang w:eastAsia="zh-CN"/>
        </w:rPr>
        <w:t>，</w:t>
      </w:r>
      <w:r w:rsidRPr="00C5264D">
        <w:rPr>
          <w:lang w:eastAsia="zh-CN"/>
        </w:rPr>
        <w:t>也是工商企业的另一个重大挑战</w:t>
      </w:r>
      <w:r w:rsidR="00B43D7A" w:rsidRPr="00C5264D">
        <w:rPr>
          <w:lang w:eastAsia="zh-CN"/>
        </w:rPr>
        <w:t>。</w:t>
      </w:r>
    </w:p>
    <w:p w:rsidR="00C5264D" w:rsidRPr="00C5264D" w:rsidRDefault="00C5264D" w:rsidP="008F6CAB">
      <w:pPr>
        <w:pStyle w:val="SingleTxt"/>
        <w:rPr>
          <w:lang w:eastAsia="ko-KR"/>
        </w:rPr>
      </w:pPr>
      <w:r w:rsidRPr="00C5264D">
        <w:rPr>
          <w:lang w:eastAsia="zh-CN"/>
        </w:rPr>
        <w:t>8</w:t>
      </w:r>
      <w:r w:rsidR="00A433B7">
        <w:rPr>
          <w:lang w:eastAsia="zh-CN"/>
        </w:rPr>
        <w:t>5.</w:t>
      </w:r>
      <w:r w:rsidRPr="00C5264D">
        <w:rPr>
          <w:lang w:eastAsia="zh-CN"/>
        </w:rPr>
        <w:t xml:space="preserve">  </w:t>
      </w:r>
      <w:r w:rsidRPr="00C5264D">
        <w:rPr>
          <w:lang w:eastAsia="zh-CN"/>
        </w:rPr>
        <w:t>现在大家越来越同意</w:t>
      </w:r>
      <w:r w:rsidR="00A433B7">
        <w:rPr>
          <w:lang w:eastAsia="zh-CN"/>
        </w:rPr>
        <w:t>，</w:t>
      </w:r>
      <w:r w:rsidRPr="00C5264D">
        <w:rPr>
          <w:lang w:eastAsia="zh-CN"/>
        </w:rPr>
        <w:t>企业应负起提供有关有害物质的风险和影响的信息。在</w:t>
      </w:r>
      <w:r w:rsidRPr="00C5264D">
        <w:rPr>
          <w:lang w:eastAsia="zh-CN"/>
        </w:rPr>
        <w:t>2006</w:t>
      </w:r>
      <w:r w:rsidRPr="00C5264D">
        <w:rPr>
          <w:lang w:eastAsia="zh-CN"/>
        </w:rPr>
        <w:t>年</w:t>
      </w:r>
      <w:r w:rsidR="00A433B7">
        <w:rPr>
          <w:lang w:eastAsia="zh-CN"/>
        </w:rPr>
        <w:t>，</w:t>
      </w:r>
      <w:r w:rsidRPr="00C5264D">
        <w:rPr>
          <w:lang w:eastAsia="zh-CN"/>
        </w:rPr>
        <w:t>国家和工业界强调工业界有责任向利益攸关者提供这类有关化学品对健康和环境影响的必要数据和信息</w:t>
      </w:r>
      <w:r w:rsidR="00B43D7A" w:rsidRPr="00C5264D">
        <w:rPr>
          <w:lang w:eastAsia="zh-CN"/>
        </w:rPr>
        <w:t>。</w:t>
      </w:r>
      <w:r w:rsidR="008F6CAB" w:rsidRPr="00C5264D">
        <w:rPr>
          <w:color w:val="0000FF"/>
          <w:vertAlign w:val="superscript"/>
        </w:rPr>
        <w:footnoteReference w:id="62"/>
      </w:r>
    </w:p>
    <w:p w:rsidR="00C5264D" w:rsidRDefault="00C5264D" w:rsidP="00C5264D">
      <w:pPr>
        <w:pStyle w:val="SingleTxt"/>
        <w:rPr>
          <w:lang w:eastAsia="zh-CN"/>
        </w:rPr>
      </w:pPr>
      <w:r w:rsidRPr="00C5264D">
        <w:rPr>
          <w:lang w:eastAsia="zh-CN"/>
        </w:rPr>
        <w:t>8</w:t>
      </w:r>
      <w:r w:rsidR="00A433B7">
        <w:rPr>
          <w:lang w:eastAsia="zh-CN"/>
        </w:rPr>
        <w:t>6.</w:t>
      </w:r>
      <w:r w:rsidRPr="00C5264D">
        <w:rPr>
          <w:lang w:eastAsia="zh-CN"/>
        </w:rPr>
        <w:t xml:space="preserve">  </w:t>
      </w:r>
      <w:r w:rsidRPr="00C5264D">
        <w:rPr>
          <w:lang w:eastAsia="zh-CN"/>
        </w:rPr>
        <w:t>在确定和评估不良影响时</w:t>
      </w:r>
      <w:r w:rsidR="00A433B7">
        <w:rPr>
          <w:lang w:eastAsia="zh-CN"/>
        </w:rPr>
        <w:t>，</w:t>
      </w:r>
      <w:r w:rsidRPr="00C5264D">
        <w:rPr>
          <w:lang w:eastAsia="zh-CN"/>
        </w:rPr>
        <w:t>怎样保证有关危险物质信息的正确性一直是一个不断的挑战。在某些情况下</w:t>
      </w:r>
      <w:r w:rsidR="00A433B7">
        <w:rPr>
          <w:lang w:eastAsia="zh-CN"/>
        </w:rPr>
        <w:t>，</w:t>
      </w:r>
      <w:r w:rsidRPr="00C5264D">
        <w:rPr>
          <w:lang w:eastAsia="zh-CN"/>
        </w:rPr>
        <w:t>科学家在作为独立专家发表声明时</w:t>
      </w:r>
      <w:r w:rsidR="00A433B7">
        <w:rPr>
          <w:lang w:eastAsia="zh-CN"/>
        </w:rPr>
        <w:t>，</w:t>
      </w:r>
      <w:r w:rsidRPr="00C5264D">
        <w:rPr>
          <w:lang w:eastAsia="zh-CN"/>
        </w:rPr>
        <w:t>不一定会透露他们与化学品制造商的金钱关联和其他的利益冲突。在其他情况下</w:t>
      </w:r>
      <w:r w:rsidR="00A433B7">
        <w:rPr>
          <w:lang w:eastAsia="zh-CN"/>
        </w:rPr>
        <w:t>，</w:t>
      </w:r>
      <w:r w:rsidRPr="00C5264D">
        <w:rPr>
          <w:lang w:eastAsia="zh-CN"/>
        </w:rPr>
        <w:t>污染采样和资料监测的完整性也一直备受关注。</w:t>
      </w:r>
    </w:p>
    <w:p w:rsidR="001059F3" w:rsidRPr="00493F81" w:rsidRDefault="001059F3" w:rsidP="00493F81">
      <w:pPr>
        <w:pStyle w:val="SingleTxt"/>
        <w:spacing w:after="0" w:line="120" w:lineRule="exact"/>
        <w:rPr>
          <w:sz w:val="10"/>
          <w:lang w:eastAsia="zh-CN"/>
        </w:rPr>
      </w:pPr>
    </w:p>
    <w:p w:rsidR="00C5264D" w:rsidRDefault="00C5264D" w:rsidP="000C3FF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C5264D">
        <w:rPr>
          <w:lang w:eastAsia="zh-CN"/>
        </w:rPr>
        <w:tab/>
      </w:r>
      <w:r w:rsidR="00A433B7">
        <w:rPr>
          <w:lang w:eastAsia="zh-CN"/>
        </w:rPr>
        <w:t>2.</w:t>
      </w:r>
      <w:r w:rsidRPr="00C5264D">
        <w:rPr>
          <w:lang w:eastAsia="zh-CN"/>
        </w:rPr>
        <w:tab/>
        <w:t>有效地传播信息</w:t>
      </w:r>
    </w:p>
    <w:p w:rsidR="00BD6152" w:rsidRPr="00BD6152" w:rsidRDefault="00BD6152" w:rsidP="00BD6152">
      <w:pPr>
        <w:pStyle w:val="SingleTxt"/>
        <w:spacing w:after="0" w:line="120" w:lineRule="exact"/>
        <w:rPr>
          <w:sz w:val="10"/>
          <w:lang w:eastAsia="zh-CN"/>
        </w:rPr>
      </w:pPr>
    </w:p>
    <w:p w:rsidR="00BD6152" w:rsidRPr="00BD6152" w:rsidRDefault="00BD6152" w:rsidP="00BD6152">
      <w:pPr>
        <w:pStyle w:val="SingleTxt"/>
        <w:spacing w:after="0" w:line="120" w:lineRule="exact"/>
        <w:rPr>
          <w:sz w:val="10"/>
          <w:lang w:eastAsia="zh-CN"/>
        </w:rPr>
      </w:pPr>
    </w:p>
    <w:p w:rsidR="00C5264D" w:rsidRPr="00C5264D" w:rsidRDefault="00C5264D" w:rsidP="008F6CAB">
      <w:pPr>
        <w:pStyle w:val="SingleTxt"/>
        <w:rPr>
          <w:lang w:eastAsia="ko-KR"/>
        </w:rPr>
      </w:pPr>
      <w:r w:rsidRPr="00C5264D">
        <w:rPr>
          <w:lang w:eastAsia="zh-CN"/>
        </w:rPr>
        <w:t>8</w:t>
      </w:r>
      <w:r w:rsidR="00A433B7">
        <w:rPr>
          <w:lang w:eastAsia="zh-CN"/>
        </w:rPr>
        <w:t>7.</w:t>
      </w:r>
      <w:r w:rsidRPr="00C5264D">
        <w:rPr>
          <w:lang w:eastAsia="zh-CN"/>
        </w:rPr>
        <w:t xml:space="preserve">  </w:t>
      </w:r>
      <w:r w:rsidRPr="00C5264D">
        <w:rPr>
          <w:lang w:eastAsia="zh-CN"/>
        </w:rPr>
        <w:t>供应和使用危险物质的工商企业间应共同承担提供信息</w:t>
      </w:r>
      <w:r w:rsidR="00A433B7">
        <w:rPr>
          <w:lang w:eastAsia="zh-CN"/>
        </w:rPr>
        <w:t>，</w:t>
      </w:r>
      <w:r w:rsidRPr="00C5264D">
        <w:rPr>
          <w:lang w:eastAsia="zh-CN"/>
        </w:rPr>
        <w:t>以确定风险和避免危害的责任。</w:t>
      </w:r>
      <w:r w:rsidR="008F6CAB" w:rsidRPr="00C5264D">
        <w:rPr>
          <w:color w:val="0000FF"/>
          <w:vertAlign w:val="superscript"/>
        </w:rPr>
        <w:footnoteReference w:id="63"/>
      </w:r>
      <w:r w:rsidR="008F6CAB">
        <w:rPr>
          <w:rFonts w:hint="eastAsia"/>
          <w:lang w:eastAsia="zh-CN"/>
        </w:rPr>
        <w:t xml:space="preserve"> </w:t>
      </w:r>
      <w:r w:rsidRPr="00C5264D">
        <w:rPr>
          <w:lang w:eastAsia="zh-CN"/>
        </w:rPr>
        <w:t>根据美国化学理事会通过的原则</w:t>
      </w:r>
      <w:r w:rsidR="00A433B7">
        <w:rPr>
          <w:lang w:eastAsia="zh-CN"/>
        </w:rPr>
        <w:t>，</w:t>
      </w:r>
      <w:r w:rsidRPr="00C5264D">
        <w:rPr>
          <w:lang w:eastAsia="zh-CN"/>
        </w:rPr>
        <w:t>在商业链里的所有公司应承担通报有关危险性、使用和暴露风险的信息。</w:t>
      </w:r>
      <w:r w:rsidR="008F6CAB" w:rsidRPr="00C5264D">
        <w:rPr>
          <w:color w:val="0000FF"/>
          <w:vertAlign w:val="superscript"/>
        </w:rPr>
        <w:footnoteReference w:id="64"/>
      </w:r>
    </w:p>
    <w:p w:rsidR="00C5264D" w:rsidRPr="00C5264D" w:rsidRDefault="00C5264D" w:rsidP="008F6CAB">
      <w:pPr>
        <w:pStyle w:val="SingleTxt"/>
        <w:rPr>
          <w:lang w:eastAsia="zh-CN"/>
        </w:rPr>
      </w:pPr>
      <w:r w:rsidRPr="00C5264D">
        <w:rPr>
          <w:lang w:eastAsia="zh-CN"/>
        </w:rPr>
        <w:t>8</w:t>
      </w:r>
      <w:r w:rsidR="00A433B7">
        <w:rPr>
          <w:lang w:eastAsia="zh-CN"/>
        </w:rPr>
        <w:t>8.</w:t>
      </w:r>
      <w:r w:rsidRPr="00C5264D">
        <w:rPr>
          <w:lang w:eastAsia="zh-CN"/>
        </w:rPr>
        <w:t xml:space="preserve">  </w:t>
      </w:r>
      <w:r w:rsidRPr="00C5264D">
        <w:rPr>
          <w:lang w:eastAsia="zh-CN"/>
        </w:rPr>
        <w:t>工商企业</w:t>
      </w:r>
      <w:r w:rsidR="00A433B7">
        <w:rPr>
          <w:lang w:eastAsia="zh-CN"/>
        </w:rPr>
        <w:t>，</w:t>
      </w:r>
      <w:r w:rsidRPr="00C5264D">
        <w:rPr>
          <w:lang w:eastAsia="zh-CN"/>
        </w:rPr>
        <w:t>包括使用、生产和释放危险物质的工商企业</w:t>
      </w:r>
      <w:r w:rsidR="00A433B7">
        <w:rPr>
          <w:lang w:eastAsia="zh-CN"/>
        </w:rPr>
        <w:t>，</w:t>
      </w:r>
      <w:r w:rsidRPr="00C5264D">
        <w:rPr>
          <w:lang w:eastAsia="zh-CN"/>
        </w:rPr>
        <w:t>有责任通报有关它们的活动所制造的风险和它们怎样缓解和处理它们可能涉及的实际和潜在的人权影响。</w:t>
      </w:r>
      <w:r w:rsidR="008F6CAB" w:rsidRPr="00C5264D">
        <w:rPr>
          <w:color w:val="0000FF"/>
          <w:vertAlign w:val="superscript"/>
        </w:rPr>
        <w:footnoteReference w:id="65"/>
      </w:r>
      <w:r w:rsidR="008F6CAB">
        <w:rPr>
          <w:rFonts w:hint="eastAsia"/>
          <w:lang w:eastAsia="zh-CN"/>
        </w:rPr>
        <w:t xml:space="preserve"> </w:t>
      </w:r>
      <w:r w:rsidRPr="00C5264D">
        <w:rPr>
          <w:lang w:eastAsia="zh-CN"/>
        </w:rPr>
        <w:t>如第</w:t>
      </w:r>
      <w:r w:rsidRPr="00C5264D">
        <w:rPr>
          <w:lang w:eastAsia="zh-CN"/>
        </w:rPr>
        <w:t>21</w:t>
      </w:r>
      <w:r w:rsidRPr="00C5264D">
        <w:rPr>
          <w:lang w:eastAsia="zh-CN"/>
        </w:rPr>
        <w:t>条指导原则所述</w:t>
      </w:r>
      <w:r w:rsidR="00A433B7">
        <w:rPr>
          <w:lang w:eastAsia="zh-CN"/>
        </w:rPr>
        <w:t>，</w:t>
      </w:r>
      <w:r w:rsidRPr="00C5264D">
        <w:rPr>
          <w:lang w:eastAsia="zh-CN"/>
        </w:rPr>
        <w:t>通报应</w:t>
      </w:r>
      <w:r w:rsidR="00A433B7">
        <w:rPr>
          <w:lang w:eastAsia="zh-CN"/>
        </w:rPr>
        <w:t>：</w:t>
      </w:r>
    </w:p>
    <w:p w:rsidR="00C5264D" w:rsidRPr="00C5264D" w:rsidRDefault="00BD6152" w:rsidP="00C5264D">
      <w:pPr>
        <w:pStyle w:val="SingleTxt"/>
        <w:rPr>
          <w:lang w:eastAsia="zh-CN"/>
        </w:rPr>
      </w:pPr>
      <w:r>
        <w:rPr>
          <w:rFonts w:hint="eastAsia"/>
          <w:lang w:eastAsia="zh-CN"/>
        </w:rPr>
        <w:tab/>
      </w:r>
      <w:r w:rsidR="00A433B7">
        <w:rPr>
          <w:lang w:eastAsia="ko-KR"/>
        </w:rPr>
        <w:t>(</w:t>
      </w:r>
      <w:r w:rsidR="00C5264D" w:rsidRPr="00C5264D">
        <w:rPr>
          <w:lang w:eastAsia="ko-KR"/>
        </w:rPr>
        <w:t>a</w:t>
      </w:r>
      <w:r w:rsidR="00A433B7">
        <w:rPr>
          <w:lang w:eastAsia="ko-KR"/>
        </w:rPr>
        <w:t>)</w:t>
      </w:r>
      <w:r>
        <w:rPr>
          <w:rFonts w:hint="eastAsia"/>
          <w:lang w:eastAsia="zh-CN"/>
        </w:rPr>
        <w:tab/>
      </w:r>
      <w:r w:rsidR="00C5264D" w:rsidRPr="00C5264D">
        <w:rPr>
          <w:lang w:eastAsia="ko-KR"/>
        </w:rPr>
        <w:t>采取与企业人权影响相当的形式和频度</w:t>
      </w:r>
      <w:r w:rsidR="00A433B7">
        <w:rPr>
          <w:lang w:eastAsia="ko-KR"/>
        </w:rPr>
        <w:t>，</w:t>
      </w:r>
      <w:r w:rsidR="00C5264D" w:rsidRPr="00C5264D">
        <w:rPr>
          <w:lang w:eastAsia="ko-KR"/>
        </w:rPr>
        <w:t>并可供其目标受众获取</w:t>
      </w:r>
      <w:r w:rsidR="00A433B7">
        <w:rPr>
          <w:lang w:eastAsia="ko-KR"/>
        </w:rPr>
        <w:t>；</w:t>
      </w:r>
    </w:p>
    <w:p w:rsidR="00C5264D" w:rsidRDefault="00BD6152" w:rsidP="00C5264D">
      <w:pPr>
        <w:pStyle w:val="SingleTxt"/>
        <w:rPr>
          <w:lang w:eastAsia="zh-CN"/>
        </w:rPr>
      </w:pPr>
      <w:r>
        <w:rPr>
          <w:rFonts w:hint="eastAsia"/>
          <w:lang w:eastAsia="zh-CN"/>
        </w:rPr>
        <w:tab/>
      </w:r>
      <w:r w:rsidR="00A433B7" w:rsidRPr="00BD6152">
        <w:rPr>
          <w:lang w:eastAsia="ko-KR"/>
        </w:rPr>
        <w:t>(</w:t>
      </w:r>
      <w:r w:rsidR="00C5264D" w:rsidRPr="00BD6152">
        <w:rPr>
          <w:lang w:eastAsia="ko-KR"/>
        </w:rPr>
        <w:t>b</w:t>
      </w:r>
      <w:r w:rsidR="00A433B7" w:rsidRPr="00BD6152">
        <w:rPr>
          <w:lang w:eastAsia="ko-KR"/>
        </w:rPr>
        <w:t>)</w:t>
      </w:r>
      <w:r>
        <w:rPr>
          <w:rFonts w:hint="eastAsia"/>
          <w:lang w:eastAsia="zh-CN"/>
        </w:rPr>
        <w:tab/>
      </w:r>
      <w:r w:rsidR="00C5264D" w:rsidRPr="00BD6152">
        <w:rPr>
          <w:lang w:eastAsia="ko-KR"/>
        </w:rPr>
        <w:t>提供充分信息</w:t>
      </w:r>
      <w:r w:rsidR="00A433B7" w:rsidRPr="00BD6152">
        <w:rPr>
          <w:lang w:eastAsia="ko-KR"/>
        </w:rPr>
        <w:t>，</w:t>
      </w:r>
      <w:r w:rsidR="00C5264D" w:rsidRPr="00BD6152">
        <w:rPr>
          <w:lang w:eastAsia="ko-KR"/>
        </w:rPr>
        <w:t>用以评估企业是否就特定人权影响采取了适当对策</w:t>
      </w:r>
      <w:r w:rsidR="00A433B7" w:rsidRPr="00BD6152">
        <w:rPr>
          <w:lang w:eastAsia="ko-KR"/>
        </w:rPr>
        <w:t>；</w:t>
      </w:r>
    </w:p>
    <w:p w:rsidR="0050597C" w:rsidRDefault="00D903C2" w:rsidP="00C5264D">
      <w:pPr>
        <w:pStyle w:val="SingleTxt"/>
        <w:rPr>
          <w:lang w:eastAsia="zh-CN"/>
        </w:rPr>
      </w:pPr>
      <w:r>
        <w:rPr>
          <w:rFonts w:hint="eastAsia"/>
          <w:lang w:eastAsia="zh-CN"/>
        </w:rPr>
        <w:tab/>
      </w:r>
      <w:r>
        <w:rPr>
          <w:lang w:eastAsia="zh-CN"/>
        </w:rPr>
        <w:t>(c)</w:t>
      </w:r>
      <w:r>
        <w:rPr>
          <w:lang w:eastAsia="zh-CN"/>
        </w:rPr>
        <w:tab/>
      </w:r>
      <w:r>
        <w:rPr>
          <w:rFonts w:hint="eastAsia"/>
          <w:lang w:eastAsia="zh-CN"/>
        </w:rPr>
        <w:t>不会给受影响利益攸关者和人员带来进一步风险，或违反合法的商业机密要求。</w:t>
      </w:r>
    </w:p>
    <w:p w:rsidR="00D903C2" w:rsidRDefault="00D903C2" w:rsidP="00C5264D">
      <w:pPr>
        <w:pStyle w:val="SingleTxt"/>
        <w:rPr>
          <w:lang w:eastAsia="zh-CN"/>
        </w:rPr>
      </w:pPr>
      <w:r w:rsidRPr="00C5264D">
        <w:rPr>
          <w:lang w:eastAsia="zh-CN"/>
        </w:rPr>
        <w:t>关于这些措施的信息应在各个企业间流通</w:t>
      </w:r>
      <w:r>
        <w:rPr>
          <w:lang w:eastAsia="zh-CN"/>
        </w:rPr>
        <w:t>，</w:t>
      </w:r>
      <w:r w:rsidRPr="00C5264D">
        <w:rPr>
          <w:lang w:eastAsia="zh-CN"/>
        </w:rPr>
        <w:t>以及从企业流通到政府当局和公众。</w:t>
      </w:r>
    </w:p>
    <w:p w:rsidR="00C5264D" w:rsidRPr="00C5264D" w:rsidRDefault="00C5264D" w:rsidP="0050597C">
      <w:pPr>
        <w:pStyle w:val="SingleTxt"/>
        <w:rPr>
          <w:color w:val="FF0000"/>
          <w:lang w:eastAsia="zh-CN"/>
        </w:rPr>
      </w:pPr>
      <w:r w:rsidRPr="00C5264D">
        <w:rPr>
          <w:lang w:eastAsia="zh-CN"/>
        </w:rPr>
        <w:lastRenderedPageBreak/>
        <w:t>8</w:t>
      </w:r>
      <w:r w:rsidR="00A433B7">
        <w:rPr>
          <w:lang w:eastAsia="zh-CN"/>
        </w:rPr>
        <w:t>9.</w:t>
      </w:r>
      <w:r w:rsidRPr="00C5264D">
        <w:rPr>
          <w:lang w:eastAsia="zh-CN"/>
        </w:rPr>
        <w:t xml:space="preserve">  </w:t>
      </w:r>
      <w:r w:rsidRPr="00C5264D">
        <w:rPr>
          <w:lang w:eastAsia="zh-CN"/>
        </w:rPr>
        <w:t>企业有责任提供必要的任何及所有信息</w:t>
      </w:r>
      <w:r w:rsidR="00A433B7">
        <w:rPr>
          <w:lang w:eastAsia="zh-CN"/>
        </w:rPr>
        <w:t>，</w:t>
      </w:r>
      <w:r w:rsidRPr="00C5264D">
        <w:rPr>
          <w:lang w:eastAsia="zh-CN"/>
        </w:rPr>
        <w:t>以尊重受有害物质影响的人权。为此</w:t>
      </w:r>
      <w:r w:rsidR="00A433B7">
        <w:rPr>
          <w:lang w:eastAsia="zh-CN"/>
        </w:rPr>
        <w:t>，</w:t>
      </w:r>
      <w:r w:rsidRPr="00C5264D">
        <w:rPr>
          <w:lang w:eastAsia="zh-CN"/>
        </w:rPr>
        <w:t>有关环境中排放的信息不应该被视为机密</w:t>
      </w:r>
      <w:r w:rsidR="00D903C2" w:rsidRPr="00C5264D">
        <w:rPr>
          <w:lang w:eastAsia="zh-CN"/>
        </w:rPr>
        <w:t>。</w:t>
      </w:r>
      <w:r w:rsidRPr="00C5264D">
        <w:rPr>
          <w:color w:val="0000FF"/>
          <w:vertAlign w:val="superscript"/>
        </w:rPr>
        <w:footnoteReference w:id="66"/>
      </w:r>
      <w:r w:rsidRPr="00C5264D">
        <w:rPr>
          <w:lang w:eastAsia="zh-CN"/>
        </w:rPr>
        <w:t xml:space="preserve"> </w:t>
      </w:r>
      <w:r w:rsidRPr="00C5264D">
        <w:rPr>
          <w:lang w:eastAsia="zh-CN"/>
        </w:rPr>
        <w:t>关于《危险化学品零排放》</w:t>
      </w:r>
      <w:r w:rsidR="0050597C" w:rsidRPr="00C5264D">
        <w:rPr>
          <w:color w:val="0000FF"/>
          <w:vertAlign w:val="superscript"/>
        </w:rPr>
        <w:footnoteReference w:id="67"/>
      </w:r>
      <w:r w:rsidR="0050597C">
        <w:rPr>
          <w:rFonts w:hint="eastAsia"/>
          <w:lang w:eastAsia="zh-CN"/>
        </w:rPr>
        <w:t xml:space="preserve"> </w:t>
      </w:r>
      <w:r w:rsidRPr="00C5264D">
        <w:rPr>
          <w:lang w:eastAsia="zh-CN"/>
        </w:rPr>
        <w:t>的工业举措设想一个污染物排放和转移登记为一体的制度</w:t>
      </w:r>
      <w:r w:rsidR="00A433B7">
        <w:rPr>
          <w:lang w:eastAsia="zh-CN"/>
        </w:rPr>
        <w:t>，</w:t>
      </w:r>
      <w:r w:rsidRPr="00C5264D">
        <w:rPr>
          <w:lang w:eastAsia="zh-CN"/>
        </w:rPr>
        <w:t>以便满足利益攸关方参与改善服装和鞋类供应链系统的</w:t>
      </w:r>
      <w:r w:rsidRPr="00C5264D">
        <w:rPr>
          <w:lang w:eastAsia="zh-CN"/>
        </w:rPr>
        <w:t>ZDHC</w:t>
      </w:r>
      <w:r w:rsidRPr="00C5264D">
        <w:rPr>
          <w:lang w:eastAsia="zh-CN"/>
        </w:rPr>
        <w:t>关键原则之一。</w:t>
      </w:r>
      <w:r w:rsidR="008F6CAB" w:rsidRPr="00C5264D">
        <w:rPr>
          <w:color w:val="0000FF"/>
          <w:vertAlign w:val="superscript"/>
        </w:rPr>
        <w:footnoteReference w:id="68"/>
      </w:r>
    </w:p>
    <w:p w:rsidR="00C5264D" w:rsidRPr="00C5264D" w:rsidRDefault="00C5264D" w:rsidP="00B91E7B">
      <w:pPr>
        <w:pStyle w:val="SingleTxt"/>
        <w:rPr>
          <w:lang w:eastAsia="zh-CN"/>
        </w:rPr>
      </w:pPr>
      <w:r w:rsidRPr="00C5264D">
        <w:rPr>
          <w:lang w:eastAsia="zh-CN"/>
        </w:rPr>
        <w:t>9</w:t>
      </w:r>
      <w:r w:rsidR="00A433B7">
        <w:rPr>
          <w:lang w:eastAsia="zh-CN"/>
        </w:rPr>
        <w:t>0.</w:t>
      </w:r>
      <w:r w:rsidRPr="00C5264D">
        <w:rPr>
          <w:lang w:eastAsia="zh-CN"/>
        </w:rPr>
        <w:t xml:space="preserve">  </w:t>
      </w:r>
      <w:r w:rsidRPr="00C5264D">
        <w:rPr>
          <w:lang w:eastAsia="zh-CN"/>
        </w:rPr>
        <w:t>企业正越来越多地披露他们制造和销售产品的成分。这不仅有助于履行它们对消费者和社区的责任</w:t>
      </w:r>
      <w:r w:rsidR="00A433B7">
        <w:rPr>
          <w:lang w:eastAsia="zh-CN"/>
        </w:rPr>
        <w:t>，</w:t>
      </w:r>
      <w:r w:rsidRPr="00C5264D">
        <w:rPr>
          <w:lang w:eastAsia="zh-CN"/>
        </w:rPr>
        <w:t>同时也有助于确保不利影响不是由于不当处理或再利用的后果</w:t>
      </w:r>
      <w:r w:rsidR="00B91E7B" w:rsidRPr="00C5264D">
        <w:rPr>
          <w:lang w:eastAsia="zh-CN"/>
        </w:rPr>
        <w:t>。</w:t>
      </w:r>
    </w:p>
    <w:p w:rsidR="00C5264D" w:rsidRPr="00C5264D" w:rsidRDefault="00C5264D" w:rsidP="00C5264D">
      <w:pPr>
        <w:pStyle w:val="SingleTxt"/>
        <w:rPr>
          <w:lang w:eastAsia="ko-KR"/>
        </w:rPr>
      </w:pPr>
      <w:r w:rsidRPr="00C5264D">
        <w:rPr>
          <w:lang w:eastAsia="zh-CN"/>
        </w:rPr>
        <w:t>9</w:t>
      </w:r>
      <w:r w:rsidR="00A433B7">
        <w:rPr>
          <w:lang w:eastAsia="zh-CN"/>
        </w:rPr>
        <w:t>1.</w:t>
      </w:r>
      <w:r w:rsidR="00D903C2">
        <w:rPr>
          <w:lang w:eastAsia="zh-CN"/>
        </w:rPr>
        <w:t xml:space="preserve">  </w:t>
      </w:r>
      <w:r w:rsidRPr="00C5264D">
        <w:rPr>
          <w:lang w:eastAsia="zh-CN"/>
        </w:rPr>
        <w:t>虽然一些消费品提供一些关于有害物质</w:t>
      </w:r>
      <w:r w:rsidR="00A433B7">
        <w:rPr>
          <w:lang w:eastAsia="zh-CN"/>
        </w:rPr>
        <w:t>(</w:t>
      </w:r>
      <w:r w:rsidRPr="00C5264D">
        <w:rPr>
          <w:lang w:eastAsia="zh-CN"/>
        </w:rPr>
        <w:t>或产品中不存在有害物质</w:t>
      </w:r>
      <w:r w:rsidR="00A433B7">
        <w:rPr>
          <w:lang w:eastAsia="zh-CN"/>
        </w:rPr>
        <w:t>)</w:t>
      </w:r>
      <w:r w:rsidRPr="00C5264D">
        <w:rPr>
          <w:lang w:eastAsia="zh-CN"/>
        </w:rPr>
        <w:t>的信息</w:t>
      </w:r>
      <w:r w:rsidR="00A433B7">
        <w:rPr>
          <w:lang w:eastAsia="zh-CN"/>
        </w:rPr>
        <w:t>，</w:t>
      </w:r>
      <w:r w:rsidRPr="00C5264D">
        <w:rPr>
          <w:lang w:eastAsia="zh-CN"/>
        </w:rPr>
        <w:t>但消费者获得的、关于他们使用产品中存在的危险化学品的信息量和信息类型有着严重缺陷。关于危险物质的实际和潜在影响的信息严重缺乏。此外</w:t>
      </w:r>
      <w:r w:rsidR="00A433B7">
        <w:rPr>
          <w:lang w:eastAsia="zh-CN"/>
        </w:rPr>
        <w:t>，</w:t>
      </w:r>
      <w:r w:rsidRPr="00C5264D">
        <w:rPr>
          <w:lang w:eastAsia="zh-CN"/>
        </w:rPr>
        <w:t>也欠缺有关用来生产消费品的危险物质危害人权影响的信息。也有缺乏有关产品在被废弃后进行回收或处置的实际和潜在影响的信息。</w:t>
      </w:r>
    </w:p>
    <w:p w:rsidR="00C5264D" w:rsidRDefault="00C5264D" w:rsidP="008F6CAB">
      <w:pPr>
        <w:pStyle w:val="SingleTxt"/>
        <w:rPr>
          <w:lang w:eastAsia="zh-CN"/>
        </w:rPr>
      </w:pPr>
      <w:r w:rsidRPr="00C5264D">
        <w:rPr>
          <w:lang w:eastAsia="zh-CN"/>
        </w:rPr>
        <w:t>9</w:t>
      </w:r>
      <w:r w:rsidR="00A433B7">
        <w:rPr>
          <w:lang w:eastAsia="zh-CN"/>
        </w:rPr>
        <w:t>2.</w:t>
      </w:r>
      <w:r w:rsidRPr="00C5264D">
        <w:rPr>
          <w:lang w:eastAsia="zh-CN"/>
        </w:rPr>
        <w:t xml:space="preserve">  </w:t>
      </w:r>
      <w:r w:rsidRPr="00C5264D">
        <w:rPr>
          <w:lang w:eastAsia="zh-CN"/>
        </w:rPr>
        <w:t>企业也有责任向遭受不成比例不利影响风险的个人或团体传达信息。</w:t>
      </w:r>
      <w:r w:rsidR="008F6CAB" w:rsidRPr="00C5264D">
        <w:rPr>
          <w:color w:val="0000FF"/>
          <w:vertAlign w:val="superscript"/>
        </w:rPr>
        <w:footnoteReference w:id="69"/>
      </w:r>
      <w:r w:rsidR="008F6CAB">
        <w:rPr>
          <w:rFonts w:hint="eastAsia"/>
          <w:lang w:eastAsia="zh-CN"/>
        </w:rPr>
        <w:t xml:space="preserve"> </w:t>
      </w:r>
      <w:r w:rsidRPr="00C5264D">
        <w:rPr>
          <w:lang w:eastAsia="zh-CN"/>
        </w:rPr>
        <w:t>一般来说</w:t>
      </w:r>
      <w:r w:rsidR="00A433B7">
        <w:rPr>
          <w:lang w:eastAsia="zh-CN"/>
        </w:rPr>
        <w:t>，</w:t>
      </w:r>
      <w:r w:rsidRPr="00C5264D">
        <w:rPr>
          <w:lang w:eastAsia="zh-CN"/>
        </w:rPr>
        <w:t>尤其是对儿童、高风险地区的当地群体和承受不相称风险的其他人</w:t>
      </w:r>
      <w:r w:rsidR="00A433B7">
        <w:rPr>
          <w:lang w:eastAsia="zh-CN"/>
        </w:rPr>
        <w:t>，</w:t>
      </w:r>
      <w:r w:rsidRPr="00C5264D">
        <w:rPr>
          <w:lang w:eastAsia="zh-CN"/>
        </w:rPr>
        <w:t>仅仅指出危险物质的名称是不够的。重要的是要解释和令人意识到可能会导致什么危害。这个概念已经实现在烟草产品上</w:t>
      </w:r>
      <w:r w:rsidR="00A433B7">
        <w:rPr>
          <w:lang w:eastAsia="zh-CN"/>
        </w:rPr>
        <w:t>，</w:t>
      </w:r>
      <w:r w:rsidRPr="00C5264D">
        <w:rPr>
          <w:lang w:eastAsia="zh-CN"/>
        </w:rPr>
        <w:t>在其包装上没有指出有害物质</w:t>
      </w:r>
      <w:r w:rsidR="00A433B7">
        <w:rPr>
          <w:lang w:eastAsia="zh-CN"/>
        </w:rPr>
        <w:t>，</w:t>
      </w:r>
      <w:r w:rsidRPr="00C5264D">
        <w:rPr>
          <w:lang w:eastAsia="zh-CN"/>
        </w:rPr>
        <w:t>而是指出了癌症和其他不良影响。然而</w:t>
      </w:r>
      <w:r w:rsidR="00A433B7">
        <w:rPr>
          <w:lang w:eastAsia="zh-CN"/>
        </w:rPr>
        <w:t>，</w:t>
      </w:r>
      <w:r w:rsidRPr="00C5264D">
        <w:rPr>
          <w:lang w:eastAsia="zh-CN"/>
        </w:rPr>
        <w:t>在化妆品和其他消费产品所列的物质中</w:t>
      </w:r>
      <w:r w:rsidR="00A433B7">
        <w:rPr>
          <w:lang w:eastAsia="zh-CN"/>
        </w:rPr>
        <w:t>，</w:t>
      </w:r>
      <w:r w:rsidRPr="00C5264D">
        <w:rPr>
          <w:lang w:eastAsia="zh-CN"/>
        </w:rPr>
        <w:t>经常只有物质被列出</w:t>
      </w:r>
      <w:r w:rsidR="00A433B7">
        <w:rPr>
          <w:lang w:eastAsia="zh-CN"/>
        </w:rPr>
        <w:t>(</w:t>
      </w:r>
      <w:r w:rsidRPr="00C5264D">
        <w:rPr>
          <w:lang w:eastAsia="zh-CN"/>
        </w:rPr>
        <w:t>其中一些可能用通用术语</w:t>
      </w:r>
      <w:r w:rsidR="00A433B7">
        <w:rPr>
          <w:lang w:eastAsia="zh-CN"/>
        </w:rPr>
        <w:t>，</w:t>
      </w:r>
      <w:r w:rsidRPr="00C5264D">
        <w:rPr>
          <w:lang w:eastAsia="zh-CN"/>
        </w:rPr>
        <w:t>如</w:t>
      </w:r>
      <w:r w:rsidRPr="00D903C2">
        <w:rPr>
          <w:rFonts w:ascii="宋体" w:hAnsi="宋体"/>
          <w:lang w:eastAsia="zh-CN"/>
        </w:rPr>
        <w:t>“香水”</w:t>
      </w:r>
      <w:r w:rsidRPr="00C5264D">
        <w:rPr>
          <w:lang w:eastAsia="zh-CN"/>
        </w:rPr>
        <w:t>掩蔽</w:t>
      </w:r>
      <w:r w:rsidR="00A433B7">
        <w:rPr>
          <w:lang w:eastAsia="zh-CN"/>
        </w:rPr>
        <w:t>)</w:t>
      </w:r>
      <w:r w:rsidR="00A433B7">
        <w:rPr>
          <w:lang w:eastAsia="zh-CN"/>
        </w:rPr>
        <w:t>，</w:t>
      </w:r>
      <w:r w:rsidRPr="00C5264D">
        <w:rPr>
          <w:lang w:eastAsia="zh-CN"/>
        </w:rPr>
        <w:t>而没有提到潜在的不利影响。当然</w:t>
      </w:r>
      <w:r w:rsidR="00A433B7">
        <w:rPr>
          <w:lang w:eastAsia="zh-CN"/>
        </w:rPr>
        <w:t>，</w:t>
      </w:r>
      <w:r w:rsidRPr="00C5264D">
        <w:rPr>
          <w:lang w:eastAsia="zh-CN"/>
        </w:rPr>
        <w:t>大多数产品没有列出它们的组成物质</w:t>
      </w:r>
      <w:r w:rsidR="00A433B7">
        <w:rPr>
          <w:lang w:eastAsia="zh-CN"/>
        </w:rPr>
        <w:t>，</w:t>
      </w:r>
      <w:r w:rsidRPr="00C5264D">
        <w:rPr>
          <w:lang w:eastAsia="zh-CN"/>
        </w:rPr>
        <w:t>包括危险物质。</w:t>
      </w:r>
    </w:p>
    <w:p w:rsidR="00F77AF9" w:rsidRPr="00F77AF9" w:rsidRDefault="00F77AF9" w:rsidP="00F77AF9">
      <w:pPr>
        <w:pStyle w:val="SingleTxt"/>
        <w:spacing w:after="0" w:line="120" w:lineRule="exact"/>
        <w:rPr>
          <w:sz w:val="10"/>
          <w:lang w:eastAsia="zh-CN"/>
        </w:rPr>
      </w:pPr>
    </w:p>
    <w:p w:rsidR="00C5264D" w:rsidRDefault="00C5264D" w:rsidP="000C3FF1">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r w:rsidRPr="00C5264D">
        <w:rPr>
          <w:lang w:eastAsia="zh-CN"/>
        </w:rPr>
        <w:tab/>
      </w:r>
      <w:r w:rsidR="00A433B7">
        <w:rPr>
          <w:lang w:eastAsia="zh-CN"/>
        </w:rPr>
        <w:t>3.</w:t>
      </w:r>
      <w:r w:rsidRPr="00C5264D">
        <w:rPr>
          <w:lang w:eastAsia="zh-CN"/>
        </w:rPr>
        <w:tab/>
        <w:t>从事跨国界合作</w:t>
      </w:r>
    </w:p>
    <w:p w:rsidR="00D903C2" w:rsidRPr="00D903C2" w:rsidRDefault="00D903C2" w:rsidP="00D903C2">
      <w:pPr>
        <w:pStyle w:val="SingleTxt"/>
        <w:spacing w:after="0" w:line="120" w:lineRule="exact"/>
        <w:rPr>
          <w:sz w:val="10"/>
          <w:lang w:eastAsia="zh-CN"/>
        </w:rPr>
      </w:pPr>
    </w:p>
    <w:p w:rsidR="00D903C2" w:rsidRPr="00D903C2" w:rsidRDefault="00D903C2" w:rsidP="00D903C2">
      <w:pPr>
        <w:pStyle w:val="SingleTxt"/>
        <w:spacing w:after="0" w:line="120" w:lineRule="exact"/>
        <w:rPr>
          <w:sz w:val="10"/>
          <w:lang w:eastAsia="zh-CN"/>
        </w:rPr>
      </w:pPr>
    </w:p>
    <w:p w:rsidR="00C5264D" w:rsidRPr="00F77AF9" w:rsidRDefault="00C5264D" w:rsidP="00493F81">
      <w:pPr>
        <w:pStyle w:val="SingleTxt"/>
        <w:rPr>
          <w:lang w:eastAsia="zh-CN"/>
        </w:rPr>
      </w:pPr>
      <w:r w:rsidRPr="00C5264D">
        <w:rPr>
          <w:lang w:eastAsia="zh-CN"/>
        </w:rPr>
        <w:t>9</w:t>
      </w:r>
      <w:r w:rsidR="00A433B7">
        <w:rPr>
          <w:lang w:eastAsia="zh-CN"/>
        </w:rPr>
        <w:t>3.</w:t>
      </w:r>
      <w:r w:rsidRPr="00C5264D">
        <w:rPr>
          <w:lang w:eastAsia="zh-CN"/>
        </w:rPr>
        <w:t xml:space="preserve">  </w:t>
      </w:r>
      <w:r w:rsidRPr="00C5264D">
        <w:rPr>
          <w:lang w:eastAsia="zh-CN"/>
        </w:rPr>
        <w:t>世界各地供应链和业务关系的持续扩张</w:t>
      </w:r>
      <w:r w:rsidR="00493F81">
        <w:rPr>
          <w:rFonts w:hint="eastAsia"/>
          <w:lang w:eastAsia="zh-CN"/>
        </w:rPr>
        <w:t>—</w:t>
      </w:r>
      <w:r w:rsidRPr="00C5264D">
        <w:rPr>
          <w:lang w:eastAsia="zh-CN"/>
        </w:rPr>
        <w:t>导致了在能力有限的</w:t>
      </w:r>
      <w:r w:rsidR="00A433B7">
        <w:rPr>
          <w:lang w:eastAsia="zh-CN"/>
        </w:rPr>
        <w:t>，</w:t>
      </w:r>
      <w:r w:rsidRPr="00C5264D">
        <w:rPr>
          <w:lang w:eastAsia="zh-CN"/>
        </w:rPr>
        <w:t>不能确保其安全使用和处置的国家中</w:t>
      </w:r>
      <w:r w:rsidR="00A433B7">
        <w:rPr>
          <w:lang w:eastAsia="zh-CN"/>
        </w:rPr>
        <w:t>，</w:t>
      </w:r>
      <w:r w:rsidRPr="00C5264D">
        <w:rPr>
          <w:lang w:eastAsia="zh-CN"/>
        </w:rPr>
        <w:t>生产、使用和处置危险物质和废物的增加</w:t>
      </w:r>
      <w:r w:rsidR="00A433B7">
        <w:rPr>
          <w:lang w:eastAsia="zh-CN"/>
        </w:rPr>
        <w:t>，</w:t>
      </w:r>
      <w:r w:rsidR="00F77AF9">
        <w:rPr>
          <w:rFonts w:hint="eastAsia"/>
          <w:lang w:eastAsia="zh-CN"/>
        </w:rPr>
        <w:t>—</w:t>
      </w:r>
      <w:r w:rsidRPr="00C5264D">
        <w:rPr>
          <w:lang w:eastAsia="zh-CN"/>
        </w:rPr>
        <w:t>突出了企业有责任确保他们的产品</w:t>
      </w:r>
      <w:r w:rsidR="00A433B7">
        <w:rPr>
          <w:lang w:eastAsia="zh-CN"/>
        </w:rPr>
        <w:t>，</w:t>
      </w:r>
      <w:r w:rsidRPr="00C5264D">
        <w:rPr>
          <w:lang w:eastAsia="zh-CN"/>
        </w:rPr>
        <w:t>无论在国内和国外</w:t>
      </w:r>
      <w:r w:rsidR="00A433B7">
        <w:rPr>
          <w:lang w:eastAsia="zh-CN"/>
        </w:rPr>
        <w:t>，</w:t>
      </w:r>
      <w:r w:rsidRPr="00C5264D">
        <w:rPr>
          <w:lang w:eastAsia="zh-CN"/>
        </w:rPr>
        <w:t>都不会由于危险物质</w:t>
      </w:r>
      <w:r w:rsidR="00A433B7">
        <w:rPr>
          <w:lang w:eastAsia="zh-CN"/>
        </w:rPr>
        <w:t>，</w:t>
      </w:r>
      <w:r w:rsidRPr="00C5264D">
        <w:rPr>
          <w:lang w:eastAsia="zh-CN"/>
        </w:rPr>
        <w:t>导致或有助于引起侵犯人权的行为。</w:t>
      </w:r>
      <w:r w:rsidR="008F6CAB" w:rsidRPr="00C5264D">
        <w:rPr>
          <w:color w:val="0000FF"/>
          <w:vertAlign w:val="superscript"/>
        </w:rPr>
        <w:footnoteReference w:id="70"/>
      </w:r>
    </w:p>
    <w:p w:rsidR="00C5264D" w:rsidRPr="00C5264D" w:rsidRDefault="00C5264D" w:rsidP="00C5264D">
      <w:pPr>
        <w:pStyle w:val="SingleTxt"/>
        <w:rPr>
          <w:lang w:eastAsia="zh-CN"/>
        </w:rPr>
      </w:pPr>
      <w:r w:rsidRPr="00C5264D">
        <w:rPr>
          <w:lang w:eastAsia="zh-CN"/>
        </w:rPr>
        <w:t>9</w:t>
      </w:r>
      <w:r w:rsidR="00A433B7">
        <w:rPr>
          <w:lang w:eastAsia="zh-CN"/>
        </w:rPr>
        <w:t>4.</w:t>
      </w:r>
      <w:r w:rsidRPr="00C5264D">
        <w:rPr>
          <w:lang w:eastAsia="zh-CN"/>
        </w:rPr>
        <w:t xml:space="preserve">  </w:t>
      </w:r>
      <w:r w:rsidRPr="00C5264D">
        <w:rPr>
          <w:lang w:eastAsia="zh-CN"/>
        </w:rPr>
        <w:t>工商企业需要有相应的跟踪机制</w:t>
      </w:r>
      <w:r w:rsidR="00A433B7">
        <w:rPr>
          <w:lang w:eastAsia="zh-CN"/>
        </w:rPr>
        <w:t>，</w:t>
      </w:r>
      <w:r w:rsidRPr="00C5264D">
        <w:rPr>
          <w:lang w:eastAsia="zh-CN"/>
        </w:rPr>
        <w:t>以确保纠正实际和潜在的人权影响</w:t>
      </w:r>
      <w:r w:rsidR="00A433B7">
        <w:rPr>
          <w:lang w:eastAsia="zh-CN"/>
        </w:rPr>
        <w:t>，</w:t>
      </w:r>
      <w:r w:rsidRPr="00C5264D">
        <w:rPr>
          <w:lang w:eastAsia="zh-CN"/>
        </w:rPr>
        <w:t>不论它们是导致了或部分导致了这些影响。</w:t>
      </w:r>
      <w:r w:rsidRPr="00C5264D">
        <w:rPr>
          <w:color w:val="0000FF"/>
          <w:vertAlign w:val="superscript"/>
        </w:rPr>
        <w:footnoteReference w:id="71"/>
      </w:r>
    </w:p>
    <w:p w:rsidR="00C5264D" w:rsidRDefault="00C5264D" w:rsidP="00C5264D">
      <w:pPr>
        <w:pStyle w:val="SingleTxt"/>
        <w:rPr>
          <w:lang w:eastAsia="zh-CN"/>
        </w:rPr>
      </w:pPr>
      <w:r w:rsidRPr="00C5264D">
        <w:rPr>
          <w:lang w:eastAsia="zh-CN"/>
        </w:rPr>
        <w:lastRenderedPageBreak/>
        <w:t>9</w:t>
      </w:r>
      <w:r w:rsidR="00A433B7">
        <w:rPr>
          <w:lang w:eastAsia="zh-CN"/>
        </w:rPr>
        <w:t>5.</w:t>
      </w:r>
      <w:r w:rsidRPr="00C5264D">
        <w:rPr>
          <w:lang w:eastAsia="zh-CN"/>
        </w:rPr>
        <w:t xml:space="preserve">  </w:t>
      </w:r>
      <w:r w:rsidRPr="00C5264D">
        <w:rPr>
          <w:lang w:eastAsia="zh-CN"/>
        </w:rPr>
        <w:t>提交到一个国家当局的、关于任何物质的健康和安全信息</w:t>
      </w:r>
      <w:r w:rsidR="00A433B7">
        <w:rPr>
          <w:lang w:eastAsia="zh-CN"/>
        </w:rPr>
        <w:t>，</w:t>
      </w:r>
      <w:r w:rsidRPr="00C5264D">
        <w:rPr>
          <w:lang w:eastAsia="zh-CN"/>
        </w:rPr>
        <w:t>应该是在公共领域里。在关于危险物质和废物的健康和安全信息方面</w:t>
      </w:r>
      <w:r w:rsidR="00A433B7">
        <w:rPr>
          <w:lang w:eastAsia="zh-CN"/>
        </w:rPr>
        <w:t>，</w:t>
      </w:r>
      <w:r w:rsidRPr="00C5264D">
        <w:rPr>
          <w:lang w:eastAsia="zh-CN"/>
        </w:rPr>
        <w:t>一个国家是否具有保护机密性的类似、适当或可靠系统</w:t>
      </w:r>
      <w:r w:rsidR="00A433B7">
        <w:rPr>
          <w:lang w:eastAsia="zh-CN"/>
        </w:rPr>
        <w:t>，</w:t>
      </w:r>
      <w:r w:rsidRPr="00C5264D">
        <w:rPr>
          <w:lang w:eastAsia="zh-CN"/>
        </w:rPr>
        <w:t>是不重要的</w:t>
      </w:r>
      <w:r w:rsidR="00A433B7">
        <w:rPr>
          <w:lang w:eastAsia="zh-CN"/>
        </w:rPr>
        <w:t>，</w:t>
      </w:r>
      <w:r w:rsidRPr="00C5264D">
        <w:rPr>
          <w:lang w:eastAsia="zh-CN"/>
        </w:rPr>
        <w:t>因为这不应该是保密的。</w:t>
      </w:r>
    </w:p>
    <w:p w:rsidR="001059F3" w:rsidRPr="001059F3" w:rsidRDefault="001059F3" w:rsidP="001059F3">
      <w:pPr>
        <w:pStyle w:val="SingleTxt"/>
        <w:spacing w:after="0" w:line="120" w:lineRule="exact"/>
        <w:rPr>
          <w:sz w:val="10"/>
          <w:lang w:eastAsia="zh-CN"/>
        </w:rPr>
      </w:pPr>
    </w:p>
    <w:p w:rsidR="00C5264D" w:rsidRDefault="00C5264D" w:rsidP="000C3FF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zh-CN"/>
        </w:rPr>
      </w:pPr>
      <w:bookmarkStart w:id="23" w:name="_Toc422498516"/>
      <w:r w:rsidRPr="00C5264D">
        <w:rPr>
          <w:lang w:eastAsia="zh-CN"/>
        </w:rPr>
        <w:tab/>
      </w:r>
      <w:r w:rsidR="00110675">
        <w:rPr>
          <w:rFonts w:hint="eastAsia"/>
          <w:lang w:eastAsia="zh-CN"/>
        </w:rPr>
        <w:t>四</w:t>
      </w:r>
      <w:r w:rsidRPr="00C5264D">
        <w:rPr>
          <w:lang w:eastAsia="zh-CN"/>
        </w:rPr>
        <w:t>.</w:t>
      </w:r>
      <w:r w:rsidRPr="00C5264D">
        <w:rPr>
          <w:lang w:eastAsia="zh-CN"/>
        </w:rPr>
        <w:tab/>
      </w:r>
      <w:bookmarkEnd w:id="23"/>
      <w:r w:rsidRPr="00C5264D">
        <w:rPr>
          <w:lang w:eastAsia="zh-CN"/>
        </w:rPr>
        <w:t>结论和建议</w:t>
      </w:r>
    </w:p>
    <w:p w:rsidR="00EB3CF3" w:rsidRPr="00EB3CF3" w:rsidRDefault="00EB3CF3" w:rsidP="00EB3CF3">
      <w:pPr>
        <w:pStyle w:val="SingleTxt"/>
        <w:spacing w:after="0" w:line="120" w:lineRule="exact"/>
        <w:rPr>
          <w:sz w:val="10"/>
          <w:lang w:eastAsia="zh-CN"/>
        </w:rPr>
      </w:pPr>
    </w:p>
    <w:p w:rsidR="00EB3CF3" w:rsidRPr="00EB3CF3" w:rsidRDefault="00EB3CF3" w:rsidP="00EB3CF3">
      <w:pPr>
        <w:pStyle w:val="SingleTxt"/>
        <w:spacing w:after="0" w:line="120" w:lineRule="exact"/>
        <w:rPr>
          <w:sz w:val="10"/>
          <w:lang w:eastAsia="zh-CN"/>
        </w:rPr>
      </w:pPr>
    </w:p>
    <w:p w:rsidR="00C5264D" w:rsidRPr="00EB3CF3" w:rsidRDefault="00C5264D" w:rsidP="00C5264D">
      <w:pPr>
        <w:pStyle w:val="SingleTxt"/>
        <w:rPr>
          <w:rFonts w:eastAsia="黑体"/>
          <w:lang w:eastAsia="zh-CN"/>
        </w:rPr>
      </w:pPr>
      <w:r w:rsidRPr="00EB3CF3">
        <w:rPr>
          <w:rFonts w:eastAsia="黑体"/>
          <w:lang w:eastAsia="zh-CN"/>
        </w:rPr>
        <w:t>9</w:t>
      </w:r>
      <w:r w:rsidR="00A433B7" w:rsidRPr="00EB3CF3">
        <w:rPr>
          <w:rFonts w:eastAsia="黑体"/>
          <w:lang w:eastAsia="zh-CN"/>
        </w:rPr>
        <w:t>6.</w:t>
      </w:r>
      <w:r w:rsidRPr="00EB3CF3">
        <w:rPr>
          <w:rFonts w:eastAsia="黑体"/>
          <w:lang w:eastAsia="zh-CN"/>
        </w:rPr>
        <w:t xml:space="preserve">  </w:t>
      </w:r>
      <w:r w:rsidRPr="00EB3CF3">
        <w:rPr>
          <w:rFonts w:eastAsia="黑体"/>
          <w:lang w:eastAsia="zh-CN"/>
        </w:rPr>
        <w:t>特别报告员强调</w:t>
      </w:r>
      <w:r w:rsidR="00A433B7" w:rsidRPr="00EB3CF3">
        <w:rPr>
          <w:rFonts w:eastAsia="黑体"/>
          <w:lang w:eastAsia="zh-CN"/>
        </w:rPr>
        <w:t>，</w:t>
      </w:r>
      <w:r w:rsidRPr="00EB3CF3">
        <w:rPr>
          <w:rFonts w:eastAsia="黑体"/>
          <w:lang w:eastAsia="zh-CN"/>
        </w:rPr>
        <w:t>获得危险物质和废物信息的权利</w:t>
      </w:r>
      <w:r w:rsidR="00A433B7" w:rsidRPr="00EB3CF3">
        <w:rPr>
          <w:rFonts w:eastAsia="黑体"/>
          <w:lang w:eastAsia="zh-CN"/>
        </w:rPr>
        <w:t>，</w:t>
      </w:r>
      <w:r w:rsidRPr="00EB3CF3">
        <w:rPr>
          <w:rFonts w:eastAsia="黑体"/>
          <w:lang w:eastAsia="zh-CN"/>
        </w:rPr>
        <w:t>对于人权和基本自由的享受是至关重要的。特别报告员在本报告中强调</w:t>
      </w:r>
      <w:r w:rsidR="00A433B7" w:rsidRPr="00EB3CF3">
        <w:rPr>
          <w:rFonts w:eastAsia="黑体"/>
          <w:lang w:eastAsia="zh-CN"/>
        </w:rPr>
        <w:t>，</w:t>
      </w:r>
      <w:r w:rsidRPr="00EB3CF3">
        <w:rPr>
          <w:rFonts w:eastAsia="黑体"/>
          <w:lang w:eastAsia="zh-CN"/>
        </w:rPr>
        <w:t>信息应当是大家可以获得</w:t>
      </w:r>
      <w:r w:rsidR="00A433B7" w:rsidRPr="00EB3CF3">
        <w:rPr>
          <w:rFonts w:eastAsia="黑体"/>
          <w:lang w:eastAsia="zh-CN"/>
        </w:rPr>
        <w:t>，</w:t>
      </w:r>
      <w:r w:rsidRPr="00EB3CF3">
        <w:rPr>
          <w:rFonts w:eastAsia="黑体"/>
          <w:lang w:eastAsia="zh-CN"/>
        </w:rPr>
        <w:t>易于理解和方便使用的</w:t>
      </w:r>
      <w:r w:rsidR="00A433B7" w:rsidRPr="00EB3CF3">
        <w:rPr>
          <w:rFonts w:eastAsia="黑体"/>
          <w:lang w:eastAsia="zh-CN"/>
        </w:rPr>
        <w:t>，</w:t>
      </w:r>
      <w:r w:rsidRPr="00EB3CF3">
        <w:rPr>
          <w:rFonts w:eastAsia="黑体"/>
          <w:lang w:eastAsia="zh-CN"/>
        </w:rPr>
        <w:t>并符合不歧视的原则。</w:t>
      </w:r>
    </w:p>
    <w:p w:rsidR="00C5264D" w:rsidRPr="00EB3CF3" w:rsidRDefault="00C5264D" w:rsidP="00661918">
      <w:pPr>
        <w:pStyle w:val="SingleTxt"/>
        <w:rPr>
          <w:rFonts w:eastAsia="黑体"/>
          <w:lang w:eastAsia="zh-CN"/>
        </w:rPr>
      </w:pPr>
      <w:r w:rsidRPr="00EB3CF3">
        <w:rPr>
          <w:rFonts w:eastAsia="黑体"/>
          <w:lang w:eastAsia="zh-CN"/>
        </w:rPr>
        <w:t>9</w:t>
      </w:r>
      <w:r w:rsidR="00A433B7" w:rsidRPr="00EB3CF3">
        <w:rPr>
          <w:rFonts w:eastAsia="黑体"/>
          <w:lang w:eastAsia="zh-CN"/>
        </w:rPr>
        <w:t>7.</w:t>
      </w:r>
      <w:r w:rsidRPr="00EB3CF3">
        <w:rPr>
          <w:rFonts w:eastAsia="黑体"/>
          <w:lang w:eastAsia="zh-CN"/>
        </w:rPr>
        <w:t xml:space="preserve">  </w:t>
      </w:r>
      <w:r w:rsidRPr="00EB3CF3">
        <w:rPr>
          <w:rFonts w:eastAsia="黑体"/>
          <w:lang w:eastAsia="zh-CN"/>
        </w:rPr>
        <w:t>人们有权知道他们是否被暴露在有害物质下</w:t>
      </w:r>
      <w:r w:rsidR="00661918" w:rsidRPr="00EB3CF3">
        <w:rPr>
          <w:rFonts w:eastAsia="黑体"/>
          <w:lang w:eastAsia="zh-CN"/>
        </w:rPr>
        <w:t>。</w:t>
      </w:r>
      <w:r w:rsidRPr="00EB3CF3">
        <w:rPr>
          <w:rFonts w:eastAsia="黑体"/>
          <w:lang w:eastAsia="zh-CN"/>
        </w:rPr>
        <w:t>然而</w:t>
      </w:r>
      <w:r w:rsidR="00A433B7" w:rsidRPr="00EB3CF3">
        <w:rPr>
          <w:rFonts w:eastAsia="黑体"/>
          <w:lang w:eastAsia="zh-CN"/>
        </w:rPr>
        <w:t>，</w:t>
      </w:r>
      <w:r w:rsidRPr="00EB3CF3">
        <w:rPr>
          <w:rFonts w:eastAsia="黑体"/>
          <w:lang w:eastAsia="zh-CN"/>
        </w:rPr>
        <w:t>无论是消费品或食品方面的信息都是不易获得或理解的。过去数十年来</w:t>
      </w:r>
      <w:r w:rsidR="00A433B7" w:rsidRPr="00EB3CF3">
        <w:rPr>
          <w:rFonts w:eastAsia="黑体"/>
          <w:lang w:eastAsia="zh-CN"/>
        </w:rPr>
        <w:t>，</w:t>
      </w:r>
      <w:r w:rsidRPr="00EB3CF3">
        <w:rPr>
          <w:rFonts w:eastAsia="黑体"/>
          <w:lang w:eastAsia="zh-CN"/>
        </w:rPr>
        <w:t>工商企业使用了数以千计的不同有害物质</w:t>
      </w:r>
      <w:r w:rsidR="00A433B7" w:rsidRPr="00EB3CF3">
        <w:rPr>
          <w:rFonts w:eastAsia="黑体"/>
          <w:lang w:eastAsia="zh-CN"/>
        </w:rPr>
        <w:t>，</w:t>
      </w:r>
      <w:r w:rsidRPr="00EB3CF3">
        <w:rPr>
          <w:rFonts w:eastAsia="黑体"/>
          <w:lang w:eastAsia="zh-CN"/>
        </w:rPr>
        <w:t>却没有提供足够的关于其性质、用途以及作为废物的命运的信息</w:t>
      </w:r>
      <w:r w:rsidR="00A433B7" w:rsidRPr="00EB3CF3">
        <w:rPr>
          <w:rFonts w:eastAsia="黑体"/>
          <w:lang w:eastAsia="zh-CN"/>
        </w:rPr>
        <w:t>，</w:t>
      </w:r>
      <w:r w:rsidRPr="00EB3CF3">
        <w:rPr>
          <w:rFonts w:eastAsia="黑体"/>
          <w:lang w:eastAsia="zh-CN"/>
        </w:rPr>
        <w:t>以便评估它们对人权的影响。受害者得到有效补救的权利、有意义的参与权、不同意的情况下不被实验的权利</w:t>
      </w:r>
      <w:r w:rsidR="00A433B7" w:rsidRPr="00EB3CF3">
        <w:rPr>
          <w:rFonts w:eastAsia="黑体"/>
          <w:lang w:eastAsia="zh-CN"/>
        </w:rPr>
        <w:t>，</w:t>
      </w:r>
      <w:r w:rsidRPr="00EB3CF3">
        <w:rPr>
          <w:rFonts w:eastAsia="黑体"/>
          <w:lang w:eastAsia="zh-CN"/>
        </w:rPr>
        <w:t>最高标准的健康权利和若干其他人权</w:t>
      </w:r>
      <w:r w:rsidR="00A433B7" w:rsidRPr="00EB3CF3">
        <w:rPr>
          <w:rFonts w:eastAsia="黑体"/>
          <w:lang w:eastAsia="zh-CN"/>
        </w:rPr>
        <w:t>，</w:t>
      </w:r>
      <w:r w:rsidRPr="00EB3CF3">
        <w:rPr>
          <w:rFonts w:eastAsia="黑体"/>
          <w:lang w:eastAsia="zh-CN"/>
        </w:rPr>
        <w:t>都由于大量缺乏有关物质和废物的整个生命周期的信息而受到了挫折。</w:t>
      </w:r>
    </w:p>
    <w:p w:rsidR="00C5264D" w:rsidRPr="00EB3CF3" w:rsidRDefault="00C5264D" w:rsidP="00C5264D">
      <w:pPr>
        <w:pStyle w:val="SingleTxt"/>
        <w:rPr>
          <w:rFonts w:eastAsia="黑体"/>
          <w:lang w:eastAsia="zh-CN"/>
        </w:rPr>
      </w:pPr>
      <w:r w:rsidRPr="00EB3CF3">
        <w:rPr>
          <w:rFonts w:eastAsia="黑体"/>
          <w:lang w:eastAsia="zh-CN"/>
        </w:rPr>
        <w:t>9</w:t>
      </w:r>
      <w:r w:rsidR="00A433B7" w:rsidRPr="00EB3CF3">
        <w:rPr>
          <w:rFonts w:eastAsia="黑体"/>
          <w:lang w:eastAsia="zh-CN"/>
        </w:rPr>
        <w:t>8.</w:t>
      </w:r>
      <w:r w:rsidRPr="00EB3CF3">
        <w:rPr>
          <w:rFonts w:eastAsia="黑体"/>
          <w:lang w:eastAsia="zh-CN"/>
        </w:rPr>
        <w:t xml:space="preserve">  </w:t>
      </w:r>
      <w:r w:rsidRPr="00EB3CF3">
        <w:rPr>
          <w:rFonts w:eastAsia="黑体"/>
          <w:lang w:eastAsia="zh-CN"/>
        </w:rPr>
        <w:t>今日</w:t>
      </w:r>
      <w:r w:rsidR="00A433B7" w:rsidRPr="00EB3CF3">
        <w:rPr>
          <w:rFonts w:eastAsia="黑体"/>
          <w:lang w:eastAsia="zh-CN"/>
        </w:rPr>
        <w:t>，</w:t>
      </w:r>
      <w:r w:rsidRPr="00EB3CF3">
        <w:rPr>
          <w:rFonts w:eastAsia="黑体"/>
          <w:lang w:eastAsia="zh-CN"/>
        </w:rPr>
        <w:t>关于市场上数以万计的化学品的安全性信息</w:t>
      </w:r>
      <w:r w:rsidR="00A433B7" w:rsidRPr="00EB3CF3">
        <w:rPr>
          <w:rFonts w:eastAsia="黑体"/>
          <w:lang w:eastAsia="zh-CN"/>
        </w:rPr>
        <w:t>；</w:t>
      </w:r>
      <w:r w:rsidRPr="00EB3CF3">
        <w:rPr>
          <w:rFonts w:eastAsia="黑体"/>
          <w:lang w:eastAsia="zh-CN"/>
        </w:rPr>
        <w:t>关于受到已知和未知危险物质的潜在暴露来源信息</w:t>
      </w:r>
      <w:r w:rsidR="00A433B7" w:rsidRPr="00EB3CF3">
        <w:rPr>
          <w:rFonts w:eastAsia="黑体"/>
          <w:lang w:eastAsia="zh-CN"/>
        </w:rPr>
        <w:t>；</w:t>
      </w:r>
      <w:r w:rsidRPr="00EB3CF3">
        <w:rPr>
          <w:rFonts w:eastAsia="黑体"/>
          <w:lang w:eastAsia="zh-CN"/>
        </w:rPr>
        <w:t>关于人类受到有害物质暴露数量的信息</w:t>
      </w:r>
      <w:r w:rsidR="00A433B7" w:rsidRPr="00EB3CF3">
        <w:rPr>
          <w:rFonts w:eastAsia="黑体"/>
          <w:lang w:eastAsia="zh-CN"/>
        </w:rPr>
        <w:t>；</w:t>
      </w:r>
      <w:r w:rsidRPr="00EB3CF3">
        <w:rPr>
          <w:rFonts w:eastAsia="黑体"/>
          <w:lang w:eastAsia="zh-CN"/>
        </w:rPr>
        <w:t>和关于从一开始就接触许多有害物质的影响的信息等等</w:t>
      </w:r>
      <w:r w:rsidR="00A433B7" w:rsidRPr="00EB3CF3">
        <w:rPr>
          <w:rFonts w:eastAsia="黑体"/>
          <w:lang w:eastAsia="zh-CN"/>
        </w:rPr>
        <w:t>，</w:t>
      </w:r>
      <w:r w:rsidRPr="00EB3CF3">
        <w:rPr>
          <w:rFonts w:eastAsia="黑体"/>
          <w:lang w:eastAsia="zh-CN"/>
        </w:rPr>
        <w:t>既不能获得</w:t>
      </w:r>
      <w:r w:rsidR="00A433B7" w:rsidRPr="00EB3CF3">
        <w:rPr>
          <w:rFonts w:eastAsia="黑体"/>
          <w:lang w:eastAsia="zh-CN"/>
        </w:rPr>
        <w:t>，</w:t>
      </w:r>
      <w:r w:rsidRPr="00EB3CF3">
        <w:rPr>
          <w:rFonts w:eastAsia="黑体"/>
          <w:lang w:eastAsia="zh-CN"/>
        </w:rPr>
        <w:t>也不易理解。</w:t>
      </w:r>
    </w:p>
    <w:p w:rsidR="00C5264D" w:rsidRPr="00EB3CF3" w:rsidRDefault="00C5264D" w:rsidP="00C5264D">
      <w:pPr>
        <w:pStyle w:val="SingleTxt"/>
        <w:rPr>
          <w:rFonts w:eastAsia="黑体"/>
          <w:lang w:eastAsia="zh-CN"/>
        </w:rPr>
      </w:pPr>
      <w:r w:rsidRPr="00EB3CF3">
        <w:rPr>
          <w:rFonts w:eastAsia="黑体"/>
          <w:lang w:eastAsia="zh-CN"/>
        </w:rPr>
        <w:t>9</w:t>
      </w:r>
      <w:r w:rsidR="00A433B7" w:rsidRPr="00EB3CF3">
        <w:rPr>
          <w:rFonts w:eastAsia="黑体"/>
          <w:lang w:eastAsia="zh-CN"/>
        </w:rPr>
        <w:t>9.</w:t>
      </w:r>
      <w:r w:rsidRPr="00EB3CF3">
        <w:rPr>
          <w:rFonts w:eastAsia="黑体"/>
          <w:lang w:eastAsia="zh-CN"/>
        </w:rPr>
        <w:t xml:space="preserve">  </w:t>
      </w:r>
      <w:r w:rsidRPr="00EB3CF3">
        <w:rPr>
          <w:rFonts w:eastAsia="黑体"/>
          <w:lang w:eastAsia="zh-CN"/>
        </w:rPr>
        <w:t>为了保护受到有害物质影响的人权</w:t>
      </w:r>
      <w:r w:rsidR="00A433B7" w:rsidRPr="00EB3CF3">
        <w:rPr>
          <w:rFonts w:eastAsia="黑体"/>
          <w:lang w:eastAsia="zh-CN"/>
        </w:rPr>
        <w:t>，</w:t>
      </w:r>
      <w:r w:rsidRPr="00EB3CF3">
        <w:rPr>
          <w:rFonts w:eastAsia="黑体"/>
          <w:lang w:eastAsia="zh-CN"/>
        </w:rPr>
        <w:t>各国有义务产生</w:t>
      </w:r>
      <w:r w:rsidR="00A433B7" w:rsidRPr="00EB3CF3">
        <w:rPr>
          <w:rFonts w:eastAsia="黑体"/>
          <w:lang w:eastAsia="zh-CN"/>
        </w:rPr>
        <w:t>，</w:t>
      </w:r>
      <w:r w:rsidRPr="00EB3CF3">
        <w:rPr>
          <w:rFonts w:eastAsia="黑体"/>
          <w:lang w:eastAsia="zh-CN"/>
        </w:rPr>
        <w:t>收集</w:t>
      </w:r>
      <w:r w:rsidR="00A433B7" w:rsidRPr="00EB3CF3">
        <w:rPr>
          <w:rFonts w:eastAsia="黑体"/>
          <w:lang w:eastAsia="zh-CN"/>
        </w:rPr>
        <w:t>，</w:t>
      </w:r>
      <w:r w:rsidRPr="00EB3CF3">
        <w:rPr>
          <w:rFonts w:eastAsia="黑体"/>
          <w:lang w:eastAsia="zh-CN"/>
        </w:rPr>
        <w:t>评估和更新信息</w:t>
      </w:r>
      <w:r w:rsidR="00A433B7" w:rsidRPr="00EB3CF3">
        <w:rPr>
          <w:rFonts w:eastAsia="黑体"/>
          <w:lang w:eastAsia="zh-CN"/>
        </w:rPr>
        <w:t>；</w:t>
      </w:r>
      <w:r w:rsidRPr="00EB3CF3">
        <w:rPr>
          <w:rFonts w:eastAsia="黑体"/>
          <w:lang w:eastAsia="zh-CN"/>
        </w:rPr>
        <w:t>特别是向那些受到不成比例不利影响风险的人有效地通报这些信息</w:t>
      </w:r>
      <w:r w:rsidR="00A433B7" w:rsidRPr="00EB3CF3">
        <w:rPr>
          <w:rFonts w:eastAsia="黑体"/>
          <w:lang w:eastAsia="zh-CN"/>
        </w:rPr>
        <w:t>；</w:t>
      </w:r>
      <w:r w:rsidRPr="00EB3CF3">
        <w:rPr>
          <w:rFonts w:eastAsia="黑体"/>
          <w:lang w:eastAsia="zh-CN"/>
        </w:rPr>
        <w:t>确保机密性要求是合法的</w:t>
      </w:r>
      <w:r w:rsidR="00A433B7" w:rsidRPr="00EB3CF3">
        <w:rPr>
          <w:rFonts w:eastAsia="黑体"/>
          <w:lang w:eastAsia="zh-CN"/>
        </w:rPr>
        <w:t>；</w:t>
      </w:r>
      <w:r w:rsidRPr="00EB3CF3">
        <w:rPr>
          <w:rFonts w:eastAsia="黑体"/>
          <w:lang w:eastAsia="zh-CN"/>
        </w:rPr>
        <w:t>并从事国际合作</w:t>
      </w:r>
      <w:r w:rsidR="00A433B7" w:rsidRPr="00EB3CF3">
        <w:rPr>
          <w:rFonts w:eastAsia="黑体"/>
          <w:lang w:eastAsia="zh-CN"/>
        </w:rPr>
        <w:t>，</w:t>
      </w:r>
      <w:r w:rsidRPr="00EB3CF3">
        <w:rPr>
          <w:rFonts w:eastAsia="黑体"/>
          <w:lang w:eastAsia="zh-CN"/>
        </w:rPr>
        <w:t>确保外国政府拥有必要的信息</w:t>
      </w:r>
      <w:r w:rsidR="00A433B7" w:rsidRPr="00EB3CF3">
        <w:rPr>
          <w:rFonts w:eastAsia="黑体"/>
          <w:lang w:eastAsia="zh-CN"/>
        </w:rPr>
        <w:t>，</w:t>
      </w:r>
      <w:r w:rsidRPr="00EB3CF3">
        <w:rPr>
          <w:rFonts w:eastAsia="黑体"/>
          <w:lang w:eastAsia="zh-CN"/>
        </w:rPr>
        <w:t>以保护其领土内人民的权利。</w:t>
      </w:r>
    </w:p>
    <w:p w:rsidR="00C5264D" w:rsidRPr="00EB3CF3" w:rsidRDefault="00C5264D" w:rsidP="00C5264D">
      <w:pPr>
        <w:pStyle w:val="SingleTxt"/>
        <w:rPr>
          <w:rFonts w:eastAsia="黑体"/>
          <w:lang w:eastAsia="zh-CN"/>
        </w:rPr>
      </w:pPr>
      <w:r w:rsidRPr="00EB3CF3">
        <w:rPr>
          <w:rFonts w:eastAsia="黑体"/>
          <w:lang w:eastAsia="zh-CN"/>
        </w:rPr>
        <w:t>10</w:t>
      </w:r>
      <w:r w:rsidR="00A433B7" w:rsidRPr="00EB3CF3">
        <w:rPr>
          <w:rFonts w:eastAsia="黑体"/>
          <w:lang w:eastAsia="zh-CN"/>
        </w:rPr>
        <w:t>0.</w:t>
      </w:r>
      <w:r w:rsidRPr="00EB3CF3">
        <w:rPr>
          <w:rFonts w:eastAsia="黑体"/>
          <w:lang w:eastAsia="zh-CN"/>
        </w:rPr>
        <w:t xml:space="preserve">  </w:t>
      </w:r>
      <w:r w:rsidRPr="00EB3CF3">
        <w:rPr>
          <w:rFonts w:eastAsia="黑体"/>
          <w:lang w:eastAsia="zh-CN"/>
        </w:rPr>
        <w:t>企业在履行开展人权尽职调查的义务时</w:t>
      </w:r>
      <w:r w:rsidR="00A433B7" w:rsidRPr="00EB3CF3">
        <w:rPr>
          <w:rFonts w:eastAsia="黑体"/>
          <w:lang w:eastAsia="zh-CN"/>
        </w:rPr>
        <w:t>，</w:t>
      </w:r>
      <w:r w:rsidRPr="00EB3CF3">
        <w:rPr>
          <w:rFonts w:eastAsia="黑体"/>
          <w:lang w:eastAsia="zh-CN"/>
        </w:rPr>
        <w:t>应通过自己的活动或它们的业务关系的结果</w:t>
      </w:r>
      <w:r w:rsidR="00A433B7" w:rsidRPr="00EB3CF3">
        <w:rPr>
          <w:rFonts w:eastAsia="黑体"/>
          <w:lang w:eastAsia="zh-CN"/>
        </w:rPr>
        <w:t>，</w:t>
      </w:r>
      <w:r w:rsidRPr="00EB3CF3">
        <w:rPr>
          <w:rFonts w:eastAsia="黑体"/>
          <w:lang w:eastAsia="zh-CN"/>
        </w:rPr>
        <w:t>负责识别和评估有害物质和废物的实际和潜在影响</w:t>
      </w:r>
      <w:r w:rsidR="00A433B7" w:rsidRPr="00EB3CF3">
        <w:rPr>
          <w:rFonts w:eastAsia="黑体"/>
          <w:lang w:eastAsia="zh-CN"/>
        </w:rPr>
        <w:t>；</w:t>
      </w:r>
      <w:r w:rsidRPr="00EB3CF3">
        <w:rPr>
          <w:rFonts w:eastAsia="黑体"/>
          <w:lang w:eastAsia="zh-CN"/>
        </w:rPr>
        <w:t>将信息有效地传达给其他企业、政府和公众。</w:t>
      </w:r>
    </w:p>
    <w:p w:rsidR="00C5264D" w:rsidRPr="00EB3CF3" w:rsidRDefault="00C5264D" w:rsidP="00C5264D">
      <w:pPr>
        <w:pStyle w:val="SingleTxt"/>
        <w:rPr>
          <w:rFonts w:eastAsia="黑体"/>
          <w:lang w:eastAsia="zh-CN"/>
        </w:rPr>
      </w:pPr>
      <w:r w:rsidRPr="00EB3CF3">
        <w:rPr>
          <w:rFonts w:eastAsia="黑体"/>
          <w:lang w:eastAsia="zh-CN"/>
        </w:rPr>
        <w:t>10</w:t>
      </w:r>
      <w:r w:rsidR="00A433B7" w:rsidRPr="00EB3CF3">
        <w:rPr>
          <w:rFonts w:eastAsia="黑体"/>
          <w:lang w:eastAsia="zh-CN"/>
        </w:rPr>
        <w:t>1.</w:t>
      </w:r>
      <w:r w:rsidRPr="00EB3CF3">
        <w:rPr>
          <w:rFonts w:eastAsia="黑体"/>
          <w:lang w:eastAsia="zh-CN"/>
        </w:rPr>
        <w:t xml:space="preserve">  </w:t>
      </w:r>
      <w:r w:rsidRPr="00EB3CF3">
        <w:rPr>
          <w:rFonts w:eastAsia="黑体"/>
          <w:lang w:eastAsia="zh-CN"/>
        </w:rPr>
        <w:t>鉴于这些意见</w:t>
      </w:r>
      <w:r w:rsidR="00A433B7" w:rsidRPr="00EB3CF3">
        <w:rPr>
          <w:rFonts w:eastAsia="黑体"/>
          <w:lang w:eastAsia="zh-CN"/>
        </w:rPr>
        <w:t>，</w:t>
      </w:r>
      <w:r w:rsidRPr="00EB3CF3">
        <w:rPr>
          <w:rFonts w:eastAsia="黑体"/>
          <w:lang w:eastAsia="zh-CN"/>
        </w:rPr>
        <w:t>特别报告员提出以下建议</w:t>
      </w:r>
      <w:r w:rsidR="00A433B7" w:rsidRPr="00EB3CF3">
        <w:rPr>
          <w:rFonts w:eastAsia="黑体"/>
          <w:lang w:eastAsia="zh-CN"/>
        </w:rPr>
        <w:t>：</w:t>
      </w:r>
    </w:p>
    <w:p w:rsidR="00C5264D" w:rsidRPr="00EB3CF3" w:rsidRDefault="00661918" w:rsidP="00C5264D">
      <w:pPr>
        <w:pStyle w:val="SingleTxt"/>
        <w:rPr>
          <w:rFonts w:eastAsia="黑体"/>
          <w:lang w:eastAsia="ko-KR"/>
        </w:rPr>
      </w:pPr>
      <w:r>
        <w:rPr>
          <w:rFonts w:eastAsia="黑体" w:hint="eastAsia"/>
          <w:bCs/>
          <w:lang w:eastAsia="zh-CN"/>
        </w:rPr>
        <w:tab/>
      </w:r>
      <w:r w:rsidR="00A433B7" w:rsidRPr="00EB3CF3">
        <w:rPr>
          <w:rFonts w:eastAsia="黑体"/>
          <w:bCs/>
          <w:lang w:eastAsia="zh-CN"/>
        </w:rPr>
        <w:t>(</w:t>
      </w:r>
      <w:r w:rsidR="00C5264D" w:rsidRPr="00EB3CF3">
        <w:rPr>
          <w:rFonts w:eastAsia="黑体"/>
          <w:bCs/>
          <w:lang w:eastAsia="zh-CN"/>
        </w:rPr>
        <w:t>a</w:t>
      </w:r>
      <w:r w:rsidR="00A433B7" w:rsidRPr="00EB3CF3">
        <w:rPr>
          <w:rFonts w:eastAsia="黑体"/>
          <w:bCs/>
          <w:lang w:eastAsia="zh-CN"/>
        </w:rPr>
        <w:t>)</w:t>
      </w:r>
      <w:r w:rsidR="00C5264D" w:rsidRPr="00EB3CF3">
        <w:rPr>
          <w:rFonts w:eastAsia="黑体"/>
          <w:bCs/>
          <w:lang w:eastAsia="zh-CN"/>
        </w:rPr>
        <w:tab/>
      </w:r>
      <w:r w:rsidR="00C5264D" w:rsidRPr="00EB3CF3">
        <w:rPr>
          <w:rFonts w:eastAsia="黑体"/>
          <w:lang w:eastAsia="zh-CN"/>
        </w:rPr>
        <w:t>确保提供信息</w:t>
      </w:r>
      <w:r w:rsidR="00A433B7" w:rsidRPr="00EB3CF3">
        <w:rPr>
          <w:rFonts w:eastAsia="黑体"/>
          <w:lang w:eastAsia="zh-CN"/>
        </w:rPr>
        <w:t>：</w:t>
      </w:r>
    </w:p>
    <w:p w:rsidR="00C5264D" w:rsidRPr="00EB3CF3" w:rsidRDefault="00C5264D" w:rsidP="00F77AF9">
      <w:pPr>
        <w:pStyle w:val="SingleTxt"/>
        <w:numPr>
          <w:ilvl w:val="0"/>
          <w:numId w:val="48"/>
        </w:numPr>
        <w:rPr>
          <w:rFonts w:eastAsia="黑体"/>
          <w:lang w:eastAsia="ko-KR"/>
        </w:rPr>
      </w:pPr>
      <w:r w:rsidRPr="00EB3CF3">
        <w:rPr>
          <w:rFonts w:eastAsia="黑体"/>
          <w:lang w:eastAsia="zh-CN"/>
        </w:rPr>
        <w:t>各国必须产生</w:t>
      </w:r>
      <w:r w:rsidR="00A433B7" w:rsidRPr="00EB3CF3">
        <w:rPr>
          <w:rFonts w:eastAsia="黑体"/>
          <w:lang w:eastAsia="zh-CN"/>
        </w:rPr>
        <w:t>，</w:t>
      </w:r>
      <w:r w:rsidRPr="00EB3CF3">
        <w:rPr>
          <w:rFonts w:eastAsia="黑体"/>
          <w:lang w:eastAsia="zh-CN"/>
        </w:rPr>
        <w:t>收集</w:t>
      </w:r>
      <w:r w:rsidR="00A433B7" w:rsidRPr="00EB3CF3">
        <w:rPr>
          <w:rFonts w:eastAsia="黑体"/>
          <w:lang w:eastAsia="zh-CN"/>
        </w:rPr>
        <w:t>，</w:t>
      </w:r>
      <w:r w:rsidRPr="00EB3CF3">
        <w:rPr>
          <w:rFonts w:eastAsia="黑体"/>
          <w:lang w:eastAsia="zh-CN"/>
        </w:rPr>
        <w:t>评估和更新有关有害物质和废物的性质</w:t>
      </w:r>
      <w:r w:rsidR="00A433B7" w:rsidRPr="00EB3CF3">
        <w:rPr>
          <w:rFonts w:eastAsia="黑体"/>
          <w:lang w:eastAsia="zh-CN"/>
        </w:rPr>
        <w:t>，</w:t>
      </w:r>
      <w:r w:rsidRPr="00EB3CF3">
        <w:rPr>
          <w:rFonts w:eastAsia="黑体"/>
          <w:lang w:eastAsia="zh-CN"/>
        </w:rPr>
        <w:t>用途</w:t>
      </w:r>
      <w:r w:rsidR="00A433B7" w:rsidRPr="00EB3CF3">
        <w:rPr>
          <w:rFonts w:eastAsia="黑体"/>
          <w:lang w:eastAsia="zh-CN"/>
        </w:rPr>
        <w:t>，</w:t>
      </w:r>
      <w:r w:rsidRPr="00EB3CF3">
        <w:rPr>
          <w:rFonts w:eastAsia="黑体"/>
          <w:lang w:eastAsia="zh-CN"/>
        </w:rPr>
        <w:t>排放和命运的信息</w:t>
      </w:r>
      <w:r w:rsidR="00A433B7" w:rsidRPr="00EB3CF3">
        <w:rPr>
          <w:rFonts w:eastAsia="黑体"/>
          <w:lang w:eastAsia="zh-CN"/>
        </w:rPr>
        <w:t>，</w:t>
      </w:r>
      <w:r w:rsidRPr="00EB3CF3">
        <w:rPr>
          <w:rFonts w:eastAsia="黑体"/>
          <w:lang w:eastAsia="zh-CN"/>
        </w:rPr>
        <w:t>以便评估它们对人权</w:t>
      </w:r>
      <w:r w:rsidR="00A433B7" w:rsidRPr="00EB3CF3">
        <w:rPr>
          <w:rFonts w:eastAsia="黑体"/>
          <w:lang w:eastAsia="zh-CN"/>
        </w:rPr>
        <w:t>，</w:t>
      </w:r>
      <w:r w:rsidRPr="00EB3CF3">
        <w:rPr>
          <w:rFonts w:eastAsia="黑体"/>
          <w:lang w:eastAsia="zh-CN"/>
        </w:rPr>
        <w:t>包括生命权和健康权的实际和潜在影响</w:t>
      </w:r>
      <w:r w:rsidR="00F77AF9"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EB3CF3">
        <w:rPr>
          <w:rFonts w:eastAsia="黑体"/>
          <w:bCs/>
          <w:lang w:eastAsia="zh-CN"/>
        </w:rPr>
        <w:t>(</w:t>
      </w:r>
      <w:r w:rsidR="00C5264D" w:rsidRPr="00EB3CF3">
        <w:rPr>
          <w:rFonts w:eastAsia="黑体"/>
          <w:bCs/>
          <w:lang w:eastAsia="zh-CN"/>
        </w:rPr>
        <w:t>ii</w:t>
      </w:r>
      <w:r w:rsidRPr="00EB3CF3">
        <w:rPr>
          <w:rFonts w:eastAsia="黑体"/>
          <w:bCs/>
          <w:lang w:eastAsia="zh-CN"/>
        </w:rPr>
        <w:t>)</w:t>
      </w:r>
      <w:r w:rsidR="00C5264D" w:rsidRPr="00EB3CF3">
        <w:rPr>
          <w:rFonts w:eastAsia="黑体"/>
          <w:bCs/>
          <w:lang w:eastAsia="zh-CN"/>
        </w:rPr>
        <w:tab/>
      </w:r>
      <w:r w:rsidR="00C5264D" w:rsidRPr="00EB3CF3">
        <w:rPr>
          <w:rFonts w:eastAsia="黑体"/>
          <w:lang w:eastAsia="zh-CN"/>
        </w:rPr>
        <w:t>各国应确保</w:t>
      </w:r>
      <w:r w:rsidRPr="00EB3CF3">
        <w:rPr>
          <w:rFonts w:eastAsia="黑体"/>
          <w:lang w:eastAsia="zh-CN"/>
        </w:rPr>
        <w:t>，</w:t>
      </w:r>
      <w:r w:rsidR="00C5264D" w:rsidRPr="00EB3CF3">
        <w:rPr>
          <w:rFonts w:eastAsia="黑体"/>
          <w:lang w:eastAsia="zh-CN"/>
        </w:rPr>
        <w:t>特别是那些承受不成比例影响风险的个人和社群</w:t>
      </w:r>
      <w:r w:rsidRPr="00EB3CF3">
        <w:rPr>
          <w:rFonts w:eastAsia="黑体"/>
          <w:lang w:eastAsia="zh-CN"/>
        </w:rPr>
        <w:t>，</w:t>
      </w:r>
      <w:r w:rsidR="00C5264D" w:rsidRPr="00EB3CF3">
        <w:rPr>
          <w:rFonts w:eastAsia="黑体"/>
          <w:lang w:eastAsia="zh-CN"/>
        </w:rPr>
        <w:t>能获得关于他们的环境</w:t>
      </w:r>
      <w:r w:rsidRPr="00EB3CF3">
        <w:rPr>
          <w:rFonts w:eastAsia="黑体"/>
          <w:lang w:eastAsia="zh-CN"/>
        </w:rPr>
        <w:t>，</w:t>
      </w:r>
      <w:r w:rsidR="00C5264D" w:rsidRPr="00EB3CF3">
        <w:rPr>
          <w:rFonts w:eastAsia="黑体"/>
          <w:lang w:eastAsia="zh-CN"/>
        </w:rPr>
        <w:t>身体</w:t>
      </w:r>
      <w:r w:rsidRPr="00EB3CF3">
        <w:rPr>
          <w:rFonts w:eastAsia="黑体"/>
          <w:lang w:eastAsia="zh-CN"/>
        </w:rPr>
        <w:t>，</w:t>
      </w:r>
      <w:r w:rsidR="00C5264D" w:rsidRPr="00EB3CF3">
        <w:rPr>
          <w:rFonts w:eastAsia="黑体"/>
          <w:lang w:eastAsia="zh-CN"/>
        </w:rPr>
        <w:t>食品和消费品中的有害物质的信息</w:t>
      </w:r>
      <w:r w:rsidRPr="00EB3CF3">
        <w:rPr>
          <w:rFonts w:eastAsia="黑体"/>
          <w:lang w:eastAsia="zh-CN"/>
        </w:rPr>
        <w:t>，</w:t>
      </w:r>
      <w:r w:rsidR="00C5264D" w:rsidRPr="00EB3CF3">
        <w:rPr>
          <w:rFonts w:eastAsia="黑体"/>
          <w:lang w:eastAsia="zh-CN"/>
        </w:rPr>
        <w:t>包括在暴露时可能遭受的不利影响。应更好地利用生物监测信息</w:t>
      </w:r>
      <w:r w:rsidRPr="00EB3CF3">
        <w:rPr>
          <w:rFonts w:eastAsia="黑体"/>
          <w:lang w:eastAsia="zh-CN"/>
        </w:rPr>
        <w:t>，</w:t>
      </w:r>
      <w:r w:rsidR="00C5264D" w:rsidRPr="00EB3CF3">
        <w:rPr>
          <w:rFonts w:eastAsia="黑体"/>
          <w:lang w:eastAsia="zh-CN"/>
        </w:rPr>
        <w:t>并与疾病登记相结合</w:t>
      </w:r>
      <w:r w:rsidRPr="00EB3CF3">
        <w:rPr>
          <w:rFonts w:eastAsia="黑体"/>
          <w:lang w:eastAsia="zh-CN"/>
        </w:rPr>
        <w:t>，</w:t>
      </w:r>
      <w:r w:rsidR="00C5264D" w:rsidRPr="00EB3CF3">
        <w:rPr>
          <w:rFonts w:eastAsia="黑体"/>
          <w:lang w:eastAsia="zh-CN"/>
        </w:rPr>
        <w:t>特别是对于那些承受高风险不利影响的人</w:t>
      </w:r>
      <w:r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iii</w:t>
      </w:r>
      <w:r w:rsidRPr="00661918">
        <w:rPr>
          <w:rFonts w:eastAsia="黑体"/>
          <w:lang w:eastAsia="zh-CN"/>
        </w:rPr>
        <w:t>)</w:t>
      </w:r>
      <w:r w:rsidR="00661918">
        <w:rPr>
          <w:rFonts w:eastAsia="黑体" w:hint="eastAsia"/>
          <w:lang w:eastAsia="zh-CN"/>
        </w:rPr>
        <w:tab/>
      </w:r>
      <w:r w:rsidR="00C5264D" w:rsidRPr="00EB3CF3">
        <w:rPr>
          <w:rFonts w:eastAsia="黑体"/>
          <w:lang w:eastAsia="zh-CN"/>
        </w:rPr>
        <w:t>企业应对与它们的活动有关的有害物质和废物的实际和潜在影响</w:t>
      </w:r>
      <w:r w:rsidRPr="00EB3CF3">
        <w:rPr>
          <w:rFonts w:eastAsia="黑体"/>
          <w:lang w:eastAsia="zh-CN"/>
        </w:rPr>
        <w:t>，</w:t>
      </w:r>
      <w:r w:rsidR="00C5264D" w:rsidRPr="00EB3CF3">
        <w:rPr>
          <w:rFonts w:eastAsia="黑体"/>
          <w:lang w:eastAsia="zh-CN"/>
        </w:rPr>
        <w:t>进行稳健的人权尽职调查</w:t>
      </w:r>
      <w:r w:rsidRPr="00EB3CF3">
        <w:rPr>
          <w:rFonts w:eastAsia="黑体"/>
          <w:lang w:eastAsia="zh-CN"/>
        </w:rPr>
        <w:t>，</w:t>
      </w:r>
      <w:r w:rsidR="00C5264D" w:rsidRPr="00EB3CF3">
        <w:rPr>
          <w:rFonts w:eastAsia="黑体"/>
          <w:lang w:eastAsia="zh-CN"/>
        </w:rPr>
        <w:t>包括识别和评估可能会从中产生的不利影响</w:t>
      </w:r>
      <w:r w:rsidRPr="00EB3CF3">
        <w:rPr>
          <w:rFonts w:eastAsia="黑体"/>
          <w:lang w:eastAsia="zh-CN"/>
        </w:rPr>
        <w:t>；</w:t>
      </w:r>
    </w:p>
    <w:p w:rsidR="00C5264D" w:rsidRPr="00EB3CF3" w:rsidRDefault="00A433B7" w:rsidP="00F77AF9">
      <w:pPr>
        <w:pStyle w:val="SingleTxt"/>
        <w:ind w:left="2143" w:hanging="431"/>
        <w:rPr>
          <w:rFonts w:eastAsia="黑体"/>
          <w:lang w:eastAsia="zh-CN"/>
        </w:rPr>
      </w:pPr>
      <w:r w:rsidRPr="00661918">
        <w:rPr>
          <w:rFonts w:eastAsia="黑体"/>
          <w:lang w:eastAsia="zh-CN"/>
        </w:rPr>
        <w:lastRenderedPageBreak/>
        <w:t>(</w:t>
      </w:r>
      <w:r w:rsidR="00C5264D" w:rsidRPr="00661918">
        <w:rPr>
          <w:rFonts w:eastAsia="黑体"/>
          <w:lang w:eastAsia="zh-CN"/>
        </w:rPr>
        <w:t>iv</w:t>
      </w:r>
      <w:r w:rsidRPr="00661918">
        <w:rPr>
          <w:rFonts w:eastAsia="黑体"/>
          <w:lang w:eastAsia="zh-CN"/>
        </w:rPr>
        <w:t>)</w:t>
      </w:r>
      <w:r w:rsidR="00C5264D" w:rsidRPr="00661918">
        <w:rPr>
          <w:rFonts w:eastAsia="黑体"/>
          <w:lang w:eastAsia="zh-CN"/>
        </w:rPr>
        <w:tab/>
      </w:r>
      <w:r w:rsidR="00C5264D" w:rsidRPr="00EB3CF3">
        <w:rPr>
          <w:rFonts w:eastAsia="黑体"/>
          <w:lang w:eastAsia="zh-CN"/>
        </w:rPr>
        <w:t>如果国家要求企业帮助产生</w:t>
      </w:r>
      <w:r w:rsidRPr="00EB3CF3">
        <w:rPr>
          <w:rFonts w:eastAsia="黑体"/>
          <w:lang w:eastAsia="zh-CN"/>
        </w:rPr>
        <w:t>，</w:t>
      </w:r>
      <w:r w:rsidR="00C5264D" w:rsidRPr="00EB3CF3">
        <w:rPr>
          <w:rFonts w:eastAsia="黑体"/>
          <w:lang w:eastAsia="zh-CN"/>
        </w:rPr>
        <w:t>收集</w:t>
      </w:r>
      <w:r w:rsidRPr="00EB3CF3">
        <w:rPr>
          <w:rFonts w:eastAsia="黑体"/>
          <w:lang w:eastAsia="zh-CN"/>
        </w:rPr>
        <w:t>，</w:t>
      </w:r>
      <w:r w:rsidR="00C5264D" w:rsidRPr="00EB3CF3">
        <w:rPr>
          <w:rFonts w:eastAsia="黑体"/>
          <w:lang w:eastAsia="zh-CN"/>
        </w:rPr>
        <w:t>评估和更新有关危险物质和废物的信息</w:t>
      </w:r>
      <w:r w:rsidRPr="00EB3CF3">
        <w:rPr>
          <w:rFonts w:eastAsia="黑体"/>
          <w:lang w:eastAsia="zh-CN"/>
        </w:rPr>
        <w:t>，</w:t>
      </w:r>
      <w:r w:rsidR="00C5264D" w:rsidRPr="00EB3CF3">
        <w:rPr>
          <w:rFonts w:eastAsia="黑体"/>
          <w:lang w:eastAsia="zh-CN"/>
        </w:rPr>
        <w:t>他们必须保证拥有足够和适当的机制</w:t>
      </w:r>
      <w:r w:rsidRPr="00EB3CF3">
        <w:rPr>
          <w:rFonts w:eastAsia="黑体"/>
          <w:lang w:eastAsia="zh-CN"/>
        </w:rPr>
        <w:t>，</w:t>
      </w:r>
      <w:r w:rsidR="00C5264D" w:rsidRPr="00EB3CF3">
        <w:rPr>
          <w:rFonts w:eastAsia="黑体"/>
          <w:lang w:eastAsia="zh-CN"/>
        </w:rPr>
        <w:t>通过政府监督、第三方的介入</w:t>
      </w:r>
      <w:r w:rsidRPr="00EB3CF3">
        <w:rPr>
          <w:rFonts w:eastAsia="黑体"/>
          <w:lang w:eastAsia="zh-CN"/>
        </w:rPr>
        <w:t>，</w:t>
      </w:r>
      <w:r w:rsidR="00C5264D" w:rsidRPr="00EB3CF3">
        <w:rPr>
          <w:rFonts w:eastAsia="黑体"/>
          <w:lang w:eastAsia="zh-CN"/>
        </w:rPr>
        <w:t>或它们的一些组合来保证信息的可靠性</w:t>
      </w:r>
      <w:r w:rsidRPr="00EB3CF3">
        <w:rPr>
          <w:rFonts w:eastAsia="黑体"/>
          <w:lang w:eastAsia="zh-CN"/>
        </w:rPr>
        <w:t>，</w:t>
      </w:r>
      <w:r w:rsidR="00C5264D" w:rsidRPr="00EB3CF3">
        <w:rPr>
          <w:rFonts w:eastAsia="黑体"/>
          <w:lang w:eastAsia="zh-CN"/>
        </w:rPr>
        <w:t>以便保证所产生的信息和评估的完整性。直接或间接的金融关系和其他的利益冲突</w:t>
      </w:r>
      <w:r w:rsidRPr="00EB3CF3">
        <w:rPr>
          <w:rFonts w:eastAsia="黑体"/>
          <w:lang w:eastAsia="zh-CN"/>
        </w:rPr>
        <w:t>，</w:t>
      </w:r>
      <w:r w:rsidR="00C5264D" w:rsidRPr="00EB3CF3">
        <w:rPr>
          <w:rFonts w:eastAsia="黑体"/>
          <w:lang w:eastAsia="zh-CN"/>
        </w:rPr>
        <w:t>必须予以披露</w:t>
      </w:r>
      <w:r w:rsidR="00F77AF9" w:rsidRPr="00EB3CF3">
        <w:rPr>
          <w:rFonts w:eastAsia="黑体"/>
          <w:lang w:eastAsia="zh-CN"/>
        </w:rPr>
        <w:t>；</w:t>
      </w:r>
    </w:p>
    <w:p w:rsidR="00C5264D" w:rsidRPr="00EB3CF3" w:rsidRDefault="00A433B7" w:rsidP="00F77AF9">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v</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各国应确保在这些活动开始之前</w:t>
      </w:r>
      <w:r w:rsidRPr="00EB3CF3">
        <w:rPr>
          <w:rFonts w:eastAsia="黑体"/>
          <w:lang w:eastAsia="zh-CN"/>
        </w:rPr>
        <w:t>，</w:t>
      </w:r>
      <w:r w:rsidR="00C5264D" w:rsidRPr="00EB3CF3">
        <w:rPr>
          <w:rFonts w:eastAsia="黑体"/>
          <w:lang w:eastAsia="zh-CN"/>
        </w:rPr>
        <w:t>为空气、水和土壤中存在的有害物质提供可靠的基准信息</w:t>
      </w:r>
      <w:r w:rsidRPr="00EB3CF3">
        <w:rPr>
          <w:rFonts w:eastAsia="黑体"/>
          <w:lang w:eastAsia="zh-CN"/>
        </w:rPr>
        <w:t>，</w:t>
      </w:r>
      <w:r w:rsidR="00C5264D" w:rsidRPr="00EB3CF3">
        <w:rPr>
          <w:rFonts w:eastAsia="黑体"/>
          <w:lang w:eastAsia="zh-CN"/>
        </w:rPr>
        <w:t>这些物质可能通过萃取或其他工业活动被释放</w:t>
      </w:r>
      <w:r w:rsidR="00F77AF9" w:rsidRPr="00EB3CF3">
        <w:rPr>
          <w:rFonts w:eastAsia="黑体"/>
          <w:lang w:eastAsia="zh-CN"/>
        </w:rPr>
        <w:t>；</w:t>
      </w:r>
    </w:p>
    <w:p w:rsidR="00F77AF9"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vi</w:t>
      </w:r>
      <w:r w:rsidRPr="00661918">
        <w:rPr>
          <w:rFonts w:eastAsia="黑体"/>
          <w:lang w:eastAsia="zh-CN"/>
        </w:rPr>
        <w:t>)</w:t>
      </w:r>
      <w:r w:rsidR="00C5264D" w:rsidRPr="00661918">
        <w:rPr>
          <w:rFonts w:eastAsia="黑体"/>
          <w:lang w:eastAsia="zh-CN"/>
        </w:rPr>
        <w:tab/>
      </w:r>
      <w:r w:rsidR="00C5264D" w:rsidRPr="00EB3CF3">
        <w:rPr>
          <w:rFonts w:eastAsia="黑体"/>
          <w:lang w:eastAsia="zh-CN"/>
        </w:rPr>
        <w:t>在没有信息时</w:t>
      </w:r>
      <w:r w:rsidRPr="00EB3CF3">
        <w:rPr>
          <w:rFonts w:eastAsia="黑体"/>
          <w:lang w:eastAsia="zh-CN"/>
        </w:rPr>
        <w:t>，</w:t>
      </w:r>
      <w:r w:rsidR="00C5264D" w:rsidRPr="00EB3CF3">
        <w:rPr>
          <w:rFonts w:eastAsia="黑体"/>
          <w:lang w:eastAsia="zh-CN"/>
        </w:rPr>
        <w:t>各国应使公众了解到</w:t>
      </w:r>
      <w:r w:rsidRPr="00EB3CF3">
        <w:rPr>
          <w:rFonts w:eastAsia="黑体"/>
          <w:lang w:eastAsia="zh-CN"/>
        </w:rPr>
        <w:t>，</w:t>
      </w:r>
      <w:r w:rsidR="00C5264D" w:rsidRPr="00EB3CF3">
        <w:rPr>
          <w:rFonts w:eastAsia="黑体"/>
          <w:lang w:eastAsia="zh-CN"/>
        </w:rPr>
        <w:t>由于缺乏信息</w:t>
      </w:r>
      <w:r w:rsidRPr="00EB3CF3">
        <w:rPr>
          <w:rFonts w:eastAsia="黑体"/>
          <w:lang w:eastAsia="zh-CN"/>
        </w:rPr>
        <w:t>，</w:t>
      </w:r>
      <w:r w:rsidR="00C5264D" w:rsidRPr="00EB3CF3">
        <w:rPr>
          <w:rFonts w:eastAsia="黑体"/>
          <w:lang w:eastAsia="zh-CN"/>
        </w:rPr>
        <w:t>在有待产生</w:t>
      </w:r>
      <w:r w:rsidRPr="00EB3CF3">
        <w:rPr>
          <w:rFonts w:eastAsia="黑体"/>
          <w:lang w:eastAsia="zh-CN"/>
        </w:rPr>
        <w:t>，</w:t>
      </w:r>
      <w:r w:rsidR="00C5264D" w:rsidRPr="00EB3CF3">
        <w:rPr>
          <w:rFonts w:eastAsia="黑体"/>
          <w:lang w:eastAsia="zh-CN"/>
        </w:rPr>
        <w:t>收集和评估信息前</w:t>
      </w:r>
      <w:r w:rsidRPr="00EB3CF3">
        <w:rPr>
          <w:rFonts w:eastAsia="黑体"/>
          <w:lang w:eastAsia="zh-CN"/>
        </w:rPr>
        <w:t>，</w:t>
      </w:r>
      <w:r w:rsidR="00C5264D" w:rsidRPr="00EB3CF3">
        <w:rPr>
          <w:rFonts w:eastAsia="黑体"/>
          <w:lang w:eastAsia="zh-CN"/>
        </w:rPr>
        <w:t>必须加以谨慎</w:t>
      </w:r>
      <w:r w:rsidRPr="00EB3CF3">
        <w:rPr>
          <w:rFonts w:eastAsia="黑体"/>
          <w:lang w:eastAsia="zh-CN"/>
        </w:rPr>
        <w:t>，</w:t>
      </w:r>
      <w:r w:rsidR="00C5264D" w:rsidRPr="00EB3CF3">
        <w:rPr>
          <w:rFonts w:eastAsia="黑体"/>
          <w:lang w:eastAsia="zh-CN"/>
        </w:rPr>
        <w:t>以防止可能产生的不利影响</w:t>
      </w:r>
      <w:r w:rsidRPr="00EB3CF3">
        <w:rPr>
          <w:rFonts w:eastAsia="黑体"/>
          <w:lang w:eastAsia="zh-CN"/>
        </w:rPr>
        <w:t>；</w:t>
      </w:r>
    </w:p>
    <w:p w:rsidR="00C5264D" w:rsidRPr="00EB3CF3" w:rsidRDefault="00693557" w:rsidP="00C5264D">
      <w:pPr>
        <w:pStyle w:val="SingleTxt"/>
        <w:rPr>
          <w:rFonts w:eastAsia="黑体"/>
          <w:lang w:eastAsia="zh-CN"/>
        </w:rPr>
      </w:pPr>
      <w:r>
        <w:rPr>
          <w:rFonts w:eastAsia="黑体" w:hint="eastAsia"/>
          <w:bCs/>
          <w:lang w:eastAsia="zh-CN"/>
        </w:rPr>
        <w:tab/>
      </w:r>
      <w:r w:rsidR="00A433B7" w:rsidRPr="00EB3CF3">
        <w:rPr>
          <w:rFonts w:eastAsia="黑体"/>
          <w:bCs/>
          <w:lang w:eastAsia="zh-CN"/>
        </w:rPr>
        <w:t>(</w:t>
      </w:r>
      <w:r w:rsidR="00C5264D" w:rsidRPr="00EB3CF3">
        <w:rPr>
          <w:rFonts w:eastAsia="黑体"/>
          <w:bCs/>
          <w:lang w:eastAsia="zh-CN"/>
        </w:rPr>
        <w:t>b</w:t>
      </w:r>
      <w:r w:rsidR="00A433B7" w:rsidRPr="00EB3CF3">
        <w:rPr>
          <w:rFonts w:eastAsia="黑体"/>
          <w:bCs/>
          <w:lang w:eastAsia="zh-CN"/>
        </w:rPr>
        <w:t>)</w:t>
      </w:r>
      <w:r w:rsidR="00C5264D" w:rsidRPr="00EB3CF3">
        <w:rPr>
          <w:rFonts w:eastAsia="黑体"/>
          <w:bCs/>
          <w:lang w:eastAsia="zh-CN"/>
        </w:rPr>
        <w:tab/>
      </w:r>
      <w:r w:rsidR="00C5264D" w:rsidRPr="00EB3CF3">
        <w:rPr>
          <w:rFonts w:eastAsia="黑体"/>
          <w:lang w:eastAsia="zh-CN"/>
        </w:rPr>
        <w:t>确保能获得信息</w:t>
      </w:r>
      <w:r w:rsidR="00A433B7"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各国必须积极向公众</w:t>
      </w:r>
      <w:r w:rsidRPr="00EB3CF3">
        <w:rPr>
          <w:rFonts w:eastAsia="黑体"/>
          <w:lang w:eastAsia="zh-CN"/>
        </w:rPr>
        <w:t>，</w:t>
      </w:r>
      <w:r w:rsidR="00C5264D" w:rsidRPr="00EB3CF3">
        <w:rPr>
          <w:rFonts w:eastAsia="黑体"/>
          <w:lang w:eastAsia="zh-CN"/>
        </w:rPr>
        <w:t>包括那些承受不成比例影响风险的人</w:t>
      </w:r>
      <w:r w:rsidRPr="00EB3CF3">
        <w:rPr>
          <w:rFonts w:eastAsia="黑体"/>
          <w:lang w:eastAsia="zh-CN"/>
        </w:rPr>
        <w:t>，</w:t>
      </w:r>
      <w:r w:rsidR="00C5264D" w:rsidRPr="00EB3CF3">
        <w:rPr>
          <w:rFonts w:eastAsia="黑体"/>
          <w:lang w:eastAsia="zh-CN"/>
        </w:rPr>
        <w:t>通报有害物质和废物的风险。各国应确保人们能以适当的语言和格式</w:t>
      </w:r>
      <w:r w:rsidRPr="00EB3CF3">
        <w:rPr>
          <w:rFonts w:eastAsia="黑体"/>
          <w:lang w:eastAsia="zh-CN"/>
        </w:rPr>
        <w:t>，</w:t>
      </w:r>
      <w:r w:rsidR="00C5264D" w:rsidRPr="00EB3CF3">
        <w:rPr>
          <w:rFonts w:eastAsia="黑体"/>
          <w:lang w:eastAsia="zh-CN"/>
        </w:rPr>
        <w:t>获得关于释放到环境中和在日常用品中的有害物质的具体不良影响信息</w:t>
      </w:r>
      <w:r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ii</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各国必须立即向公众通报会对公众健康和环境形成迫在眉睫的威胁。各国应确保立即散发能够帮助公众采取措施预防这种损害的一切信息。如企业的活动造成迫在眉睫的威胁</w:t>
      </w:r>
      <w:r w:rsidRPr="00EB3CF3">
        <w:rPr>
          <w:rFonts w:eastAsia="黑体"/>
          <w:lang w:eastAsia="zh-CN"/>
        </w:rPr>
        <w:t>，</w:t>
      </w:r>
      <w:r w:rsidR="00C5264D" w:rsidRPr="00EB3CF3">
        <w:rPr>
          <w:rFonts w:eastAsia="黑体"/>
          <w:lang w:eastAsia="zh-CN"/>
        </w:rPr>
        <w:t>则必须向政府当局和公众通报对公众健康或环境造成的威胁</w:t>
      </w:r>
      <w:r w:rsidRPr="00EB3CF3">
        <w:rPr>
          <w:rFonts w:eastAsia="黑体"/>
          <w:lang w:eastAsia="zh-CN"/>
        </w:rPr>
        <w:t>，</w:t>
      </w:r>
      <w:r w:rsidR="00C5264D" w:rsidRPr="00EB3CF3">
        <w:rPr>
          <w:rFonts w:eastAsia="黑体"/>
          <w:lang w:eastAsia="zh-CN"/>
        </w:rPr>
        <w:t>充分提供有关风险、影响和减缓措施的信息</w:t>
      </w:r>
      <w:r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iii</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各国应建立一个实际的和经济上可行的中央系统</w:t>
      </w:r>
      <w:r w:rsidRPr="00EB3CF3">
        <w:rPr>
          <w:rFonts w:eastAsia="黑体"/>
          <w:lang w:eastAsia="zh-CN"/>
        </w:rPr>
        <w:t>，</w:t>
      </w:r>
      <w:r w:rsidR="00C5264D" w:rsidRPr="00EB3CF3">
        <w:rPr>
          <w:rFonts w:eastAsia="黑体"/>
          <w:lang w:eastAsia="zh-CN"/>
        </w:rPr>
        <w:t>综合所有关于危险物质和废物及其对人类健康和环境影响的所有相关信息</w:t>
      </w:r>
      <w:r w:rsidRPr="00EB3CF3">
        <w:rPr>
          <w:rFonts w:eastAsia="黑体"/>
          <w:lang w:eastAsia="zh-CN"/>
        </w:rPr>
        <w:t>，</w:t>
      </w:r>
      <w:r w:rsidR="00C5264D" w:rsidRPr="00EB3CF3">
        <w:rPr>
          <w:rFonts w:eastAsia="黑体"/>
          <w:lang w:eastAsia="zh-CN"/>
        </w:rPr>
        <w:t>包括向国家和地方当局和企业提出的忧虑</w:t>
      </w:r>
      <w:r w:rsidRPr="00EB3CF3">
        <w:rPr>
          <w:rFonts w:eastAsia="黑体"/>
          <w:lang w:eastAsia="zh-CN"/>
        </w:rPr>
        <w:t>；</w:t>
      </w:r>
    </w:p>
    <w:p w:rsidR="00C5264D" w:rsidRPr="00EB3CF3" w:rsidRDefault="00A433B7" w:rsidP="00F77AF9">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iv</w:t>
      </w:r>
      <w:r w:rsidRPr="00661918">
        <w:rPr>
          <w:rFonts w:eastAsia="黑体"/>
          <w:lang w:eastAsia="zh-CN"/>
        </w:rPr>
        <w:t>)</w:t>
      </w:r>
      <w:r w:rsidR="00C5264D" w:rsidRPr="00661918">
        <w:rPr>
          <w:rFonts w:eastAsia="黑体"/>
          <w:lang w:eastAsia="zh-CN"/>
        </w:rPr>
        <w:tab/>
      </w:r>
      <w:r w:rsidR="00C5264D" w:rsidRPr="00EB3CF3">
        <w:rPr>
          <w:rFonts w:eastAsia="黑体"/>
          <w:lang w:eastAsia="zh-CN"/>
        </w:rPr>
        <w:t>国家和企业应遵守充分披露的原则</w:t>
      </w:r>
      <w:r w:rsidRPr="00EB3CF3">
        <w:rPr>
          <w:rFonts w:eastAsia="黑体"/>
          <w:lang w:eastAsia="zh-CN"/>
        </w:rPr>
        <w:t>，</w:t>
      </w:r>
      <w:r w:rsidR="00C5264D" w:rsidRPr="00EB3CF3">
        <w:rPr>
          <w:rFonts w:eastAsia="黑体"/>
          <w:lang w:eastAsia="zh-CN"/>
        </w:rPr>
        <w:t>只有当保密的必要性和合法性得到证明后</w:t>
      </w:r>
      <w:r w:rsidRPr="00EB3CF3">
        <w:rPr>
          <w:rFonts w:eastAsia="黑体"/>
          <w:lang w:eastAsia="zh-CN"/>
        </w:rPr>
        <w:t>，</w:t>
      </w:r>
      <w:r w:rsidR="00C5264D" w:rsidRPr="00EB3CF3">
        <w:rPr>
          <w:rFonts w:eastAsia="黑体"/>
          <w:lang w:eastAsia="zh-CN"/>
        </w:rPr>
        <w:t>才允许保留秘密</w:t>
      </w:r>
      <w:r w:rsidR="002D1C70" w:rsidRPr="00EB3CF3">
        <w:rPr>
          <w:rFonts w:eastAsia="黑体"/>
          <w:lang w:eastAsia="zh-CN"/>
        </w:rPr>
        <w:t>。</w:t>
      </w:r>
      <w:r w:rsidR="00C5264D" w:rsidRPr="00EB3CF3">
        <w:rPr>
          <w:rFonts w:eastAsia="黑体"/>
          <w:lang w:eastAsia="zh-CN"/>
        </w:rPr>
        <w:t>各国必须规定为保密的要求提出合理证明</w:t>
      </w:r>
      <w:r w:rsidRPr="00EB3CF3">
        <w:rPr>
          <w:rFonts w:eastAsia="黑体"/>
          <w:lang w:eastAsia="zh-CN"/>
        </w:rPr>
        <w:t>，</w:t>
      </w:r>
      <w:r w:rsidR="00C5264D" w:rsidRPr="00EB3CF3">
        <w:rPr>
          <w:rFonts w:eastAsia="黑体"/>
          <w:lang w:eastAsia="zh-CN"/>
        </w:rPr>
        <w:t>并定期重新提出证明。考虑到披露符合公众利益</w:t>
      </w:r>
      <w:r w:rsidRPr="00EB3CF3">
        <w:rPr>
          <w:rFonts w:eastAsia="黑体"/>
          <w:lang w:eastAsia="zh-CN"/>
        </w:rPr>
        <w:t>，</w:t>
      </w:r>
      <w:r w:rsidR="00C5264D" w:rsidRPr="00EB3CF3">
        <w:rPr>
          <w:rFonts w:eastAsia="黑体"/>
          <w:lang w:eastAsia="zh-CN"/>
        </w:rPr>
        <w:t>对拒绝公开信息的理由必须作出严格的解释。如果被豁免披露的信息可以被分离出来</w:t>
      </w:r>
      <w:r w:rsidRPr="00EB3CF3">
        <w:rPr>
          <w:rFonts w:eastAsia="黑体"/>
          <w:lang w:eastAsia="zh-CN"/>
        </w:rPr>
        <w:t>，</w:t>
      </w:r>
      <w:r w:rsidR="00C5264D" w:rsidRPr="00EB3CF3">
        <w:rPr>
          <w:rFonts w:eastAsia="黑体"/>
          <w:lang w:eastAsia="zh-CN"/>
        </w:rPr>
        <w:t>而又不影响被豁免的信息的机密性</w:t>
      </w:r>
      <w:r w:rsidRPr="00EB3CF3">
        <w:rPr>
          <w:rFonts w:eastAsia="黑体"/>
          <w:lang w:eastAsia="zh-CN"/>
        </w:rPr>
        <w:t>，</w:t>
      </w:r>
      <w:r w:rsidR="00C5264D" w:rsidRPr="00EB3CF3">
        <w:rPr>
          <w:rFonts w:eastAsia="黑体"/>
          <w:lang w:eastAsia="zh-CN"/>
        </w:rPr>
        <w:t>公共当局必须公开所要求的信息的其余部分</w:t>
      </w:r>
      <w:r w:rsidR="00F77AF9"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v</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各国应确保对获得有关有害物质和废物信息权利的任何限制</w:t>
      </w:r>
      <w:r w:rsidRPr="00EB3CF3">
        <w:rPr>
          <w:rFonts w:eastAsia="黑体"/>
          <w:lang w:eastAsia="zh-CN"/>
        </w:rPr>
        <w:t>，</w:t>
      </w:r>
      <w:r w:rsidR="00C5264D" w:rsidRPr="00EB3CF3">
        <w:rPr>
          <w:rFonts w:eastAsia="黑体"/>
          <w:lang w:eastAsia="zh-CN"/>
        </w:rPr>
        <w:t>符合法律规定、相称性和必要性原则、合理的目的和目标以及保护他人权利的原则</w:t>
      </w:r>
      <w:r w:rsidRPr="00EB3CF3">
        <w:rPr>
          <w:rFonts w:eastAsia="黑体"/>
          <w:lang w:eastAsia="zh-CN"/>
        </w:rPr>
        <w:t>；</w:t>
      </w:r>
    </w:p>
    <w:p w:rsidR="00C5264D" w:rsidRPr="00EB3CF3" w:rsidRDefault="00A433B7" w:rsidP="00693557">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vi</w:t>
      </w:r>
      <w:r w:rsidRPr="00661918">
        <w:rPr>
          <w:rFonts w:eastAsia="黑体"/>
          <w:lang w:eastAsia="zh-CN"/>
        </w:rPr>
        <w:t>)</w:t>
      </w:r>
      <w:r w:rsidR="00110675">
        <w:rPr>
          <w:rFonts w:eastAsia="黑体" w:hint="eastAsia"/>
          <w:lang w:eastAsia="zh-CN"/>
        </w:rPr>
        <w:tab/>
      </w:r>
      <w:r w:rsidR="00C5264D" w:rsidRPr="00EB3CF3">
        <w:rPr>
          <w:rFonts w:eastAsia="黑体"/>
          <w:lang w:eastAsia="zh-CN"/>
        </w:rPr>
        <w:t>关于保护和尊重人权的资料从来不应被视为</w:t>
      </w:r>
      <w:r w:rsidR="00C5264D" w:rsidRPr="00693557">
        <w:rPr>
          <w:rFonts w:ascii="宋体" w:hAnsi="宋体"/>
          <w:lang w:eastAsia="zh-CN"/>
        </w:rPr>
        <w:t>“</w:t>
      </w:r>
      <w:r w:rsidR="00C5264D" w:rsidRPr="00EB3CF3">
        <w:rPr>
          <w:rFonts w:eastAsia="黑体"/>
          <w:lang w:eastAsia="zh-CN"/>
        </w:rPr>
        <w:t>机密</w:t>
      </w:r>
      <w:r w:rsidR="00C5264D" w:rsidRPr="00693557">
        <w:rPr>
          <w:rFonts w:ascii="宋体" w:hAnsi="宋体"/>
          <w:lang w:eastAsia="zh-CN"/>
        </w:rPr>
        <w:t>”</w:t>
      </w:r>
      <w:r w:rsidR="00C5264D" w:rsidRPr="00EB3CF3">
        <w:rPr>
          <w:rFonts w:eastAsia="黑体"/>
          <w:lang w:eastAsia="zh-CN"/>
        </w:rPr>
        <w:t>或</w:t>
      </w:r>
      <w:r w:rsidR="00693557" w:rsidRPr="00693557">
        <w:rPr>
          <w:rFonts w:ascii="宋体" w:hAnsi="宋体"/>
          <w:lang w:eastAsia="zh-CN"/>
        </w:rPr>
        <w:t>“</w:t>
      </w:r>
      <w:r w:rsidR="00C5264D" w:rsidRPr="00EB3CF3">
        <w:rPr>
          <w:rFonts w:eastAsia="黑体"/>
          <w:lang w:eastAsia="zh-CN"/>
        </w:rPr>
        <w:t>秘密</w:t>
      </w:r>
      <w:r w:rsidR="00693557" w:rsidRPr="00693557">
        <w:rPr>
          <w:rFonts w:ascii="宋体" w:hAnsi="宋体"/>
          <w:lang w:eastAsia="zh-CN"/>
        </w:rPr>
        <w:t>”</w:t>
      </w:r>
      <w:r w:rsidR="00C5264D" w:rsidRPr="00EB3CF3">
        <w:rPr>
          <w:rFonts w:eastAsia="黑体"/>
          <w:lang w:eastAsia="zh-CN"/>
        </w:rPr>
        <w:t>。有关危险物质和废物</w:t>
      </w:r>
      <w:r w:rsidRPr="00EB3CF3">
        <w:rPr>
          <w:rFonts w:eastAsia="黑体"/>
          <w:lang w:eastAsia="zh-CN"/>
        </w:rPr>
        <w:t>，</w:t>
      </w:r>
      <w:r w:rsidR="00C5264D" w:rsidRPr="00EB3CF3">
        <w:rPr>
          <w:rFonts w:eastAsia="黑体"/>
          <w:lang w:eastAsia="zh-CN"/>
        </w:rPr>
        <w:t>包括环境中的排放</w:t>
      </w:r>
      <w:r w:rsidRPr="00EB3CF3">
        <w:rPr>
          <w:rFonts w:eastAsia="黑体"/>
          <w:lang w:eastAsia="zh-CN"/>
        </w:rPr>
        <w:t>，</w:t>
      </w:r>
      <w:r w:rsidR="00C5264D" w:rsidRPr="00EB3CF3">
        <w:rPr>
          <w:rFonts w:eastAsia="黑体"/>
          <w:lang w:eastAsia="zh-CN"/>
        </w:rPr>
        <w:t>毒性研究和化学特性等健康和安全信息不应当予以保密</w:t>
      </w:r>
      <w:r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vii</w:t>
      </w:r>
      <w:r w:rsidRPr="00661918">
        <w:rPr>
          <w:rFonts w:eastAsia="黑体"/>
          <w:lang w:eastAsia="zh-CN"/>
        </w:rPr>
        <w:t>)</w:t>
      </w:r>
      <w:r w:rsidR="00C5264D" w:rsidRPr="00661918">
        <w:rPr>
          <w:rFonts w:eastAsia="黑体"/>
          <w:lang w:eastAsia="zh-CN"/>
        </w:rPr>
        <w:tab/>
      </w:r>
      <w:r w:rsidR="00C5264D" w:rsidRPr="00EB3CF3">
        <w:rPr>
          <w:rFonts w:eastAsia="黑体"/>
          <w:lang w:eastAsia="zh-CN"/>
        </w:rPr>
        <w:t>国家和企业应提供不能向公众公开</w:t>
      </w:r>
      <w:r w:rsidRPr="00EB3CF3">
        <w:rPr>
          <w:rFonts w:eastAsia="黑体"/>
          <w:lang w:eastAsia="zh-CN"/>
        </w:rPr>
        <w:t>，</w:t>
      </w:r>
      <w:r w:rsidR="00C5264D" w:rsidRPr="00EB3CF3">
        <w:rPr>
          <w:rFonts w:eastAsia="黑体"/>
          <w:lang w:eastAsia="zh-CN"/>
        </w:rPr>
        <w:t>但政府已掌握的资料或信息类型的详尽名单</w:t>
      </w:r>
      <w:r w:rsidRPr="00EB3CF3">
        <w:rPr>
          <w:rFonts w:eastAsia="黑体"/>
          <w:lang w:eastAsia="zh-CN"/>
        </w:rPr>
        <w:t>，</w:t>
      </w:r>
      <w:r w:rsidR="00C5264D" w:rsidRPr="00EB3CF3">
        <w:rPr>
          <w:rFonts w:eastAsia="黑体"/>
          <w:lang w:eastAsia="zh-CN"/>
        </w:rPr>
        <w:t>包括不能公开的理由</w:t>
      </w:r>
      <w:r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viii</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各国应改善有关危险物质和废物在全球供应链中引起的人权影响的可追溯性。企业应确保危险物质和废物对人权影响的信息流向供应</w:t>
      </w:r>
      <w:r w:rsidRPr="00EB3CF3">
        <w:rPr>
          <w:rFonts w:eastAsia="黑体"/>
          <w:lang w:eastAsia="zh-CN"/>
        </w:rPr>
        <w:t>/</w:t>
      </w:r>
      <w:r w:rsidR="00C5264D" w:rsidRPr="00EB3CF3">
        <w:rPr>
          <w:rFonts w:eastAsia="黑体"/>
          <w:lang w:eastAsia="zh-CN"/>
        </w:rPr>
        <w:t>价值链的上下方</w:t>
      </w:r>
      <w:r w:rsidRPr="00EB3CF3">
        <w:rPr>
          <w:rFonts w:eastAsia="黑体"/>
          <w:lang w:eastAsia="zh-CN"/>
        </w:rPr>
        <w:t>，</w:t>
      </w:r>
      <w:r w:rsidR="00C5264D" w:rsidRPr="00EB3CF3">
        <w:rPr>
          <w:rFonts w:eastAsia="黑体"/>
          <w:lang w:eastAsia="zh-CN"/>
        </w:rPr>
        <w:t>包括在国外的业务之间</w:t>
      </w:r>
      <w:r w:rsidR="001059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lastRenderedPageBreak/>
        <w:t>(</w:t>
      </w:r>
      <w:r w:rsidR="00C5264D" w:rsidRPr="00661918">
        <w:rPr>
          <w:rFonts w:eastAsia="黑体"/>
          <w:lang w:eastAsia="zh-CN"/>
        </w:rPr>
        <w:t>ix</w:t>
      </w:r>
      <w:r w:rsidRPr="00661918">
        <w:rPr>
          <w:rFonts w:eastAsia="黑体"/>
          <w:lang w:eastAsia="zh-CN"/>
        </w:rPr>
        <w:t>)</w:t>
      </w:r>
      <w:r w:rsidR="001059F3">
        <w:rPr>
          <w:rFonts w:eastAsia="黑体" w:hint="eastAsia"/>
          <w:lang w:eastAsia="zh-CN"/>
        </w:rPr>
        <w:tab/>
      </w:r>
      <w:r w:rsidR="00C5264D" w:rsidRPr="00EB3CF3">
        <w:rPr>
          <w:rFonts w:eastAsia="黑体"/>
          <w:lang w:eastAsia="zh-CN"/>
        </w:rPr>
        <w:t>各国必须确保</w:t>
      </w:r>
      <w:r w:rsidRPr="00EB3CF3">
        <w:rPr>
          <w:rFonts w:eastAsia="黑体"/>
          <w:lang w:eastAsia="zh-CN"/>
        </w:rPr>
        <w:t>，</w:t>
      </w:r>
      <w:r w:rsidR="00C5264D" w:rsidRPr="00EB3CF3">
        <w:rPr>
          <w:rFonts w:eastAsia="黑体"/>
          <w:lang w:eastAsia="zh-CN"/>
        </w:rPr>
        <w:t>就危险物质和废物可能引起的影响所进行的法庭诉讼和和解协议</w:t>
      </w:r>
      <w:r w:rsidRPr="00EB3CF3">
        <w:rPr>
          <w:rFonts w:eastAsia="黑体"/>
          <w:lang w:eastAsia="zh-CN"/>
        </w:rPr>
        <w:t>，</w:t>
      </w:r>
      <w:r w:rsidR="00C5264D" w:rsidRPr="00EB3CF3">
        <w:rPr>
          <w:rFonts w:eastAsia="黑体"/>
          <w:lang w:eastAsia="zh-CN"/>
        </w:rPr>
        <w:t>不具有附加的保密性条款</w:t>
      </w:r>
      <w:r w:rsidR="00F77AF9"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x</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各国必须确保提供有效的补救措施</w:t>
      </w:r>
      <w:r w:rsidRPr="00EB3CF3">
        <w:rPr>
          <w:rFonts w:eastAsia="黑体"/>
          <w:lang w:eastAsia="zh-CN"/>
        </w:rPr>
        <w:t>，</w:t>
      </w:r>
      <w:r w:rsidR="00C5264D" w:rsidRPr="00EB3CF3">
        <w:rPr>
          <w:rFonts w:eastAsia="黑体"/>
          <w:lang w:eastAsia="zh-CN"/>
        </w:rPr>
        <w:t>并为个人提供一个投诉机制</w:t>
      </w:r>
      <w:r w:rsidRPr="00EB3CF3">
        <w:rPr>
          <w:rFonts w:eastAsia="黑体"/>
          <w:lang w:eastAsia="zh-CN"/>
        </w:rPr>
        <w:t>，</w:t>
      </w:r>
      <w:r w:rsidR="00C5264D" w:rsidRPr="00EB3CF3">
        <w:rPr>
          <w:rFonts w:eastAsia="黑体"/>
          <w:lang w:eastAsia="zh-CN"/>
        </w:rPr>
        <w:t>以便在获取信息的要求被拒绝时提出上诉</w:t>
      </w:r>
      <w:r w:rsidRPr="00EB3CF3">
        <w:rPr>
          <w:rFonts w:eastAsia="黑体"/>
          <w:lang w:eastAsia="zh-CN"/>
        </w:rPr>
        <w:t>；</w:t>
      </w:r>
    </w:p>
    <w:p w:rsidR="00C5264D" w:rsidRPr="00EB3CF3" w:rsidRDefault="00693557" w:rsidP="00C5264D">
      <w:pPr>
        <w:pStyle w:val="SingleTxt"/>
        <w:rPr>
          <w:rFonts w:eastAsia="黑体"/>
          <w:lang w:eastAsia="zh-CN"/>
        </w:rPr>
      </w:pPr>
      <w:r>
        <w:rPr>
          <w:rFonts w:eastAsia="黑体" w:hint="eastAsia"/>
          <w:bCs/>
          <w:lang w:eastAsia="zh-CN"/>
        </w:rPr>
        <w:tab/>
      </w:r>
      <w:r w:rsidR="00A433B7" w:rsidRPr="00EB3CF3">
        <w:rPr>
          <w:rFonts w:eastAsia="黑体"/>
          <w:bCs/>
          <w:lang w:eastAsia="zh-CN"/>
        </w:rPr>
        <w:t>(</w:t>
      </w:r>
      <w:r w:rsidR="00C5264D" w:rsidRPr="00EB3CF3">
        <w:rPr>
          <w:rFonts w:eastAsia="黑体"/>
          <w:bCs/>
          <w:lang w:eastAsia="zh-CN"/>
        </w:rPr>
        <w:t>c</w:t>
      </w:r>
      <w:r w:rsidR="00A433B7" w:rsidRPr="00EB3CF3">
        <w:rPr>
          <w:rFonts w:eastAsia="黑体"/>
          <w:bCs/>
          <w:lang w:eastAsia="zh-CN"/>
        </w:rPr>
        <w:t>)</w:t>
      </w:r>
      <w:r w:rsidR="00C5264D" w:rsidRPr="00EB3CF3">
        <w:rPr>
          <w:rFonts w:eastAsia="黑体"/>
          <w:bCs/>
          <w:lang w:eastAsia="zh-CN"/>
        </w:rPr>
        <w:tab/>
      </w:r>
      <w:r w:rsidR="00C5264D" w:rsidRPr="00EB3CF3">
        <w:rPr>
          <w:rFonts w:eastAsia="黑体"/>
          <w:lang w:eastAsia="zh-CN"/>
        </w:rPr>
        <w:t>确保信息是实际可用的</w:t>
      </w:r>
      <w:r w:rsidR="00A433B7"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各国必须确保信息的呈现形式</w:t>
      </w:r>
      <w:r w:rsidRPr="00EB3CF3">
        <w:rPr>
          <w:rFonts w:eastAsia="黑体"/>
          <w:lang w:eastAsia="zh-CN"/>
        </w:rPr>
        <w:t>，</w:t>
      </w:r>
      <w:r w:rsidR="00C5264D" w:rsidRPr="00EB3CF3">
        <w:rPr>
          <w:rFonts w:eastAsia="黑体"/>
          <w:lang w:eastAsia="zh-CN"/>
        </w:rPr>
        <w:t>允许收件人能保护</w:t>
      </w:r>
      <w:r w:rsidRPr="00EB3CF3">
        <w:rPr>
          <w:rFonts w:eastAsia="黑体"/>
          <w:lang w:eastAsia="zh-CN"/>
        </w:rPr>
        <w:t>，</w:t>
      </w:r>
      <w:r w:rsidR="00C5264D" w:rsidRPr="00EB3CF3">
        <w:rPr>
          <w:rFonts w:eastAsia="黑体"/>
          <w:lang w:eastAsia="zh-CN"/>
        </w:rPr>
        <w:t>尊重</w:t>
      </w:r>
      <w:r w:rsidRPr="00EB3CF3">
        <w:rPr>
          <w:rFonts w:eastAsia="黑体"/>
          <w:lang w:eastAsia="zh-CN"/>
        </w:rPr>
        <w:t>，</w:t>
      </w:r>
      <w:r w:rsidR="00C5264D" w:rsidRPr="00EB3CF3">
        <w:rPr>
          <w:rFonts w:eastAsia="黑体"/>
          <w:lang w:eastAsia="zh-CN"/>
        </w:rPr>
        <w:t>履行和享有人权</w:t>
      </w:r>
      <w:r w:rsidRPr="00EB3CF3">
        <w:rPr>
          <w:rFonts w:eastAsia="黑体"/>
          <w:lang w:eastAsia="zh-CN"/>
        </w:rPr>
        <w:t>；</w:t>
      </w:r>
    </w:p>
    <w:p w:rsidR="00C5264D" w:rsidRPr="00EB3CF3" w:rsidRDefault="00A433B7" w:rsidP="00C023B7">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ii</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各国必须确保所有必要信息的提供和使用</w:t>
      </w:r>
      <w:r w:rsidRPr="00EB3CF3">
        <w:rPr>
          <w:rFonts w:eastAsia="黑体"/>
          <w:lang w:eastAsia="zh-CN"/>
        </w:rPr>
        <w:t>，</w:t>
      </w:r>
      <w:r w:rsidR="00857642">
        <w:rPr>
          <w:rFonts w:eastAsia="黑体"/>
          <w:lang w:eastAsia="zh-CN"/>
        </w:rPr>
        <w:t>以确保</w:t>
      </w:r>
      <w:r w:rsidR="00C023B7" w:rsidRPr="00EB3CF3">
        <w:rPr>
          <w:rFonts w:eastAsia="黑体"/>
          <w:lang w:eastAsia="zh-CN"/>
        </w:rPr>
        <w:t>各</w:t>
      </w:r>
      <w:r w:rsidR="00C5264D" w:rsidRPr="00EB3CF3">
        <w:rPr>
          <w:rFonts w:eastAsia="黑体"/>
          <w:lang w:eastAsia="zh-CN"/>
        </w:rPr>
        <w:t>人能获得有效的补救和有意义的公众参与</w:t>
      </w:r>
      <w:r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iii</w:t>
      </w:r>
      <w:r w:rsidRPr="00661918">
        <w:rPr>
          <w:rFonts w:eastAsia="黑体"/>
          <w:lang w:eastAsia="zh-CN"/>
        </w:rPr>
        <w:t>)</w:t>
      </w:r>
      <w:r w:rsidR="00C5264D" w:rsidRPr="00661918">
        <w:rPr>
          <w:rFonts w:eastAsia="黑体"/>
          <w:lang w:eastAsia="zh-CN"/>
        </w:rPr>
        <w:tab/>
      </w:r>
      <w:r w:rsidR="00C5264D" w:rsidRPr="00EB3CF3">
        <w:rPr>
          <w:rFonts w:eastAsia="黑体"/>
          <w:lang w:eastAsia="zh-CN"/>
        </w:rPr>
        <w:t>企业应向政府通报信息</w:t>
      </w:r>
      <w:r w:rsidRPr="00EB3CF3">
        <w:rPr>
          <w:rFonts w:eastAsia="黑体"/>
          <w:lang w:eastAsia="zh-CN"/>
        </w:rPr>
        <w:t>，</w:t>
      </w:r>
      <w:r w:rsidR="00C5264D" w:rsidRPr="00EB3CF3">
        <w:rPr>
          <w:rFonts w:eastAsia="黑体"/>
          <w:lang w:eastAsia="zh-CN"/>
        </w:rPr>
        <w:t>并接受监管和有关信息的严格准则。企业也应通过一个用户友好的格式</w:t>
      </w:r>
      <w:r w:rsidRPr="00EB3CF3">
        <w:rPr>
          <w:rFonts w:eastAsia="黑体"/>
          <w:lang w:eastAsia="zh-CN"/>
        </w:rPr>
        <w:t>，</w:t>
      </w:r>
      <w:r w:rsidR="00C5264D" w:rsidRPr="00EB3CF3">
        <w:rPr>
          <w:rFonts w:eastAsia="黑体"/>
          <w:lang w:eastAsia="zh-CN"/>
        </w:rPr>
        <w:t>向公众通报有关其供应链和产品中的有害物质</w:t>
      </w:r>
      <w:r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iv</w:t>
      </w:r>
      <w:r w:rsidRPr="00661918">
        <w:rPr>
          <w:rFonts w:eastAsia="黑体"/>
          <w:lang w:eastAsia="zh-CN"/>
        </w:rPr>
        <w:t>)</w:t>
      </w:r>
      <w:r w:rsidR="00C5264D" w:rsidRPr="00661918">
        <w:rPr>
          <w:rFonts w:eastAsia="黑体"/>
          <w:lang w:eastAsia="zh-CN"/>
        </w:rPr>
        <w:tab/>
      </w:r>
      <w:r w:rsidR="00C5264D" w:rsidRPr="00EB3CF3">
        <w:rPr>
          <w:rFonts w:eastAsia="黑体"/>
          <w:lang w:eastAsia="zh-CN"/>
        </w:rPr>
        <w:t>国家和企业应该以语言少数民族和土著居民的语言发布信息</w:t>
      </w:r>
      <w:r w:rsidRPr="00EB3CF3">
        <w:rPr>
          <w:rFonts w:eastAsia="黑体"/>
          <w:lang w:eastAsia="zh-CN"/>
        </w:rPr>
        <w:t>，</w:t>
      </w:r>
      <w:r w:rsidR="00C5264D" w:rsidRPr="00EB3CF3">
        <w:rPr>
          <w:rFonts w:eastAsia="黑体"/>
          <w:lang w:eastAsia="zh-CN"/>
        </w:rPr>
        <w:t>并特别注意为那些承受最大风险的人提供信息</w:t>
      </w:r>
      <w:r w:rsidRPr="00EB3CF3">
        <w:rPr>
          <w:rFonts w:eastAsia="黑体"/>
          <w:lang w:eastAsia="zh-CN"/>
        </w:rPr>
        <w:t>；</w:t>
      </w:r>
    </w:p>
    <w:p w:rsidR="00C5264D" w:rsidRPr="00EB3CF3" w:rsidRDefault="00693557" w:rsidP="00C5264D">
      <w:pPr>
        <w:pStyle w:val="SingleTxt"/>
        <w:rPr>
          <w:rFonts w:eastAsia="黑体"/>
          <w:lang w:eastAsia="zh-CN"/>
        </w:rPr>
      </w:pPr>
      <w:r>
        <w:rPr>
          <w:rFonts w:eastAsia="黑体" w:hint="eastAsia"/>
          <w:bCs/>
          <w:lang w:eastAsia="zh-CN"/>
        </w:rPr>
        <w:tab/>
      </w:r>
      <w:r w:rsidR="00A433B7" w:rsidRPr="00EB3CF3">
        <w:rPr>
          <w:rFonts w:eastAsia="黑体"/>
          <w:bCs/>
          <w:lang w:eastAsia="zh-CN"/>
        </w:rPr>
        <w:t>(</w:t>
      </w:r>
      <w:r w:rsidR="00C5264D" w:rsidRPr="00EB3CF3">
        <w:rPr>
          <w:rFonts w:eastAsia="黑体"/>
          <w:bCs/>
          <w:lang w:eastAsia="zh-CN"/>
        </w:rPr>
        <w:t>d</w:t>
      </w:r>
      <w:r w:rsidR="00A433B7" w:rsidRPr="00EB3CF3">
        <w:rPr>
          <w:rFonts w:eastAsia="黑体"/>
          <w:bCs/>
          <w:lang w:eastAsia="zh-CN"/>
        </w:rPr>
        <w:t>)</w:t>
      </w:r>
      <w:r w:rsidR="00C5264D" w:rsidRPr="00EB3CF3">
        <w:rPr>
          <w:rFonts w:eastAsia="黑体"/>
          <w:bCs/>
          <w:lang w:eastAsia="zh-CN"/>
        </w:rPr>
        <w:tab/>
      </w:r>
      <w:r w:rsidR="00C5264D" w:rsidRPr="00EB3CF3">
        <w:rPr>
          <w:rFonts w:eastAsia="黑体"/>
          <w:lang w:eastAsia="zh-CN"/>
        </w:rPr>
        <w:t>确保在产生</w:t>
      </w:r>
      <w:r w:rsidR="00A433B7" w:rsidRPr="00EB3CF3">
        <w:rPr>
          <w:rFonts w:eastAsia="黑体"/>
          <w:lang w:eastAsia="zh-CN"/>
        </w:rPr>
        <w:t>，</w:t>
      </w:r>
      <w:r w:rsidR="00C5264D" w:rsidRPr="00EB3CF3">
        <w:rPr>
          <w:rFonts w:eastAsia="黑体"/>
          <w:lang w:eastAsia="zh-CN"/>
        </w:rPr>
        <w:t>收集或生产信息方面无歧视</w:t>
      </w:r>
      <w:r w:rsidR="00A433B7"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各国必须确保提供有关那些由于它们的接近或地理位置、物质条件</w:t>
      </w:r>
      <w:r w:rsidRPr="00EB3CF3">
        <w:rPr>
          <w:rFonts w:eastAsia="黑体"/>
          <w:lang w:eastAsia="zh-CN"/>
        </w:rPr>
        <w:t>，</w:t>
      </w:r>
      <w:r w:rsidR="00C5264D" w:rsidRPr="00EB3CF3">
        <w:rPr>
          <w:rFonts w:eastAsia="黑体"/>
          <w:lang w:eastAsia="zh-CN"/>
        </w:rPr>
        <w:t>经济状况、职业</w:t>
      </w:r>
      <w:r w:rsidRPr="00EB3CF3">
        <w:rPr>
          <w:rFonts w:eastAsia="黑体"/>
          <w:lang w:eastAsia="zh-CN"/>
        </w:rPr>
        <w:t>，</w:t>
      </w:r>
      <w:r w:rsidR="00C5264D" w:rsidRPr="00EB3CF3">
        <w:rPr>
          <w:rFonts w:eastAsia="黑体"/>
          <w:lang w:eastAsia="zh-CN"/>
        </w:rPr>
        <w:t>性别或年龄</w:t>
      </w:r>
      <w:r w:rsidRPr="00EB3CF3">
        <w:rPr>
          <w:rFonts w:eastAsia="黑体"/>
          <w:lang w:eastAsia="zh-CN"/>
        </w:rPr>
        <w:t>，</w:t>
      </w:r>
      <w:r w:rsidR="00C5264D" w:rsidRPr="00EB3CF3">
        <w:rPr>
          <w:rFonts w:eastAsia="黑体"/>
          <w:lang w:eastAsia="zh-CN"/>
        </w:rPr>
        <w:t>承受更大不良影响风险的人的分类信息</w:t>
      </w:r>
      <w:r w:rsidRPr="00EB3CF3">
        <w:rPr>
          <w:rFonts w:eastAsia="黑体"/>
          <w:lang w:eastAsia="zh-CN"/>
        </w:rPr>
        <w:t>；</w:t>
      </w:r>
    </w:p>
    <w:p w:rsidR="00C5264D"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ii</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各国必须确保</w:t>
      </w:r>
      <w:r w:rsidRPr="00EB3CF3">
        <w:rPr>
          <w:rFonts w:eastAsia="黑体"/>
          <w:lang w:eastAsia="zh-CN"/>
        </w:rPr>
        <w:t>，</w:t>
      </w:r>
      <w:r w:rsidR="00C5264D" w:rsidRPr="00EB3CF3">
        <w:rPr>
          <w:rFonts w:eastAsia="黑体"/>
          <w:lang w:eastAsia="zh-CN"/>
        </w:rPr>
        <w:t>有关儿童期暴露于危险物质和废物的风险信息</w:t>
      </w:r>
      <w:r w:rsidRPr="00EB3CF3">
        <w:rPr>
          <w:rFonts w:eastAsia="黑体"/>
          <w:lang w:eastAsia="zh-CN"/>
        </w:rPr>
        <w:t>，</w:t>
      </w:r>
      <w:r w:rsidR="00C5264D" w:rsidRPr="00EB3CF3">
        <w:rPr>
          <w:rFonts w:eastAsia="黑体"/>
          <w:lang w:eastAsia="zh-CN"/>
        </w:rPr>
        <w:t>可以获得和便于理解</w:t>
      </w:r>
      <w:r w:rsidRPr="00EB3CF3">
        <w:rPr>
          <w:rFonts w:eastAsia="黑体"/>
          <w:lang w:eastAsia="zh-CN"/>
        </w:rPr>
        <w:t>，</w:t>
      </w:r>
      <w:r w:rsidR="00C5264D" w:rsidRPr="00EB3CF3">
        <w:rPr>
          <w:rFonts w:eastAsia="黑体"/>
          <w:lang w:eastAsia="zh-CN"/>
        </w:rPr>
        <w:t>并密切关注产前和产后期</w:t>
      </w:r>
      <w:r w:rsidRPr="00EB3CF3">
        <w:rPr>
          <w:rFonts w:eastAsia="黑体"/>
          <w:lang w:eastAsia="zh-CN"/>
        </w:rPr>
        <w:t>；</w:t>
      </w:r>
    </w:p>
    <w:p w:rsidR="00C5264D" w:rsidRPr="00EB3CF3" w:rsidRDefault="00693557" w:rsidP="00C5264D">
      <w:pPr>
        <w:pStyle w:val="SingleTxt"/>
        <w:rPr>
          <w:rFonts w:eastAsia="黑体"/>
          <w:lang w:eastAsia="zh-CN"/>
        </w:rPr>
      </w:pPr>
      <w:r>
        <w:rPr>
          <w:rFonts w:eastAsia="黑体" w:hint="eastAsia"/>
          <w:bCs/>
          <w:lang w:eastAsia="zh-CN"/>
        </w:rPr>
        <w:tab/>
      </w:r>
      <w:r w:rsidR="00A433B7" w:rsidRPr="00EB3CF3">
        <w:rPr>
          <w:rFonts w:eastAsia="黑体"/>
          <w:bCs/>
          <w:lang w:eastAsia="zh-CN"/>
        </w:rPr>
        <w:t>(</w:t>
      </w:r>
      <w:r w:rsidR="00C5264D" w:rsidRPr="00EB3CF3">
        <w:rPr>
          <w:rFonts w:eastAsia="黑体"/>
          <w:bCs/>
          <w:lang w:eastAsia="zh-CN"/>
        </w:rPr>
        <w:t>e</w:t>
      </w:r>
      <w:r w:rsidR="00A433B7" w:rsidRPr="00EB3CF3">
        <w:rPr>
          <w:rFonts w:eastAsia="黑体"/>
          <w:bCs/>
          <w:lang w:eastAsia="zh-CN"/>
        </w:rPr>
        <w:t>)</w:t>
      </w:r>
      <w:r w:rsidR="00C5264D" w:rsidRPr="00EB3CF3">
        <w:rPr>
          <w:rFonts w:eastAsia="黑体"/>
          <w:bCs/>
          <w:lang w:eastAsia="zh-CN"/>
        </w:rPr>
        <w:tab/>
      </w:r>
      <w:r w:rsidR="00C5264D" w:rsidRPr="00EB3CF3">
        <w:rPr>
          <w:rFonts w:eastAsia="黑体"/>
          <w:lang w:eastAsia="zh-CN"/>
        </w:rPr>
        <w:t>加强国际和跨界合作</w:t>
      </w:r>
      <w:r w:rsidR="00A433B7" w:rsidRPr="00EB3CF3">
        <w:rPr>
          <w:rFonts w:eastAsia="黑体"/>
          <w:lang w:eastAsia="zh-CN"/>
        </w:rPr>
        <w:t>：</w:t>
      </w:r>
    </w:p>
    <w:p w:rsidR="00C5264D" w:rsidRPr="00EB3CF3" w:rsidRDefault="00A433B7" w:rsidP="00F77AF9">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各国应建立一个有关危险物质和废物信息的全球数据库</w:t>
      </w:r>
      <w:r w:rsidRPr="00EB3CF3">
        <w:rPr>
          <w:rFonts w:eastAsia="黑体"/>
          <w:lang w:eastAsia="zh-CN"/>
        </w:rPr>
        <w:t>，</w:t>
      </w:r>
      <w:r w:rsidR="00C5264D" w:rsidRPr="00EB3CF3">
        <w:rPr>
          <w:rFonts w:eastAsia="黑体"/>
          <w:lang w:eastAsia="zh-CN"/>
        </w:rPr>
        <w:t>包括一个关于内在特性、用途、保护措施和法规</w:t>
      </w:r>
      <w:r w:rsidRPr="00EB3CF3">
        <w:rPr>
          <w:rFonts w:eastAsia="黑体"/>
          <w:lang w:eastAsia="zh-CN"/>
        </w:rPr>
        <w:t>/</w:t>
      </w:r>
      <w:r w:rsidR="00C5264D" w:rsidRPr="00EB3CF3">
        <w:rPr>
          <w:rFonts w:eastAsia="黑体"/>
          <w:lang w:eastAsia="zh-CN"/>
        </w:rPr>
        <w:t>限制</w:t>
      </w:r>
      <w:r w:rsidRPr="00EB3CF3">
        <w:rPr>
          <w:rFonts w:eastAsia="黑体"/>
          <w:lang w:eastAsia="zh-CN"/>
        </w:rPr>
        <w:t>，</w:t>
      </w:r>
      <w:r w:rsidR="00C5264D" w:rsidRPr="00EB3CF3">
        <w:rPr>
          <w:rFonts w:eastAsia="黑体"/>
          <w:lang w:eastAsia="zh-CN"/>
        </w:rPr>
        <w:t>和其他为了保护人权不受危险物质侵害的必要信息的储存库</w:t>
      </w:r>
      <w:r w:rsidR="00F77AF9" w:rsidRPr="00EB3CF3">
        <w:rPr>
          <w:rFonts w:eastAsia="黑体"/>
          <w:lang w:eastAsia="zh-CN"/>
        </w:rPr>
        <w:t>；</w:t>
      </w:r>
    </w:p>
    <w:p w:rsidR="00C5264D" w:rsidRPr="00EB3CF3" w:rsidRDefault="00A433B7" w:rsidP="00F77AF9">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ii</w:t>
      </w:r>
      <w:r w:rsidRPr="00661918">
        <w:rPr>
          <w:rFonts w:eastAsia="黑体"/>
          <w:lang w:eastAsia="zh-CN"/>
        </w:rPr>
        <w:t>)</w:t>
      </w:r>
      <w:r w:rsidR="00C5264D" w:rsidRPr="00661918">
        <w:rPr>
          <w:rFonts w:eastAsia="黑体"/>
          <w:lang w:eastAsia="zh-CN"/>
        </w:rPr>
        <w:tab/>
      </w:r>
      <w:r w:rsidR="00C5264D" w:rsidRPr="00661918">
        <w:rPr>
          <w:rFonts w:eastAsia="黑体"/>
          <w:lang w:eastAsia="zh-CN"/>
        </w:rPr>
        <w:t>各国应执行《工商企业与人权指导原则》</w:t>
      </w:r>
      <w:r w:rsidRPr="00661918">
        <w:rPr>
          <w:rFonts w:eastAsia="黑体"/>
          <w:lang w:eastAsia="zh-CN"/>
        </w:rPr>
        <w:t>，</w:t>
      </w:r>
      <w:r w:rsidR="00C5264D" w:rsidRPr="00661918">
        <w:rPr>
          <w:rFonts w:eastAsia="黑体"/>
          <w:lang w:eastAsia="zh-CN"/>
        </w:rPr>
        <w:t>并特别注意危险物质和废物方面</w:t>
      </w:r>
      <w:r w:rsidRPr="00661918">
        <w:rPr>
          <w:rFonts w:eastAsia="黑体"/>
          <w:lang w:eastAsia="zh-CN"/>
        </w:rPr>
        <w:t>，</w:t>
      </w:r>
      <w:r w:rsidR="00C5264D" w:rsidRPr="00661918">
        <w:rPr>
          <w:rFonts w:eastAsia="黑体"/>
          <w:lang w:eastAsia="zh-CN"/>
        </w:rPr>
        <w:t>尤其是化学品制造商在落实信息权利方面的责任</w:t>
      </w:r>
      <w:r w:rsidR="00F77AF9" w:rsidRPr="00EB3CF3">
        <w:rPr>
          <w:rFonts w:eastAsia="黑体"/>
          <w:lang w:eastAsia="zh-CN"/>
        </w:rPr>
        <w:t>；</w:t>
      </w:r>
    </w:p>
    <w:p w:rsidR="00C5264D" w:rsidRPr="00EB3CF3" w:rsidRDefault="00A433B7" w:rsidP="00F77AF9">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iii</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各国应加快执行《关于在国际贸易中对某些化学品和农药采用事先同意程序的鹿特丹公约》</w:t>
      </w:r>
      <w:r w:rsidRPr="00EB3CF3">
        <w:rPr>
          <w:rFonts w:eastAsia="黑体"/>
          <w:lang w:eastAsia="zh-CN"/>
        </w:rPr>
        <w:t>，</w:t>
      </w:r>
      <w:r w:rsidR="00C5264D" w:rsidRPr="00EB3CF3">
        <w:rPr>
          <w:rFonts w:eastAsia="黑体"/>
          <w:lang w:eastAsia="zh-CN"/>
        </w:rPr>
        <w:t>建立污染物释放和转移登记册</w:t>
      </w:r>
      <w:r w:rsidRPr="00EB3CF3">
        <w:rPr>
          <w:rFonts w:eastAsia="黑体"/>
          <w:lang w:eastAsia="zh-CN"/>
        </w:rPr>
        <w:t>，</w:t>
      </w:r>
      <w:r w:rsidR="00C5264D" w:rsidRPr="00EB3CF3">
        <w:rPr>
          <w:rFonts w:eastAsia="黑体"/>
          <w:lang w:eastAsia="zh-CN"/>
        </w:rPr>
        <w:t>并执行《全球化学品统一分类和标签制度》</w:t>
      </w:r>
      <w:r w:rsidR="00F77AF9" w:rsidRPr="00EB3CF3">
        <w:rPr>
          <w:rFonts w:eastAsia="黑体"/>
          <w:lang w:eastAsia="zh-CN"/>
        </w:rPr>
        <w:t>；</w:t>
      </w:r>
    </w:p>
    <w:p w:rsidR="00C5264D" w:rsidRPr="00EB3CF3" w:rsidRDefault="00A433B7" w:rsidP="00661918">
      <w:pPr>
        <w:pStyle w:val="SingleTxt"/>
        <w:ind w:left="2143" w:hanging="431"/>
        <w:rPr>
          <w:rFonts w:eastAsia="黑体"/>
          <w:lang w:eastAsia="zh-CN"/>
        </w:rPr>
      </w:pPr>
      <w:r w:rsidRPr="00661918">
        <w:rPr>
          <w:rFonts w:eastAsia="黑体"/>
          <w:lang w:eastAsia="zh-CN"/>
        </w:rPr>
        <w:t>(</w:t>
      </w:r>
      <w:r w:rsidR="00C5264D" w:rsidRPr="00661918">
        <w:rPr>
          <w:rFonts w:eastAsia="黑体"/>
          <w:lang w:eastAsia="zh-CN"/>
        </w:rPr>
        <w:t>iv</w:t>
      </w:r>
      <w:r w:rsidRPr="00661918">
        <w:rPr>
          <w:rFonts w:eastAsia="黑体"/>
          <w:lang w:eastAsia="zh-CN"/>
        </w:rPr>
        <w:t>)</w:t>
      </w:r>
      <w:r w:rsidR="00C5264D" w:rsidRPr="00661918">
        <w:rPr>
          <w:rFonts w:eastAsia="黑体"/>
          <w:lang w:eastAsia="zh-CN"/>
        </w:rPr>
        <w:tab/>
      </w:r>
      <w:r w:rsidR="00C5264D" w:rsidRPr="00EB3CF3">
        <w:rPr>
          <w:rFonts w:eastAsia="黑体"/>
          <w:lang w:eastAsia="zh-CN"/>
        </w:rPr>
        <w:t>各国应确保外国政府能获得关于其生产、释放、使用或运往国外的危险物质和废物的所有健康和安全信息。</w:t>
      </w:r>
    </w:p>
    <w:p w:rsidR="00693557" w:rsidRPr="00693557" w:rsidRDefault="00693557" w:rsidP="00693557">
      <w:pPr>
        <w:pStyle w:val="SingleTxt"/>
        <w:spacing w:after="0" w:line="240" w:lineRule="auto"/>
        <w:rPr>
          <w:sz w:val="20"/>
          <w:lang w:val="en-GB" w:eastAsia="zh-CN"/>
        </w:rPr>
      </w:pPr>
      <w:r>
        <w:rPr>
          <w:noProof/>
          <w:sz w:val="20"/>
          <w:lang w:eastAsia="zh-CN"/>
        </w:rPr>
        <mc:AlternateContent>
          <mc:Choice Requires="wps">
            <w:drawing>
              <wp:anchor distT="0" distB="0" distL="114300" distR="114300" simplePos="0" relativeHeight="251659264" behindDoc="0" locked="0" layoutInCell="1" allowOverlap="1" wp14:anchorId="31736D82" wp14:editId="343CEAC5">
                <wp:simplePos x="0" y="0"/>
                <wp:positionH relativeFrom="column">
                  <wp:align>center</wp:align>
                </wp:positionH>
                <wp:positionV relativeFrom="paragraph">
                  <wp:posOffset>381000</wp:posOffset>
                </wp:positionV>
                <wp:extent cx="914400"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DVwxa16QEAAAkEAAAOAAAAAAAAAAAAAAAAAC4CAABkcnMvZTJvRG9jLnhtbFBL&#10;AQItABQABgAIAAAAIQDVtq9a2wAAAAYBAAAPAAAAAAAAAAAAAAAAAEMEAABkcnMvZG93bnJldi54&#10;bWxQSwUGAAAAAAQABADzAAAASwUAAAAA&#10;" strokecolor="#010000" strokeweight=".25pt"/>
            </w:pict>
          </mc:Fallback>
        </mc:AlternateContent>
      </w:r>
    </w:p>
    <w:sectPr w:rsidR="00693557" w:rsidRPr="00693557" w:rsidSect="00C97447">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5T16:47:00Z" w:initials="Start">
    <w:p w:rsidR="0012655A" w:rsidRDefault="0012655A">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NO&gt;&gt;N1515213C&lt;&lt;ODS JOB NO&gt;&gt;</w:t>
      </w:r>
    </w:p>
    <w:p w:rsidR="0012655A" w:rsidRDefault="0012655A">
      <w:pPr>
        <w:pStyle w:val="a7"/>
      </w:pPr>
      <w:r>
        <w:t>&lt;&lt;ODS DOC SYMBOL1&gt;&gt;A/HRC/30/40&lt;&lt;ODS DOC SYMBOL1&gt;&gt;</w:t>
      </w:r>
    </w:p>
    <w:p w:rsidR="0012655A" w:rsidRDefault="0012655A">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55A" w:rsidRDefault="0012655A">
      <w:r>
        <w:separator/>
      </w:r>
    </w:p>
  </w:endnote>
  <w:endnote w:type="continuationSeparator" w:id="0">
    <w:p w:rsidR="0012655A" w:rsidRDefault="0012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2655A" w:rsidTr="00C97447">
      <w:trPr>
        <w:jc w:val="center"/>
      </w:trPr>
      <w:tc>
        <w:tcPr>
          <w:tcW w:w="5126" w:type="dxa"/>
          <w:shd w:val="clear" w:color="auto" w:fill="auto"/>
        </w:tcPr>
        <w:p w:rsidR="0012655A" w:rsidRPr="00C97447" w:rsidRDefault="0012655A" w:rsidP="00C97447">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71A47">
            <w:rPr>
              <w:b w:val="0"/>
              <w:w w:val="103"/>
              <w:sz w:val="14"/>
            </w:rPr>
            <w:t>GE.15-11567 (C)</w:t>
          </w:r>
          <w:r>
            <w:rPr>
              <w:b w:val="0"/>
              <w:w w:val="103"/>
              <w:sz w:val="14"/>
            </w:rPr>
            <w:fldChar w:fldCharType="end"/>
          </w:r>
        </w:p>
      </w:tc>
      <w:tc>
        <w:tcPr>
          <w:tcW w:w="5127" w:type="dxa"/>
          <w:shd w:val="clear" w:color="auto" w:fill="auto"/>
        </w:tcPr>
        <w:p w:rsidR="0012655A" w:rsidRPr="00C97447" w:rsidRDefault="0012655A" w:rsidP="00C97447">
          <w:pPr>
            <w:pStyle w:val="ac"/>
            <w:jc w:val="left"/>
            <w:rPr>
              <w:w w:val="103"/>
            </w:rPr>
          </w:pPr>
          <w:r>
            <w:rPr>
              <w:w w:val="103"/>
            </w:rPr>
            <w:fldChar w:fldCharType="begin"/>
          </w:r>
          <w:r>
            <w:rPr>
              <w:w w:val="103"/>
            </w:rPr>
            <w:instrText xml:space="preserve"> PAGE  \* Arabic  \* MERGEFORMAT </w:instrText>
          </w:r>
          <w:r>
            <w:rPr>
              <w:w w:val="103"/>
            </w:rPr>
            <w:fldChar w:fldCharType="separate"/>
          </w:r>
          <w:r w:rsidR="00971A47">
            <w:rPr>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71A47">
            <w:rPr>
              <w:w w:val="103"/>
            </w:rPr>
            <w:t>21</w:t>
          </w:r>
          <w:r>
            <w:rPr>
              <w:w w:val="103"/>
            </w:rPr>
            <w:fldChar w:fldCharType="end"/>
          </w:r>
        </w:p>
      </w:tc>
    </w:tr>
  </w:tbl>
  <w:p w:rsidR="0012655A" w:rsidRPr="00C97447" w:rsidRDefault="0012655A" w:rsidP="00C9744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2655A" w:rsidTr="00C97447">
      <w:trPr>
        <w:jc w:val="center"/>
      </w:trPr>
      <w:tc>
        <w:tcPr>
          <w:tcW w:w="5126" w:type="dxa"/>
          <w:shd w:val="clear" w:color="auto" w:fill="auto"/>
        </w:tcPr>
        <w:p w:rsidR="0012655A" w:rsidRPr="00C97447" w:rsidRDefault="0012655A" w:rsidP="00C97447">
          <w:pPr>
            <w:pStyle w:val="ac"/>
            <w:jc w:val="right"/>
          </w:pPr>
          <w:r>
            <w:fldChar w:fldCharType="begin"/>
          </w:r>
          <w:r>
            <w:instrText xml:space="preserve"> PAGE  \* Arabic  \* MERGEFORMAT </w:instrText>
          </w:r>
          <w:r>
            <w:fldChar w:fldCharType="separate"/>
          </w:r>
          <w:r w:rsidR="00971A47">
            <w:t>21</w:t>
          </w:r>
          <w:r>
            <w:fldChar w:fldCharType="end"/>
          </w:r>
          <w:r>
            <w:t>/</w:t>
          </w:r>
          <w:fldSimple w:instr=" NUMPAGES  \* Arabic  \* MERGEFORMAT ">
            <w:r w:rsidR="00971A47">
              <w:t>21</w:t>
            </w:r>
          </w:fldSimple>
        </w:p>
      </w:tc>
      <w:tc>
        <w:tcPr>
          <w:tcW w:w="5127" w:type="dxa"/>
          <w:shd w:val="clear" w:color="auto" w:fill="auto"/>
        </w:tcPr>
        <w:p w:rsidR="0012655A" w:rsidRPr="00C97447" w:rsidRDefault="0012655A" w:rsidP="00C97447">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71A47">
            <w:rPr>
              <w:b w:val="0"/>
              <w:w w:val="103"/>
              <w:sz w:val="14"/>
            </w:rPr>
            <w:t>GE.15-11567 (C)</w:t>
          </w:r>
          <w:r>
            <w:rPr>
              <w:b w:val="0"/>
              <w:w w:val="103"/>
              <w:sz w:val="14"/>
            </w:rPr>
            <w:fldChar w:fldCharType="end"/>
          </w:r>
        </w:p>
      </w:tc>
    </w:tr>
  </w:tbl>
  <w:p w:rsidR="0012655A" w:rsidRPr="00C97447" w:rsidRDefault="0012655A" w:rsidP="00C9744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12655A" w:rsidTr="00C97447">
      <w:tc>
        <w:tcPr>
          <w:tcW w:w="3873" w:type="dxa"/>
        </w:tcPr>
        <w:p w:rsidR="0012655A" w:rsidRDefault="0012655A" w:rsidP="00F77AF9">
          <w:pPr>
            <w:pStyle w:val="Release"/>
          </w:pPr>
          <w:r>
            <w:rPr>
              <w:noProof/>
              <w:lang w:eastAsia="zh-CN"/>
            </w:rPr>
            <w:drawing>
              <wp:anchor distT="0" distB="0" distL="114300" distR="114300" simplePos="0" relativeHeight="251658240" behindDoc="0" locked="0" layoutInCell="1" allowOverlap="1" wp14:anchorId="2973ABD2" wp14:editId="55935F25">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40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0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971A47">
              <w:t>GE.15-11567 (C)</w:t>
            </w:r>
          </w:fldSimple>
          <w:r>
            <w:t xml:space="preserve">    050815    0</w:t>
          </w:r>
          <w:r w:rsidR="00F77AF9">
            <w:rPr>
              <w:rFonts w:hint="eastAsia"/>
              <w:lang w:eastAsia="zh-CN"/>
            </w:rPr>
            <w:t>7</w:t>
          </w:r>
          <w:r>
            <w:t>0815</w:t>
          </w:r>
        </w:p>
        <w:p w:rsidR="0012655A" w:rsidRPr="00C97447" w:rsidRDefault="0012655A" w:rsidP="00C97447">
          <w:pPr>
            <w:spacing w:before="80" w:line="210" w:lineRule="exact"/>
            <w:rPr>
              <w:rFonts w:ascii="Barcode 3 of 9 by request" w:hAnsi="Barcode 3 of 9 by request"/>
              <w:sz w:val="24"/>
            </w:rPr>
          </w:pPr>
          <w:r>
            <w:rPr>
              <w:rFonts w:ascii="Barcode 3 of 9 by request" w:hAnsi="Barcode 3 of 9 by request"/>
              <w:sz w:val="24"/>
            </w:rPr>
            <w:t>*1511567*</w:t>
          </w:r>
        </w:p>
      </w:tc>
      <w:tc>
        <w:tcPr>
          <w:tcW w:w="5127" w:type="dxa"/>
        </w:tcPr>
        <w:p w:rsidR="0012655A" w:rsidRDefault="0012655A" w:rsidP="00C97447">
          <w:pPr>
            <w:pStyle w:val="ac"/>
            <w:jc w:val="right"/>
            <w:rPr>
              <w:b w:val="0"/>
              <w:sz w:val="21"/>
            </w:rPr>
          </w:pPr>
          <w:r>
            <w:rPr>
              <w:b w:val="0"/>
              <w:sz w:val="21"/>
              <w:lang w:eastAsia="zh-CN"/>
            </w:rPr>
            <w:drawing>
              <wp:inline distT="0" distB="0" distL="0" distR="0" wp14:anchorId="385E0BD1" wp14:editId="0AF819AF">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12655A" w:rsidRPr="00C97447" w:rsidRDefault="0012655A" w:rsidP="00C97447">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55A" w:rsidRPr="00C5264D" w:rsidRDefault="0012655A" w:rsidP="00C5264D">
      <w:pPr>
        <w:pStyle w:val="ac"/>
        <w:spacing w:after="80"/>
        <w:ind w:left="792"/>
        <w:rPr>
          <w:sz w:val="16"/>
        </w:rPr>
      </w:pPr>
      <w:r w:rsidRPr="00C5264D">
        <w:rPr>
          <w:sz w:val="16"/>
        </w:rPr>
        <w:t>__________________</w:t>
      </w:r>
    </w:p>
  </w:footnote>
  <w:footnote w:type="continuationSeparator" w:id="0">
    <w:p w:rsidR="0012655A" w:rsidRPr="00C5264D" w:rsidRDefault="0012655A" w:rsidP="00C5264D">
      <w:pPr>
        <w:pStyle w:val="ac"/>
        <w:spacing w:after="80"/>
        <w:ind w:left="792"/>
        <w:rPr>
          <w:sz w:val="16"/>
        </w:rPr>
      </w:pPr>
      <w:r w:rsidRPr="00C5264D">
        <w:rPr>
          <w:sz w:val="16"/>
        </w:rPr>
        <w:t>__________________</w:t>
      </w:r>
    </w:p>
  </w:footnote>
  <w:footnote w:id="1">
    <w:p w:rsidR="00241A7A" w:rsidRPr="00A433B7" w:rsidRDefault="00241A7A" w:rsidP="00474EA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6D1C34">
        <w:rPr>
          <w:rFonts w:hint="eastAsia"/>
          <w:lang w:eastAsia="zh-CN"/>
        </w:rPr>
        <w:t>卫生和污染全球联盟，</w:t>
      </w:r>
      <w:r w:rsidR="006D1C34" w:rsidRPr="00B9668D">
        <w:rPr>
          <w:i/>
        </w:rPr>
        <w:t>Pollution: The Silent Killer of Millions in Poor Countries</w:t>
      </w:r>
      <w:r w:rsidR="006D1C34">
        <w:t xml:space="preserve">, 2014, available from </w:t>
      </w:r>
      <w:hyperlink r:id="rId1" w:history="1">
        <w:r w:rsidR="006D1C34" w:rsidRPr="006D1C34">
          <w:t>www.gahp.net/new/wp-content/uploads/2014/12/GAHP-PollutionSummaryNov2014DRAFT.pdf</w:t>
        </w:r>
      </w:hyperlink>
      <w:r w:rsidR="006D1C34" w:rsidRPr="00A433B7">
        <w:rPr>
          <w:lang w:eastAsia="zh-CN"/>
        </w:rPr>
        <w:t>。</w:t>
      </w:r>
    </w:p>
  </w:footnote>
  <w:footnote w:id="2">
    <w:p w:rsidR="00241A7A" w:rsidRPr="00A433B7" w:rsidRDefault="00241A7A" w:rsidP="00C60A9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6D1C34">
        <w:rPr>
          <w:rFonts w:hint="eastAsia"/>
          <w:lang w:eastAsia="zh-CN"/>
        </w:rPr>
        <w:t>世界卫生组织“每年有七百万人因空气污染过早死亡”。</w:t>
      </w:r>
      <w:r w:rsidR="006D1C34">
        <w:rPr>
          <w:lang w:eastAsia="zh-CN"/>
        </w:rPr>
        <w:t>25 March 2014, available from</w:t>
      </w:r>
      <w:r w:rsidR="00C60A9A" w:rsidRPr="00C60A9A" w:rsidDel="007252E7">
        <w:t xml:space="preserve"> </w:t>
      </w:r>
      <w:r w:rsidR="00C60A9A" w:rsidRPr="00C60A9A">
        <w:t>www.who.int/mediacentre/news/releases/2014/air-pollution/en/</w:t>
      </w:r>
      <w:r w:rsidR="006D1C34" w:rsidRPr="00A433B7">
        <w:rPr>
          <w:lang w:eastAsia="zh-CN"/>
        </w:rPr>
        <w:t>。</w:t>
      </w:r>
    </w:p>
  </w:footnote>
  <w:footnote w:id="3">
    <w:p w:rsidR="00241A7A" w:rsidRPr="00A433B7" w:rsidRDefault="00241A7A" w:rsidP="00474EA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474EAA" w:rsidRPr="00A433B7">
        <w:rPr>
          <w:lang w:eastAsia="zh-CN"/>
        </w:rPr>
        <w:t>世界卫生组织，通过卫生的环境防治疾病</w:t>
      </w:r>
      <w:r w:rsidR="00474EAA" w:rsidRPr="00A433B7">
        <w:rPr>
          <w:lang w:eastAsia="zh-CN"/>
        </w:rPr>
        <w:t>(2006)</w:t>
      </w:r>
      <w:r w:rsidR="00474EAA" w:rsidRPr="00A433B7">
        <w:rPr>
          <w:lang w:eastAsia="zh-CN"/>
        </w:rPr>
        <w:t>。</w:t>
      </w:r>
    </w:p>
  </w:footnote>
  <w:footnote w:id="4">
    <w:p w:rsidR="00241A7A" w:rsidRPr="00A433B7" w:rsidRDefault="00241A7A" w:rsidP="00474EA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474EAA">
        <w:rPr>
          <w:lang w:eastAsia="zh-CN"/>
        </w:rPr>
        <w:t xml:space="preserve">Peter </w:t>
      </w:r>
      <w:r w:rsidR="00474EAA" w:rsidRPr="007C0BC6">
        <w:rPr>
          <w:lang w:eastAsia="zh-CN"/>
        </w:rPr>
        <w:t xml:space="preserve">Sly </w:t>
      </w:r>
      <w:r w:rsidR="00474EAA" w:rsidRPr="00B9668D">
        <w:rPr>
          <w:lang w:eastAsia="zh-CN"/>
        </w:rPr>
        <w:t>and others,</w:t>
      </w:r>
      <w:r w:rsidR="00474EAA" w:rsidRPr="007C0BC6">
        <w:rPr>
          <w:lang w:eastAsia="zh-CN"/>
        </w:rPr>
        <w:t xml:space="preserve"> </w:t>
      </w:r>
      <w:r w:rsidR="00474EAA">
        <w:rPr>
          <w:lang w:eastAsia="zh-CN"/>
        </w:rPr>
        <w:t>“</w:t>
      </w:r>
      <w:r w:rsidR="00474EAA" w:rsidRPr="007C0BC6">
        <w:rPr>
          <w:lang w:eastAsia="zh-CN"/>
        </w:rPr>
        <w:t>Networking to advance progress in children’s environmental health</w:t>
      </w:r>
      <w:r w:rsidR="00474EAA">
        <w:rPr>
          <w:lang w:eastAsia="zh-CN"/>
        </w:rPr>
        <w:t xml:space="preserve">”, </w:t>
      </w:r>
      <w:r w:rsidR="00474EAA" w:rsidRPr="00B9668D">
        <w:rPr>
          <w:i/>
          <w:lang w:eastAsia="zh-CN"/>
        </w:rPr>
        <w:t>The Lancet</w:t>
      </w:r>
      <w:r w:rsidR="00474EAA">
        <w:rPr>
          <w:lang w:eastAsia="zh-CN"/>
        </w:rPr>
        <w:t>, vol. 2 (</w:t>
      </w:r>
      <w:r w:rsidR="00474EAA" w:rsidRPr="007C0BC6">
        <w:rPr>
          <w:lang w:eastAsia="zh-CN"/>
        </w:rPr>
        <w:t>March 2014</w:t>
      </w:r>
      <w:r w:rsidR="00474EAA">
        <w:rPr>
          <w:lang w:eastAsia="zh-CN"/>
        </w:rPr>
        <w:t>)</w:t>
      </w:r>
      <w:r w:rsidR="00474EAA" w:rsidRPr="00A433B7">
        <w:rPr>
          <w:lang w:eastAsia="zh-CN"/>
        </w:rPr>
        <w:t>。</w:t>
      </w:r>
    </w:p>
  </w:footnote>
  <w:footnote w:id="5">
    <w:p w:rsidR="00241A7A" w:rsidRPr="00A433B7" w:rsidRDefault="00241A7A" w:rsidP="00474EA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474EAA" w:rsidRPr="00A433B7">
        <w:rPr>
          <w:lang w:eastAsia="zh-CN"/>
        </w:rPr>
        <w:t>联合国环境规划署《全球化学展望》</w:t>
      </w:r>
      <w:r w:rsidR="00474EAA" w:rsidRPr="00A433B7">
        <w:rPr>
          <w:lang w:eastAsia="zh-CN"/>
        </w:rPr>
        <w:t>(2012)</w:t>
      </w:r>
      <w:r w:rsidR="00474EAA" w:rsidRPr="00A433B7">
        <w:rPr>
          <w:lang w:eastAsia="zh-CN"/>
        </w:rPr>
        <w:t>。</w:t>
      </w:r>
    </w:p>
  </w:footnote>
  <w:footnote w:id="6">
    <w:p w:rsidR="00241A7A" w:rsidRPr="00A433B7" w:rsidRDefault="00241A7A" w:rsidP="00474EA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474EAA" w:rsidRPr="00A433B7">
        <w:rPr>
          <w:lang w:eastAsia="zh-CN"/>
        </w:rPr>
        <w:t>环境规划署－卫生组织：《有关干扰内分泌化学品的科学研究现状》</w:t>
      </w:r>
      <w:r w:rsidR="00474EAA" w:rsidRPr="00A433B7">
        <w:rPr>
          <w:lang w:eastAsia="zh-CN"/>
        </w:rPr>
        <w:t>20</w:t>
      </w:r>
      <w:r w:rsidR="00474EAA">
        <w:rPr>
          <w:lang w:eastAsia="zh-CN"/>
        </w:rPr>
        <w:t>12</w:t>
      </w:r>
      <w:r w:rsidR="00474EAA" w:rsidRPr="00A433B7">
        <w:rPr>
          <w:lang w:eastAsia="zh-CN"/>
        </w:rPr>
        <w:t>(2013)</w:t>
      </w:r>
      <w:r w:rsidR="00474EAA" w:rsidRPr="00A433B7">
        <w:rPr>
          <w:lang w:eastAsia="zh-CN"/>
        </w:rPr>
        <w:t>年。并参考欧洲理事会－欧洲环境机构：环境和人类健康</w:t>
      </w:r>
      <w:r w:rsidR="00474EAA">
        <w:rPr>
          <w:rFonts w:hint="eastAsia"/>
          <w:lang w:eastAsia="zh-CN"/>
        </w:rPr>
        <w:t>，</w:t>
      </w:r>
      <w:r w:rsidR="00474EAA">
        <w:rPr>
          <w:lang w:eastAsia="zh-CN"/>
        </w:rPr>
        <w:t>Joint EEA-JRC report, No. 5/2013 (2013)</w:t>
      </w:r>
      <w:r w:rsidR="00474EAA" w:rsidRPr="00A433B7">
        <w:rPr>
          <w:lang w:eastAsia="zh-CN"/>
        </w:rPr>
        <w:t>。</w:t>
      </w:r>
    </w:p>
  </w:footnote>
  <w:footnote w:id="7">
    <w:p w:rsidR="00241A7A" w:rsidRPr="00A433B7" w:rsidRDefault="00241A7A" w:rsidP="00474EA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hyperlink r:id="rId2" w:history="1">
        <w:r w:rsidR="00474EAA" w:rsidRPr="00A433B7">
          <w:rPr>
            <w:lang w:eastAsia="zh-CN"/>
          </w:rPr>
          <w:t>www.ohchr.org/EN/Issues/Environment/ToxicWastes/Pages/SubmissionsRightInformation.aspx</w:t>
        </w:r>
      </w:hyperlink>
      <w:r w:rsidR="00474EAA" w:rsidRPr="00A433B7">
        <w:rPr>
          <w:lang w:eastAsia="zh-CN"/>
        </w:rPr>
        <w:t>网址可提供所有收到的报告。</w:t>
      </w:r>
    </w:p>
  </w:footnote>
  <w:footnote w:id="8">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tab/>
        <w:t>Barbara Cohn and other</w:t>
      </w:r>
      <w:r>
        <w:t>s, “</w:t>
      </w:r>
      <w:r w:rsidRPr="00A433B7">
        <w:t>DDT exposure in utero and breast cancer</w:t>
      </w:r>
      <w:r>
        <w:t>”</w:t>
      </w:r>
      <w:r>
        <w:t>，</w:t>
      </w:r>
      <w:r w:rsidRPr="00A433B7">
        <w:rPr>
          <w:i/>
        </w:rPr>
        <w:t>Journal of Clinical Encocrinology and Metabolism</w:t>
      </w:r>
      <w:r w:rsidRPr="00A433B7">
        <w:t xml:space="preserve"> (16 June 2</w:t>
      </w:r>
      <w:r w:rsidRPr="00A433B7">
        <w:rPr>
          <w:lang w:eastAsia="zh-CN"/>
        </w:rPr>
        <w:t>0</w:t>
      </w:r>
      <w:r w:rsidRPr="00A433B7">
        <w:t>15).</w:t>
      </w:r>
    </w:p>
  </w:footnote>
  <w:footnote w:id="9">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pPr>
      <w:r w:rsidRPr="00A433B7">
        <w:tab/>
      </w:r>
      <w:r w:rsidRPr="00A433B7">
        <w:rPr>
          <w:rStyle w:val="a3"/>
          <w:color w:val="0000FF"/>
          <w:sz w:val="21"/>
        </w:rPr>
        <w:footnoteRef/>
      </w:r>
      <w:r w:rsidRPr="00A433B7">
        <w:tab/>
        <w:t>Joint EEA-JRC report (see footnote 6 above)</w:t>
      </w:r>
      <w:r>
        <w:t>，</w:t>
      </w:r>
      <w:r w:rsidRPr="00A433B7">
        <w:t>p. 21.</w:t>
      </w:r>
    </w:p>
  </w:footnote>
  <w:footnote w:id="10">
    <w:p w:rsidR="0012655A" w:rsidRPr="00A433B7" w:rsidRDefault="0012655A" w:rsidP="00996299">
      <w:pPr>
        <w:pStyle w:val="a5"/>
        <w:tabs>
          <w:tab w:val="clear" w:pos="418"/>
          <w:tab w:val="right" w:pos="1195"/>
          <w:tab w:val="left" w:pos="1264"/>
          <w:tab w:val="left" w:pos="1695"/>
          <w:tab w:val="left" w:pos="2126"/>
          <w:tab w:val="left" w:pos="2557"/>
        </w:tabs>
        <w:ind w:left="1264" w:right="1264" w:hanging="432"/>
        <w:rPr>
          <w:lang w:eastAsia="zh-CN"/>
        </w:rPr>
      </w:pPr>
      <w:r w:rsidRPr="00A433B7">
        <w:tab/>
      </w:r>
      <w:r w:rsidRPr="00A433B7">
        <w:rPr>
          <w:rStyle w:val="a3"/>
          <w:color w:val="0000FF"/>
          <w:sz w:val="21"/>
        </w:rPr>
        <w:footnoteRef/>
      </w:r>
      <w:r w:rsidRPr="00A433B7">
        <w:tab/>
      </w:r>
      <w:r w:rsidRPr="00A433B7">
        <w:t>见环境规划署：</w:t>
      </w:r>
      <w:r w:rsidRPr="00A433B7">
        <w:t>Costs of Inaction on the Sound Management of Chemicals (2</w:t>
      </w:r>
      <w:r w:rsidRPr="00A433B7">
        <w:rPr>
          <w:lang w:eastAsia="zh-CN"/>
        </w:rPr>
        <w:t>0</w:t>
      </w:r>
      <w:r w:rsidRPr="00A433B7">
        <w:t>13)</w:t>
      </w:r>
      <w:r w:rsidR="00996299" w:rsidRPr="00A433B7">
        <w:rPr>
          <w:lang w:eastAsia="zh-CN"/>
        </w:rPr>
        <w:t>。</w:t>
      </w:r>
    </w:p>
  </w:footnote>
  <w:footnote w:id="11">
    <w:p w:rsidR="0012655A" w:rsidRPr="00A433B7" w:rsidRDefault="0012655A" w:rsidP="008E3A8D">
      <w:pPr>
        <w:pStyle w:val="a5"/>
        <w:tabs>
          <w:tab w:val="clear" w:pos="418"/>
          <w:tab w:val="right" w:pos="1195"/>
          <w:tab w:val="left" w:pos="1264"/>
          <w:tab w:val="left" w:pos="1695"/>
          <w:tab w:val="left" w:pos="2126"/>
          <w:tab w:val="left" w:pos="2557"/>
        </w:tabs>
        <w:ind w:left="1264" w:right="1264" w:hanging="432"/>
        <w:rPr>
          <w:lang w:eastAsia="zh-CN"/>
        </w:rPr>
      </w:pPr>
      <w:r w:rsidRPr="00A433B7">
        <w:tab/>
      </w:r>
      <w:r w:rsidRPr="00A433B7">
        <w:rPr>
          <w:rStyle w:val="a3"/>
          <w:color w:val="0000FF"/>
          <w:sz w:val="21"/>
        </w:rPr>
        <w:footnoteRef/>
      </w:r>
      <w:r w:rsidRPr="00A433B7">
        <w:tab/>
        <w:t>United Nations Conference on Environment and Developmen</w:t>
      </w:r>
      <w:r>
        <w:t xml:space="preserve">t, </w:t>
      </w:r>
      <w:r w:rsidRPr="00A433B7">
        <w:t>Agenda 2</w:t>
      </w:r>
      <w:r>
        <w:t>1,</w:t>
      </w:r>
      <w:r w:rsidRPr="00A433B7">
        <w:t xml:space="preserve"> chap. 19 (1992).</w:t>
      </w:r>
    </w:p>
  </w:footnote>
  <w:footnote w:id="12">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color w:val="0000FF"/>
          <w:u w:val="single"/>
          <w:lang w:eastAsia="zh-CN"/>
        </w:rPr>
      </w:pPr>
      <w:r w:rsidRPr="00A433B7">
        <w:rPr>
          <w:lang w:eastAsia="zh-CN"/>
        </w:rPr>
        <w:tab/>
      </w:r>
      <w:r w:rsidRPr="00A433B7">
        <w:rPr>
          <w:rStyle w:val="a3"/>
          <w:color w:val="0000FF"/>
          <w:sz w:val="21"/>
        </w:rPr>
        <w:footnoteRef/>
      </w:r>
      <w:r w:rsidRPr="00B91E7B">
        <w:rPr>
          <w:color w:val="0000FF"/>
          <w:lang w:eastAsia="zh-CN"/>
        </w:rPr>
        <w:tab/>
      </w:r>
      <w:r w:rsidRPr="00A433B7">
        <w:rPr>
          <w:lang w:eastAsia="zh-CN"/>
        </w:rPr>
        <w:t>欧洲共同体委员会</w:t>
      </w:r>
      <w:r w:rsidRPr="008E3A8D">
        <w:rPr>
          <w:rFonts w:ascii="楷体" w:eastAsia="楷体" w:hAnsi="楷体"/>
          <w:lang w:eastAsia="zh-CN"/>
        </w:rPr>
        <w:t>白皮书：未来化学品政策</w:t>
      </w:r>
      <w:r w:rsidRPr="00A433B7">
        <w:rPr>
          <w:lang w:eastAsia="zh-CN"/>
        </w:rPr>
        <w:t>(2001)</w:t>
      </w:r>
      <w:r>
        <w:rPr>
          <w:lang w:eastAsia="zh-CN"/>
        </w:rPr>
        <w:t>，</w:t>
      </w:r>
      <w:r w:rsidRPr="00A433B7">
        <w:rPr>
          <w:lang w:eastAsia="zh-CN"/>
        </w:rPr>
        <w:t>p. 4</w:t>
      </w:r>
      <w:r w:rsidRPr="00A433B7">
        <w:rPr>
          <w:lang w:eastAsia="zh-CN"/>
        </w:rPr>
        <w:t>。</w:t>
      </w:r>
    </w:p>
  </w:footnote>
  <w:footnote w:id="13">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国际化学品管理战略方法《总领性政策战略》</w:t>
      </w:r>
      <w:r w:rsidRPr="00A433B7">
        <w:rPr>
          <w:lang w:eastAsia="zh-CN"/>
        </w:rPr>
        <w:t>200</w:t>
      </w:r>
      <w:r>
        <w:rPr>
          <w:lang w:eastAsia="zh-CN"/>
        </w:rPr>
        <w:t>6,</w:t>
      </w:r>
      <w:r w:rsidRPr="00A433B7">
        <w:rPr>
          <w:lang w:eastAsia="zh-CN"/>
        </w:rPr>
        <w:t xml:space="preserve"> para. 8 (b)</w:t>
      </w:r>
      <w:r w:rsidRPr="00A433B7">
        <w:rPr>
          <w:lang w:eastAsia="zh-CN"/>
        </w:rPr>
        <w:t>。</w:t>
      </w:r>
    </w:p>
  </w:footnote>
  <w:footnote w:id="14">
    <w:p w:rsidR="0012655A" w:rsidRPr="00A433B7" w:rsidRDefault="0012655A" w:rsidP="00A433B7">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这些包括，例如：</w:t>
      </w:r>
      <w:r w:rsidRPr="00A433B7">
        <w:rPr>
          <w:lang w:eastAsia="zh-CN"/>
        </w:rPr>
        <w:t xml:space="preserve">(a) </w:t>
      </w:r>
      <w:r w:rsidRPr="00A433B7">
        <w:rPr>
          <w:lang w:eastAsia="zh-CN"/>
        </w:rPr>
        <w:t>世界各地生产和使用的数字和数量</w:t>
      </w:r>
      <w:r>
        <w:rPr>
          <w:rFonts w:hint="eastAsia"/>
          <w:lang w:eastAsia="zh-CN"/>
        </w:rPr>
        <w:t>；</w:t>
      </w:r>
      <w:r w:rsidRPr="00A433B7">
        <w:rPr>
          <w:lang w:eastAsia="zh-CN"/>
        </w:rPr>
        <w:t>(b</w:t>
      </w:r>
      <w:r>
        <w:rPr>
          <w:rFonts w:hint="eastAsia"/>
          <w:lang w:eastAsia="zh-CN"/>
        </w:rPr>
        <w:t xml:space="preserve">) </w:t>
      </w:r>
      <w:r w:rsidRPr="00A433B7">
        <w:rPr>
          <w:lang w:eastAsia="zh-CN"/>
        </w:rPr>
        <w:t>危险性质，例如是否会导致癌症，损害生殖系统或干扰激素系统</w:t>
      </w:r>
      <w:r>
        <w:rPr>
          <w:rFonts w:hint="eastAsia"/>
          <w:lang w:eastAsia="zh-CN"/>
        </w:rPr>
        <w:t>；</w:t>
      </w:r>
      <w:r w:rsidRPr="00A433B7">
        <w:rPr>
          <w:lang w:eastAsia="zh-CN"/>
        </w:rPr>
        <w:t>(c</w:t>
      </w:r>
      <w:r>
        <w:rPr>
          <w:lang w:eastAsia="zh-CN"/>
        </w:rPr>
        <w:t>)</w:t>
      </w:r>
      <w:r>
        <w:rPr>
          <w:rFonts w:hint="eastAsia"/>
          <w:lang w:eastAsia="zh-CN"/>
        </w:rPr>
        <w:t xml:space="preserve"> </w:t>
      </w:r>
      <w:r w:rsidRPr="00A433B7">
        <w:rPr>
          <w:lang w:eastAsia="zh-CN"/>
        </w:rPr>
        <w:t>与个别物质和它们的混合物引起不良反应的可能</w:t>
      </w:r>
      <w:r>
        <w:rPr>
          <w:rFonts w:hint="eastAsia"/>
          <w:lang w:eastAsia="zh-CN"/>
        </w:rPr>
        <w:t>；</w:t>
      </w:r>
      <w:r>
        <w:rPr>
          <w:lang w:eastAsia="zh-CN"/>
        </w:rPr>
        <w:t>(</w:t>
      </w:r>
      <w:r w:rsidRPr="00A433B7">
        <w:rPr>
          <w:lang w:eastAsia="zh-CN"/>
        </w:rPr>
        <w:t>d</w:t>
      </w:r>
      <w:r>
        <w:rPr>
          <w:lang w:eastAsia="zh-CN"/>
        </w:rPr>
        <w:t>)</w:t>
      </w:r>
      <w:r>
        <w:rPr>
          <w:rFonts w:hint="eastAsia"/>
          <w:lang w:eastAsia="zh-CN"/>
        </w:rPr>
        <w:t xml:space="preserve"> </w:t>
      </w:r>
      <w:r w:rsidRPr="00A433B7">
        <w:rPr>
          <w:lang w:eastAsia="zh-CN"/>
        </w:rPr>
        <w:t>从小接触有害物质的不利影响</w:t>
      </w:r>
      <w:r>
        <w:rPr>
          <w:rFonts w:hint="eastAsia"/>
          <w:lang w:eastAsia="zh-CN"/>
        </w:rPr>
        <w:t>；</w:t>
      </w:r>
      <w:r w:rsidRPr="00A433B7">
        <w:rPr>
          <w:lang w:eastAsia="zh-CN"/>
        </w:rPr>
        <w:t>(e</w:t>
      </w:r>
      <w:r>
        <w:rPr>
          <w:lang w:eastAsia="zh-CN"/>
        </w:rPr>
        <w:t>)</w:t>
      </w:r>
      <w:r>
        <w:rPr>
          <w:rFonts w:hint="eastAsia"/>
          <w:lang w:eastAsia="zh-CN"/>
        </w:rPr>
        <w:t xml:space="preserve"> </w:t>
      </w:r>
      <w:r w:rsidRPr="00A433B7">
        <w:rPr>
          <w:lang w:eastAsia="zh-CN"/>
        </w:rPr>
        <w:t>关于承受较高风险的人群，如少数民族和穷人的分类信息</w:t>
      </w:r>
      <w:r>
        <w:rPr>
          <w:lang w:eastAsia="zh-CN"/>
        </w:rPr>
        <w:t>；</w:t>
      </w:r>
      <w:r>
        <w:rPr>
          <w:lang w:eastAsia="zh-CN"/>
        </w:rPr>
        <w:t>(</w:t>
      </w:r>
      <w:r w:rsidRPr="00A433B7">
        <w:rPr>
          <w:lang w:eastAsia="zh-CN"/>
        </w:rPr>
        <w:t>f</w:t>
      </w:r>
      <w:r>
        <w:rPr>
          <w:lang w:eastAsia="zh-CN"/>
        </w:rPr>
        <w:t>)</w:t>
      </w:r>
      <w:r>
        <w:rPr>
          <w:rFonts w:hint="eastAsia"/>
          <w:lang w:eastAsia="zh-CN"/>
        </w:rPr>
        <w:t xml:space="preserve"> </w:t>
      </w:r>
      <w:r w:rsidRPr="00A433B7">
        <w:rPr>
          <w:lang w:eastAsia="zh-CN"/>
        </w:rPr>
        <w:t>潜在和实际用途</w:t>
      </w:r>
      <w:r>
        <w:rPr>
          <w:rFonts w:hint="eastAsia"/>
          <w:lang w:eastAsia="zh-CN"/>
        </w:rPr>
        <w:t>；</w:t>
      </w:r>
      <w:r w:rsidRPr="00A433B7">
        <w:rPr>
          <w:lang w:eastAsia="zh-CN"/>
        </w:rPr>
        <w:t>(g</w:t>
      </w:r>
      <w:r>
        <w:rPr>
          <w:lang w:eastAsia="zh-CN"/>
        </w:rPr>
        <w:t>)</w:t>
      </w:r>
      <w:r>
        <w:rPr>
          <w:rFonts w:hint="eastAsia"/>
          <w:lang w:eastAsia="zh-CN"/>
        </w:rPr>
        <w:t xml:space="preserve"> </w:t>
      </w:r>
      <w:r w:rsidRPr="00A433B7">
        <w:rPr>
          <w:lang w:eastAsia="zh-CN"/>
        </w:rPr>
        <w:t>潜在和实际风险</w:t>
      </w:r>
      <w:r>
        <w:rPr>
          <w:rFonts w:hint="eastAsia"/>
          <w:lang w:eastAsia="zh-CN"/>
        </w:rPr>
        <w:t>；</w:t>
      </w:r>
      <w:r>
        <w:rPr>
          <w:lang w:eastAsia="zh-CN"/>
        </w:rPr>
        <w:t>(</w:t>
      </w:r>
      <w:r w:rsidRPr="00A433B7">
        <w:rPr>
          <w:lang w:eastAsia="zh-CN"/>
        </w:rPr>
        <w:t>h</w:t>
      </w:r>
      <w:r>
        <w:rPr>
          <w:lang w:eastAsia="zh-CN"/>
        </w:rPr>
        <w:t>)</w:t>
      </w:r>
      <w:r>
        <w:rPr>
          <w:rFonts w:hint="eastAsia"/>
          <w:lang w:eastAsia="zh-CN"/>
        </w:rPr>
        <w:t xml:space="preserve"> </w:t>
      </w:r>
      <w:r w:rsidRPr="00A433B7">
        <w:rPr>
          <w:lang w:eastAsia="zh-CN"/>
        </w:rPr>
        <w:t>安全处理，贮存和处置的方法</w:t>
      </w:r>
      <w:r>
        <w:rPr>
          <w:rFonts w:hint="eastAsia"/>
          <w:lang w:eastAsia="zh-CN"/>
        </w:rPr>
        <w:t>；</w:t>
      </w:r>
      <w:r>
        <w:rPr>
          <w:lang w:eastAsia="zh-CN"/>
        </w:rPr>
        <w:t>(</w:t>
      </w:r>
      <w:r w:rsidRPr="00A433B7">
        <w:rPr>
          <w:lang w:eastAsia="zh-CN"/>
        </w:rPr>
        <w:t>i</w:t>
      </w:r>
      <w:r>
        <w:rPr>
          <w:lang w:eastAsia="zh-CN"/>
        </w:rPr>
        <w:t>)</w:t>
      </w:r>
      <w:r>
        <w:rPr>
          <w:rFonts w:hint="eastAsia"/>
          <w:lang w:eastAsia="zh-CN"/>
        </w:rPr>
        <w:t xml:space="preserve"> </w:t>
      </w:r>
      <w:r w:rsidRPr="00A433B7">
        <w:rPr>
          <w:lang w:eastAsia="zh-CN"/>
        </w:rPr>
        <w:t>更安全的替代品，缓解措施及其他替代品，以减少或消除危害的风险</w:t>
      </w:r>
      <w:r>
        <w:rPr>
          <w:rFonts w:hint="eastAsia"/>
          <w:lang w:eastAsia="zh-CN"/>
        </w:rPr>
        <w:t>；</w:t>
      </w:r>
      <w:r>
        <w:rPr>
          <w:lang w:eastAsia="zh-CN"/>
        </w:rPr>
        <w:t>(</w:t>
      </w:r>
      <w:r w:rsidRPr="00A433B7">
        <w:rPr>
          <w:lang w:eastAsia="zh-CN"/>
        </w:rPr>
        <w:t>j</w:t>
      </w:r>
      <w:r>
        <w:rPr>
          <w:lang w:eastAsia="zh-CN"/>
        </w:rPr>
        <w:t>)</w:t>
      </w:r>
      <w:r>
        <w:rPr>
          <w:rFonts w:hint="eastAsia"/>
          <w:lang w:eastAsia="zh-CN"/>
        </w:rPr>
        <w:t xml:space="preserve"> </w:t>
      </w:r>
      <w:r w:rsidRPr="00A433B7">
        <w:rPr>
          <w:lang w:eastAsia="zh-CN"/>
        </w:rPr>
        <w:t>在空气、水和土壤中的释放量，以及注入地下的种类和数量</w:t>
      </w:r>
      <w:r>
        <w:rPr>
          <w:rFonts w:hint="eastAsia"/>
          <w:lang w:eastAsia="zh-CN"/>
        </w:rPr>
        <w:t>；</w:t>
      </w:r>
      <w:r>
        <w:rPr>
          <w:lang w:eastAsia="zh-CN"/>
        </w:rPr>
        <w:t>(</w:t>
      </w:r>
      <w:r w:rsidRPr="00A433B7">
        <w:rPr>
          <w:lang w:eastAsia="zh-CN"/>
        </w:rPr>
        <w:t>k</w:t>
      </w:r>
      <w:r>
        <w:rPr>
          <w:lang w:eastAsia="zh-CN"/>
        </w:rPr>
        <w:t>)</w:t>
      </w:r>
      <w:r>
        <w:rPr>
          <w:rFonts w:hint="eastAsia"/>
          <w:lang w:eastAsia="zh-CN"/>
        </w:rPr>
        <w:t xml:space="preserve"> </w:t>
      </w:r>
      <w:r w:rsidRPr="00A433B7">
        <w:rPr>
          <w:lang w:eastAsia="zh-CN"/>
        </w:rPr>
        <w:t>空气，土壤和水之间的物质运输和流动</w:t>
      </w:r>
      <w:r>
        <w:rPr>
          <w:rFonts w:hint="eastAsia"/>
          <w:lang w:eastAsia="zh-CN"/>
        </w:rPr>
        <w:t>；</w:t>
      </w:r>
      <w:r>
        <w:rPr>
          <w:lang w:eastAsia="zh-CN"/>
        </w:rPr>
        <w:t>(</w:t>
      </w:r>
      <w:r w:rsidRPr="00A433B7">
        <w:rPr>
          <w:lang w:eastAsia="zh-CN"/>
        </w:rPr>
        <w:t>l</w:t>
      </w:r>
      <w:r>
        <w:rPr>
          <w:lang w:eastAsia="zh-CN"/>
        </w:rPr>
        <w:t>)</w:t>
      </w:r>
      <w:r>
        <w:rPr>
          <w:rFonts w:hint="eastAsia"/>
          <w:lang w:eastAsia="zh-CN"/>
        </w:rPr>
        <w:t xml:space="preserve"> </w:t>
      </w:r>
      <w:r w:rsidRPr="00A433B7">
        <w:rPr>
          <w:lang w:eastAsia="zh-CN"/>
        </w:rPr>
        <w:t>日常产品，包括化妆品，清洁用品，家具，建材，人类日常受到暴露的其他来源</w:t>
      </w:r>
      <w:r>
        <w:rPr>
          <w:rFonts w:hint="eastAsia"/>
          <w:lang w:eastAsia="zh-CN"/>
        </w:rPr>
        <w:t>；</w:t>
      </w:r>
      <w:r>
        <w:rPr>
          <w:lang w:eastAsia="zh-CN"/>
        </w:rPr>
        <w:t>(</w:t>
      </w:r>
      <w:r w:rsidRPr="00A433B7">
        <w:rPr>
          <w:lang w:eastAsia="zh-CN"/>
        </w:rPr>
        <w:t>m</w:t>
      </w:r>
      <w:r>
        <w:rPr>
          <w:lang w:eastAsia="zh-CN"/>
        </w:rPr>
        <w:t>)</w:t>
      </w:r>
      <w:r>
        <w:rPr>
          <w:rFonts w:hint="eastAsia"/>
          <w:lang w:eastAsia="zh-CN"/>
        </w:rPr>
        <w:t xml:space="preserve"> </w:t>
      </w:r>
      <w:r w:rsidRPr="00A433B7">
        <w:rPr>
          <w:lang w:eastAsia="zh-CN"/>
        </w:rPr>
        <w:t>执行现行规章制度</w:t>
      </w:r>
      <w:r>
        <w:rPr>
          <w:rFonts w:hint="eastAsia"/>
          <w:lang w:eastAsia="zh-CN"/>
        </w:rPr>
        <w:t>；</w:t>
      </w:r>
      <w:r w:rsidRPr="00A433B7">
        <w:rPr>
          <w:lang w:eastAsia="zh-CN"/>
        </w:rPr>
        <w:t>和</w:t>
      </w:r>
      <w:r>
        <w:rPr>
          <w:lang w:eastAsia="zh-CN"/>
        </w:rPr>
        <w:t>(</w:t>
      </w:r>
      <w:r w:rsidRPr="00A433B7">
        <w:rPr>
          <w:lang w:eastAsia="zh-CN"/>
        </w:rPr>
        <w:t>n</w:t>
      </w:r>
      <w:r>
        <w:rPr>
          <w:lang w:eastAsia="zh-CN"/>
        </w:rPr>
        <w:t>)</w:t>
      </w:r>
      <w:r>
        <w:rPr>
          <w:rFonts w:hint="eastAsia"/>
          <w:lang w:eastAsia="zh-CN"/>
        </w:rPr>
        <w:t xml:space="preserve"> </w:t>
      </w:r>
      <w:r w:rsidRPr="00A433B7">
        <w:rPr>
          <w:lang w:eastAsia="zh-CN"/>
        </w:rPr>
        <w:t>关于产生的废物数量，及其处置点的信息。</w:t>
      </w:r>
    </w:p>
  </w:footnote>
  <w:footnote w:id="15">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环境署《全球化学品展望》</w:t>
      </w:r>
      <w:r w:rsidRPr="00A433B7">
        <w:rPr>
          <w:lang w:eastAsia="zh-CN"/>
        </w:rPr>
        <w:t>(</w:t>
      </w:r>
      <w:r w:rsidRPr="00A433B7">
        <w:rPr>
          <w:lang w:eastAsia="zh-CN"/>
        </w:rPr>
        <w:t>见上文脚注</w:t>
      </w:r>
      <w:r w:rsidRPr="00A433B7">
        <w:rPr>
          <w:lang w:eastAsia="zh-CN"/>
        </w:rPr>
        <w:t>5</w:t>
      </w:r>
      <w:r>
        <w:rPr>
          <w:lang w:eastAsia="zh-CN"/>
        </w:rPr>
        <w:t>)pp. 13</w:t>
      </w:r>
      <w:r>
        <w:rPr>
          <w:rFonts w:hint="eastAsia"/>
          <w:lang w:eastAsia="zh-CN"/>
        </w:rPr>
        <w:t>-</w:t>
      </w:r>
      <w:r>
        <w:rPr>
          <w:lang w:eastAsia="zh-CN"/>
        </w:rPr>
        <w:t>17</w:t>
      </w:r>
      <w:r>
        <w:rPr>
          <w:rFonts w:hint="eastAsia"/>
          <w:lang w:eastAsia="zh-CN"/>
        </w:rPr>
        <w:t>。</w:t>
      </w:r>
    </w:p>
  </w:footnote>
  <w:footnote w:id="16">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50356F">
        <w:rPr>
          <w:rStyle w:val="a3"/>
          <w:color w:val="0000FF"/>
          <w:sz w:val="21"/>
        </w:rPr>
        <w:footnoteRef/>
      </w:r>
      <w:r w:rsidRPr="00A433B7">
        <w:rPr>
          <w:lang w:eastAsia="zh-CN"/>
        </w:rPr>
        <w:tab/>
      </w:r>
      <w:r w:rsidRPr="00A433B7">
        <w:rPr>
          <w:lang w:eastAsia="zh-CN"/>
        </w:rPr>
        <w:t>同上，</w:t>
      </w:r>
      <w:r w:rsidRPr="00A433B7">
        <w:rPr>
          <w:lang w:eastAsia="zh-CN"/>
        </w:rPr>
        <w:t>P.20</w:t>
      </w:r>
      <w:r w:rsidRPr="00A433B7">
        <w:rPr>
          <w:lang w:eastAsia="zh-CN"/>
        </w:rPr>
        <w:tab/>
      </w:r>
      <w:r>
        <w:rPr>
          <w:rFonts w:hint="eastAsia"/>
          <w:lang w:eastAsia="zh-CN"/>
        </w:rPr>
        <w:t>。</w:t>
      </w:r>
    </w:p>
  </w:footnote>
  <w:footnote w:id="17">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见美国环境保护局总监察长办公室评估报告</w:t>
      </w:r>
      <w:r w:rsidRPr="00A433B7">
        <w:rPr>
          <w:lang w:eastAsia="zh-CN"/>
        </w:rPr>
        <w:t>(17 February 2</w:t>
      </w:r>
      <w:r>
        <w:rPr>
          <w:lang w:eastAsia="zh-CN"/>
        </w:rPr>
        <w:t>0</w:t>
      </w:r>
      <w:r w:rsidRPr="00A433B7">
        <w:rPr>
          <w:lang w:eastAsia="zh-CN"/>
        </w:rPr>
        <w:t>10</w:t>
      </w:r>
      <w:r w:rsidRPr="00A433B7">
        <w:rPr>
          <w:lang w:eastAsia="zh-CN"/>
        </w:rPr>
        <w:tab/>
        <w:t>)</w:t>
      </w:r>
      <w:r>
        <w:rPr>
          <w:lang w:eastAsia="zh-CN"/>
        </w:rPr>
        <w:t>，</w:t>
      </w:r>
      <w:r w:rsidRPr="00A433B7">
        <w:rPr>
          <w:lang w:eastAsia="zh-CN"/>
        </w:rPr>
        <w:t>p. </w:t>
      </w:r>
      <w:r>
        <w:rPr>
          <w:lang w:eastAsia="zh-CN"/>
        </w:rPr>
        <w:t>6,</w:t>
      </w:r>
      <w:r w:rsidRPr="00A433B7">
        <w:rPr>
          <w:lang w:eastAsia="zh-CN"/>
        </w:rPr>
        <w:t xml:space="preserve"> </w:t>
      </w:r>
      <w:r w:rsidR="008E3A8D" w:rsidRPr="00A433B7">
        <w:t>available from</w:t>
      </w:r>
      <w:r w:rsidR="008E3A8D">
        <w:t xml:space="preserve"> </w:t>
      </w:r>
      <w:hyperlink r:id="rId3" w:history="1">
        <w:r w:rsidR="008E3A8D" w:rsidRPr="005C3C11">
          <w:rPr>
            <w:lang w:eastAsia="zh-CN"/>
          </w:rPr>
          <w:t>www.epa.gov/</w:t>
        </w:r>
        <w:r w:rsidR="008E3A8D" w:rsidRPr="005C3C11">
          <w:rPr>
            <w:rFonts w:hint="eastAsia"/>
            <w:lang w:eastAsia="zh-CN"/>
          </w:rPr>
          <w:t xml:space="preserve"> </w:t>
        </w:r>
        <w:r w:rsidR="008E3A8D" w:rsidRPr="005C3C11">
          <w:rPr>
            <w:lang w:eastAsia="zh-CN"/>
          </w:rPr>
          <w:t>oig/reports/</w:t>
        </w:r>
      </w:hyperlink>
      <w:r w:rsidRPr="00A433B7">
        <w:rPr>
          <w:lang w:eastAsia="zh-CN"/>
        </w:rPr>
        <w:t>2</w:t>
      </w:r>
      <w:r>
        <w:rPr>
          <w:lang w:eastAsia="zh-CN"/>
        </w:rPr>
        <w:t>0</w:t>
      </w:r>
      <w:r w:rsidRPr="00A433B7">
        <w:rPr>
          <w:lang w:eastAsia="zh-CN"/>
        </w:rPr>
        <w:t>1</w:t>
      </w:r>
      <w:r>
        <w:rPr>
          <w:lang w:eastAsia="zh-CN"/>
        </w:rPr>
        <w:t>0</w:t>
      </w:r>
      <w:r w:rsidRPr="00A433B7">
        <w:rPr>
          <w:lang w:eastAsia="zh-CN"/>
        </w:rPr>
        <w:t>/2</w:t>
      </w:r>
      <w:r>
        <w:rPr>
          <w:lang w:eastAsia="zh-CN"/>
        </w:rPr>
        <w:t>0</w:t>
      </w:r>
      <w:r w:rsidRPr="00A433B7">
        <w:rPr>
          <w:lang w:eastAsia="zh-CN"/>
        </w:rPr>
        <w:t>1</w:t>
      </w:r>
      <w:r>
        <w:rPr>
          <w:lang w:eastAsia="zh-CN"/>
        </w:rPr>
        <w:t>00</w:t>
      </w:r>
      <w:r w:rsidRPr="00A433B7">
        <w:rPr>
          <w:lang w:eastAsia="zh-CN"/>
        </w:rPr>
        <w:t>217-1</w:t>
      </w:r>
      <w:r>
        <w:rPr>
          <w:lang w:eastAsia="zh-CN"/>
        </w:rPr>
        <w:t>0</w:t>
      </w:r>
      <w:r w:rsidRPr="00A433B7">
        <w:rPr>
          <w:lang w:eastAsia="zh-CN"/>
        </w:rPr>
        <w:t>-P-</w:t>
      </w:r>
      <w:r>
        <w:rPr>
          <w:lang w:eastAsia="zh-CN"/>
        </w:rPr>
        <w:t>0066.pdf</w:t>
      </w:r>
      <w:r>
        <w:rPr>
          <w:rFonts w:hint="eastAsia"/>
          <w:lang w:eastAsia="zh-CN"/>
        </w:rPr>
        <w:t>。</w:t>
      </w:r>
    </w:p>
  </w:footnote>
  <w:footnote w:id="18">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保护自然资源理事会</w:t>
      </w:r>
      <w:r w:rsidRPr="00A433B7">
        <w:rPr>
          <w:rFonts w:ascii="宋体" w:hAnsi="宋体"/>
          <w:lang w:eastAsia="zh-CN"/>
        </w:rPr>
        <w:t>“</w:t>
      </w:r>
      <w:r w:rsidRPr="00A433B7">
        <w:rPr>
          <w:lang w:eastAsia="zh-CN"/>
        </w:rPr>
        <w:t>一般认为是秘密的：美国食品中添加的化学品</w:t>
      </w:r>
      <w:r w:rsidR="008E3A8D" w:rsidRPr="00A433B7">
        <w:rPr>
          <w:rFonts w:ascii="宋体" w:hAnsi="宋体"/>
        </w:rPr>
        <w:t>”</w:t>
      </w:r>
      <w:r>
        <w:rPr>
          <w:lang w:eastAsia="zh-CN"/>
        </w:rPr>
        <w:t>(</w:t>
      </w:r>
      <w:r w:rsidRPr="00A433B7">
        <w:rPr>
          <w:lang w:eastAsia="zh-CN"/>
        </w:rPr>
        <w:t>12 May 2</w:t>
      </w:r>
      <w:r>
        <w:rPr>
          <w:lang w:eastAsia="zh-CN"/>
        </w:rPr>
        <w:t>0</w:t>
      </w:r>
      <w:r w:rsidRPr="00A433B7">
        <w:rPr>
          <w:lang w:eastAsia="zh-CN"/>
        </w:rPr>
        <w:t>14)</w:t>
      </w:r>
      <w:r>
        <w:rPr>
          <w:lang w:eastAsia="zh-CN"/>
        </w:rPr>
        <w:t>，</w:t>
      </w:r>
      <w:r w:rsidRPr="00A433B7">
        <w:rPr>
          <w:lang w:eastAsia="zh-CN"/>
        </w:rPr>
        <w:t>见</w:t>
      </w:r>
      <w:hyperlink r:id="rId4" w:history="1">
        <w:r w:rsidRPr="00A433B7">
          <w:rPr>
            <w:lang w:eastAsia="zh-CN"/>
          </w:rPr>
          <w:t>www.</w:t>
        </w:r>
        <w:r>
          <w:rPr>
            <w:rFonts w:hint="eastAsia"/>
            <w:lang w:eastAsia="zh-CN"/>
          </w:rPr>
          <w:t xml:space="preserve"> </w:t>
        </w:r>
        <w:r w:rsidRPr="00A433B7">
          <w:rPr>
            <w:lang w:eastAsia="zh-CN"/>
          </w:rPr>
          <w:t>nrdc.org/food/safety-loophole-for-chemicals-in-food.asp</w:t>
        </w:r>
      </w:hyperlink>
      <w:r>
        <w:rPr>
          <w:rFonts w:hint="eastAsia"/>
          <w:lang w:eastAsia="zh-CN"/>
        </w:rPr>
        <w:t>。</w:t>
      </w:r>
    </w:p>
  </w:footnote>
  <w:footnote w:id="19">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tab/>
      </w:r>
      <w:r w:rsidRPr="00A433B7">
        <w:t>美国政府问责局</w:t>
      </w:r>
      <w:r w:rsidRPr="00A433B7">
        <w:t>(GAO)</w:t>
      </w:r>
      <w:r>
        <w:t>，</w:t>
      </w:r>
      <w:r w:rsidRPr="00A433B7">
        <w:rPr>
          <w:rFonts w:ascii="宋体" w:hAnsi="宋体"/>
        </w:rPr>
        <w:t>“</w:t>
      </w:r>
      <w:r w:rsidRPr="00A433B7">
        <w:rPr>
          <w:lang w:eastAsia="zh-CN"/>
        </w:rPr>
        <w:t>农药：环境保护局应采取措施改善对有条件注册的监督</w:t>
      </w:r>
      <w:r w:rsidRPr="00A433B7">
        <w:rPr>
          <w:rFonts w:ascii="宋体" w:hAnsi="宋体"/>
        </w:rPr>
        <w:t>”</w:t>
      </w:r>
      <w:r w:rsidRPr="00A433B7">
        <w:t>(August 2</w:t>
      </w:r>
      <w:r>
        <w:t>0</w:t>
      </w:r>
      <w:r w:rsidRPr="00A433B7">
        <w:t>13)</w:t>
      </w:r>
      <w:r>
        <w:t>，</w:t>
      </w:r>
      <w:r w:rsidRPr="00A433B7">
        <w:t xml:space="preserve">available from </w:t>
      </w:r>
      <w:hyperlink r:id="rId5" w:history="1">
        <w:r w:rsidRPr="00A433B7">
          <w:rPr>
            <w:lang w:eastAsia="zh-CN"/>
          </w:rPr>
          <w:t>www.gao.gov/assets/660/656825.pdf</w:t>
        </w:r>
      </w:hyperlink>
      <w:r>
        <w:rPr>
          <w:rFonts w:hint="eastAsia"/>
          <w:lang w:eastAsia="zh-CN"/>
        </w:rPr>
        <w:t>。</w:t>
      </w:r>
    </w:p>
  </w:footnote>
  <w:footnote w:id="20">
    <w:p w:rsidR="0012655A" w:rsidRPr="00A433B7" w:rsidRDefault="0012655A" w:rsidP="0012655A">
      <w:pPr>
        <w:pStyle w:val="a5"/>
        <w:tabs>
          <w:tab w:val="clear" w:pos="418"/>
          <w:tab w:val="right" w:pos="1195"/>
          <w:tab w:val="left" w:pos="1264"/>
          <w:tab w:val="left" w:pos="1695"/>
          <w:tab w:val="left" w:pos="2126"/>
          <w:tab w:val="left" w:pos="2557"/>
        </w:tabs>
        <w:ind w:left="1264" w:right="1264" w:hanging="432"/>
        <w:rPr>
          <w:lang w:eastAsia="zh-CN"/>
        </w:rPr>
      </w:pPr>
      <w:r w:rsidRPr="00A433B7">
        <w:tab/>
      </w:r>
      <w:r w:rsidRPr="00A433B7">
        <w:rPr>
          <w:rStyle w:val="a3"/>
          <w:color w:val="0000FF"/>
          <w:sz w:val="21"/>
        </w:rPr>
        <w:footnoteRef/>
      </w:r>
      <w:r w:rsidRPr="00A433B7">
        <w:tab/>
      </w:r>
      <w:r w:rsidRPr="00A433B7">
        <w:rPr>
          <w:lang w:eastAsia="zh-CN"/>
        </w:rPr>
        <w:t>瑞典化学品机构：</w:t>
      </w:r>
      <w:r w:rsidRPr="0012655A">
        <w:rPr>
          <w:rFonts w:ascii="宋体" w:hAnsi="宋体"/>
          <w:lang w:eastAsia="zh-CN"/>
        </w:rPr>
        <w:t>“</w:t>
      </w:r>
      <w:r w:rsidRPr="00A433B7">
        <w:rPr>
          <w:lang w:eastAsia="zh-CN"/>
        </w:rPr>
        <w:t>货物中的化学物质</w:t>
      </w:r>
      <w:r>
        <w:rPr>
          <w:rFonts w:ascii="宋体" w:hAnsi="宋体" w:hint="eastAsia"/>
          <w:lang w:eastAsia="zh-CN"/>
        </w:rPr>
        <w:t>”</w:t>
      </w:r>
      <w:r w:rsidRPr="00A433B7">
        <w:t>(2</w:t>
      </w:r>
      <w:r>
        <w:t>0</w:t>
      </w:r>
      <w:r w:rsidRPr="00A433B7">
        <w:t>11)</w:t>
      </w:r>
      <w:r>
        <w:t>，</w:t>
      </w:r>
      <w:r w:rsidRPr="00A433B7">
        <w:t>p. 1</w:t>
      </w:r>
      <w:r>
        <w:t>4, available from</w:t>
      </w:r>
      <w:r>
        <w:rPr>
          <w:rFonts w:hint="eastAsia"/>
          <w:lang w:eastAsia="zh-CN"/>
        </w:rPr>
        <w:t xml:space="preserve"> </w:t>
      </w:r>
      <w:hyperlink r:id="rId6" w:history="1">
        <w:r w:rsidRPr="0064172B">
          <w:t>www.kemi.se/Documents/</w:t>
        </w:r>
        <w:r w:rsidRPr="0064172B">
          <w:rPr>
            <w:rFonts w:hint="eastAsia"/>
          </w:rPr>
          <w:t xml:space="preserve"> </w:t>
        </w:r>
        <w:r w:rsidRPr="0064172B">
          <w:t>Publikationer/Trycksaker/Rapporter/Rapport3-11-Kemikalier-i-varor.pdf</w:t>
        </w:r>
      </w:hyperlink>
      <w:r>
        <w:rPr>
          <w:rFonts w:hint="eastAsia"/>
          <w:lang w:eastAsia="zh-CN"/>
        </w:rPr>
        <w:t>。</w:t>
      </w:r>
    </w:p>
  </w:footnote>
  <w:footnote w:id="21">
    <w:p w:rsidR="0012655A" w:rsidRPr="00A433B7" w:rsidRDefault="0012655A" w:rsidP="00F77AF9">
      <w:pPr>
        <w:pStyle w:val="a5"/>
        <w:tabs>
          <w:tab w:val="clear" w:pos="418"/>
          <w:tab w:val="right" w:pos="994"/>
          <w:tab w:val="left" w:pos="1695"/>
          <w:tab w:val="left" w:pos="2126"/>
          <w:tab w:val="left" w:pos="2557"/>
        </w:tabs>
        <w:ind w:left="1302" w:right="1264" w:hanging="322"/>
        <w:rPr>
          <w:lang w:eastAsia="zh-CN"/>
        </w:rPr>
      </w:pPr>
      <w:r w:rsidRPr="00A433B7">
        <w:tab/>
      </w:r>
      <w:r w:rsidRPr="00A433B7">
        <w:rPr>
          <w:rStyle w:val="a3"/>
          <w:color w:val="0000FF"/>
          <w:sz w:val="21"/>
        </w:rPr>
        <w:footnoteRef/>
      </w:r>
      <w:r w:rsidR="00F77AF9">
        <w:rPr>
          <w:lang w:eastAsia="zh-CN"/>
        </w:rPr>
        <w:tab/>
      </w:r>
      <w:r w:rsidRPr="00A433B7">
        <w:rPr>
          <w:lang w:eastAsia="zh-CN"/>
        </w:rPr>
        <w:t>Sheila Ferguson and other</w:t>
      </w:r>
      <w:r>
        <w:rPr>
          <w:lang w:eastAsia="zh-CN"/>
        </w:rPr>
        <w:t xml:space="preserve">s, </w:t>
      </w:r>
      <w:r w:rsidRPr="0012655A">
        <w:rPr>
          <w:rFonts w:ascii="宋体" w:hAnsi="宋体"/>
          <w:lang w:eastAsia="zh-CN"/>
        </w:rPr>
        <w:t>“</w:t>
      </w:r>
      <w:r w:rsidRPr="00A433B7">
        <w:rPr>
          <w:lang w:eastAsia="zh-CN"/>
        </w:rPr>
        <w:t>Influence of CBI requirements on TSCA implementation</w:t>
      </w:r>
      <w:r>
        <w:rPr>
          <w:rFonts w:ascii="宋体" w:hAnsi="宋体" w:hint="eastAsia"/>
          <w:lang w:eastAsia="zh-CN"/>
        </w:rPr>
        <w:t>”</w:t>
      </w:r>
      <w:r w:rsidRPr="00A433B7">
        <w:rPr>
          <w:lang w:eastAsia="zh-CN"/>
        </w:rPr>
        <w:t xml:space="preserve"> (March 1992)</w:t>
      </w:r>
      <w:r>
        <w:rPr>
          <w:lang w:eastAsia="zh-CN"/>
        </w:rPr>
        <w:t>，</w:t>
      </w:r>
      <w:r w:rsidRPr="00A433B7">
        <w:rPr>
          <w:lang w:eastAsia="zh-CN"/>
        </w:rPr>
        <w:t>p. 2</w:t>
      </w:r>
      <w:r>
        <w:rPr>
          <w:lang w:eastAsia="zh-CN"/>
        </w:rPr>
        <w:t>0</w:t>
      </w:r>
      <w:r>
        <w:rPr>
          <w:lang w:eastAsia="zh-CN"/>
        </w:rPr>
        <w:t>，</w:t>
      </w:r>
      <w:r>
        <w:rPr>
          <w:lang w:eastAsia="zh-CN"/>
        </w:rPr>
        <w:t>available from</w:t>
      </w:r>
      <w:r>
        <w:rPr>
          <w:rFonts w:hint="eastAsia"/>
          <w:lang w:eastAsia="zh-CN"/>
        </w:rPr>
        <w:t xml:space="preserve"> </w:t>
      </w:r>
      <w:hyperlink r:id="rId7" w:anchor="！documentDetail；D=EPA-HQ-OPPT-2002- 0054-0074" w:history="1">
        <w:r w:rsidR="00F77AF9" w:rsidRPr="00F77AF9">
          <w:rPr>
            <w:lang w:eastAsia="zh-CN"/>
          </w:rPr>
          <w:t>www.regulations.gov/#</w:t>
        </w:r>
        <w:r w:rsidR="00F77AF9" w:rsidRPr="00F77AF9">
          <w:rPr>
            <w:lang w:eastAsia="zh-CN"/>
          </w:rPr>
          <w:t>！</w:t>
        </w:r>
        <w:r w:rsidR="00F77AF9" w:rsidRPr="00F77AF9">
          <w:rPr>
            <w:lang w:eastAsia="zh-CN"/>
          </w:rPr>
          <w:t>documentDetail</w:t>
        </w:r>
        <w:r w:rsidR="00F77AF9" w:rsidRPr="00F77AF9">
          <w:rPr>
            <w:lang w:eastAsia="zh-CN"/>
          </w:rPr>
          <w:t>；</w:t>
        </w:r>
        <w:r w:rsidR="00F77AF9" w:rsidRPr="00F77AF9">
          <w:rPr>
            <w:lang w:eastAsia="zh-CN"/>
          </w:rPr>
          <w:t>D=EPA-HQ-OPPT-2002-</w:t>
        </w:r>
        <w:r w:rsidR="00F77AF9" w:rsidRPr="00F77AF9">
          <w:rPr>
            <w:rFonts w:hint="eastAsia"/>
            <w:lang w:eastAsia="zh-CN"/>
          </w:rPr>
          <w:t xml:space="preserve"> </w:t>
        </w:r>
        <w:r w:rsidR="00F77AF9" w:rsidRPr="00F77AF9">
          <w:rPr>
            <w:lang w:eastAsia="zh-CN"/>
          </w:rPr>
          <w:t>0054-0074</w:t>
        </w:r>
      </w:hyperlink>
      <w:r>
        <w:t>；</w:t>
      </w:r>
      <w:r w:rsidRPr="00A433B7">
        <w:rPr>
          <w:lang w:eastAsia="zh-CN"/>
        </w:rPr>
        <w:t>see also GA</w:t>
      </w:r>
      <w:r>
        <w:rPr>
          <w:lang w:eastAsia="zh-CN"/>
        </w:rPr>
        <w:t xml:space="preserve">O, </w:t>
      </w:r>
      <w:r w:rsidRPr="0012655A">
        <w:rPr>
          <w:rFonts w:ascii="宋体" w:hAnsi="宋体"/>
          <w:lang w:eastAsia="zh-CN"/>
        </w:rPr>
        <w:t>“</w:t>
      </w:r>
      <w:r w:rsidRPr="00A433B7">
        <w:rPr>
          <w:lang w:eastAsia="zh-CN"/>
        </w:rPr>
        <w:t>Observations on the Toxic Substances Control Act and EPA implementation</w:t>
      </w:r>
      <w:r>
        <w:rPr>
          <w:rFonts w:ascii="宋体" w:hAnsi="宋体" w:hint="eastAsia"/>
          <w:lang w:eastAsia="zh-CN"/>
        </w:rPr>
        <w:t>”</w:t>
      </w:r>
      <w:r w:rsidRPr="00A433B7">
        <w:rPr>
          <w:lang w:eastAsia="zh-CN"/>
        </w:rPr>
        <w:t>(13 June 2</w:t>
      </w:r>
      <w:r>
        <w:rPr>
          <w:lang w:eastAsia="zh-CN"/>
        </w:rPr>
        <w:t>0</w:t>
      </w:r>
      <w:r w:rsidRPr="00A433B7">
        <w:rPr>
          <w:lang w:eastAsia="zh-CN"/>
        </w:rPr>
        <w:t>13)</w:t>
      </w:r>
      <w:r>
        <w:rPr>
          <w:lang w:eastAsia="zh-CN"/>
        </w:rPr>
        <w:t>，</w:t>
      </w:r>
      <w:r w:rsidRPr="00A433B7">
        <w:rPr>
          <w:lang w:eastAsia="zh-CN"/>
        </w:rPr>
        <w:t xml:space="preserve">available from </w:t>
      </w:r>
      <w:hyperlink r:id="rId8" w:history="1">
        <w:r w:rsidRPr="00A433B7">
          <w:rPr>
            <w:lang w:eastAsia="zh-CN"/>
          </w:rPr>
          <w:t>www.gao.gov/products/GAO-13-696T</w:t>
        </w:r>
      </w:hyperlink>
      <w:r w:rsidRPr="00A433B7">
        <w:rPr>
          <w:lang w:eastAsia="zh-CN"/>
        </w:rPr>
        <w:t>.</w:t>
      </w:r>
    </w:p>
  </w:footnote>
  <w:footnote w:id="22">
    <w:p w:rsidR="0012655A" w:rsidRPr="00A433B7" w:rsidRDefault="0012655A" w:rsidP="00C60A9A">
      <w:pPr>
        <w:pStyle w:val="a5"/>
        <w:tabs>
          <w:tab w:val="clear" w:pos="418"/>
          <w:tab w:val="right" w:pos="1195"/>
          <w:tab w:val="left" w:pos="1264"/>
          <w:tab w:val="left" w:pos="1695"/>
          <w:tab w:val="left" w:pos="2126"/>
          <w:tab w:val="left" w:pos="2557"/>
        </w:tabs>
        <w:ind w:left="1264" w:right="1264" w:hanging="432"/>
      </w:pPr>
      <w:r w:rsidRPr="00A433B7">
        <w:tab/>
      </w:r>
      <w:r w:rsidRPr="00A433B7">
        <w:rPr>
          <w:rStyle w:val="a3"/>
          <w:color w:val="0000FF"/>
          <w:sz w:val="21"/>
        </w:rPr>
        <w:footnoteRef/>
      </w:r>
      <w:r w:rsidRPr="00A433B7">
        <w:tab/>
        <w:t>Earthjustic</w:t>
      </w:r>
      <w:r>
        <w:t>e, “</w:t>
      </w:r>
      <w:r w:rsidRPr="00A433B7">
        <w:t>Petition for rulemaking to establish time limits for confidentiality claims applicable to information received under Toxic Substances Control Act</w:t>
      </w:r>
      <w:r>
        <w:t>”</w:t>
      </w:r>
      <w:r w:rsidRPr="00A433B7">
        <w:t xml:space="preserve"> (2</w:t>
      </w:r>
      <w:r>
        <w:t>0</w:t>
      </w:r>
      <w:r w:rsidRPr="00A433B7">
        <w:t>14)</w:t>
      </w:r>
      <w:r>
        <w:t>，</w:t>
      </w:r>
      <w:r>
        <w:t>available from</w:t>
      </w:r>
      <w:r>
        <w:rPr>
          <w:rFonts w:hint="eastAsia"/>
          <w:lang w:eastAsia="zh-CN"/>
        </w:rPr>
        <w:t xml:space="preserve"> </w:t>
      </w:r>
      <w:r w:rsidR="00C60A9A" w:rsidRPr="00C60A9A">
        <w:rPr>
          <w:lang w:eastAsia="zh-CN"/>
        </w:rPr>
        <w:t>http://earthjustice.org/sites/default/files/files/TSCA-CBI-Sunset-Petition.pdf.</w:t>
      </w:r>
    </w:p>
  </w:footnote>
  <w:footnote w:id="23">
    <w:p w:rsidR="0012655A" w:rsidRPr="00A433B7" w:rsidRDefault="0012655A" w:rsidP="008E3A8D">
      <w:pPr>
        <w:pStyle w:val="a5"/>
        <w:tabs>
          <w:tab w:val="clear" w:pos="418"/>
          <w:tab w:val="right" w:pos="1195"/>
          <w:tab w:val="left" w:pos="1264"/>
          <w:tab w:val="left" w:pos="1695"/>
          <w:tab w:val="left" w:pos="2126"/>
          <w:tab w:val="left" w:pos="2557"/>
        </w:tabs>
        <w:ind w:left="1264" w:right="1264" w:hanging="432"/>
      </w:pPr>
      <w:r w:rsidRPr="00A433B7">
        <w:tab/>
      </w:r>
      <w:r w:rsidRPr="00A433B7">
        <w:rPr>
          <w:rStyle w:val="a3"/>
          <w:color w:val="0000FF"/>
          <w:sz w:val="21"/>
        </w:rPr>
        <w:footnoteRef/>
      </w:r>
      <w:r>
        <w:rPr>
          <w:rFonts w:hint="eastAsia"/>
          <w:lang w:eastAsia="zh-CN"/>
        </w:rPr>
        <w:tab/>
      </w:r>
      <w:r w:rsidRPr="00A433B7">
        <w:t>巴塞尔公约秘书处</w:t>
      </w:r>
      <w:r w:rsidRPr="008E3A8D">
        <w:rPr>
          <w:i/>
          <w:iCs/>
        </w:rPr>
        <w:t>Vital Waste Graphics 3</w:t>
      </w:r>
      <w:r w:rsidRPr="00A433B7">
        <w:t xml:space="preserve"> (2</w:t>
      </w:r>
      <w:r>
        <w:t>0</w:t>
      </w:r>
      <w:r w:rsidRPr="00A433B7">
        <w:t>12)</w:t>
      </w:r>
      <w:r>
        <w:t>，</w:t>
      </w:r>
      <w:r w:rsidRPr="00A433B7">
        <w:t>p. </w:t>
      </w:r>
      <w:r>
        <w:t>7,</w:t>
      </w:r>
      <w:r>
        <w:rPr>
          <w:rFonts w:hint="eastAsia"/>
          <w:lang w:eastAsia="zh-CN"/>
        </w:rPr>
        <w:t xml:space="preserve"> </w:t>
      </w:r>
      <w:r w:rsidRPr="00A433B7">
        <w:t>见</w:t>
      </w:r>
      <w:hyperlink r:id="rId9" w:history="1">
        <w:r w:rsidRPr="00B67A0B">
          <w:t>www.zoinet.org/web/sites/default/</w:t>
        </w:r>
        <w:r w:rsidRPr="00B67A0B">
          <w:rPr>
            <w:rFonts w:hint="eastAsia"/>
          </w:rPr>
          <w:t xml:space="preserve"> </w:t>
        </w:r>
        <w:r w:rsidRPr="00B67A0B">
          <w:t>files/publications/vitalwaste_BR.PDF</w:t>
        </w:r>
      </w:hyperlink>
      <w:r>
        <w:rPr>
          <w:rFonts w:hint="eastAsia"/>
          <w:lang w:eastAsia="zh-CN"/>
        </w:rPr>
        <w:t>。</w:t>
      </w:r>
    </w:p>
  </w:footnote>
  <w:footnote w:id="24">
    <w:p w:rsidR="0012655A" w:rsidRPr="0054384A" w:rsidRDefault="0012655A" w:rsidP="00A4575E">
      <w:pPr>
        <w:pStyle w:val="a5"/>
        <w:tabs>
          <w:tab w:val="clear" w:pos="418"/>
          <w:tab w:val="right" w:pos="1195"/>
          <w:tab w:val="left" w:pos="1264"/>
          <w:tab w:val="left" w:pos="1695"/>
          <w:tab w:val="left" w:pos="2126"/>
          <w:tab w:val="left" w:pos="2557"/>
        </w:tabs>
        <w:ind w:left="1264" w:right="1264" w:hanging="432"/>
        <w:rPr>
          <w:lang w:eastAsia="zh-CN"/>
        </w:rPr>
      </w:pPr>
      <w:r w:rsidRPr="00A433B7">
        <w:tab/>
      </w:r>
      <w:r w:rsidRPr="00A433B7">
        <w:rPr>
          <w:rStyle w:val="a3"/>
          <w:color w:val="0000FF"/>
          <w:sz w:val="21"/>
        </w:rPr>
        <w:footnoteRef/>
      </w:r>
      <w:r w:rsidRPr="00A433B7">
        <w:rPr>
          <w:lang w:eastAsia="zh-CN"/>
        </w:rPr>
        <w:tab/>
      </w:r>
      <w:r w:rsidRPr="00B06BAB">
        <w:rPr>
          <w:rFonts w:ascii="楷体" w:eastAsia="楷体" w:hAnsi="楷体"/>
          <w:lang w:eastAsia="zh-CN"/>
        </w:rPr>
        <w:t>联合国人类环境会议宣言</w:t>
      </w:r>
      <w:r w:rsidR="00B06BAB" w:rsidRPr="0054384A">
        <w:rPr>
          <w:lang w:eastAsia="zh-CN"/>
        </w:rPr>
        <w:t>，</w:t>
      </w:r>
      <w:r w:rsidRPr="00B06BAB">
        <w:rPr>
          <w:i/>
          <w:iCs/>
          <w:lang w:eastAsia="zh-CN"/>
        </w:rPr>
        <w:t>Stockholm, 5</w:t>
      </w:r>
      <w:r w:rsidRPr="00B06BAB">
        <w:rPr>
          <w:rFonts w:hint="eastAsia"/>
          <w:i/>
          <w:iCs/>
          <w:lang w:eastAsia="zh-CN"/>
        </w:rPr>
        <w:t>-</w:t>
      </w:r>
      <w:r w:rsidRPr="00B06BAB">
        <w:rPr>
          <w:i/>
          <w:iCs/>
          <w:lang w:eastAsia="zh-CN"/>
        </w:rPr>
        <w:t>16 June 1972</w:t>
      </w:r>
      <w:r w:rsidRPr="0054384A">
        <w:rPr>
          <w:lang w:eastAsia="zh-CN"/>
        </w:rPr>
        <w:t xml:space="preserve"> (</w:t>
      </w:r>
      <w:hyperlink r:id="rId10" w:tgtFrame="_blank" w:history="1">
        <w:r w:rsidRPr="0054384A">
          <w:rPr>
            <w:lang w:eastAsia="zh-CN"/>
          </w:rPr>
          <w:t>A/CONF.48/14/Rev.1</w:t>
        </w:r>
      </w:hyperlink>
      <w:r w:rsidRPr="0054384A">
        <w:rPr>
          <w:lang w:eastAsia="zh-CN"/>
        </w:rPr>
        <w:t>)</w:t>
      </w:r>
      <w:r w:rsidRPr="0054384A">
        <w:rPr>
          <w:lang w:eastAsia="zh-CN"/>
        </w:rPr>
        <w:t>，第一部分，第一章</w:t>
      </w:r>
      <w:r w:rsidR="00A4575E" w:rsidRPr="00A433B7">
        <w:rPr>
          <w:lang w:eastAsia="zh-CN"/>
        </w:rPr>
        <w:t>。</w:t>
      </w:r>
    </w:p>
  </w:footnote>
  <w:footnote w:id="25">
    <w:p w:rsidR="0012655A" w:rsidRDefault="0012655A" w:rsidP="00B06BAB">
      <w:pPr>
        <w:pStyle w:val="a5"/>
        <w:tabs>
          <w:tab w:val="clear" w:pos="418"/>
          <w:tab w:val="right" w:pos="1195"/>
          <w:tab w:val="left" w:pos="1264"/>
          <w:tab w:val="left" w:pos="1695"/>
          <w:tab w:val="left" w:pos="2126"/>
          <w:tab w:val="left" w:pos="2557"/>
        </w:tabs>
        <w:ind w:left="1264" w:right="1264" w:hanging="432"/>
        <w:rPr>
          <w:lang w:eastAsia="zh-CN"/>
        </w:rPr>
      </w:pPr>
      <w:r>
        <w:rPr>
          <w:lang w:eastAsia="zh-CN"/>
        </w:rPr>
        <w:tab/>
      </w:r>
      <w:r w:rsidRPr="00FA52BE">
        <w:rPr>
          <w:rStyle w:val="a3"/>
          <w:color w:val="0000FF"/>
          <w:sz w:val="21"/>
        </w:rPr>
        <w:footnoteRef/>
      </w:r>
      <w:r w:rsidRPr="00A4575E">
        <w:rPr>
          <w:rStyle w:val="a3"/>
          <w:rFonts w:hint="eastAsia"/>
          <w:color w:val="0000FF"/>
          <w:sz w:val="21"/>
          <w:vertAlign w:val="baseline"/>
          <w:lang w:eastAsia="zh-CN"/>
        </w:rPr>
        <w:tab/>
      </w:r>
      <w:r w:rsidR="00273953" w:rsidRPr="00273953">
        <w:rPr>
          <w:rFonts w:hint="eastAsia"/>
          <w:lang w:eastAsia="zh-CN"/>
        </w:rPr>
        <w:t>见</w:t>
      </w:r>
      <w:r w:rsidRPr="00564FF9">
        <w:rPr>
          <w:rFonts w:hint="eastAsia"/>
          <w:lang w:eastAsia="zh-CN"/>
        </w:rPr>
        <w:t>联合国土著人民权利宣言</w:t>
      </w:r>
      <w:r w:rsidR="00B06BAB">
        <w:rPr>
          <w:lang w:eastAsia="zh-CN"/>
        </w:rPr>
        <w:t>，</w:t>
      </w:r>
      <w:r w:rsidRPr="00564FF9">
        <w:rPr>
          <w:rFonts w:hint="eastAsia"/>
          <w:lang w:eastAsia="zh-CN"/>
        </w:rPr>
        <w:t>第</w:t>
      </w:r>
      <w:r w:rsidR="00F77AF9">
        <w:rPr>
          <w:rFonts w:hint="eastAsia"/>
          <w:lang w:eastAsia="zh-CN"/>
        </w:rPr>
        <w:t>29</w:t>
      </w:r>
      <w:r w:rsidRPr="00564FF9">
        <w:rPr>
          <w:rFonts w:hint="eastAsia"/>
          <w:lang w:eastAsia="zh-CN"/>
        </w:rPr>
        <w:t>和</w:t>
      </w:r>
      <w:r w:rsidRPr="00564FF9">
        <w:rPr>
          <w:rFonts w:hint="eastAsia"/>
          <w:lang w:eastAsia="zh-CN"/>
        </w:rPr>
        <w:t>32</w:t>
      </w:r>
      <w:r w:rsidRPr="00564FF9">
        <w:rPr>
          <w:rFonts w:hint="eastAsia"/>
          <w:lang w:eastAsia="zh-CN"/>
        </w:rPr>
        <w:t>条</w:t>
      </w:r>
      <w:r w:rsidR="00B06BAB">
        <w:rPr>
          <w:rFonts w:hint="eastAsia"/>
          <w:lang w:eastAsia="zh-CN"/>
        </w:rPr>
        <w:t>；</w:t>
      </w:r>
      <w:r w:rsidRPr="00564FF9">
        <w:rPr>
          <w:rFonts w:hint="eastAsia"/>
          <w:lang w:eastAsia="zh-CN"/>
        </w:rPr>
        <w:t>国际劳工组织</w:t>
      </w:r>
      <w:r w:rsidRPr="0054384A">
        <w:rPr>
          <w:lang w:eastAsia="zh-CN"/>
        </w:rPr>
        <w:t>－</w:t>
      </w:r>
      <w:r w:rsidRPr="00564FF9">
        <w:rPr>
          <w:rFonts w:hint="eastAsia"/>
          <w:lang w:eastAsia="zh-CN"/>
        </w:rPr>
        <w:t>土著和部落人民公约</w:t>
      </w:r>
      <w:r>
        <w:rPr>
          <w:rFonts w:hint="eastAsia"/>
          <w:lang w:eastAsia="zh-CN"/>
        </w:rPr>
        <w:t>1989</w:t>
      </w:r>
      <w:r w:rsidRPr="00564FF9">
        <w:rPr>
          <w:rFonts w:hint="eastAsia"/>
          <w:lang w:eastAsia="zh-CN"/>
        </w:rPr>
        <w:t>年</w:t>
      </w:r>
      <w:r w:rsidRPr="00564FF9">
        <w:rPr>
          <w:rFonts w:hint="eastAsia"/>
          <w:lang w:eastAsia="zh-CN"/>
        </w:rPr>
        <w:t>(</w:t>
      </w:r>
      <w:r w:rsidRPr="00564FF9">
        <w:rPr>
          <w:rFonts w:hint="eastAsia"/>
          <w:lang w:eastAsia="zh-CN"/>
        </w:rPr>
        <w:t>第</w:t>
      </w:r>
      <w:r>
        <w:rPr>
          <w:rFonts w:hint="eastAsia"/>
          <w:lang w:eastAsia="zh-CN"/>
        </w:rPr>
        <w:t>169</w:t>
      </w:r>
      <w:r w:rsidRPr="00564FF9">
        <w:rPr>
          <w:rFonts w:hint="eastAsia"/>
          <w:lang w:eastAsia="zh-CN"/>
        </w:rPr>
        <w:t>号公约</w:t>
      </w:r>
      <w:r w:rsidRPr="00564FF9">
        <w:rPr>
          <w:rFonts w:hint="eastAsia"/>
          <w:lang w:eastAsia="zh-CN"/>
        </w:rPr>
        <w:t>)</w:t>
      </w:r>
      <w:r w:rsidRPr="00A433B7">
        <w:rPr>
          <w:lang w:eastAsia="zh-CN"/>
        </w:rPr>
        <w:t>。</w:t>
      </w:r>
    </w:p>
  </w:footnote>
  <w:footnote w:id="26">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Pr>
          <w:rFonts w:hint="eastAsia"/>
          <w:lang w:eastAsia="zh-CN"/>
        </w:rPr>
        <w:tab/>
      </w:r>
      <w:r w:rsidRPr="00A433B7">
        <w:rPr>
          <w:rStyle w:val="a3"/>
          <w:color w:val="0000FF"/>
          <w:sz w:val="21"/>
        </w:rPr>
        <w:footnoteRef/>
      </w:r>
      <w:r w:rsidRPr="00A433B7">
        <w:rPr>
          <w:lang w:eastAsia="zh-CN"/>
        </w:rPr>
        <w:tab/>
      </w:r>
      <w:r w:rsidRPr="00A433B7">
        <w:rPr>
          <w:lang w:eastAsia="zh-CN"/>
        </w:rPr>
        <w:t>举例说，格鲁吉亚关于核和放射安全的法律第</w:t>
      </w:r>
      <w:r w:rsidRPr="00A433B7">
        <w:rPr>
          <w:lang w:eastAsia="zh-CN"/>
        </w:rPr>
        <w:t>49</w:t>
      </w:r>
      <w:r w:rsidRPr="00A433B7">
        <w:rPr>
          <w:lang w:eastAsia="zh-CN"/>
        </w:rPr>
        <w:t>条，第</w:t>
      </w:r>
      <w:r>
        <w:rPr>
          <w:lang w:eastAsia="zh-CN"/>
        </w:rPr>
        <w:t>2</w:t>
      </w:r>
      <w:r w:rsidRPr="00A433B7">
        <w:rPr>
          <w:lang w:eastAsia="zh-CN"/>
        </w:rPr>
        <w:t>款规定格鲁吉亚人民尽管其平民身份，有权及时获得有关核和放射情况的信息。</w:t>
      </w:r>
    </w:p>
  </w:footnote>
  <w:footnote w:id="27">
    <w:p w:rsidR="0012655A" w:rsidRPr="00A433B7" w:rsidRDefault="0012655A" w:rsidP="00F918CC">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环境规划署：</w:t>
      </w:r>
      <w:r w:rsidRPr="00937604">
        <w:rPr>
          <w:rFonts w:ascii="楷体" w:eastAsia="楷体" w:hAnsi="楷体"/>
          <w:lang w:eastAsia="zh-CN"/>
        </w:rPr>
        <w:t>关于为在环境问题上获得信息、公众参与和诉诸法律制定国内法</w:t>
      </w:r>
      <w:r w:rsidRPr="00A433B7">
        <w:rPr>
          <w:lang w:eastAsia="zh-CN"/>
        </w:rPr>
        <w:t>的准则</w:t>
      </w:r>
      <w:r w:rsidRPr="00A433B7">
        <w:rPr>
          <w:lang w:eastAsia="zh-CN"/>
        </w:rPr>
        <w:t>1</w:t>
      </w:r>
      <w:r>
        <w:rPr>
          <w:lang w:eastAsia="zh-CN"/>
        </w:rPr>
        <w:t>(</w:t>
      </w:r>
      <w:r w:rsidRPr="00A433B7">
        <w:rPr>
          <w:lang w:eastAsia="zh-CN"/>
        </w:rPr>
        <w:t>2</w:t>
      </w:r>
      <w:r>
        <w:rPr>
          <w:lang w:eastAsia="zh-CN"/>
        </w:rPr>
        <w:t>0</w:t>
      </w:r>
      <w:r w:rsidRPr="00A433B7">
        <w:rPr>
          <w:lang w:eastAsia="zh-CN"/>
        </w:rPr>
        <w:t>1</w:t>
      </w:r>
      <w:r>
        <w:rPr>
          <w:lang w:eastAsia="zh-CN"/>
        </w:rPr>
        <w:t>0</w:t>
      </w:r>
      <w:r w:rsidRPr="00A433B7">
        <w:rPr>
          <w:lang w:eastAsia="zh-CN"/>
        </w:rPr>
        <w:t>年</w:t>
      </w:r>
      <w:r>
        <w:rPr>
          <w:lang w:eastAsia="zh-CN"/>
        </w:rPr>
        <w:t>)</w:t>
      </w:r>
      <w:r w:rsidRPr="00A433B7">
        <w:rPr>
          <w:lang w:eastAsia="zh-CN"/>
        </w:rPr>
        <w:t>。美洲人权法院</w:t>
      </w:r>
      <w:r>
        <w:rPr>
          <w:lang w:eastAsia="zh-CN"/>
        </w:rPr>
        <w:t>Claude Reyes</w:t>
      </w:r>
      <w:r w:rsidRPr="00937604">
        <w:rPr>
          <w:rFonts w:ascii="楷体" w:eastAsia="楷体" w:hAnsi="楷体"/>
          <w:lang w:eastAsia="zh-CN"/>
        </w:rPr>
        <w:t>及其他人诉智利</w:t>
      </w:r>
      <w:r>
        <w:rPr>
          <w:lang w:eastAsia="zh-CN"/>
        </w:rPr>
        <w:t>，</w:t>
      </w:r>
      <w:r w:rsidRPr="00A433B7">
        <w:rPr>
          <w:lang w:eastAsia="zh-CN"/>
        </w:rPr>
        <w:t>Series C No. 15</w:t>
      </w:r>
      <w:r>
        <w:rPr>
          <w:lang w:eastAsia="zh-CN"/>
        </w:rPr>
        <w:t>1,</w:t>
      </w:r>
      <w:r w:rsidRPr="00A433B7">
        <w:rPr>
          <w:lang w:eastAsia="zh-CN"/>
        </w:rPr>
        <w:t xml:space="preserve"> 19 September 2</w:t>
      </w:r>
      <w:r>
        <w:rPr>
          <w:lang w:eastAsia="zh-CN"/>
        </w:rPr>
        <w:t>006,</w:t>
      </w:r>
      <w:r>
        <w:rPr>
          <w:rFonts w:hint="eastAsia"/>
          <w:lang w:eastAsia="zh-CN"/>
        </w:rPr>
        <w:t xml:space="preserve"> </w:t>
      </w:r>
      <w:r w:rsidRPr="00A433B7">
        <w:rPr>
          <w:lang w:eastAsia="zh-CN"/>
        </w:rPr>
        <w:t>以及《关于在环境问题上获得信息、公众参与决策和诉诸法律的公约》</w:t>
      </w:r>
      <w:r w:rsidRPr="00A433B7">
        <w:rPr>
          <w:lang w:eastAsia="zh-CN"/>
        </w:rPr>
        <w:t>art. </w:t>
      </w:r>
      <w:r>
        <w:rPr>
          <w:lang w:eastAsia="zh-CN"/>
        </w:rPr>
        <w:t>4, para. 1 (a)</w:t>
      </w:r>
      <w:r w:rsidRPr="00A433B7">
        <w:rPr>
          <w:lang w:eastAsia="zh-CN"/>
        </w:rPr>
        <w:t>。</w:t>
      </w:r>
    </w:p>
  </w:footnote>
  <w:footnote w:id="28">
    <w:p w:rsidR="0012655A" w:rsidRPr="00A433B7" w:rsidRDefault="0012655A" w:rsidP="007B3954">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《关于持久性有机污染物的斯德哥尔摩公约》</w:t>
      </w:r>
      <w:r w:rsidR="007B3954" w:rsidRPr="00A433B7">
        <w:rPr>
          <w:lang w:eastAsia="zh-CN"/>
        </w:rPr>
        <w:t>第</w:t>
      </w:r>
      <w:r w:rsidR="007B3954">
        <w:rPr>
          <w:rFonts w:hint="eastAsia"/>
          <w:lang w:eastAsia="zh-CN"/>
        </w:rPr>
        <w:t>9</w:t>
      </w:r>
      <w:r w:rsidR="007B3954" w:rsidRPr="00A433B7">
        <w:rPr>
          <w:lang w:eastAsia="zh-CN"/>
        </w:rPr>
        <w:t>条</w:t>
      </w:r>
      <w:r w:rsidR="007B3954">
        <w:rPr>
          <w:rFonts w:hint="eastAsia"/>
          <w:lang w:eastAsia="zh-CN"/>
        </w:rPr>
        <w:t>；</w:t>
      </w:r>
      <w:r w:rsidRPr="00A433B7">
        <w:rPr>
          <w:lang w:eastAsia="zh-CN"/>
        </w:rPr>
        <w:t>和《关于汞的水俣公约》第</w:t>
      </w:r>
      <w:r>
        <w:rPr>
          <w:lang w:eastAsia="zh-CN"/>
        </w:rPr>
        <w:t>17</w:t>
      </w:r>
      <w:r w:rsidRPr="00A433B7">
        <w:rPr>
          <w:lang w:eastAsia="zh-CN"/>
        </w:rPr>
        <w:t>条。也见：《关于国际化学品管理的迪拜宣言》。</w:t>
      </w:r>
    </w:p>
  </w:footnote>
  <w:footnote w:id="29">
    <w:p w:rsidR="00241A7A" w:rsidRPr="00A433B7" w:rsidRDefault="00241A7A" w:rsidP="00273953">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273953" w:rsidRPr="00A433B7">
        <w:rPr>
          <w:lang w:eastAsia="zh-CN"/>
        </w:rPr>
        <w:t>《斯德哥尔摩公约</w:t>
      </w:r>
      <w:r w:rsidR="00273953">
        <w:rPr>
          <w:rFonts w:hint="eastAsia"/>
          <w:lang w:eastAsia="zh-CN"/>
        </w:rPr>
        <w:t>》附件</w:t>
      </w:r>
      <w:r w:rsidR="00273953">
        <w:rPr>
          <w:rFonts w:hint="eastAsia"/>
          <w:lang w:eastAsia="zh-CN"/>
        </w:rPr>
        <w:t>D</w:t>
      </w:r>
      <w:r w:rsidR="00273953">
        <w:rPr>
          <w:rFonts w:hint="eastAsia"/>
          <w:lang w:eastAsia="zh-CN"/>
        </w:rPr>
        <w:t>，第</w:t>
      </w:r>
      <w:r w:rsidR="00273953">
        <w:rPr>
          <w:rFonts w:hint="eastAsia"/>
          <w:lang w:eastAsia="zh-CN"/>
        </w:rPr>
        <w:t>1</w:t>
      </w:r>
      <w:r w:rsidR="00273953">
        <w:rPr>
          <w:lang w:eastAsia="zh-CN"/>
        </w:rPr>
        <w:t>(e)(i)</w:t>
      </w:r>
      <w:r w:rsidR="00273953">
        <w:rPr>
          <w:rFonts w:hint="eastAsia"/>
          <w:lang w:eastAsia="zh-CN"/>
        </w:rPr>
        <w:t>段。</w:t>
      </w:r>
    </w:p>
  </w:footnote>
  <w:footnote w:id="30">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tab/>
      </w:r>
      <w:r w:rsidRPr="00A433B7">
        <w:rPr>
          <w:lang w:eastAsia="zh-CN"/>
        </w:rPr>
        <w:t>西班牙环境部</w:t>
      </w:r>
      <w:r>
        <w:t>，</w:t>
      </w:r>
      <w:r w:rsidRPr="00F77AF9">
        <w:rPr>
          <w:rFonts w:ascii="宋体" w:hAnsi="宋体"/>
        </w:rPr>
        <w:t>“</w:t>
      </w:r>
      <w:r w:rsidRPr="00F77AF9">
        <w:rPr>
          <w:rFonts w:ascii="宋体" w:hAnsi="宋体"/>
          <w:lang w:eastAsia="zh-CN"/>
        </w:rPr>
        <w:t>关于污染物释放和转移登记报告的第一个西班牙议定书”</w:t>
      </w:r>
      <w:r w:rsidRPr="00A433B7">
        <w:t>(December 2</w:t>
      </w:r>
      <w:r>
        <w:t>0</w:t>
      </w:r>
      <w:r w:rsidRPr="00A433B7">
        <w:t>13–January 2</w:t>
      </w:r>
      <w:r>
        <w:t>0</w:t>
      </w:r>
      <w:r w:rsidRPr="00A433B7">
        <w:t>14)</w:t>
      </w:r>
      <w:r>
        <w:t>，</w:t>
      </w:r>
      <w:r w:rsidRPr="00A433B7">
        <w:t>p. 1</w:t>
      </w:r>
      <w:r>
        <w:t>9,</w:t>
      </w:r>
      <w:r w:rsidRPr="00A433B7">
        <w:t xml:space="preserve"> available from </w:t>
      </w:r>
      <w:hyperlink r:id="rId11" w:history="1">
        <w:r w:rsidRPr="0012655A">
          <w:rPr>
            <w:lang w:eastAsia="zh-CN"/>
          </w:rPr>
          <w:t>www.prtr-es.es/Data/images/20131216_EN_1erINFORMEP_</w:t>
        </w:r>
        <w:r w:rsidRPr="0012655A">
          <w:rPr>
            <w:rFonts w:hint="eastAsia"/>
            <w:lang w:eastAsia="zh-CN"/>
          </w:rPr>
          <w:t xml:space="preserve"> </w:t>
        </w:r>
        <w:r w:rsidRPr="0012655A">
          <w:rPr>
            <w:lang w:eastAsia="zh-CN"/>
          </w:rPr>
          <w:t>PRTR_ESPANA.pdf</w:t>
        </w:r>
      </w:hyperlink>
      <w:r w:rsidRPr="00A433B7">
        <w:rPr>
          <w:lang w:eastAsia="zh-CN"/>
        </w:rPr>
        <w:t>。</w:t>
      </w:r>
    </w:p>
  </w:footnote>
  <w:footnote w:id="31">
    <w:p w:rsidR="0012655A" w:rsidRPr="00A433B7" w:rsidRDefault="0012655A" w:rsidP="0012655A">
      <w:pPr>
        <w:pStyle w:val="a5"/>
        <w:tabs>
          <w:tab w:val="clear" w:pos="418"/>
          <w:tab w:val="right" w:pos="1195"/>
          <w:tab w:val="left" w:pos="1264"/>
          <w:tab w:val="left" w:pos="1695"/>
          <w:tab w:val="left" w:pos="2126"/>
          <w:tab w:val="left" w:pos="2557"/>
        </w:tabs>
        <w:ind w:left="1264" w:right="1264" w:hanging="432"/>
      </w:pPr>
      <w:r w:rsidRPr="00A433B7">
        <w:tab/>
      </w:r>
      <w:r w:rsidRPr="00A433B7">
        <w:rPr>
          <w:rStyle w:val="a3"/>
          <w:color w:val="0000FF"/>
          <w:sz w:val="21"/>
        </w:rPr>
        <w:footnoteRef/>
      </w:r>
      <w:r w:rsidRPr="00A433B7">
        <w:rPr>
          <w:lang w:eastAsia="zh-CN"/>
        </w:rPr>
        <w:tab/>
      </w:r>
      <w:r w:rsidRPr="0012655A">
        <w:rPr>
          <w:lang w:eastAsia="zh-CN"/>
        </w:rPr>
        <w:t>与贸易有关的知识产权协议</w:t>
      </w:r>
      <w:r>
        <w:rPr>
          <w:lang w:eastAsia="zh-CN"/>
        </w:rPr>
        <w:t>，</w:t>
      </w:r>
      <w:r w:rsidRPr="00A433B7">
        <w:rPr>
          <w:lang w:eastAsia="zh-CN"/>
        </w:rPr>
        <w:t>第</w:t>
      </w:r>
      <w:r w:rsidRPr="00A433B7">
        <w:rPr>
          <w:lang w:eastAsia="zh-CN"/>
        </w:rPr>
        <w:t>7-8</w:t>
      </w:r>
      <w:r w:rsidRPr="00A433B7">
        <w:rPr>
          <w:lang w:eastAsia="zh-CN"/>
        </w:rPr>
        <w:t>条。</w:t>
      </w:r>
      <w:r w:rsidRPr="00A433B7">
        <w:t>Often used as an umbrella ter</w:t>
      </w:r>
      <w:r>
        <w:t xml:space="preserve">m, </w:t>
      </w:r>
      <w:r w:rsidRPr="00A433B7">
        <w:t>confidential business information may include trade secret</w:t>
      </w:r>
      <w:r>
        <w:t xml:space="preserve">s, </w:t>
      </w:r>
      <w:r w:rsidRPr="00A433B7">
        <w:t>which in some legal systems (mostly civil law) are not considered intellectual property</w:t>
      </w:r>
      <w:r w:rsidRPr="00A433B7">
        <w:rPr>
          <w:lang w:eastAsia="zh-CN"/>
        </w:rPr>
        <w:t>。</w:t>
      </w:r>
    </w:p>
  </w:footnote>
  <w:footnote w:id="32">
    <w:p w:rsidR="0012655A" w:rsidRPr="00A433B7" w:rsidRDefault="0012655A" w:rsidP="0012655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美国环境保护局评估报告</w:t>
      </w:r>
      <w:r w:rsidRPr="00A433B7">
        <w:rPr>
          <w:lang w:eastAsia="zh-CN"/>
        </w:rPr>
        <w:t>(</w:t>
      </w:r>
      <w:r w:rsidRPr="00A433B7">
        <w:rPr>
          <w:lang w:eastAsia="zh-CN"/>
        </w:rPr>
        <w:t>见上文脚注</w:t>
      </w:r>
      <w:r w:rsidRPr="00A433B7">
        <w:rPr>
          <w:lang w:eastAsia="zh-CN"/>
        </w:rPr>
        <w:t>18)</w:t>
      </w:r>
      <w:r w:rsidRPr="00A433B7">
        <w:rPr>
          <w:lang w:eastAsia="zh-CN"/>
        </w:rPr>
        <w:t>。</w:t>
      </w:r>
    </w:p>
  </w:footnote>
  <w:footnote w:id="33">
    <w:p w:rsidR="0012655A" w:rsidRPr="00A433B7" w:rsidRDefault="0012655A" w:rsidP="0012655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与贸易有关的知识产权协议第</w:t>
      </w:r>
      <w:r w:rsidRPr="00A433B7">
        <w:rPr>
          <w:lang w:eastAsia="zh-CN"/>
        </w:rPr>
        <w:t>39 (3)</w:t>
      </w:r>
      <w:r w:rsidRPr="00A433B7">
        <w:rPr>
          <w:lang w:eastAsia="zh-CN"/>
        </w:rPr>
        <w:t>条。</w:t>
      </w:r>
    </w:p>
  </w:footnote>
  <w:footnote w:id="34">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highlight w:val="darkYellow"/>
          <w:lang w:eastAsia="zh-CN"/>
        </w:rPr>
      </w:pPr>
      <w:r w:rsidRPr="00A433B7">
        <w:rPr>
          <w:lang w:eastAsia="zh-CN"/>
        </w:rPr>
        <w:tab/>
      </w:r>
      <w:r w:rsidRPr="00A433B7">
        <w:rPr>
          <w:rStyle w:val="a3"/>
          <w:color w:val="0000FF"/>
          <w:sz w:val="21"/>
        </w:rPr>
        <w:footnoteRef/>
      </w:r>
      <w:r w:rsidRPr="00A433B7">
        <w:tab/>
        <w:t>2</w:t>
      </w:r>
      <w:r>
        <w:t>0</w:t>
      </w:r>
      <w:r w:rsidRPr="00A433B7">
        <w:t>13</w:t>
      </w:r>
      <w:r w:rsidRPr="00A433B7">
        <w:rPr>
          <w:lang w:eastAsia="zh-CN"/>
        </w:rPr>
        <w:t>年</w:t>
      </w:r>
      <w:r w:rsidRPr="00A433B7">
        <w:rPr>
          <w:lang w:eastAsia="zh-CN"/>
        </w:rPr>
        <w:t>1</w:t>
      </w:r>
      <w:r>
        <w:rPr>
          <w:lang w:eastAsia="zh-CN"/>
        </w:rPr>
        <w:t>0</w:t>
      </w:r>
      <w:r w:rsidRPr="00A433B7">
        <w:rPr>
          <w:lang w:eastAsia="zh-CN"/>
        </w:rPr>
        <w:t>月</w:t>
      </w:r>
      <w:r w:rsidRPr="00A433B7">
        <w:rPr>
          <w:lang w:eastAsia="zh-CN"/>
        </w:rPr>
        <w:t>8</w:t>
      </w:r>
      <w:r w:rsidRPr="00A433B7">
        <w:rPr>
          <w:lang w:eastAsia="zh-CN"/>
        </w:rPr>
        <w:t>日</w:t>
      </w:r>
      <w:r>
        <w:t>，</w:t>
      </w:r>
      <w:r w:rsidRPr="00A433B7">
        <w:rPr>
          <w:lang w:eastAsia="zh-CN"/>
        </w:rPr>
        <w:t>一般法院第二庭的判决：</w:t>
      </w:r>
      <w:r w:rsidRPr="007B3954">
        <w:rPr>
          <w:i/>
          <w:iCs/>
        </w:rPr>
        <w:t>Stichting Greenpeace Nederland and Pesticide Action Network Europe (PAN Europe) v. European Commission</w:t>
      </w:r>
      <w:r>
        <w:t xml:space="preserve">, </w:t>
      </w:r>
      <w:r w:rsidRPr="00A433B7">
        <w:t>case T­545/1</w:t>
      </w:r>
      <w:r>
        <w:t>1, para. </w:t>
      </w:r>
      <w:r>
        <w:rPr>
          <w:lang w:eastAsia="zh-CN"/>
        </w:rPr>
        <w:t>38</w:t>
      </w:r>
      <w:r w:rsidRPr="00A433B7">
        <w:rPr>
          <w:lang w:eastAsia="zh-CN"/>
        </w:rPr>
        <w:t>。</w:t>
      </w:r>
    </w:p>
  </w:footnote>
  <w:footnote w:id="35">
    <w:p w:rsidR="0050597C" w:rsidRPr="00A433B7" w:rsidRDefault="0050597C" w:rsidP="0050597C">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Pr>
          <w:rFonts w:hint="eastAsia"/>
          <w:lang w:eastAsia="zh-CN"/>
        </w:rPr>
        <w:t>同上</w:t>
      </w:r>
      <w:r w:rsidR="00DE73CB">
        <w:rPr>
          <w:lang w:eastAsia="zh-CN"/>
        </w:rPr>
        <w:t>，</w:t>
      </w:r>
      <w:r>
        <w:rPr>
          <w:rFonts w:hint="eastAsia"/>
          <w:lang w:eastAsia="zh-CN"/>
        </w:rPr>
        <w:t>第</w:t>
      </w:r>
      <w:r>
        <w:rPr>
          <w:rFonts w:hint="eastAsia"/>
          <w:lang w:eastAsia="zh-CN"/>
        </w:rPr>
        <w:t>37</w:t>
      </w:r>
      <w:r>
        <w:rPr>
          <w:rFonts w:hint="eastAsia"/>
          <w:lang w:eastAsia="zh-CN"/>
        </w:rPr>
        <w:t>段。</w:t>
      </w:r>
    </w:p>
  </w:footnote>
  <w:footnote w:id="36">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大会第</w:t>
      </w:r>
      <w:r w:rsidRPr="00A433B7">
        <w:rPr>
          <w:lang w:eastAsia="zh-CN"/>
        </w:rPr>
        <w:t>66/288</w:t>
      </w:r>
      <w:r w:rsidRPr="00A433B7">
        <w:rPr>
          <w:lang w:eastAsia="zh-CN"/>
        </w:rPr>
        <w:t>号决议</w:t>
      </w:r>
      <w:r w:rsidR="007B3954">
        <w:rPr>
          <w:lang w:eastAsia="zh-CN"/>
        </w:rPr>
        <w:t>，</w:t>
      </w:r>
      <w:r w:rsidRPr="00A433B7">
        <w:rPr>
          <w:lang w:eastAsia="zh-CN"/>
        </w:rPr>
        <w:t>第</w:t>
      </w:r>
      <w:r w:rsidRPr="00A433B7">
        <w:rPr>
          <w:lang w:eastAsia="zh-CN"/>
        </w:rPr>
        <w:t>43</w:t>
      </w:r>
      <w:r w:rsidRPr="00A433B7">
        <w:rPr>
          <w:lang w:eastAsia="zh-CN"/>
        </w:rPr>
        <w:t>段。迄今《环境问题上获得信息、公众参与决策和诉诸法律的公约》和《污染物释放和转移登记册基辅议定书》仍旧是执行《里约环境和发展宣言》原则</w:t>
      </w:r>
      <w:r w:rsidRPr="00A433B7">
        <w:rPr>
          <w:lang w:eastAsia="zh-CN"/>
        </w:rPr>
        <w:t>1</w:t>
      </w:r>
      <w:r>
        <w:rPr>
          <w:lang w:eastAsia="zh-CN"/>
        </w:rPr>
        <w:t>0</w:t>
      </w:r>
      <w:r w:rsidRPr="00A433B7">
        <w:rPr>
          <w:lang w:eastAsia="zh-CN"/>
        </w:rPr>
        <w:t>的唯一具有法律约束力的文书。</w:t>
      </w:r>
    </w:p>
  </w:footnote>
  <w:footnote w:id="37">
    <w:p w:rsidR="0050597C" w:rsidRPr="00A433B7" w:rsidRDefault="0050597C" w:rsidP="0050597C">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Pr>
          <w:rFonts w:hint="eastAsia"/>
          <w:lang w:eastAsia="zh-CN"/>
        </w:rPr>
        <w:t>欧洲人权法院，</w:t>
      </w:r>
      <w:r w:rsidRPr="00273953">
        <w:rPr>
          <w:iCs/>
          <w:lang w:eastAsia="zh-CN"/>
        </w:rPr>
        <w:t>Guerra</w:t>
      </w:r>
      <w:r w:rsidRPr="00DF4E9A">
        <w:rPr>
          <w:rFonts w:ascii="楷体" w:eastAsia="楷体" w:hAnsi="楷体" w:hint="eastAsia"/>
          <w:iCs/>
          <w:lang w:eastAsia="zh-CN"/>
        </w:rPr>
        <w:t>和其他人诉意大利判决</w:t>
      </w:r>
      <w:r>
        <w:rPr>
          <w:rFonts w:hint="eastAsia"/>
          <w:iCs/>
          <w:lang w:eastAsia="zh-CN"/>
        </w:rPr>
        <w:t>(116/1996/</w:t>
      </w:r>
      <w:r w:rsidRPr="00CC1985">
        <w:rPr>
          <w:lang w:eastAsia="zh-CN"/>
        </w:rPr>
        <w:t>735/932)</w:t>
      </w:r>
      <w:r>
        <w:rPr>
          <w:rFonts w:hint="eastAsia"/>
          <w:lang w:eastAsia="zh-CN"/>
        </w:rPr>
        <w:t>，</w:t>
      </w:r>
      <w:r>
        <w:rPr>
          <w:rFonts w:hint="eastAsia"/>
          <w:lang w:eastAsia="zh-CN"/>
        </w:rPr>
        <w:t>1998</w:t>
      </w:r>
      <w:r>
        <w:rPr>
          <w:rFonts w:hint="eastAsia"/>
          <w:lang w:eastAsia="zh-CN"/>
        </w:rPr>
        <w:t>年</w:t>
      </w:r>
      <w:r>
        <w:rPr>
          <w:rFonts w:hint="eastAsia"/>
          <w:lang w:eastAsia="zh-CN"/>
        </w:rPr>
        <w:t>2</w:t>
      </w:r>
      <w:r>
        <w:rPr>
          <w:rFonts w:hint="eastAsia"/>
          <w:lang w:eastAsia="zh-CN"/>
        </w:rPr>
        <w:t>月</w:t>
      </w:r>
      <w:r>
        <w:rPr>
          <w:rFonts w:hint="eastAsia"/>
          <w:lang w:eastAsia="zh-CN"/>
        </w:rPr>
        <w:t>19</w:t>
      </w:r>
      <w:r>
        <w:rPr>
          <w:rFonts w:hint="eastAsia"/>
          <w:lang w:eastAsia="zh-CN"/>
        </w:rPr>
        <w:t>日，摘要。</w:t>
      </w:r>
    </w:p>
  </w:footnote>
  <w:footnote w:id="38">
    <w:p w:rsidR="0050597C" w:rsidRPr="00A433B7" w:rsidRDefault="0050597C" w:rsidP="0050597C">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同上，第</w:t>
      </w:r>
      <w:r w:rsidRPr="00A433B7">
        <w:rPr>
          <w:lang w:eastAsia="zh-CN"/>
        </w:rPr>
        <w:t>59</w:t>
      </w:r>
      <w:r w:rsidRPr="00A433B7">
        <w:rPr>
          <w:lang w:eastAsia="zh-CN"/>
        </w:rPr>
        <w:t>段</w:t>
      </w:r>
      <w:r>
        <w:rPr>
          <w:rFonts w:hint="eastAsia"/>
          <w:lang w:eastAsia="zh-CN"/>
        </w:rPr>
        <w:t>。</w:t>
      </w:r>
    </w:p>
  </w:footnote>
  <w:footnote w:id="39">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举例说《美国紧急规划和社区知情权法》</w:t>
      </w:r>
      <w:r>
        <w:rPr>
          <w:lang w:eastAsia="zh-CN"/>
        </w:rPr>
        <w:t>(1986)</w:t>
      </w:r>
      <w:r>
        <w:rPr>
          <w:rFonts w:hint="eastAsia"/>
          <w:lang w:eastAsia="zh-CN"/>
        </w:rPr>
        <w:t>。</w:t>
      </w:r>
    </w:p>
  </w:footnote>
  <w:footnote w:id="40">
    <w:p w:rsidR="0012655A" w:rsidRPr="00A433B7" w:rsidRDefault="0012655A" w:rsidP="00FD2CEB">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欧洲议会第</w:t>
      </w:r>
      <w:r w:rsidRPr="00A433B7">
        <w:rPr>
          <w:lang w:eastAsia="zh-CN"/>
        </w:rPr>
        <w:t>2</w:t>
      </w:r>
      <w:r>
        <w:rPr>
          <w:lang w:eastAsia="zh-CN"/>
        </w:rPr>
        <w:t>012/18/EU</w:t>
      </w:r>
      <w:r w:rsidRPr="00A433B7">
        <w:rPr>
          <w:lang w:eastAsia="zh-CN"/>
        </w:rPr>
        <w:t>号指令和理事会</w:t>
      </w:r>
      <w:r w:rsidRPr="00A433B7">
        <w:rPr>
          <w:lang w:eastAsia="zh-CN"/>
        </w:rPr>
        <w:t>2</w:t>
      </w:r>
      <w:r>
        <w:rPr>
          <w:lang w:eastAsia="zh-CN"/>
        </w:rPr>
        <w:t>0</w:t>
      </w:r>
      <w:r w:rsidRPr="00A433B7">
        <w:rPr>
          <w:lang w:eastAsia="zh-CN"/>
        </w:rPr>
        <w:t>12</w:t>
      </w:r>
      <w:r w:rsidRPr="00A433B7">
        <w:rPr>
          <w:lang w:eastAsia="zh-CN"/>
        </w:rPr>
        <w:t>年</w:t>
      </w:r>
      <w:r w:rsidRPr="00A433B7">
        <w:rPr>
          <w:lang w:eastAsia="zh-CN"/>
        </w:rPr>
        <w:t>7</w:t>
      </w:r>
      <w:r w:rsidRPr="00A433B7">
        <w:rPr>
          <w:lang w:eastAsia="zh-CN"/>
        </w:rPr>
        <w:t>月</w:t>
      </w:r>
      <w:r w:rsidRPr="00A433B7">
        <w:rPr>
          <w:lang w:eastAsia="zh-CN"/>
        </w:rPr>
        <w:t>4</w:t>
      </w:r>
      <w:r w:rsidRPr="00A433B7">
        <w:rPr>
          <w:lang w:eastAsia="zh-CN"/>
        </w:rPr>
        <w:t>日关于管制危险物质主要事故风险的指令</w:t>
      </w:r>
      <w:r w:rsidRPr="00A433B7">
        <w:rPr>
          <w:lang w:eastAsia="zh-CN"/>
        </w:rPr>
        <w:t>(Seveso III)</w:t>
      </w:r>
      <w:r>
        <w:rPr>
          <w:lang w:eastAsia="zh-CN"/>
        </w:rPr>
        <w:t>，</w:t>
      </w:r>
      <w:r w:rsidRPr="00A433B7">
        <w:rPr>
          <w:lang w:eastAsia="zh-CN"/>
        </w:rPr>
        <w:t>第</w:t>
      </w:r>
      <w:r w:rsidRPr="00A433B7">
        <w:rPr>
          <w:lang w:eastAsia="zh-CN"/>
        </w:rPr>
        <w:t>19</w:t>
      </w:r>
      <w:r w:rsidRPr="00A433B7">
        <w:rPr>
          <w:lang w:eastAsia="zh-CN"/>
        </w:rPr>
        <w:t>段</w:t>
      </w:r>
      <w:r>
        <w:rPr>
          <w:rFonts w:hint="eastAsia"/>
          <w:lang w:eastAsia="zh-CN"/>
        </w:rPr>
        <w:t>。</w:t>
      </w:r>
    </w:p>
  </w:footnote>
  <w:footnote w:id="41">
    <w:p w:rsidR="0012655A" w:rsidRPr="00A433B7" w:rsidRDefault="0012655A" w:rsidP="0050356F">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tab/>
      </w:r>
      <w:r w:rsidRPr="00A433B7">
        <w:rPr>
          <w:lang w:eastAsia="zh-CN"/>
        </w:rPr>
        <w:t>见环境工作组</w:t>
      </w:r>
      <w:r w:rsidRPr="00FD2CEB">
        <w:rPr>
          <w:rFonts w:ascii="宋体" w:hAnsi="宋体"/>
          <w:lang w:eastAsia="zh-CN"/>
        </w:rPr>
        <w:t>“</w:t>
      </w:r>
      <w:r w:rsidRPr="00A433B7">
        <w:rPr>
          <w:lang w:eastAsia="zh-CN"/>
        </w:rPr>
        <w:t>Toxic chemicals found in minority cord blood</w:t>
      </w:r>
      <w:r w:rsidRPr="00FD2CEB">
        <w:rPr>
          <w:rFonts w:ascii="宋体" w:hAnsi="宋体"/>
          <w:lang w:eastAsia="zh-CN"/>
        </w:rPr>
        <w:t>”</w:t>
      </w:r>
      <w:r>
        <w:rPr>
          <w:lang w:eastAsia="zh-CN"/>
        </w:rPr>
        <w:t>(2</w:t>
      </w:r>
      <w:r w:rsidRPr="00A433B7">
        <w:rPr>
          <w:lang w:eastAsia="zh-CN"/>
        </w:rPr>
        <w:t>December 2</w:t>
      </w:r>
      <w:r>
        <w:rPr>
          <w:lang w:eastAsia="zh-CN"/>
        </w:rPr>
        <w:t>00</w:t>
      </w:r>
      <w:r w:rsidRPr="00A433B7">
        <w:rPr>
          <w:lang w:eastAsia="zh-CN"/>
        </w:rPr>
        <w:t>9)</w:t>
      </w:r>
      <w:r>
        <w:rPr>
          <w:lang w:eastAsia="zh-CN"/>
        </w:rPr>
        <w:t>，</w:t>
      </w:r>
      <w:r w:rsidR="0050356F">
        <w:t xml:space="preserve">available from </w:t>
      </w:r>
      <w:hyperlink r:id="rId12" w:history="1">
        <w:r w:rsidR="0050356F" w:rsidRPr="0050356F">
          <w:t>www.ewg.org/news/news-releases/2009/12/02/toxic-chemicals-found-minority-cord-blood</w:t>
        </w:r>
      </w:hyperlink>
      <w:r w:rsidR="0050356F">
        <w:rPr>
          <w:rFonts w:hint="eastAsia"/>
          <w:lang w:eastAsia="zh-CN"/>
        </w:rPr>
        <w:t>。</w:t>
      </w:r>
      <w:r w:rsidRPr="00A433B7">
        <w:rPr>
          <w:lang w:eastAsia="zh-CN"/>
        </w:rPr>
        <w:t>环境署指出这些研究显示了一个全球性的问题</w:t>
      </w:r>
      <w:r>
        <w:rPr>
          <w:rFonts w:hint="eastAsia"/>
          <w:lang w:eastAsia="zh-CN"/>
        </w:rPr>
        <w:t>。</w:t>
      </w:r>
    </w:p>
  </w:footnote>
  <w:footnote w:id="42">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环境署《全球化学品展望》</w:t>
      </w:r>
      <w:r w:rsidRPr="00A433B7">
        <w:rPr>
          <w:lang w:eastAsia="zh-CN"/>
        </w:rPr>
        <w:t>(</w:t>
      </w:r>
      <w:r w:rsidRPr="00A433B7">
        <w:rPr>
          <w:lang w:eastAsia="zh-CN"/>
        </w:rPr>
        <w:t>上文脚注</w:t>
      </w:r>
      <w:r w:rsidRPr="00A433B7">
        <w:rPr>
          <w:lang w:eastAsia="zh-CN"/>
        </w:rPr>
        <w:t>5)</w:t>
      </w:r>
      <w:r w:rsidR="007B3954">
        <w:rPr>
          <w:rFonts w:hint="eastAsia"/>
          <w:lang w:eastAsia="zh-CN"/>
        </w:rPr>
        <w:t>，</w:t>
      </w:r>
      <w:r w:rsidR="007B3954">
        <w:rPr>
          <w:lang w:eastAsia="zh-CN"/>
        </w:rPr>
        <w:t>p.21</w:t>
      </w:r>
      <w:r w:rsidR="007B3954">
        <w:rPr>
          <w:rFonts w:hint="eastAsia"/>
          <w:lang w:eastAsia="zh-CN"/>
        </w:rPr>
        <w:t>。</w:t>
      </w:r>
    </w:p>
  </w:footnote>
  <w:footnote w:id="43">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tab/>
      </w:r>
      <w:r w:rsidRPr="00A433B7">
        <w:rPr>
          <w:lang w:eastAsia="zh-CN"/>
        </w:rPr>
        <w:t>国际癌症登记册协会成员，见</w:t>
      </w:r>
      <w:hyperlink r:id="rId13" w:history="1">
        <w:r w:rsidR="0016485B" w:rsidRPr="0016485B">
          <w:rPr>
            <w:lang w:eastAsia="zh-CN"/>
          </w:rPr>
          <w:t>www.iacr.com.fr/index.php</w:t>
        </w:r>
        <w:r w:rsidR="0016485B" w:rsidRPr="0016485B">
          <w:rPr>
            <w:lang w:eastAsia="zh-CN"/>
          </w:rPr>
          <w:t>？</w:t>
        </w:r>
        <w:r w:rsidR="0016485B" w:rsidRPr="0016485B">
          <w:rPr>
            <w:lang w:eastAsia="zh-CN"/>
          </w:rPr>
          <w:t>option=com_comprofiler&amp;task=userslist&amp;</w:t>
        </w:r>
        <w:r w:rsidR="0016485B" w:rsidRPr="0016485B">
          <w:rPr>
            <w:rFonts w:hint="eastAsia"/>
            <w:lang w:eastAsia="zh-CN"/>
          </w:rPr>
          <w:t xml:space="preserve"> </w:t>
        </w:r>
        <w:r w:rsidR="0016485B" w:rsidRPr="0016485B">
          <w:rPr>
            <w:lang w:eastAsia="zh-CN"/>
          </w:rPr>
          <w:t>Itemid=476</w:t>
        </w:r>
      </w:hyperlink>
      <w:hyperlink r:id="rId14" w:history="1">
        <w:r w:rsidRPr="001059F3">
          <w:rPr>
            <w:lang w:eastAsia="zh-CN"/>
          </w:rPr>
          <w:t>http://www.iacr.com.fr/index.php</w:t>
        </w:r>
        <w:r w:rsidRPr="001059F3">
          <w:rPr>
            <w:lang w:eastAsia="zh-CN"/>
          </w:rPr>
          <w:t>？</w:t>
        </w:r>
        <w:r w:rsidRPr="001059F3">
          <w:rPr>
            <w:lang w:eastAsia="zh-CN"/>
          </w:rPr>
          <w:t>option=com_comprofiler&amp;task=userslist&amp;</w:t>
        </w:r>
        <w:r w:rsidRPr="001059F3">
          <w:rPr>
            <w:rFonts w:hint="eastAsia"/>
            <w:lang w:eastAsia="zh-CN"/>
          </w:rPr>
          <w:t xml:space="preserve"> </w:t>
        </w:r>
        <w:r w:rsidRPr="001059F3">
          <w:rPr>
            <w:lang w:eastAsia="zh-CN"/>
          </w:rPr>
          <w:t>Itemid=476</w:t>
        </w:r>
      </w:hyperlink>
      <w:r>
        <w:rPr>
          <w:rFonts w:hint="eastAsia"/>
          <w:lang w:eastAsia="zh-CN"/>
        </w:rPr>
        <w:t>。</w:t>
      </w:r>
    </w:p>
  </w:footnote>
  <w:footnote w:id="44">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tab/>
      </w:r>
      <w:r w:rsidRPr="00A433B7">
        <w:rPr>
          <w:rStyle w:val="a3"/>
          <w:color w:val="0000FF"/>
          <w:sz w:val="21"/>
        </w:rPr>
        <w:footnoteRef/>
      </w:r>
      <w:r w:rsidRPr="00A433B7">
        <w:rPr>
          <w:lang w:eastAsia="zh-CN"/>
        </w:rPr>
        <w:tab/>
      </w:r>
      <w:r w:rsidRPr="00A433B7">
        <w:rPr>
          <w:lang w:eastAsia="zh-CN"/>
        </w:rPr>
        <w:t>美国，有毒物质管制法</w:t>
      </w:r>
      <w:r>
        <w:rPr>
          <w:lang w:eastAsia="zh-CN"/>
        </w:rPr>
        <w:t xml:space="preserve">sect. </w:t>
      </w:r>
      <w:r>
        <w:t>4 (a) (1) (A) (i)</w:t>
      </w:r>
      <w:r>
        <w:rPr>
          <w:rFonts w:hint="eastAsia"/>
          <w:lang w:eastAsia="zh-CN"/>
        </w:rPr>
        <w:t>。</w:t>
      </w:r>
    </w:p>
  </w:footnote>
  <w:footnote w:id="45">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B43D7A">
        <w:rPr>
          <w:rFonts w:ascii="宋体" w:hAnsi="宋体"/>
          <w:lang w:eastAsia="zh-CN"/>
        </w:rPr>
        <w:t>“欧洲化学品机构：“遵守情况检查”</w:t>
      </w:r>
      <w:r w:rsidRPr="00A433B7">
        <w:rPr>
          <w:lang w:eastAsia="zh-CN"/>
        </w:rPr>
        <w:t>见</w:t>
      </w:r>
      <w:hyperlink r:id="rId15" w:history="1">
        <w:r w:rsidRPr="001059F3">
          <w:t>www.echa.europa.eu/regulations/reach/evaluation/</w:t>
        </w:r>
      </w:hyperlink>
      <w:r w:rsidR="0016485B">
        <w:rPr>
          <w:rFonts w:hint="eastAsia"/>
          <w:lang w:eastAsia="zh-CN"/>
        </w:rPr>
        <w:t xml:space="preserve"> </w:t>
      </w:r>
      <w:r w:rsidRPr="00A433B7">
        <w:rPr>
          <w:lang w:eastAsia="zh-CN"/>
        </w:rPr>
        <w:t>compliance-checks/5-percent-compliance-checks-2</w:t>
      </w:r>
      <w:r>
        <w:rPr>
          <w:lang w:eastAsia="zh-CN"/>
        </w:rPr>
        <w:t>0</w:t>
      </w:r>
      <w:r w:rsidRPr="00A433B7">
        <w:rPr>
          <w:lang w:eastAsia="zh-CN"/>
        </w:rPr>
        <w:t>1</w:t>
      </w:r>
      <w:r>
        <w:rPr>
          <w:lang w:eastAsia="zh-CN"/>
        </w:rPr>
        <w:t>0</w:t>
      </w:r>
      <w:r w:rsidRPr="00A433B7">
        <w:rPr>
          <w:lang w:eastAsia="zh-CN"/>
        </w:rPr>
        <w:t>-r</w:t>
      </w:r>
      <w:r>
        <w:rPr>
          <w:lang w:eastAsia="zh-CN"/>
        </w:rPr>
        <w:t>egistration-dossiers/statistics</w:t>
      </w:r>
      <w:r>
        <w:rPr>
          <w:rFonts w:hint="eastAsia"/>
          <w:lang w:eastAsia="zh-CN"/>
        </w:rPr>
        <w:t>。</w:t>
      </w:r>
    </w:p>
  </w:footnote>
  <w:footnote w:id="46">
    <w:p w:rsidR="0012655A" w:rsidRPr="00A433B7" w:rsidRDefault="0012655A" w:rsidP="00B43D7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见</w:t>
      </w:r>
      <w:r w:rsidRPr="00A433B7">
        <w:rPr>
          <w:lang w:eastAsia="zh-CN"/>
        </w:rPr>
        <w:t>www.RTI-Rating.org</w:t>
      </w:r>
      <w:r>
        <w:rPr>
          <w:rFonts w:hint="eastAsia"/>
          <w:lang w:eastAsia="zh-CN"/>
        </w:rPr>
        <w:t>。</w:t>
      </w:r>
    </w:p>
  </w:footnote>
  <w:footnote w:id="47">
    <w:p w:rsidR="0050597C" w:rsidRPr="00A433B7" w:rsidRDefault="0050597C" w:rsidP="0050597C">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Pr>
          <w:rFonts w:hint="eastAsia"/>
          <w:lang w:eastAsia="zh-CN"/>
        </w:rPr>
        <w:t>见欧洲人权法院，</w:t>
      </w:r>
      <w:r w:rsidRPr="00273953">
        <w:rPr>
          <w:iCs/>
          <w:lang w:eastAsia="zh-CN"/>
        </w:rPr>
        <w:t>Öneryildiz</w:t>
      </w:r>
      <w:r w:rsidRPr="0016485B">
        <w:rPr>
          <w:rFonts w:ascii="楷体" w:eastAsia="楷体" w:hAnsi="楷体" w:hint="eastAsia"/>
          <w:iCs/>
          <w:lang w:eastAsia="zh-CN"/>
        </w:rPr>
        <w:t>诉土耳其</w:t>
      </w:r>
      <w:r>
        <w:rPr>
          <w:rFonts w:hint="eastAsia"/>
          <w:iCs/>
          <w:lang w:eastAsia="zh-CN"/>
        </w:rPr>
        <w:t>，</w:t>
      </w:r>
      <w:r>
        <w:rPr>
          <w:lang w:eastAsia="zh-CN"/>
        </w:rPr>
        <w:t>application No. </w:t>
      </w:r>
      <w:r w:rsidRPr="00195F4F">
        <w:rPr>
          <w:lang w:eastAsia="zh-CN"/>
        </w:rPr>
        <w:t>48939/99</w:t>
      </w:r>
      <w:r>
        <w:rPr>
          <w:lang w:eastAsia="zh-CN"/>
        </w:rPr>
        <w:t>,</w:t>
      </w:r>
      <w:r>
        <w:rPr>
          <w:rFonts w:hint="eastAsia"/>
          <w:lang w:eastAsia="zh-CN"/>
        </w:rPr>
        <w:t xml:space="preserve"> 2004</w:t>
      </w:r>
      <w:r>
        <w:rPr>
          <w:rFonts w:hint="eastAsia"/>
          <w:lang w:eastAsia="zh-CN"/>
        </w:rPr>
        <w:t>年</w:t>
      </w:r>
      <w:r>
        <w:rPr>
          <w:rFonts w:hint="eastAsia"/>
          <w:lang w:eastAsia="zh-CN"/>
        </w:rPr>
        <w:t>11</w:t>
      </w:r>
      <w:r>
        <w:rPr>
          <w:rFonts w:hint="eastAsia"/>
          <w:lang w:eastAsia="zh-CN"/>
        </w:rPr>
        <w:t>月</w:t>
      </w:r>
      <w:r>
        <w:rPr>
          <w:rFonts w:hint="eastAsia"/>
          <w:lang w:eastAsia="zh-CN"/>
        </w:rPr>
        <w:t>30</w:t>
      </w:r>
      <w:r>
        <w:rPr>
          <w:rFonts w:hint="eastAsia"/>
          <w:lang w:eastAsia="zh-CN"/>
        </w:rPr>
        <w:t>日</w:t>
      </w:r>
      <w:r w:rsidR="007B3954">
        <w:rPr>
          <w:rFonts w:hint="eastAsia"/>
          <w:iCs/>
          <w:lang w:eastAsia="zh-CN"/>
        </w:rPr>
        <w:t>，</w:t>
      </w:r>
      <w:r>
        <w:rPr>
          <w:rFonts w:hint="eastAsia"/>
          <w:lang w:eastAsia="zh-CN"/>
        </w:rPr>
        <w:t>第</w:t>
      </w:r>
      <w:r>
        <w:rPr>
          <w:rFonts w:hint="eastAsia"/>
          <w:lang w:eastAsia="zh-CN"/>
        </w:rPr>
        <w:t>90</w:t>
      </w:r>
      <w:r>
        <w:rPr>
          <w:rFonts w:hint="eastAsia"/>
          <w:lang w:eastAsia="zh-CN"/>
        </w:rPr>
        <w:t>段。</w:t>
      </w:r>
    </w:p>
  </w:footnote>
  <w:footnote w:id="48">
    <w:p w:rsidR="00241A7A" w:rsidRPr="00A433B7" w:rsidRDefault="00241A7A" w:rsidP="00C60A9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273953" w:rsidRPr="00A433B7">
        <w:rPr>
          <w:lang w:eastAsia="zh-CN"/>
        </w:rPr>
        <w:t>国际化学品管理战略方针</w:t>
      </w:r>
      <w:r w:rsidR="00273953">
        <w:rPr>
          <w:lang w:eastAsia="zh-CN"/>
        </w:rPr>
        <w:t>，</w:t>
      </w:r>
      <w:r w:rsidR="00273953" w:rsidRPr="00A433B7">
        <w:rPr>
          <w:lang w:eastAsia="zh-CN"/>
        </w:rPr>
        <w:t>《总领性政策战略》</w:t>
      </w:r>
      <w:r w:rsidR="00273953" w:rsidRPr="00A433B7">
        <w:rPr>
          <w:lang w:eastAsia="zh-CN"/>
        </w:rPr>
        <w:t>(</w:t>
      </w:r>
      <w:r w:rsidR="00273953" w:rsidRPr="00A433B7">
        <w:rPr>
          <w:lang w:eastAsia="zh-CN"/>
        </w:rPr>
        <w:t>见上文脚注</w:t>
      </w:r>
      <w:r w:rsidR="00273953" w:rsidRPr="00A433B7">
        <w:rPr>
          <w:lang w:eastAsia="zh-CN"/>
        </w:rPr>
        <w:t>13)</w:t>
      </w:r>
      <w:r w:rsidR="00273953">
        <w:rPr>
          <w:rFonts w:hint="eastAsia"/>
          <w:lang w:eastAsia="zh-CN"/>
        </w:rPr>
        <w:t>。</w:t>
      </w:r>
    </w:p>
  </w:footnote>
  <w:footnote w:id="49">
    <w:p w:rsidR="00241A7A" w:rsidRPr="00A433B7" w:rsidRDefault="00241A7A" w:rsidP="00C60A9A">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273953">
        <w:rPr>
          <w:rFonts w:hint="eastAsia"/>
          <w:lang w:eastAsia="zh-CN"/>
        </w:rPr>
        <w:t>见</w:t>
      </w:r>
      <w:r w:rsidR="00C60A9A" w:rsidRPr="00C60A9A">
        <w:rPr>
          <w:lang w:eastAsia="zh-CN"/>
        </w:rPr>
        <w:t>http://apps.environment-a</w:t>
      </w:r>
      <w:r w:rsidR="00C60A9A">
        <w:rPr>
          <w:lang w:eastAsia="zh-CN"/>
        </w:rPr>
        <w:t>gency.gov.uk/wiyby/default.aspx</w:t>
      </w:r>
      <w:r w:rsidR="00C60A9A">
        <w:rPr>
          <w:rFonts w:hint="eastAsia"/>
          <w:lang w:eastAsia="zh-CN"/>
        </w:rPr>
        <w:t>。</w:t>
      </w:r>
    </w:p>
  </w:footnote>
  <w:footnote w:id="50">
    <w:p w:rsidR="00241A7A" w:rsidRPr="00A433B7" w:rsidRDefault="00241A7A" w:rsidP="00A4575E">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273953" w:rsidRPr="00A433B7">
        <w:t xml:space="preserve">See </w:t>
      </w:r>
      <w:hyperlink r:id="rId16" w:history="1">
        <w:r w:rsidR="00273953" w:rsidRPr="00A433B7">
          <w:t>www.bund.net/themen_und_projekte/chemie/toxfox_der_kosmetikcheck/toxfox_app/</w:t>
        </w:r>
      </w:hyperlink>
      <w:r w:rsidR="00273953">
        <w:t>.</w:t>
      </w:r>
    </w:p>
  </w:footnote>
  <w:footnote w:id="51">
    <w:p w:rsidR="008F6CAB" w:rsidRPr="00A433B7" w:rsidRDefault="008F6CAB" w:rsidP="00234C9B">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273953">
        <w:rPr>
          <w:rFonts w:hint="eastAsia"/>
          <w:lang w:eastAsia="zh-CN"/>
        </w:rPr>
        <w:t>国际化学品管理战略方法</w:t>
      </w:r>
      <w:r w:rsidR="00273953" w:rsidRPr="00A433B7">
        <w:rPr>
          <w:lang w:eastAsia="zh-CN"/>
        </w:rPr>
        <w:t>《</w:t>
      </w:r>
      <w:r w:rsidR="00273953">
        <w:rPr>
          <w:rFonts w:hint="eastAsia"/>
          <w:lang w:eastAsia="zh-CN"/>
        </w:rPr>
        <w:t>总</w:t>
      </w:r>
      <w:r w:rsidR="00234C9B">
        <w:rPr>
          <w:rFonts w:hint="eastAsia"/>
          <w:lang w:eastAsia="zh-CN"/>
        </w:rPr>
        <w:t>领性</w:t>
      </w:r>
      <w:r w:rsidR="00273953">
        <w:rPr>
          <w:rFonts w:hint="eastAsia"/>
          <w:lang w:eastAsia="zh-CN"/>
        </w:rPr>
        <w:t>政策战略</w:t>
      </w:r>
      <w:r w:rsidR="00234C9B" w:rsidRPr="00A433B7">
        <w:rPr>
          <w:lang w:eastAsia="zh-CN"/>
        </w:rPr>
        <w:t>》</w:t>
      </w:r>
      <w:r w:rsidR="00234C9B">
        <w:rPr>
          <w:rFonts w:hint="eastAsia"/>
          <w:lang w:eastAsia="zh-CN"/>
        </w:rPr>
        <w:t>(</w:t>
      </w:r>
      <w:r w:rsidR="00234C9B">
        <w:rPr>
          <w:rFonts w:hint="eastAsia"/>
          <w:lang w:eastAsia="zh-CN"/>
        </w:rPr>
        <w:t>见上文脚</w:t>
      </w:r>
      <w:r w:rsidR="00234C9B">
        <w:rPr>
          <w:rFonts w:hint="eastAsia"/>
          <w:lang w:eastAsia="zh-CN"/>
        </w:rPr>
        <w:t>13)</w:t>
      </w:r>
      <w:r w:rsidR="00234C9B">
        <w:rPr>
          <w:rFonts w:hint="eastAsia"/>
          <w:lang w:eastAsia="zh-CN"/>
        </w:rPr>
        <w:t>第</w:t>
      </w:r>
      <w:r w:rsidR="00234C9B">
        <w:rPr>
          <w:rFonts w:hint="eastAsia"/>
          <w:lang w:eastAsia="zh-CN"/>
        </w:rPr>
        <w:t>15(6)(</w:t>
      </w:r>
      <w:r w:rsidR="00234C9B">
        <w:rPr>
          <w:lang w:eastAsia="zh-CN"/>
        </w:rPr>
        <w:t>ii)</w:t>
      </w:r>
      <w:r w:rsidR="00234C9B">
        <w:rPr>
          <w:rFonts w:hint="eastAsia"/>
          <w:lang w:eastAsia="zh-CN"/>
        </w:rPr>
        <w:t>。</w:t>
      </w:r>
    </w:p>
  </w:footnote>
  <w:footnote w:id="52">
    <w:p w:rsidR="0012655A" w:rsidRPr="00A433B7" w:rsidRDefault="0012655A" w:rsidP="00693557">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见，例如</w:t>
      </w:r>
      <w:r>
        <w:rPr>
          <w:lang w:eastAsia="zh-CN"/>
        </w:rPr>
        <w:t>，</w:t>
      </w:r>
      <w:r w:rsidRPr="00A433B7">
        <w:rPr>
          <w:lang w:eastAsia="zh-CN"/>
        </w:rPr>
        <w:t>《关于汞的水俣公约》第十七条，其中规定人体健康与安全以及环境方面的相关信息不得视为机密信息；斯德哥尔摩公约第</w:t>
      </w:r>
      <w:r w:rsidRPr="00A433B7">
        <w:rPr>
          <w:lang w:eastAsia="zh-CN"/>
        </w:rPr>
        <w:t>9</w:t>
      </w:r>
      <w:r>
        <w:rPr>
          <w:lang w:eastAsia="zh-CN"/>
        </w:rPr>
        <w:t>(</w:t>
      </w:r>
      <w:r w:rsidRPr="00A433B7">
        <w:rPr>
          <w:lang w:eastAsia="zh-CN"/>
        </w:rPr>
        <w:t>5</w:t>
      </w:r>
      <w:r>
        <w:rPr>
          <w:lang w:eastAsia="zh-CN"/>
        </w:rPr>
        <w:t>)</w:t>
      </w:r>
      <w:r w:rsidRPr="00A433B7">
        <w:rPr>
          <w:lang w:eastAsia="zh-CN"/>
        </w:rPr>
        <w:t>条规定了人体健康与安全以及环境方面的相关信息不得视为机密信息。</w:t>
      </w:r>
    </w:p>
  </w:footnote>
  <w:footnote w:id="53">
    <w:p w:rsidR="0012655A" w:rsidRPr="00A433B7" w:rsidRDefault="0012655A" w:rsidP="001059F3">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大韩民国：《关于化学品管制、评估法的执行条例》</w:t>
      </w:r>
      <w:r w:rsidRPr="00A433B7">
        <w:rPr>
          <w:lang w:eastAsia="zh-CN"/>
        </w:rPr>
        <w:t>(2</w:t>
      </w:r>
      <w:r>
        <w:rPr>
          <w:lang w:eastAsia="zh-CN"/>
        </w:rPr>
        <w:t>0</w:t>
      </w:r>
      <w:r w:rsidRPr="00A433B7">
        <w:rPr>
          <w:lang w:eastAsia="zh-CN"/>
        </w:rPr>
        <w:t>13)</w:t>
      </w:r>
      <w:r>
        <w:rPr>
          <w:lang w:eastAsia="zh-CN"/>
        </w:rPr>
        <w:t>，</w:t>
      </w:r>
      <w:r w:rsidRPr="00A433B7">
        <w:rPr>
          <w:lang w:eastAsia="zh-CN"/>
        </w:rPr>
        <w:t>第</w:t>
      </w:r>
      <w:r w:rsidR="007B3954">
        <w:rPr>
          <w:rFonts w:hint="eastAsia"/>
          <w:lang w:eastAsia="zh-CN"/>
        </w:rPr>
        <w:t>3</w:t>
      </w:r>
      <w:r w:rsidRPr="00A433B7">
        <w:rPr>
          <w:lang w:eastAsia="zh-CN"/>
        </w:rPr>
        <w:t>5</w:t>
      </w:r>
      <w:r w:rsidRPr="00A433B7">
        <w:rPr>
          <w:lang w:eastAsia="zh-CN"/>
        </w:rPr>
        <w:t>条</w:t>
      </w:r>
      <w:r w:rsidR="001059F3" w:rsidRPr="00A433B7">
        <w:rPr>
          <w:lang w:eastAsia="zh-CN"/>
        </w:rPr>
        <w:t>。</w:t>
      </w:r>
    </w:p>
  </w:footnote>
  <w:footnote w:id="54">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格鲁吉亚</w:t>
      </w:r>
      <w:r>
        <w:rPr>
          <w:lang w:eastAsia="zh-CN"/>
        </w:rPr>
        <w:t>，</w:t>
      </w:r>
      <w:r w:rsidRPr="00A433B7">
        <w:rPr>
          <w:lang w:eastAsia="zh-CN"/>
        </w:rPr>
        <w:t>格鲁吉亚总行政法典</w:t>
      </w:r>
      <w:r w:rsidRPr="00A433B7">
        <w:rPr>
          <w:lang w:eastAsia="zh-CN"/>
        </w:rPr>
        <w:t>(1999)</w:t>
      </w:r>
      <w:r>
        <w:rPr>
          <w:lang w:eastAsia="zh-CN"/>
        </w:rPr>
        <w:t>，</w:t>
      </w:r>
      <w:r w:rsidRPr="00A433B7">
        <w:rPr>
          <w:lang w:eastAsia="zh-CN"/>
        </w:rPr>
        <w:t>第</w:t>
      </w:r>
      <w:r w:rsidRPr="00A433B7">
        <w:rPr>
          <w:lang w:eastAsia="zh-CN"/>
        </w:rPr>
        <w:t>42</w:t>
      </w:r>
      <w:r w:rsidRPr="00A433B7">
        <w:rPr>
          <w:lang w:eastAsia="zh-CN"/>
        </w:rPr>
        <w:t>条</w:t>
      </w:r>
      <w:r w:rsidR="001059F3" w:rsidRPr="00A433B7">
        <w:rPr>
          <w:lang w:eastAsia="zh-CN"/>
        </w:rPr>
        <w:t>。</w:t>
      </w:r>
    </w:p>
  </w:footnote>
  <w:footnote w:id="55">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联合国，《关于企业和人权的指导原则》</w:t>
      </w:r>
      <w:r w:rsidRPr="00A433B7">
        <w:rPr>
          <w:lang w:eastAsia="zh-CN"/>
        </w:rPr>
        <w:t>(2</w:t>
      </w:r>
      <w:r>
        <w:rPr>
          <w:lang w:eastAsia="zh-CN"/>
        </w:rPr>
        <w:t>0</w:t>
      </w:r>
      <w:r w:rsidRPr="00A433B7">
        <w:rPr>
          <w:lang w:eastAsia="zh-CN"/>
        </w:rPr>
        <w:t>11</w:t>
      </w:r>
      <w:r w:rsidRPr="00A433B7">
        <w:rPr>
          <w:lang w:eastAsia="zh-CN"/>
        </w:rPr>
        <w:t>年</w:t>
      </w:r>
      <w:r>
        <w:rPr>
          <w:lang w:eastAsia="zh-CN"/>
        </w:rPr>
        <w:t>)</w:t>
      </w:r>
      <w:r w:rsidRPr="00A433B7">
        <w:rPr>
          <w:lang w:eastAsia="zh-CN"/>
        </w:rPr>
        <w:t>。</w:t>
      </w:r>
    </w:p>
  </w:footnote>
  <w:footnote w:id="56">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《关于国际化学品管理的迪拜宣言》第</w:t>
      </w:r>
      <w:r w:rsidRPr="00A433B7">
        <w:rPr>
          <w:lang w:eastAsia="zh-CN"/>
        </w:rPr>
        <w:t>1</w:t>
      </w:r>
      <w:r>
        <w:rPr>
          <w:lang w:eastAsia="zh-CN"/>
        </w:rPr>
        <w:t>0</w:t>
      </w:r>
      <w:r w:rsidRPr="00A433B7">
        <w:rPr>
          <w:lang w:eastAsia="zh-CN"/>
        </w:rPr>
        <w:t>段。</w:t>
      </w:r>
    </w:p>
  </w:footnote>
  <w:footnote w:id="57">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highlight w:val="darkYellow"/>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指导原则</w:t>
      </w:r>
      <w:r>
        <w:rPr>
          <w:lang w:eastAsia="zh-CN"/>
        </w:rPr>
        <w:t>15</w:t>
      </w:r>
      <w:r w:rsidRPr="00A433B7">
        <w:rPr>
          <w:lang w:eastAsia="zh-CN"/>
        </w:rPr>
        <w:t>。</w:t>
      </w:r>
    </w:p>
  </w:footnote>
  <w:footnote w:id="58">
    <w:p w:rsidR="0050597C" w:rsidRPr="00A433B7" w:rsidRDefault="0050597C" w:rsidP="0050597C">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指导原则</w:t>
      </w:r>
      <w:r w:rsidRPr="00A433B7">
        <w:rPr>
          <w:lang w:eastAsia="zh-CN"/>
        </w:rPr>
        <w:t>1</w:t>
      </w:r>
      <w:r>
        <w:rPr>
          <w:rFonts w:hint="eastAsia"/>
          <w:lang w:eastAsia="zh-CN"/>
        </w:rPr>
        <w:t>7</w:t>
      </w:r>
      <w:r w:rsidRPr="00A433B7">
        <w:rPr>
          <w:lang w:eastAsia="zh-CN"/>
        </w:rPr>
        <w:t>。</w:t>
      </w:r>
    </w:p>
  </w:footnote>
  <w:footnote w:id="59">
    <w:p w:rsidR="008F6CAB" w:rsidRPr="00A433B7" w:rsidRDefault="008F6CAB" w:rsidP="00234C9B">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指导原则</w:t>
      </w:r>
      <w:r w:rsidRPr="00A433B7">
        <w:rPr>
          <w:lang w:eastAsia="zh-CN"/>
        </w:rPr>
        <w:t>1</w:t>
      </w:r>
      <w:r w:rsidR="00234C9B">
        <w:rPr>
          <w:rFonts w:hint="eastAsia"/>
          <w:lang w:eastAsia="zh-CN"/>
        </w:rPr>
        <w:t>7</w:t>
      </w:r>
      <w:r w:rsidRPr="00A433B7">
        <w:rPr>
          <w:lang w:eastAsia="zh-CN"/>
        </w:rPr>
        <w:t>。</w:t>
      </w:r>
    </w:p>
  </w:footnote>
  <w:footnote w:id="60">
    <w:p w:rsidR="008F6CAB" w:rsidRPr="00A433B7" w:rsidRDefault="008F6CAB" w:rsidP="00234C9B">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234C9B" w:rsidRPr="00A433B7">
        <w:rPr>
          <w:lang w:eastAsia="zh-CN"/>
        </w:rPr>
        <w:t>指导原则</w:t>
      </w:r>
      <w:r w:rsidR="00234C9B" w:rsidRPr="00A433B7">
        <w:rPr>
          <w:lang w:eastAsia="zh-CN"/>
        </w:rPr>
        <w:t>1</w:t>
      </w:r>
      <w:r w:rsidR="00234C9B">
        <w:rPr>
          <w:rFonts w:hint="eastAsia"/>
          <w:lang w:eastAsia="zh-CN"/>
        </w:rPr>
        <w:t>8</w:t>
      </w:r>
      <w:r w:rsidR="00234C9B" w:rsidRPr="00A433B7">
        <w:rPr>
          <w:lang w:eastAsia="zh-CN"/>
        </w:rPr>
        <w:t>。</w:t>
      </w:r>
    </w:p>
  </w:footnote>
  <w:footnote w:id="61">
    <w:p w:rsidR="008F6CAB" w:rsidRPr="00A433B7" w:rsidRDefault="008F6CAB" w:rsidP="002F3627">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hyperlink r:id="rId17" w:tgtFrame="_blank" w:history="1">
        <w:r w:rsidR="00234C9B" w:rsidRPr="00BD6152">
          <w:rPr>
            <w:lang w:eastAsia="zh-CN"/>
          </w:rPr>
          <w:t>EEA</w:t>
        </w:r>
      </w:hyperlink>
      <w:r w:rsidR="00234C9B" w:rsidRPr="00A433B7">
        <w:rPr>
          <w:lang w:eastAsia="zh-CN"/>
        </w:rPr>
        <w:t>-JRC</w:t>
      </w:r>
      <w:r w:rsidR="00234C9B" w:rsidRPr="00A433B7">
        <w:rPr>
          <w:lang w:eastAsia="zh-CN"/>
        </w:rPr>
        <w:t>联合报告</w:t>
      </w:r>
      <w:r w:rsidR="00234C9B" w:rsidRPr="00A433B7">
        <w:rPr>
          <w:lang w:eastAsia="zh-CN"/>
        </w:rPr>
        <w:t>(</w:t>
      </w:r>
      <w:r w:rsidR="00234C9B" w:rsidRPr="00A433B7">
        <w:rPr>
          <w:lang w:eastAsia="zh-CN"/>
        </w:rPr>
        <w:t>见上文脚注</w:t>
      </w:r>
      <w:r w:rsidR="00234C9B" w:rsidRPr="00A433B7">
        <w:rPr>
          <w:lang w:eastAsia="zh-CN"/>
        </w:rPr>
        <w:t>6)</w:t>
      </w:r>
      <w:r w:rsidR="00234C9B">
        <w:rPr>
          <w:lang w:eastAsia="zh-CN"/>
        </w:rPr>
        <w:t>，</w:t>
      </w:r>
      <w:r w:rsidR="00234C9B" w:rsidRPr="00A433B7">
        <w:rPr>
          <w:lang w:eastAsia="zh-CN"/>
        </w:rPr>
        <w:t>p. 21</w:t>
      </w:r>
      <w:r w:rsidR="00234C9B" w:rsidRPr="00A433B7">
        <w:rPr>
          <w:lang w:eastAsia="zh-CN"/>
        </w:rPr>
        <w:t>。</w:t>
      </w:r>
    </w:p>
  </w:footnote>
  <w:footnote w:id="62">
    <w:p w:rsidR="008F6CAB" w:rsidRPr="00A433B7" w:rsidRDefault="008F6CAB" w:rsidP="00234C9B">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234C9B" w:rsidRPr="00A433B7">
        <w:rPr>
          <w:lang w:eastAsia="zh-CN"/>
        </w:rPr>
        <w:t>《关于国际化学品管理的迪拜宣言》第</w:t>
      </w:r>
      <w:r w:rsidR="00234C9B" w:rsidRPr="00A433B7">
        <w:rPr>
          <w:lang w:eastAsia="zh-CN"/>
        </w:rPr>
        <w:t>2</w:t>
      </w:r>
      <w:r w:rsidR="00234C9B">
        <w:rPr>
          <w:lang w:eastAsia="zh-CN"/>
        </w:rPr>
        <w:t>0</w:t>
      </w:r>
      <w:r w:rsidR="00234C9B" w:rsidRPr="00A433B7">
        <w:rPr>
          <w:lang w:eastAsia="zh-CN"/>
        </w:rPr>
        <w:t>段。</w:t>
      </w:r>
    </w:p>
  </w:footnote>
  <w:footnote w:id="63">
    <w:p w:rsidR="008F6CAB" w:rsidRPr="00A433B7" w:rsidRDefault="008F6CAB" w:rsidP="00234C9B">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234C9B" w:rsidRPr="00A433B7">
        <w:rPr>
          <w:lang w:eastAsia="zh-CN"/>
        </w:rPr>
        <w:t>劳工组织第</w:t>
      </w:r>
      <w:r w:rsidR="00234C9B" w:rsidRPr="00A433B7">
        <w:rPr>
          <w:lang w:eastAsia="zh-CN"/>
        </w:rPr>
        <w:t>17</w:t>
      </w:r>
      <w:r w:rsidR="00234C9B">
        <w:rPr>
          <w:lang w:eastAsia="zh-CN"/>
        </w:rPr>
        <w:t>0</w:t>
      </w:r>
      <w:r w:rsidR="00234C9B" w:rsidRPr="00A433B7">
        <w:rPr>
          <w:lang w:eastAsia="zh-CN"/>
        </w:rPr>
        <w:t>公约，</w:t>
      </w:r>
      <w:r w:rsidR="00234C9B" w:rsidRPr="00A433B7">
        <w:rPr>
          <w:lang w:eastAsia="zh-CN"/>
        </w:rPr>
        <w:t>(199</w:t>
      </w:r>
      <w:r w:rsidR="00234C9B">
        <w:rPr>
          <w:lang w:eastAsia="zh-CN"/>
        </w:rPr>
        <w:t>0)</w:t>
      </w:r>
      <w:r w:rsidR="00234C9B" w:rsidRPr="00A433B7">
        <w:rPr>
          <w:lang w:eastAsia="zh-CN"/>
        </w:rPr>
        <w:t>《现行关于化学品使用的安全》</w:t>
      </w:r>
      <w:r w:rsidR="00234C9B">
        <w:rPr>
          <w:rFonts w:hint="eastAsia"/>
          <w:lang w:eastAsia="zh-CN"/>
        </w:rPr>
        <w:t>。</w:t>
      </w:r>
    </w:p>
  </w:footnote>
  <w:footnote w:id="64">
    <w:p w:rsidR="008F6CAB" w:rsidRPr="00A433B7" w:rsidRDefault="008F6CAB" w:rsidP="00234C9B">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tab/>
      </w:r>
      <w:r w:rsidR="00234C9B" w:rsidRPr="00A433B7">
        <w:rPr>
          <w:lang w:eastAsia="zh-CN"/>
        </w:rPr>
        <w:t>美国化学品理事会</w:t>
      </w:r>
      <w:r w:rsidR="00234C9B" w:rsidRPr="00D903C2">
        <w:rPr>
          <w:rFonts w:ascii="宋体" w:hAnsi="宋体"/>
        </w:rPr>
        <w:t>“</w:t>
      </w:r>
      <w:r w:rsidR="00234C9B" w:rsidRPr="00A433B7">
        <w:t>1</w:t>
      </w:r>
      <w:r w:rsidR="00234C9B">
        <w:t>0</w:t>
      </w:r>
      <w:r w:rsidR="00234C9B">
        <w:rPr>
          <w:rFonts w:hint="eastAsia"/>
          <w:lang w:eastAsia="zh-CN"/>
        </w:rPr>
        <w:t xml:space="preserve"> </w:t>
      </w:r>
      <w:r w:rsidR="00234C9B" w:rsidRPr="00A433B7">
        <w:t>principles for modernizing TSCA [Toxic Substances Control Act]</w:t>
      </w:r>
      <w:r w:rsidR="00234C9B" w:rsidRPr="00D903C2">
        <w:rPr>
          <w:rFonts w:ascii="宋体" w:hAnsi="宋体"/>
        </w:rPr>
        <w:t>”</w:t>
      </w:r>
      <w:r w:rsidR="00234C9B">
        <w:rPr>
          <w:rFonts w:hint="eastAsia"/>
          <w:lang w:eastAsia="zh-CN"/>
        </w:rPr>
        <w:t>。</w:t>
      </w:r>
    </w:p>
  </w:footnote>
  <w:footnote w:id="65">
    <w:p w:rsidR="008F6CAB" w:rsidRPr="00A433B7" w:rsidRDefault="008F6CAB" w:rsidP="00234C9B">
      <w:pPr>
        <w:pStyle w:val="a5"/>
        <w:tabs>
          <w:tab w:val="clear" w:pos="418"/>
          <w:tab w:val="right" w:pos="1195"/>
          <w:tab w:val="left" w:pos="1264"/>
          <w:tab w:val="left" w:pos="1695"/>
          <w:tab w:val="left" w:pos="2126"/>
          <w:tab w:val="left" w:pos="2557"/>
        </w:tabs>
        <w:ind w:left="1264" w:right="1264" w:hanging="432"/>
        <w:rPr>
          <w:lang w:eastAsia="zh-CN"/>
        </w:rPr>
      </w:pPr>
      <w:r w:rsidRPr="00A433B7">
        <w:tab/>
      </w:r>
      <w:r w:rsidRPr="00A433B7">
        <w:rPr>
          <w:rStyle w:val="a3"/>
          <w:color w:val="0000FF"/>
          <w:sz w:val="21"/>
        </w:rPr>
        <w:footnoteRef/>
      </w:r>
      <w:r w:rsidRPr="00A433B7">
        <w:rPr>
          <w:lang w:eastAsia="zh-CN"/>
        </w:rPr>
        <w:tab/>
      </w:r>
      <w:r w:rsidR="00234C9B" w:rsidRPr="00A433B7">
        <w:t>指导原则</w:t>
      </w:r>
      <w:r w:rsidR="00234C9B">
        <w:rPr>
          <w:lang w:eastAsia="zh-CN"/>
        </w:rPr>
        <w:t>21</w:t>
      </w:r>
      <w:r w:rsidR="00234C9B">
        <w:rPr>
          <w:rFonts w:hint="eastAsia"/>
          <w:lang w:eastAsia="zh-CN"/>
        </w:rPr>
        <w:t>。</w:t>
      </w:r>
    </w:p>
  </w:footnote>
  <w:footnote w:id="66">
    <w:p w:rsidR="0012655A" w:rsidRPr="00A433B7" w:rsidRDefault="0012655A" w:rsidP="00C5264D">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大多数根据《关于污染物释放和登记册议定书》必须提交报告的企业都不常提出保密要求，在一些国家中，保密要求每年都在减少。见</w:t>
      </w:r>
      <w:r w:rsidRPr="00A433B7">
        <w:rPr>
          <w:lang w:eastAsia="zh-CN"/>
        </w:rPr>
        <w:t>ECE/MP.PRTR/2</w:t>
      </w:r>
      <w:r>
        <w:rPr>
          <w:lang w:eastAsia="zh-CN"/>
        </w:rPr>
        <w:t>0</w:t>
      </w:r>
      <w:r w:rsidRPr="00A433B7">
        <w:rPr>
          <w:lang w:eastAsia="zh-CN"/>
        </w:rPr>
        <w:t>14/</w:t>
      </w:r>
      <w:r>
        <w:rPr>
          <w:lang w:eastAsia="zh-CN"/>
        </w:rPr>
        <w:t>5, para. 174</w:t>
      </w:r>
      <w:r>
        <w:rPr>
          <w:rFonts w:hint="eastAsia"/>
          <w:lang w:eastAsia="zh-CN"/>
        </w:rPr>
        <w:t>。</w:t>
      </w:r>
    </w:p>
  </w:footnote>
  <w:footnote w:id="67">
    <w:p w:rsidR="0050597C" w:rsidRPr="00A433B7" w:rsidRDefault="0050597C" w:rsidP="0050597C">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Pr="00A433B7">
        <w:rPr>
          <w:lang w:eastAsia="zh-CN"/>
        </w:rPr>
        <w:t>见</w:t>
      </w:r>
      <w:r w:rsidRPr="00A433B7">
        <w:rPr>
          <w:lang w:eastAsia="zh-CN"/>
        </w:rPr>
        <w:t>www.roadmaptozero.com/</w:t>
      </w:r>
      <w:r>
        <w:rPr>
          <w:rFonts w:hint="eastAsia"/>
          <w:lang w:eastAsia="zh-CN"/>
        </w:rPr>
        <w:t>。</w:t>
      </w:r>
    </w:p>
  </w:footnote>
  <w:footnote w:id="68">
    <w:p w:rsidR="008F6CAB" w:rsidRPr="00A433B7" w:rsidRDefault="008F6CAB" w:rsidP="00234C9B">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234C9B">
        <w:rPr>
          <w:rFonts w:hint="eastAsia"/>
          <w:lang w:eastAsia="zh-CN"/>
        </w:rPr>
        <w:t>危险化学品零排放方案、</w:t>
      </w:r>
      <w:r w:rsidR="00234C9B" w:rsidRPr="00B9668D">
        <w:rPr>
          <w:i/>
          <w:lang w:eastAsia="zh-CN"/>
        </w:rPr>
        <w:t>Right to Know Disclosure Methodology Research</w:t>
      </w:r>
      <w:r w:rsidR="00234C9B">
        <w:rPr>
          <w:lang w:eastAsia="zh-CN"/>
        </w:rPr>
        <w:t xml:space="preserve"> (2014), available from </w:t>
      </w:r>
      <w:r w:rsidR="00234C9B" w:rsidRPr="00654867">
        <w:rPr>
          <w:lang w:eastAsia="zh-CN"/>
        </w:rPr>
        <w:t>www.roadmaptozero.com/df.php?file=pdf/RightToKnowDisclosureMethodologies.pdf</w:t>
      </w:r>
      <w:r w:rsidR="00234C9B">
        <w:rPr>
          <w:rFonts w:hint="eastAsia"/>
          <w:lang w:eastAsia="zh-CN"/>
        </w:rPr>
        <w:t>。</w:t>
      </w:r>
    </w:p>
  </w:footnote>
  <w:footnote w:id="69">
    <w:p w:rsidR="008F6CAB" w:rsidRPr="00A433B7" w:rsidRDefault="008F6CAB" w:rsidP="00234C9B">
      <w:pPr>
        <w:pStyle w:val="a5"/>
        <w:tabs>
          <w:tab w:val="clear" w:pos="418"/>
          <w:tab w:val="right" w:pos="1195"/>
          <w:tab w:val="left" w:pos="1274"/>
          <w:tab w:val="left" w:pos="1695"/>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234C9B" w:rsidRPr="00A433B7">
        <w:rPr>
          <w:lang w:eastAsia="zh-CN"/>
        </w:rPr>
        <w:t>《经合组织跨国企业准则》</w:t>
      </w:r>
      <w:r w:rsidR="00234C9B">
        <w:rPr>
          <w:lang w:eastAsia="zh-CN"/>
        </w:rPr>
        <w:t>(</w:t>
      </w:r>
      <w:r w:rsidR="00234C9B" w:rsidRPr="00A433B7">
        <w:rPr>
          <w:lang w:eastAsia="zh-CN"/>
        </w:rPr>
        <w:t>2</w:t>
      </w:r>
      <w:r w:rsidR="00234C9B">
        <w:rPr>
          <w:lang w:eastAsia="zh-CN"/>
        </w:rPr>
        <w:t>0</w:t>
      </w:r>
      <w:r w:rsidR="00234C9B" w:rsidRPr="00A433B7">
        <w:rPr>
          <w:lang w:eastAsia="zh-CN"/>
        </w:rPr>
        <w:t>11</w:t>
      </w:r>
      <w:r w:rsidR="00234C9B" w:rsidRPr="00A433B7">
        <w:rPr>
          <w:lang w:eastAsia="zh-CN"/>
        </w:rPr>
        <w:t>年</w:t>
      </w:r>
      <w:r w:rsidR="00234C9B" w:rsidRPr="00A433B7">
        <w:rPr>
          <w:lang w:eastAsia="zh-CN"/>
        </w:rPr>
        <w:t>)</w:t>
      </w:r>
      <w:r w:rsidR="00234C9B" w:rsidRPr="00A433B7">
        <w:rPr>
          <w:lang w:eastAsia="zh-CN"/>
        </w:rPr>
        <w:t>关于人权的评注，第四章第</w:t>
      </w:r>
      <w:r w:rsidR="00234C9B" w:rsidRPr="00A433B7">
        <w:rPr>
          <w:lang w:eastAsia="zh-CN"/>
        </w:rPr>
        <w:t>4</w:t>
      </w:r>
      <w:r w:rsidR="00234C9B">
        <w:rPr>
          <w:lang w:eastAsia="zh-CN"/>
        </w:rPr>
        <w:t>0</w:t>
      </w:r>
      <w:r w:rsidR="00234C9B" w:rsidRPr="00A433B7">
        <w:rPr>
          <w:lang w:eastAsia="zh-CN"/>
        </w:rPr>
        <w:t>段。</w:t>
      </w:r>
    </w:p>
  </w:footnote>
  <w:footnote w:id="70">
    <w:p w:rsidR="008F6CAB" w:rsidRPr="00A433B7" w:rsidRDefault="008F6CAB" w:rsidP="002F3627">
      <w:pPr>
        <w:pStyle w:val="a5"/>
        <w:tabs>
          <w:tab w:val="clear" w:pos="418"/>
          <w:tab w:val="right" w:pos="1195"/>
          <w:tab w:val="left" w:pos="1264"/>
          <w:tab w:val="left" w:pos="1695"/>
          <w:tab w:val="left" w:pos="2126"/>
          <w:tab w:val="left" w:pos="2557"/>
        </w:tabs>
        <w:ind w:left="1264" w:right="1264" w:hanging="432"/>
        <w:rPr>
          <w:lang w:eastAsia="zh-CN"/>
        </w:rPr>
      </w:pPr>
      <w:r w:rsidRPr="00A433B7">
        <w:rPr>
          <w:lang w:eastAsia="zh-CN"/>
        </w:rPr>
        <w:tab/>
      </w:r>
      <w:r w:rsidRPr="00A433B7">
        <w:rPr>
          <w:rStyle w:val="a3"/>
          <w:color w:val="0000FF"/>
          <w:sz w:val="21"/>
        </w:rPr>
        <w:footnoteRef/>
      </w:r>
      <w:r w:rsidRPr="00A433B7">
        <w:rPr>
          <w:lang w:eastAsia="zh-CN"/>
        </w:rPr>
        <w:tab/>
      </w:r>
      <w:r w:rsidR="00234C9B" w:rsidRPr="00A433B7">
        <w:rPr>
          <w:lang w:eastAsia="zh-CN"/>
        </w:rPr>
        <w:t>见经济合作与发展组织关于来自受冲突影响和高风险区域的矿石的负责任供应链尽职调查指南</w:t>
      </w:r>
      <w:r w:rsidR="005C3C11">
        <w:rPr>
          <w:rFonts w:hint="eastAsia"/>
          <w:lang w:eastAsia="zh-CN"/>
        </w:rPr>
        <w:t>(</w:t>
      </w:r>
      <w:r w:rsidR="007B3954">
        <w:rPr>
          <w:rFonts w:hint="eastAsia"/>
          <w:lang w:eastAsia="zh-CN"/>
        </w:rPr>
        <w:t>2013</w:t>
      </w:r>
      <w:r w:rsidR="005C3C11">
        <w:rPr>
          <w:rFonts w:hint="eastAsia"/>
          <w:lang w:eastAsia="zh-CN"/>
        </w:rPr>
        <w:t>)</w:t>
      </w:r>
      <w:r w:rsidR="00234C9B" w:rsidRPr="00A433B7">
        <w:rPr>
          <w:lang w:eastAsia="zh-CN"/>
        </w:rPr>
        <w:t>。</w:t>
      </w:r>
    </w:p>
  </w:footnote>
  <w:footnote w:id="71">
    <w:p w:rsidR="0012655A" w:rsidRPr="00A433B7" w:rsidRDefault="0012655A" w:rsidP="00661918">
      <w:pPr>
        <w:pStyle w:val="a5"/>
        <w:tabs>
          <w:tab w:val="clear" w:pos="418"/>
          <w:tab w:val="right" w:pos="1195"/>
          <w:tab w:val="left" w:pos="1264"/>
          <w:tab w:val="left" w:pos="1695"/>
          <w:tab w:val="left" w:pos="2126"/>
          <w:tab w:val="left" w:pos="2557"/>
        </w:tabs>
        <w:ind w:left="1264" w:right="1264" w:hanging="432"/>
      </w:pPr>
      <w:r w:rsidRPr="00A433B7">
        <w:rPr>
          <w:lang w:eastAsia="zh-CN"/>
        </w:rPr>
        <w:tab/>
      </w:r>
      <w:r w:rsidRPr="00A433B7">
        <w:rPr>
          <w:rStyle w:val="a3"/>
          <w:color w:val="0000FF"/>
          <w:sz w:val="21"/>
        </w:rPr>
        <w:footnoteRef/>
      </w:r>
      <w:r w:rsidRPr="00A433B7">
        <w:tab/>
      </w:r>
      <w:r w:rsidRPr="00A433B7">
        <w:rPr>
          <w:lang w:eastAsia="zh-CN"/>
        </w:rPr>
        <w:t>指导原则</w:t>
      </w:r>
      <w:r w:rsidRPr="00A433B7">
        <w:rPr>
          <w:lang w:eastAsia="zh-CN"/>
        </w:rPr>
        <w:t>2</w:t>
      </w:r>
      <w:r>
        <w:rPr>
          <w:lang w:eastAsia="zh-CN"/>
        </w:rPr>
        <w:t>0</w:t>
      </w:r>
      <w:r w:rsidRPr="00A433B7">
        <w:rPr>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2655A" w:rsidTr="00C97447">
      <w:trPr>
        <w:trHeight w:hRule="exact" w:val="864"/>
        <w:jc w:val="center"/>
      </w:trPr>
      <w:tc>
        <w:tcPr>
          <w:tcW w:w="4882" w:type="dxa"/>
          <w:shd w:val="clear" w:color="auto" w:fill="auto"/>
          <w:vAlign w:val="bottom"/>
        </w:tcPr>
        <w:p w:rsidR="0012655A" w:rsidRPr="00C97447" w:rsidRDefault="0012655A" w:rsidP="00C97447">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971A47">
            <w:rPr>
              <w:b/>
              <w:sz w:val="17"/>
            </w:rPr>
            <w:t>A/HRC/30/40</w:t>
          </w:r>
          <w:r>
            <w:rPr>
              <w:b/>
              <w:sz w:val="17"/>
            </w:rPr>
            <w:fldChar w:fldCharType="end"/>
          </w:r>
        </w:p>
      </w:tc>
      <w:tc>
        <w:tcPr>
          <w:tcW w:w="5127" w:type="dxa"/>
          <w:shd w:val="clear" w:color="auto" w:fill="auto"/>
          <w:vAlign w:val="bottom"/>
        </w:tcPr>
        <w:p w:rsidR="0012655A" w:rsidRDefault="0012655A" w:rsidP="00C97447">
          <w:pPr>
            <w:pStyle w:val="ab"/>
          </w:pPr>
        </w:p>
      </w:tc>
    </w:tr>
  </w:tbl>
  <w:p w:rsidR="0012655A" w:rsidRPr="00C97447" w:rsidRDefault="0012655A" w:rsidP="00C9744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2655A" w:rsidTr="00C97447">
      <w:trPr>
        <w:trHeight w:hRule="exact" w:val="864"/>
        <w:jc w:val="center"/>
      </w:trPr>
      <w:tc>
        <w:tcPr>
          <w:tcW w:w="4882" w:type="dxa"/>
          <w:shd w:val="clear" w:color="auto" w:fill="auto"/>
          <w:vAlign w:val="bottom"/>
        </w:tcPr>
        <w:p w:rsidR="0012655A" w:rsidRDefault="0012655A" w:rsidP="00C97447">
          <w:pPr>
            <w:pStyle w:val="ab"/>
          </w:pPr>
        </w:p>
      </w:tc>
      <w:tc>
        <w:tcPr>
          <w:tcW w:w="5127" w:type="dxa"/>
          <w:shd w:val="clear" w:color="auto" w:fill="auto"/>
          <w:vAlign w:val="bottom"/>
        </w:tcPr>
        <w:p w:rsidR="0012655A" w:rsidRPr="00C97447" w:rsidRDefault="0012655A" w:rsidP="00C97447">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971A47">
            <w:rPr>
              <w:b/>
              <w:sz w:val="17"/>
            </w:rPr>
            <w:t>A/HRC/30/40</w:t>
          </w:r>
          <w:r>
            <w:rPr>
              <w:b/>
              <w:sz w:val="17"/>
            </w:rPr>
            <w:fldChar w:fldCharType="end"/>
          </w:r>
        </w:p>
      </w:tc>
    </w:tr>
  </w:tbl>
  <w:p w:rsidR="0012655A" w:rsidRPr="00C97447" w:rsidRDefault="0012655A" w:rsidP="00C9744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12655A" w:rsidTr="00C97447">
      <w:trPr>
        <w:trHeight w:hRule="exact" w:val="864"/>
      </w:trPr>
      <w:tc>
        <w:tcPr>
          <w:tcW w:w="1267" w:type="dxa"/>
          <w:tcBorders>
            <w:bottom w:val="single" w:sz="4" w:space="0" w:color="auto"/>
          </w:tcBorders>
          <w:shd w:val="clear" w:color="auto" w:fill="auto"/>
          <w:vAlign w:val="bottom"/>
        </w:tcPr>
        <w:p w:rsidR="0012655A" w:rsidRDefault="0012655A" w:rsidP="00C97447">
          <w:pPr>
            <w:pStyle w:val="ab"/>
            <w:spacing w:after="120"/>
          </w:pPr>
        </w:p>
      </w:tc>
      <w:tc>
        <w:tcPr>
          <w:tcW w:w="1872" w:type="dxa"/>
          <w:tcBorders>
            <w:bottom w:val="single" w:sz="4" w:space="0" w:color="auto"/>
          </w:tcBorders>
          <w:shd w:val="clear" w:color="auto" w:fill="auto"/>
          <w:vAlign w:val="bottom"/>
        </w:tcPr>
        <w:p w:rsidR="0012655A" w:rsidRPr="00C97447" w:rsidRDefault="0012655A" w:rsidP="00C97447">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12655A" w:rsidRDefault="0012655A" w:rsidP="00C97447">
          <w:pPr>
            <w:pStyle w:val="ab"/>
            <w:spacing w:after="120"/>
          </w:pPr>
        </w:p>
      </w:tc>
      <w:tc>
        <w:tcPr>
          <w:tcW w:w="6653" w:type="dxa"/>
          <w:gridSpan w:val="4"/>
          <w:tcBorders>
            <w:bottom w:val="single" w:sz="4" w:space="0" w:color="auto"/>
          </w:tcBorders>
          <w:shd w:val="clear" w:color="auto" w:fill="auto"/>
          <w:vAlign w:val="bottom"/>
        </w:tcPr>
        <w:p w:rsidR="0012655A" w:rsidRPr="00C97447" w:rsidRDefault="0012655A" w:rsidP="00C97447">
          <w:pPr>
            <w:spacing w:after="80" w:line="240" w:lineRule="auto"/>
            <w:jc w:val="right"/>
            <w:rPr>
              <w:position w:val="-4"/>
            </w:rPr>
          </w:pPr>
          <w:r>
            <w:rPr>
              <w:position w:val="-4"/>
              <w:sz w:val="40"/>
            </w:rPr>
            <w:t>A</w:t>
          </w:r>
          <w:r>
            <w:rPr>
              <w:position w:val="-4"/>
            </w:rPr>
            <w:t>/HRC/30/40</w:t>
          </w:r>
        </w:p>
      </w:tc>
    </w:tr>
    <w:tr w:rsidR="0012655A" w:rsidRPr="00C97447" w:rsidTr="00C97447">
      <w:trPr>
        <w:gridAfter w:val="1"/>
        <w:wAfter w:w="18" w:type="dxa"/>
        <w:trHeight w:hRule="exact" w:val="2880"/>
      </w:trPr>
      <w:tc>
        <w:tcPr>
          <w:tcW w:w="1267" w:type="dxa"/>
          <w:tcBorders>
            <w:top w:val="single" w:sz="4" w:space="0" w:color="auto"/>
            <w:bottom w:val="single" w:sz="12" w:space="0" w:color="auto"/>
          </w:tcBorders>
          <w:shd w:val="clear" w:color="auto" w:fill="auto"/>
        </w:tcPr>
        <w:p w:rsidR="0012655A" w:rsidRPr="00C97447" w:rsidRDefault="0012655A" w:rsidP="00C97447">
          <w:pPr>
            <w:pStyle w:val="ab"/>
            <w:spacing w:before="109"/>
            <w:ind w:left="-72"/>
          </w:pPr>
          <w:r>
            <w:t xml:space="preserve"> </w:t>
          </w:r>
          <w:r>
            <w:rPr>
              <w:lang w:eastAsia="zh-CN"/>
            </w:rPr>
            <w:drawing>
              <wp:inline distT="0" distB="0" distL="0" distR="0" wp14:anchorId="4A77E96C" wp14:editId="7542B4AA">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2655A" w:rsidRPr="00C97447" w:rsidRDefault="0012655A" w:rsidP="00C97447">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12655A" w:rsidRPr="00C97447" w:rsidRDefault="0012655A" w:rsidP="00C97447">
          <w:pPr>
            <w:pStyle w:val="ab"/>
            <w:spacing w:before="109"/>
          </w:pPr>
        </w:p>
      </w:tc>
      <w:tc>
        <w:tcPr>
          <w:tcW w:w="3280" w:type="dxa"/>
          <w:tcBorders>
            <w:top w:val="single" w:sz="4" w:space="0" w:color="auto"/>
            <w:bottom w:val="single" w:sz="12" w:space="0" w:color="auto"/>
          </w:tcBorders>
          <w:shd w:val="clear" w:color="auto" w:fill="auto"/>
        </w:tcPr>
        <w:p w:rsidR="0012655A" w:rsidRDefault="0012655A" w:rsidP="00C97447">
          <w:pPr>
            <w:pStyle w:val="Distr"/>
          </w:pPr>
          <w:r>
            <w:t>Distr.: General</w:t>
          </w:r>
        </w:p>
        <w:p w:rsidR="0012655A" w:rsidRDefault="0012655A" w:rsidP="00C97447">
          <w:pPr>
            <w:pStyle w:val="Publication"/>
          </w:pPr>
          <w:r>
            <w:t>8 July 2015</w:t>
          </w:r>
        </w:p>
        <w:p w:rsidR="0012655A" w:rsidRDefault="0012655A" w:rsidP="00C97447">
          <w:pPr>
            <w:spacing w:line="240" w:lineRule="exact"/>
          </w:pPr>
          <w:r>
            <w:t>Chinese</w:t>
          </w:r>
        </w:p>
        <w:p w:rsidR="0012655A" w:rsidRDefault="0012655A" w:rsidP="00C97447">
          <w:pPr>
            <w:pStyle w:val="Original"/>
          </w:pPr>
          <w:r>
            <w:t>Original: English</w:t>
          </w:r>
        </w:p>
        <w:p w:rsidR="0012655A" w:rsidRPr="00C97447" w:rsidRDefault="0012655A" w:rsidP="00C97447"/>
      </w:tc>
    </w:tr>
  </w:tbl>
  <w:p w:rsidR="0012655A" w:rsidRPr="00C97447" w:rsidRDefault="0012655A" w:rsidP="00C97447">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9A36447"/>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85D510A"/>
    <w:multiLevelType w:val="hybridMultilevel"/>
    <w:tmpl w:val="802EDC7C"/>
    <w:lvl w:ilvl="0" w:tplc="553C6FF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nsid w:val="1C5C3259"/>
    <w:multiLevelType w:val="hybridMultilevel"/>
    <w:tmpl w:val="9902507E"/>
    <w:lvl w:ilvl="0" w:tplc="5A2E0D0A">
      <w:start w:val="1"/>
      <w:numFmt w:val="lowerLetter"/>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DA90609"/>
    <w:multiLevelType w:val="hybridMultilevel"/>
    <w:tmpl w:val="27F419E6"/>
    <w:lvl w:ilvl="0" w:tplc="A5CC33A0">
      <w:start w:val="1"/>
      <w:numFmt w:val="decimal"/>
      <w:lvlText w:val="%1."/>
      <w:lvlJc w:val="left"/>
      <w:pPr>
        <w:ind w:left="1689"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0765C7"/>
    <w:multiLevelType w:val="hybridMultilevel"/>
    <w:tmpl w:val="E6C006B4"/>
    <w:lvl w:ilvl="0" w:tplc="81CA8B88">
      <w:start w:val="1"/>
      <w:numFmt w:val="upperRoman"/>
      <w:lvlText w:val="%1."/>
      <w:lvlJc w:val="left"/>
      <w:pPr>
        <w:ind w:left="1080" w:hanging="720"/>
      </w:pPr>
      <w:rPr>
        <w:rFonts w:ascii="Times New Roman" w:hAnsi="Times New Roman"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14">
    <w:nsid w:val="2CA14D95"/>
    <w:multiLevelType w:val="hybridMultilevel"/>
    <w:tmpl w:val="7EC244D2"/>
    <w:lvl w:ilvl="0" w:tplc="62A6D79E">
      <w:start w:val="9"/>
      <w:numFmt w:val="lowerLetter"/>
      <w:lvlText w:val="(%1)"/>
      <w:lvlJc w:val="left"/>
      <w:pPr>
        <w:ind w:left="2134" w:hanging="435"/>
      </w:pPr>
      <w:rPr>
        <w:rFonts w:hint="default"/>
      </w:rPr>
    </w:lvl>
    <w:lvl w:ilvl="1" w:tplc="04090019" w:tentative="1">
      <w:start w:val="1"/>
      <w:numFmt w:val="lowerLetter"/>
      <w:lvlText w:val="%2)"/>
      <w:lvlJc w:val="left"/>
      <w:pPr>
        <w:ind w:left="2539" w:hanging="420"/>
      </w:pPr>
    </w:lvl>
    <w:lvl w:ilvl="2" w:tplc="0409001B" w:tentative="1">
      <w:start w:val="1"/>
      <w:numFmt w:val="lowerRoman"/>
      <w:lvlText w:val="%3."/>
      <w:lvlJc w:val="right"/>
      <w:pPr>
        <w:ind w:left="2959" w:hanging="420"/>
      </w:pPr>
    </w:lvl>
    <w:lvl w:ilvl="3" w:tplc="0409000F" w:tentative="1">
      <w:start w:val="1"/>
      <w:numFmt w:val="decimal"/>
      <w:lvlText w:val="%4."/>
      <w:lvlJc w:val="left"/>
      <w:pPr>
        <w:ind w:left="3379" w:hanging="420"/>
      </w:pPr>
    </w:lvl>
    <w:lvl w:ilvl="4" w:tplc="04090019" w:tentative="1">
      <w:start w:val="1"/>
      <w:numFmt w:val="lowerLetter"/>
      <w:lvlText w:val="%5)"/>
      <w:lvlJc w:val="left"/>
      <w:pPr>
        <w:ind w:left="3799" w:hanging="420"/>
      </w:pPr>
    </w:lvl>
    <w:lvl w:ilvl="5" w:tplc="0409001B" w:tentative="1">
      <w:start w:val="1"/>
      <w:numFmt w:val="lowerRoman"/>
      <w:lvlText w:val="%6."/>
      <w:lvlJc w:val="right"/>
      <w:pPr>
        <w:ind w:left="4219" w:hanging="420"/>
      </w:pPr>
    </w:lvl>
    <w:lvl w:ilvl="6" w:tplc="0409000F" w:tentative="1">
      <w:start w:val="1"/>
      <w:numFmt w:val="decimal"/>
      <w:lvlText w:val="%7."/>
      <w:lvlJc w:val="left"/>
      <w:pPr>
        <w:ind w:left="4639" w:hanging="420"/>
      </w:pPr>
    </w:lvl>
    <w:lvl w:ilvl="7" w:tplc="04090019" w:tentative="1">
      <w:start w:val="1"/>
      <w:numFmt w:val="lowerLetter"/>
      <w:lvlText w:val="%8)"/>
      <w:lvlJc w:val="left"/>
      <w:pPr>
        <w:ind w:left="5059" w:hanging="420"/>
      </w:pPr>
    </w:lvl>
    <w:lvl w:ilvl="8" w:tplc="0409001B" w:tentative="1">
      <w:start w:val="1"/>
      <w:numFmt w:val="lowerRoman"/>
      <w:lvlText w:val="%9."/>
      <w:lvlJc w:val="right"/>
      <w:pPr>
        <w:ind w:left="5479" w:hanging="420"/>
      </w:pPr>
    </w:lvl>
  </w:abstractNum>
  <w:abstractNum w:abstractNumId="15">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6">
    <w:nsid w:val="316D57DC"/>
    <w:multiLevelType w:val="hybridMultilevel"/>
    <w:tmpl w:val="342618B2"/>
    <w:lvl w:ilvl="0" w:tplc="3BF478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7620CC"/>
    <w:multiLevelType w:val="hybridMultilevel"/>
    <w:tmpl w:val="921267D8"/>
    <w:lvl w:ilvl="0" w:tplc="F732E65A">
      <w:start w:val="55"/>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nsid w:val="3ABF6BF1"/>
    <w:multiLevelType w:val="multilevel"/>
    <w:tmpl w:val="962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E16931"/>
    <w:multiLevelType w:val="hybridMultilevel"/>
    <w:tmpl w:val="6CB4B5E4"/>
    <w:lvl w:ilvl="0" w:tplc="FA2AA5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5B042B2"/>
    <w:multiLevelType w:val="hybridMultilevel"/>
    <w:tmpl w:val="EE4A1ACA"/>
    <w:lvl w:ilvl="0" w:tplc="0409000F">
      <w:start w:val="1"/>
      <w:numFmt w:val="decimal"/>
      <w:lvlText w:val="%1."/>
      <w:lvlJc w:val="left"/>
      <w:pPr>
        <w:ind w:left="2117" w:hanging="420"/>
      </w:pPr>
    </w:lvl>
    <w:lvl w:ilvl="1" w:tplc="04090019" w:tentative="1">
      <w:start w:val="1"/>
      <w:numFmt w:val="lowerLetter"/>
      <w:lvlText w:val="%2)"/>
      <w:lvlJc w:val="left"/>
      <w:pPr>
        <w:ind w:left="2537" w:hanging="420"/>
      </w:pPr>
    </w:lvl>
    <w:lvl w:ilvl="2" w:tplc="0409001B" w:tentative="1">
      <w:start w:val="1"/>
      <w:numFmt w:val="lowerRoman"/>
      <w:lvlText w:val="%3."/>
      <w:lvlJc w:val="right"/>
      <w:pPr>
        <w:ind w:left="2957" w:hanging="420"/>
      </w:pPr>
    </w:lvl>
    <w:lvl w:ilvl="3" w:tplc="0409000F" w:tentative="1">
      <w:start w:val="1"/>
      <w:numFmt w:val="decimal"/>
      <w:lvlText w:val="%4."/>
      <w:lvlJc w:val="left"/>
      <w:pPr>
        <w:ind w:left="3377" w:hanging="420"/>
      </w:pPr>
    </w:lvl>
    <w:lvl w:ilvl="4" w:tplc="04090019" w:tentative="1">
      <w:start w:val="1"/>
      <w:numFmt w:val="lowerLetter"/>
      <w:lvlText w:val="%5)"/>
      <w:lvlJc w:val="left"/>
      <w:pPr>
        <w:ind w:left="3797" w:hanging="420"/>
      </w:pPr>
    </w:lvl>
    <w:lvl w:ilvl="5" w:tplc="0409001B" w:tentative="1">
      <w:start w:val="1"/>
      <w:numFmt w:val="lowerRoman"/>
      <w:lvlText w:val="%6."/>
      <w:lvlJc w:val="right"/>
      <w:pPr>
        <w:ind w:left="4217" w:hanging="420"/>
      </w:pPr>
    </w:lvl>
    <w:lvl w:ilvl="6" w:tplc="0409000F" w:tentative="1">
      <w:start w:val="1"/>
      <w:numFmt w:val="decimal"/>
      <w:lvlText w:val="%7."/>
      <w:lvlJc w:val="left"/>
      <w:pPr>
        <w:ind w:left="4637" w:hanging="420"/>
      </w:pPr>
    </w:lvl>
    <w:lvl w:ilvl="7" w:tplc="04090019" w:tentative="1">
      <w:start w:val="1"/>
      <w:numFmt w:val="lowerLetter"/>
      <w:lvlText w:val="%8)"/>
      <w:lvlJc w:val="left"/>
      <w:pPr>
        <w:ind w:left="5057" w:hanging="420"/>
      </w:pPr>
    </w:lvl>
    <w:lvl w:ilvl="8" w:tplc="0409001B" w:tentative="1">
      <w:start w:val="1"/>
      <w:numFmt w:val="lowerRoman"/>
      <w:lvlText w:val="%9."/>
      <w:lvlJc w:val="right"/>
      <w:pPr>
        <w:ind w:left="5477" w:hanging="420"/>
      </w:pPr>
    </w:lvl>
  </w:abstractNum>
  <w:abstractNum w:abstractNumId="23">
    <w:nsid w:val="46847606"/>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4B794D"/>
    <w:multiLevelType w:val="multilevel"/>
    <w:tmpl w:val="C08087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B5D0685"/>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E670C66"/>
    <w:multiLevelType w:val="hybridMultilevel"/>
    <w:tmpl w:val="A99E9636"/>
    <w:lvl w:ilvl="0" w:tplc="54386A4E">
      <w:start w:val="1"/>
      <w:numFmt w:val="decimal"/>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C15494"/>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EE7D89"/>
    <w:multiLevelType w:val="hybridMultilevel"/>
    <w:tmpl w:val="B5120DEA"/>
    <w:lvl w:ilvl="0" w:tplc="BFCA5B5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nsid w:val="52085520"/>
    <w:multiLevelType w:val="hybridMultilevel"/>
    <w:tmpl w:val="FB465E52"/>
    <w:lvl w:ilvl="0" w:tplc="82D0DC3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0">
    <w:nsid w:val="530062F2"/>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7DC4CBD"/>
    <w:multiLevelType w:val="multilevel"/>
    <w:tmpl w:val="77F44150"/>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5B43553F"/>
    <w:multiLevelType w:val="hybridMultilevel"/>
    <w:tmpl w:val="CB38BAB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E082A00"/>
    <w:multiLevelType w:val="hybridMultilevel"/>
    <w:tmpl w:val="71DA1610"/>
    <w:lvl w:ilvl="0" w:tplc="EB98B58C">
      <w:start w:val="6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nsid w:val="5E216B04"/>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D406AF"/>
    <w:multiLevelType w:val="hybridMultilevel"/>
    <w:tmpl w:val="4DB81FE6"/>
    <w:lvl w:ilvl="0" w:tplc="0409000F">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AC43C69"/>
    <w:multiLevelType w:val="hybridMultilevel"/>
    <w:tmpl w:val="385ECCB2"/>
    <w:lvl w:ilvl="0" w:tplc="DA963B1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6BF976FA"/>
    <w:multiLevelType w:val="hybridMultilevel"/>
    <w:tmpl w:val="883E1DE0"/>
    <w:lvl w:ilvl="0" w:tplc="C73CCD0A">
      <w:start w:val="6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6D1E7151"/>
    <w:multiLevelType w:val="hybridMultilevel"/>
    <w:tmpl w:val="CB38BAB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06D4831"/>
    <w:multiLevelType w:val="hybridMultilevel"/>
    <w:tmpl w:val="2E34C948"/>
    <w:lvl w:ilvl="0" w:tplc="659EEBF6">
      <w:start w:val="1"/>
      <w:numFmt w:val="lowerRoman"/>
      <w:lvlText w:val="(%1)"/>
      <w:lvlJc w:val="left"/>
      <w:pPr>
        <w:ind w:left="720" w:hanging="360"/>
      </w:pPr>
      <w:rPr>
        <w:rFonts w:ascii="Times New Roman" w:eastAsia="Batang" w:hAnsi="Times New Roman" w:cs="Times New Roman"/>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3A67757"/>
    <w:multiLevelType w:val="hybridMultilevel"/>
    <w:tmpl w:val="4F1C664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3">
    <w:nsid w:val="7C5D463F"/>
    <w:multiLevelType w:val="hybridMultilevel"/>
    <w:tmpl w:val="9BE64DF6"/>
    <w:lvl w:ilvl="0" w:tplc="73A4FDF2">
      <w:start w:val="1"/>
      <w:numFmt w:val="decimal"/>
      <w:lvlText w:val="%1."/>
      <w:lvlJc w:val="left"/>
      <w:pPr>
        <w:ind w:left="720" w:hanging="360"/>
      </w:pPr>
      <w:rPr>
        <w:rFonts w:hint="default"/>
        <w:b w:val="0"/>
        <w:lang w:val="en-GB"/>
      </w:rPr>
    </w:lvl>
    <w:lvl w:ilvl="1" w:tplc="E2B616C2">
      <w:start w:val="1"/>
      <w:numFmt w:val="upperLetter"/>
      <w:lvlText w:val="%2."/>
      <w:lvlJc w:val="left"/>
      <w:pPr>
        <w:ind w:left="1174" w:hanging="46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num>
  <w:num w:numId="5">
    <w:abstractNumId w:val="15"/>
  </w:num>
  <w:num w:numId="6">
    <w:abstractNumId w:val="6"/>
  </w:num>
  <w:num w:numId="7">
    <w:abstractNumId w:val="19"/>
  </w:num>
  <w:num w:numId="8">
    <w:abstractNumId w:val="31"/>
  </w:num>
  <w:num w:numId="9">
    <w:abstractNumId w:val="17"/>
  </w:num>
  <w:num w:numId="10">
    <w:abstractNumId w:val="11"/>
  </w:num>
  <w:num w:numId="11">
    <w:abstractNumId w:val="39"/>
  </w:num>
  <w:num w:numId="12">
    <w:abstractNumId w:val="7"/>
  </w:num>
  <w:num w:numId="13">
    <w:abstractNumId w:val="3"/>
  </w:num>
  <w:num w:numId="14">
    <w:abstractNumId w:val="4"/>
  </w:num>
  <w:num w:numId="15">
    <w:abstractNumId w:val="36"/>
  </w:num>
  <w:num w:numId="16">
    <w:abstractNumId w:val="25"/>
  </w:num>
  <w:num w:numId="17">
    <w:abstractNumId w:val="12"/>
  </w:num>
  <w:num w:numId="18">
    <w:abstractNumId w:val="37"/>
  </w:num>
  <w:num w:numId="19">
    <w:abstractNumId w:val="29"/>
  </w:num>
  <w:num w:numId="20">
    <w:abstractNumId w:val="29"/>
    <w:lvlOverride w:ilvl="0">
      <w:startOverride w:val="1"/>
    </w:lvlOverride>
  </w:num>
  <w:num w:numId="21">
    <w:abstractNumId w:val="37"/>
    <w:lvlOverride w:ilvl="0">
      <w:startOverride w:val="1"/>
    </w:lvlOverride>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num>
  <w:num w:numId="25">
    <w:abstractNumId w:val="8"/>
  </w:num>
  <w:num w:numId="26">
    <w:abstractNumId w:val="35"/>
  </w:num>
  <w:num w:numId="27">
    <w:abstractNumId w:val="26"/>
  </w:num>
  <w:num w:numId="28">
    <w:abstractNumId w:val="21"/>
  </w:num>
  <w:num w:numId="29">
    <w:abstractNumId w:val="34"/>
  </w:num>
  <w:num w:numId="30">
    <w:abstractNumId w:val="40"/>
  </w:num>
  <w:num w:numId="31">
    <w:abstractNumId w:val="30"/>
  </w:num>
  <w:num w:numId="32">
    <w:abstractNumId w:val="27"/>
  </w:num>
  <w:num w:numId="33">
    <w:abstractNumId w:val="23"/>
  </w:num>
  <w:num w:numId="34">
    <w:abstractNumId w:val="16"/>
  </w:num>
  <w:num w:numId="35">
    <w:abstractNumId w:val="41"/>
  </w:num>
  <w:num w:numId="36">
    <w:abstractNumId w:val="43"/>
  </w:num>
  <w:num w:numId="37">
    <w:abstractNumId w:val="32"/>
  </w:num>
  <w:num w:numId="38">
    <w:abstractNumId w:val="5"/>
  </w:num>
  <w:num w:numId="39">
    <w:abstractNumId w:val="42"/>
  </w:num>
  <w:num w:numId="40">
    <w:abstractNumId w:val="10"/>
  </w:num>
  <w:num w:numId="41">
    <w:abstractNumId w:val="9"/>
  </w:num>
  <w:num w:numId="42">
    <w:abstractNumId w:val="28"/>
  </w:num>
  <w:num w:numId="43">
    <w:abstractNumId w:val="18"/>
  </w:num>
  <w:num w:numId="44">
    <w:abstractNumId w:val="33"/>
  </w:num>
  <w:num w:numId="45">
    <w:abstractNumId w:val="38"/>
  </w:num>
  <w:num w:numId="46">
    <w:abstractNumId w:val="20"/>
  </w:num>
  <w:num w:numId="47">
    <w:abstractNumId w:val="22"/>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4337"/>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67*"/>
    <w:docVar w:name="CreationDt" w:val="05/08/2015 16:47:23"/>
    <w:docVar w:name="DocCategory" w:val="Doc"/>
    <w:docVar w:name="DocType" w:val="Final"/>
    <w:docVar w:name="DutyStation" w:val="Geneva"/>
    <w:docVar w:name="FooterJN" w:val="GE.15-11567 (C)"/>
    <w:docVar w:name="jobn" w:val="GE.15-11567 (C)"/>
    <w:docVar w:name="jobnDT" w:val="15-11567 (C)   050815"/>
    <w:docVar w:name="jobnDTDT" w:val="15-11567 (C)   050815   050815"/>
    <w:docVar w:name="JobNo" w:val="GE.1511567C"/>
    <w:docVar w:name="LocalDrive" w:val="0"/>
    <w:docVar w:name="OandT" w:val="JIA"/>
    <w:docVar w:name="PaperSize" w:val="A4"/>
    <w:docVar w:name="sss1" w:val="A/HRC/30/40"/>
    <w:docVar w:name="sss2" w:val="-"/>
    <w:docVar w:name="Symbol1" w:val="A/HRC/30/40"/>
    <w:docVar w:name="Symbol2" w:val="-"/>
  </w:docVars>
  <w:rsids>
    <w:rsidRoot w:val="00DC2663"/>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3FF1"/>
    <w:rsid w:val="000C4C08"/>
    <w:rsid w:val="000C4DDE"/>
    <w:rsid w:val="000C5208"/>
    <w:rsid w:val="000D32BA"/>
    <w:rsid w:val="000E240F"/>
    <w:rsid w:val="000E49A4"/>
    <w:rsid w:val="000F1058"/>
    <w:rsid w:val="000F55DC"/>
    <w:rsid w:val="00101C4E"/>
    <w:rsid w:val="00101D5B"/>
    <w:rsid w:val="00101F86"/>
    <w:rsid w:val="001059F3"/>
    <w:rsid w:val="00110675"/>
    <w:rsid w:val="001113F8"/>
    <w:rsid w:val="00114578"/>
    <w:rsid w:val="00114C03"/>
    <w:rsid w:val="00114F57"/>
    <w:rsid w:val="001212F9"/>
    <w:rsid w:val="00121328"/>
    <w:rsid w:val="00124677"/>
    <w:rsid w:val="0012655A"/>
    <w:rsid w:val="001267BE"/>
    <w:rsid w:val="0012708E"/>
    <w:rsid w:val="00130EE5"/>
    <w:rsid w:val="00131015"/>
    <w:rsid w:val="001321FD"/>
    <w:rsid w:val="001329F7"/>
    <w:rsid w:val="00140396"/>
    <w:rsid w:val="0014121B"/>
    <w:rsid w:val="00141322"/>
    <w:rsid w:val="0015066B"/>
    <w:rsid w:val="00150D3A"/>
    <w:rsid w:val="00153D29"/>
    <w:rsid w:val="0015414C"/>
    <w:rsid w:val="001602C9"/>
    <w:rsid w:val="00161E69"/>
    <w:rsid w:val="00161F54"/>
    <w:rsid w:val="00164626"/>
    <w:rsid w:val="0016485B"/>
    <w:rsid w:val="00170FBE"/>
    <w:rsid w:val="001720CC"/>
    <w:rsid w:val="00173F4B"/>
    <w:rsid w:val="00174233"/>
    <w:rsid w:val="001746A8"/>
    <w:rsid w:val="0017506F"/>
    <w:rsid w:val="00175586"/>
    <w:rsid w:val="001845DB"/>
    <w:rsid w:val="001873A2"/>
    <w:rsid w:val="001944A4"/>
    <w:rsid w:val="0019650A"/>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15B99"/>
    <w:rsid w:val="002200D0"/>
    <w:rsid w:val="00221884"/>
    <w:rsid w:val="0022603B"/>
    <w:rsid w:val="00230FAB"/>
    <w:rsid w:val="00231575"/>
    <w:rsid w:val="00232F4A"/>
    <w:rsid w:val="00234C9B"/>
    <w:rsid w:val="00241A7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3953"/>
    <w:rsid w:val="0027454D"/>
    <w:rsid w:val="0027574F"/>
    <w:rsid w:val="00277AAE"/>
    <w:rsid w:val="00280671"/>
    <w:rsid w:val="002814F9"/>
    <w:rsid w:val="00282D17"/>
    <w:rsid w:val="00285DE9"/>
    <w:rsid w:val="00286AD1"/>
    <w:rsid w:val="00290382"/>
    <w:rsid w:val="0029111A"/>
    <w:rsid w:val="002A4AEF"/>
    <w:rsid w:val="002A5E53"/>
    <w:rsid w:val="002B305F"/>
    <w:rsid w:val="002B35DE"/>
    <w:rsid w:val="002B564F"/>
    <w:rsid w:val="002B5F5D"/>
    <w:rsid w:val="002B62ED"/>
    <w:rsid w:val="002C2254"/>
    <w:rsid w:val="002C3BC9"/>
    <w:rsid w:val="002C4439"/>
    <w:rsid w:val="002C48C3"/>
    <w:rsid w:val="002C54DB"/>
    <w:rsid w:val="002D039F"/>
    <w:rsid w:val="002D0694"/>
    <w:rsid w:val="002D0B62"/>
    <w:rsid w:val="002D1C70"/>
    <w:rsid w:val="002D4ACE"/>
    <w:rsid w:val="002D5503"/>
    <w:rsid w:val="002D65A8"/>
    <w:rsid w:val="002D76B6"/>
    <w:rsid w:val="002E66D5"/>
    <w:rsid w:val="002F3627"/>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B7527"/>
    <w:rsid w:val="003C013A"/>
    <w:rsid w:val="003C1C51"/>
    <w:rsid w:val="003C448D"/>
    <w:rsid w:val="003C7B20"/>
    <w:rsid w:val="003D075F"/>
    <w:rsid w:val="003D5B4D"/>
    <w:rsid w:val="003E4565"/>
    <w:rsid w:val="003E5999"/>
    <w:rsid w:val="003E748F"/>
    <w:rsid w:val="003E7612"/>
    <w:rsid w:val="003E7C96"/>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74EAA"/>
    <w:rsid w:val="004821D0"/>
    <w:rsid w:val="00483BDA"/>
    <w:rsid w:val="004846B0"/>
    <w:rsid w:val="00487444"/>
    <w:rsid w:val="00493C9C"/>
    <w:rsid w:val="00493F81"/>
    <w:rsid w:val="004955C1"/>
    <w:rsid w:val="00495C7E"/>
    <w:rsid w:val="0049799B"/>
    <w:rsid w:val="004A06D1"/>
    <w:rsid w:val="004A11FC"/>
    <w:rsid w:val="004A1D1E"/>
    <w:rsid w:val="004A3E61"/>
    <w:rsid w:val="004B2C67"/>
    <w:rsid w:val="004B4F06"/>
    <w:rsid w:val="004C0224"/>
    <w:rsid w:val="004C053E"/>
    <w:rsid w:val="004C089F"/>
    <w:rsid w:val="004C1456"/>
    <w:rsid w:val="004C3255"/>
    <w:rsid w:val="004C3BAA"/>
    <w:rsid w:val="004D07E1"/>
    <w:rsid w:val="004D1C19"/>
    <w:rsid w:val="004D60D1"/>
    <w:rsid w:val="004E13A2"/>
    <w:rsid w:val="004E4081"/>
    <w:rsid w:val="004E739A"/>
    <w:rsid w:val="004F29B8"/>
    <w:rsid w:val="004F3649"/>
    <w:rsid w:val="004F4BBB"/>
    <w:rsid w:val="004F4EFB"/>
    <w:rsid w:val="004F5333"/>
    <w:rsid w:val="004F5E26"/>
    <w:rsid w:val="0050356F"/>
    <w:rsid w:val="0050413E"/>
    <w:rsid w:val="0050597C"/>
    <w:rsid w:val="00512841"/>
    <w:rsid w:val="00515657"/>
    <w:rsid w:val="0051592B"/>
    <w:rsid w:val="00521275"/>
    <w:rsid w:val="0052216F"/>
    <w:rsid w:val="00523247"/>
    <w:rsid w:val="005232CA"/>
    <w:rsid w:val="00523636"/>
    <w:rsid w:val="00527FAA"/>
    <w:rsid w:val="00530CBB"/>
    <w:rsid w:val="0053111B"/>
    <w:rsid w:val="005335B9"/>
    <w:rsid w:val="00536CCE"/>
    <w:rsid w:val="00537F92"/>
    <w:rsid w:val="00542636"/>
    <w:rsid w:val="0054384A"/>
    <w:rsid w:val="00545A99"/>
    <w:rsid w:val="00547EC6"/>
    <w:rsid w:val="00552CE5"/>
    <w:rsid w:val="005541E4"/>
    <w:rsid w:val="00554F60"/>
    <w:rsid w:val="00562B21"/>
    <w:rsid w:val="00562FE7"/>
    <w:rsid w:val="00564EAA"/>
    <w:rsid w:val="00564FF9"/>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5D07"/>
    <w:rsid w:val="005B6C71"/>
    <w:rsid w:val="005B7338"/>
    <w:rsid w:val="005C02AB"/>
    <w:rsid w:val="005C3C11"/>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203AE"/>
    <w:rsid w:val="00626F13"/>
    <w:rsid w:val="006328DE"/>
    <w:rsid w:val="006353DE"/>
    <w:rsid w:val="00637F63"/>
    <w:rsid w:val="00640671"/>
    <w:rsid w:val="0064172B"/>
    <w:rsid w:val="006432CB"/>
    <w:rsid w:val="006479F1"/>
    <w:rsid w:val="0065055D"/>
    <w:rsid w:val="00650BEE"/>
    <w:rsid w:val="006520FA"/>
    <w:rsid w:val="0065377D"/>
    <w:rsid w:val="006545B4"/>
    <w:rsid w:val="00661120"/>
    <w:rsid w:val="00661918"/>
    <w:rsid w:val="00666F57"/>
    <w:rsid w:val="00671959"/>
    <w:rsid w:val="006740A7"/>
    <w:rsid w:val="00676048"/>
    <w:rsid w:val="006767D5"/>
    <w:rsid w:val="00691524"/>
    <w:rsid w:val="006926DF"/>
    <w:rsid w:val="00693557"/>
    <w:rsid w:val="00696795"/>
    <w:rsid w:val="006A2730"/>
    <w:rsid w:val="006A5CFB"/>
    <w:rsid w:val="006A654B"/>
    <w:rsid w:val="006B769C"/>
    <w:rsid w:val="006C4BB3"/>
    <w:rsid w:val="006D1C34"/>
    <w:rsid w:val="006D4068"/>
    <w:rsid w:val="006E2924"/>
    <w:rsid w:val="006E7A26"/>
    <w:rsid w:val="006F04EF"/>
    <w:rsid w:val="006F2B3D"/>
    <w:rsid w:val="006F6A4F"/>
    <w:rsid w:val="006F761A"/>
    <w:rsid w:val="006F7749"/>
    <w:rsid w:val="007016DF"/>
    <w:rsid w:val="007038D4"/>
    <w:rsid w:val="00704287"/>
    <w:rsid w:val="007052CC"/>
    <w:rsid w:val="00705A3B"/>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57B"/>
    <w:rsid w:val="00783A25"/>
    <w:rsid w:val="00783F3F"/>
    <w:rsid w:val="007843DB"/>
    <w:rsid w:val="007877F4"/>
    <w:rsid w:val="007B1732"/>
    <w:rsid w:val="007B2492"/>
    <w:rsid w:val="007B394B"/>
    <w:rsid w:val="007B3954"/>
    <w:rsid w:val="007B6BAE"/>
    <w:rsid w:val="007C10AC"/>
    <w:rsid w:val="007C5623"/>
    <w:rsid w:val="007C6FC5"/>
    <w:rsid w:val="007C74B9"/>
    <w:rsid w:val="007D441A"/>
    <w:rsid w:val="007D518C"/>
    <w:rsid w:val="007E0D70"/>
    <w:rsid w:val="007E1B5E"/>
    <w:rsid w:val="007E3055"/>
    <w:rsid w:val="007E6253"/>
    <w:rsid w:val="007F2278"/>
    <w:rsid w:val="008006AB"/>
    <w:rsid w:val="00803014"/>
    <w:rsid w:val="00805783"/>
    <w:rsid w:val="00806CEF"/>
    <w:rsid w:val="00806F57"/>
    <w:rsid w:val="00806F90"/>
    <w:rsid w:val="00811DD0"/>
    <w:rsid w:val="00814152"/>
    <w:rsid w:val="00814156"/>
    <w:rsid w:val="00815AB6"/>
    <w:rsid w:val="008246FC"/>
    <w:rsid w:val="00824C19"/>
    <w:rsid w:val="00826250"/>
    <w:rsid w:val="0083056F"/>
    <w:rsid w:val="008343E5"/>
    <w:rsid w:val="008378D1"/>
    <w:rsid w:val="00843C13"/>
    <w:rsid w:val="00846462"/>
    <w:rsid w:val="00847383"/>
    <w:rsid w:val="0085229F"/>
    <w:rsid w:val="00857642"/>
    <w:rsid w:val="00860742"/>
    <w:rsid w:val="00862B69"/>
    <w:rsid w:val="0086691F"/>
    <w:rsid w:val="00872730"/>
    <w:rsid w:val="0087758A"/>
    <w:rsid w:val="00883DB0"/>
    <w:rsid w:val="008843BC"/>
    <w:rsid w:val="00884C8F"/>
    <w:rsid w:val="008927AD"/>
    <w:rsid w:val="00893A33"/>
    <w:rsid w:val="00893D17"/>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3A8D"/>
    <w:rsid w:val="008E7BDF"/>
    <w:rsid w:val="008F2BB5"/>
    <w:rsid w:val="008F3E75"/>
    <w:rsid w:val="008F425D"/>
    <w:rsid w:val="008F43E4"/>
    <w:rsid w:val="008F5472"/>
    <w:rsid w:val="008F5D0F"/>
    <w:rsid w:val="008F6CAB"/>
    <w:rsid w:val="00907874"/>
    <w:rsid w:val="009122E0"/>
    <w:rsid w:val="00913351"/>
    <w:rsid w:val="009248ED"/>
    <w:rsid w:val="009264B1"/>
    <w:rsid w:val="00937604"/>
    <w:rsid w:val="00946C87"/>
    <w:rsid w:val="00957134"/>
    <w:rsid w:val="0096193C"/>
    <w:rsid w:val="00971A47"/>
    <w:rsid w:val="009769E1"/>
    <w:rsid w:val="00977E0D"/>
    <w:rsid w:val="00982D5C"/>
    <w:rsid w:val="00986132"/>
    <w:rsid w:val="00986C04"/>
    <w:rsid w:val="009932F9"/>
    <w:rsid w:val="00996299"/>
    <w:rsid w:val="009A11E3"/>
    <w:rsid w:val="009A2F76"/>
    <w:rsid w:val="009B1250"/>
    <w:rsid w:val="009B378F"/>
    <w:rsid w:val="009B6787"/>
    <w:rsid w:val="009C600E"/>
    <w:rsid w:val="009C7B18"/>
    <w:rsid w:val="009D00AA"/>
    <w:rsid w:val="009D0B10"/>
    <w:rsid w:val="009D2AC2"/>
    <w:rsid w:val="009D6140"/>
    <w:rsid w:val="009E1774"/>
    <w:rsid w:val="009E2668"/>
    <w:rsid w:val="009E40A3"/>
    <w:rsid w:val="009E561C"/>
    <w:rsid w:val="009E5C8C"/>
    <w:rsid w:val="009F10B1"/>
    <w:rsid w:val="009F3D89"/>
    <w:rsid w:val="009F47E3"/>
    <w:rsid w:val="009F6938"/>
    <w:rsid w:val="00A0537D"/>
    <w:rsid w:val="00A055AB"/>
    <w:rsid w:val="00A069AD"/>
    <w:rsid w:val="00A15559"/>
    <w:rsid w:val="00A171EB"/>
    <w:rsid w:val="00A17A85"/>
    <w:rsid w:val="00A20856"/>
    <w:rsid w:val="00A24399"/>
    <w:rsid w:val="00A24CA5"/>
    <w:rsid w:val="00A252DF"/>
    <w:rsid w:val="00A26812"/>
    <w:rsid w:val="00A27E35"/>
    <w:rsid w:val="00A33D4D"/>
    <w:rsid w:val="00A33D6D"/>
    <w:rsid w:val="00A36AEC"/>
    <w:rsid w:val="00A37345"/>
    <w:rsid w:val="00A40AAE"/>
    <w:rsid w:val="00A40EA9"/>
    <w:rsid w:val="00A433B7"/>
    <w:rsid w:val="00A4532A"/>
    <w:rsid w:val="00A4575E"/>
    <w:rsid w:val="00A46BEE"/>
    <w:rsid w:val="00A46C52"/>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3E79"/>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04386"/>
    <w:rsid w:val="00B06BAB"/>
    <w:rsid w:val="00B1403E"/>
    <w:rsid w:val="00B16C8C"/>
    <w:rsid w:val="00B171E7"/>
    <w:rsid w:val="00B309DD"/>
    <w:rsid w:val="00B31E9D"/>
    <w:rsid w:val="00B3574C"/>
    <w:rsid w:val="00B35DEE"/>
    <w:rsid w:val="00B36621"/>
    <w:rsid w:val="00B36D64"/>
    <w:rsid w:val="00B412C8"/>
    <w:rsid w:val="00B41B48"/>
    <w:rsid w:val="00B425CC"/>
    <w:rsid w:val="00B42711"/>
    <w:rsid w:val="00B43CAA"/>
    <w:rsid w:val="00B43D7A"/>
    <w:rsid w:val="00B509DC"/>
    <w:rsid w:val="00B550E7"/>
    <w:rsid w:val="00B5567C"/>
    <w:rsid w:val="00B55E1D"/>
    <w:rsid w:val="00B56194"/>
    <w:rsid w:val="00B60F41"/>
    <w:rsid w:val="00B616F6"/>
    <w:rsid w:val="00B61A34"/>
    <w:rsid w:val="00B62FDC"/>
    <w:rsid w:val="00B64E8E"/>
    <w:rsid w:val="00B65E8B"/>
    <w:rsid w:val="00B677A0"/>
    <w:rsid w:val="00B67A0B"/>
    <w:rsid w:val="00B7141E"/>
    <w:rsid w:val="00B75C92"/>
    <w:rsid w:val="00B8025A"/>
    <w:rsid w:val="00B827B1"/>
    <w:rsid w:val="00B9116F"/>
    <w:rsid w:val="00B91E7B"/>
    <w:rsid w:val="00B9408D"/>
    <w:rsid w:val="00B94698"/>
    <w:rsid w:val="00B962D2"/>
    <w:rsid w:val="00BA5CE9"/>
    <w:rsid w:val="00BB23A4"/>
    <w:rsid w:val="00BB6332"/>
    <w:rsid w:val="00BC0113"/>
    <w:rsid w:val="00BC0F5C"/>
    <w:rsid w:val="00BC2276"/>
    <w:rsid w:val="00BD1B08"/>
    <w:rsid w:val="00BD1BFF"/>
    <w:rsid w:val="00BD2150"/>
    <w:rsid w:val="00BD6152"/>
    <w:rsid w:val="00BE1CC3"/>
    <w:rsid w:val="00BE1CDE"/>
    <w:rsid w:val="00BE365A"/>
    <w:rsid w:val="00BE47C4"/>
    <w:rsid w:val="00BE50EF"/>
    <w:rsid w:val="00C023B7"/>
    <w:rsid w:val="00C052A2"/>
    <w:rsid w:val="00C06A4A"/>
    <w:rsid w:val="00C123DE"/>
    <w:rsid w:val="00C131AA"/>
    <w:rsid w:val="00C1391A"/>
    <w:rsid w:val="00C14CE6"/>
    <w:rsid w:val="00C15218"/>
    <w:rsid w:val="00C21D51"/>
    <w:rsid w:val="00C22BB2"/>
    <w:rsid w:val="00C22F76"/>
    <w:rsid w:val="00C24544"/>
    <w:rsid w:val="00C2725D"/>
    <w:rsid w:val="00C31771"/>
    <w:rsid w:val="00C31E79"/>
    <w:rsid w:val="00C35D84"/>
    <w:rsid w:val="00C403C9"/>
    <w:rsid w:val="00C42033"/>
    <w:rsid w:val="00C464DD"/>
    <w:rsid w:val="00C52423"/>
    <w:rsid w:val="00C5264D"/>
    <w:rsid w:val="00C53A40"/>
    <w:rsid w:val="00C60A9A"/>
    <w:rsid w:val="00C60D8E"/>
    <w:rsid w:val="00C62EF9"/>
    <w:rsid w:val="00C650F5"/>
    <w:rsid w:val="00C672B6"/>
    <w:rsid w:val="00C75600"/>
    <w:rsid w:val="00C76854"/>
    <w:rsid w:val="00C847BD"/>
    <w:rsid w:val="00C900C5"/>
    <w:rsid w:val="00C92AE0"/>
    <w:rsid w:val="00C93BC6"/>
    <w:rsid w:val="00C943B4"/>
    <w:rsid w:val="00C97447"/>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1DF3"/>
    <w:rsid w:val="00D22A31"/>
    <w:rsid w:val="00D24E82"/>
    <w:rsid w:val="00D25E6B"/>
    <w:rsid w:val="00D26510"/>
    <w:rsid w:val="00D32015"/>
    <w:rsid w:val="00D323B5"/>
    <w:rsid w:val="00D42ACC"/>
    <w:rsid w:val="00D45743"/>
    <w:rsid w:val="00D46BC5"/>
    <w:rsid w:val="00D51DC5"/>
    <w:rsid w:val="00D53449"/>
    <w:rsid w:val="00D540C2"/>
    <w:rsid w:val="00D5525A"/>
    <w:rsid w:val="00D613E0"/>
    <w:rsid w:val="00D66390"/>
    <w:rsid w:val="00D676D7"/>
    <w:rsid w:val="00D71517"/>
    <w:rsid w:val="00D7168D"/>
    <w:rsid w:val="00D71A15"/>
    <w:rsid w:val="00D83D1B"/>
    <w:rsid w:val="00D86A32"/>
    <w:rsid w:val="00D874E1"/>
    <w:rsid w:val="00D903C2"/>
    <w:rsid w:val="00D93ABD"/>
    <w:rsid w:val="00D950BE"/>
    <w:rsid w:val="00D9586D"/>
    <w:rsid w:val="00D95A8C"/>
    <w:rsid w:val="00D9749C"/>
    <w:rsid w:val="00DA4C43"/>
    <w:rsid w:val="00DA51B2"/>
    <w:rsid w:val="00DA647E"/>
    <w:rsid w:val="00DA6965"/>
    <w:rsid w:val="00DB0932"/>
    <w:rsid w:val="00DB293E"/>
    <w:rsid w:val="00DB3DBB"/>
    <w:rsid w:val="00DB53E0"/>
    <w:rsid w:val="00DC2506"/>
    <w:rsid w:val="00DC2663"/>
    <w:rsid w:val="00DC4290"/>
    <w:rsid w:val="00DC49FA"/>
    <w:rsid w:val="00DD3D6B"/>
    <w:rsid w:val="00DD4467"/>
    <w:rsid w:val="00DD5418"/>
    <w:rsid w:val="00DD61C8"/>
    <w:rsid w:val="00DD772B"/>
    <w:rsid w:val="00DE73CB"/>
    <w:rsid w:val="00DF4E9A"/>
    <w:rsid w:val="00DF5B53"/>
    <w:rsid w:val="00DF742A"/>
    <w:rsid w:val="00E041F4"/>
    <w:rsid w:val="00E050BA"/>
    <w:rsid w:val="00E076AC"/>
    <w:rsid w:val="00E147E9"/>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B3CF3"/>
    <w:rsid w:val="00EC25DE"/>
    <w:rsid w:val="00EC669D"/>
    <w:rsid w:val="00EC6F21"/>
    <w:rsid w:val="00ED2D39"/>
    <w:rsid w:val="00ED3A3A"/>
    <w:rsid w:val="00EE0913"/>
    <w:rsid w:val="00EE376D"/>
    <w:rsid w:val="00EF23C4"/>
    <w:rsid w:val="00EF2DB0"/>
    <w:rsid w:val="00EF36AA"/>
    <w:rsid w:val="00EF695D"/>
    <w:rsid w:val="00EF6CA2"/>
    <w:rsid w:val="00F01440"/>
    <w:rsid w:val="00F020E7"/>
    <w:rsid w:val="00F03676"/>
    <w:rsid w:val="00F04C64"/>
    <w:rsid w:val="00F057A4"/>
    <w:rsid w:val="00F13305"/>
    <w:rsid w:val="00F1516C"/>
    <w:rsid w:val="00F26864"/>
    <w:rsid w:val="00F332BA"/>
    <w:rsid w:val="00F3596A"/>
    <w:rsid w:val="00F40463"/>
    <w:rsid w:val="00F42057"/>
    <w:rsid w:val="00F44A01"/>
    <w:rsid w:val="00F50336"/>
    <w:rsid w:val="00F55E5B"/>
    <w:rsid w:val="00F569BC"/>
    <w:rsid w:val="00F625F2"/>
    <w:rsid w:val="00F62E3F"/>
    <w:rsid w:val="00F66E5C"/>
    <w:rsid w:val="00F67F90"/>
    <w:rsid w:val="00F708D7"/>
    <w:rsid w:val="00F76A38"/>
    <w:rsid w:val="00F77AF9"/>
    <w:rsid w:val="00F77B3E"/>
    <w:rsid w:val="00F833CB"/>
    <w:rsid w:val="00F87754"/>
    <w:rsid w:val="00F90A4B"/>
    <w:rsid w:val="00F90C56"/>
    <w:rsid w:val="00F918CC"/>
    <w:rsid w:val="00F94B3C"/>
    <w:rsid w:val="00FA52BE"/>
    <w:rsid w:val="00FA7A95"/>
    <w:rsid w:val="00FB089D"/>
    <w:rsid w:val="00FB282B"/>
    <w:rsid w:val="00FC1CE4"/>
    <w:rsid w:val="00FD2CEB"/>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aliases w:val="Table_G"/>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85229F"/>
    <w:pPr>
      <w:keepNext/>
      <w:keepLines/>
      <w:spacing w:before="280" w:after="290" w:line="376" w:lineRule="atLeast"/>
      <w:outlineLvl w:val="3"/>
    </w:pPr>
    <w:rPr>
      <w:rFonts w:ascii="Arial" w:eastAsia="黑体" w:hAnsi="Arial"/>
      <w:b/>
      <w:bCs/>
      <w:sz w:val="28"/>
      <w:szCs w:val="28"/>
      <w:lang w:eastAsia="zh-CN"/>
    </w:rPr>
  </w:style>
  <w:style w:type="paragraph" w:styleId="5">
    <w:name w:val="heading 5"/>
    <w:basedOn w:val="a"/>
    <w:next w:val="a"/>
    <w:link w:val="5Char"/>
    <w:qFormat/>
    <w:rsid w:val="0085229F"/>
    <w:pPr>
      <w:keepNext/>
      <w:keepLines/>
      <w:spacing w:before="280" w:after="290" w:line="376" w:lineRule="atLeast"/>
      <w:outlineLvl w:val="4"/>
    </w:pPr>
    <w:rPr>
      <w:rFonts w:ascii="宋体"/>
      <w:b/>
      <w:bCs/>
      <w:sz w:val="28"/>
      <w:szCs w:val="28"/>
      <w:lang w:eastAsia="zh-CN"/>
    </w:rPr>
  </w:style>
  <w:style w:type="paragraph" w:styleId="6">
    <w:name w:val="heading 6"/>
    <w:basedOn w:val="a"/>
    <w:next w:val="a"/>
    <w:link w:val="6Char"/>
    <w:qFormat/>
    <w:rsid w:val="0085229F"/>
    <w:pPr>
      <w:keepNext/>
      <w:keepLines/>
      <w:spacing w:before="240" w:after="64" w:line="320" w:lineRule="atLeast"/>
      <w:outlineLvl w:val="5"/>
    </w:pPr>
    <w:rPr>
      <w:rFonts w:ascii="Arial" w:eastAsia="黑体" w:hAnsi="Arial"/>
      <w:b/>
      <w:bCs/>
      <w:sz w:val="24"/>
      <w:lang w:eastAsia="zh-CN"/>
    </w:rPr>
  </w:style>
  <w:style w:type="paragraph" w:styleId="7">
    <w:name w:val="heading 7"/>
    <w:basedOn w:val="a"/>
    <w:next w:val="a"/>
    <w:link w:val="7Char"/>
    <w:qFormat/>
    <w:rsid w:val="0085229F"/>
    <w:pPr>
      <w:keepNext/>
      <w:keepLines/>
      <w:spacing w:before="240" w:after="64" w:line="320" w:lineRule="atLeast"/>
      <w:outlineLvl w:val="6"/>
    </w:pPr>
    <w:rPr>
      <w:rFonts w:ascii="宋体"/>
      <w:b/>
      <w:bCs/>
      <w:sz w:val="24"/>
      <w:lang w:eastAsia="zh-CN"/>
    </w:rPr>
  </w:style>
  <w:style w:type="paragraph" w:styleId="8">
    <w:name w:val="heading 8"/>
    <w:basedOn w:val="a"/>
    <w:next w:val="a"/>
    <w:link w:val="8Char"/>
    <w:qFormat/>
    <w:rsid w:val="0085229F"/>
    <w:pPr>
      <w:keepNext/>
      <w:keepLines/>
      <w:spacing w:before="240" w:after="64" w:line="320" w:lineRule="atLeast"/>
      <w:outlineLvl w:val="7"/>
    </w:pPr>
    <w:rPr>
      <w:rFonts w:ascii="Arial" w:eastAsia="黑体" w:hAnsi="Arial"/>
      <w:sz w:val="24"/>
      <w:lang w:eastAsia="zh-CN"/>
    </w:rPr>
  </w:style>
  <w:style w:type="paragraph" w:styleId="9">
    <w:name w:val="heading 9"/>
    <w:basedOn w:val="a"/>
    <w:next w:val="a"/>
    <w:link w:val="9Char"/>
    <w:qFormat/>
    <w:rsid w:val="0085229F"/>
    <w:pPr>
      <w:keepNext/>
      <w:keepLines/>
      <w:spacing w:before="240" w:after="64" w:line="320" w:lineRule="atLeast"/>
      <w:outlineLvl w:val="8"/>
    </w:pPr>
    <w:rPr>
      <w:rFonts w:ascii="Arial" w:eastAsia="黑体" w:hAnsi="Arial"/>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Footnotes refss,Footnote Ref,16 Point,Superscript 6 Point,Appel note de bas de p.,Footnote Refernece,Footnote number,ftref,a Footnote Reference,FZ,Appel note de bas de page"/>
    <w:basedOn w:val="a0"/>
    <w:uiPriority w:val="99"/>
    <w:rsid w:val="00803014"/>
    <w:rPr>
      <w:color w:val="auto"/>
      <w:spacing w:val="0"/>
      <w:w w:val="150"/>
      <w:position w:val="0"/>
      <w:vertAlign w:val="superscript"/>
    </w:rPr>
  </w:style>
  <w:style w:type="character" w:styleId="a4">
    <w:name w:val="endnote reference"/>
    <w:aliases w:val="1_G"/>
    <w:basedOn w:val="a3"/>
    <w:rsid w:val="001E5A51"/>
    <w:rPr>
      <w:color w:val="auto"/>
      <w:spacing w:val="0"/>
      <w:w w:val="150"/>
      <w:position w:val="0"/>
      <w:vertAlign w:val="superscript"/>
    </w:rPr>
  </w:style>
  <w:style w:type="paragraph" w:styleId="a5">
    <w:name w:val="footnote text"/>
    <w:aliases w:val="5_G,nota,pie,independiente,Letrero,margen,fn,footnote text,Footnote Text Char Char Char,Footnote Text Char Char Char Char Char Char Char Char,Footnote Text Char Char Ch Char,FA ,Fodnotetekst Tegn1,Fodnotetekst Tegn Tegn,FA"/>
    <w:basedOn w:val="a"/>
    <w:link w:val="Char"/>
    <w:uiPriority w:val="99"/>
    <w:rsid w:val="001E5A51"/>
    <w:pPr>
      <w:tabs>
        <w:tab w:val="right" w:pos="418"/>
      </w:tabs>
      <w:spacing w:after="120" w:line="240" w:lineRule="exact"/>
      <w:ind w:left="170" w:hanging="170"/>
    </w:pPr>
    <w:rPr>
      <w:noProof/>
      <w:sz w:val="18"/>
    </w:rPr>
  </w:style>
  <w:style w:type="paragraph" w:styleId="a6">
    <w:name w:val="endnote text"/>
    <w:aliases w:val="2_G"/>
    <w:basedOn w:val="a5"/>
    <w:link w:val="Char0"/>
    <w:rsid w:val="001E5A51"/>
  </w:style>
  <w:style w:type="paragraph" w:styleId="a7">
    <w:name w:val="annotation text"/>
    <w:basedOn w:val="a"/>
    <w:link w:val="Char1"/>
    <w:uiPriority w:val="99"/>
    <w:rsid w:val="001E5A51"/>
  </w:style>
  <w:style w:type="paragraph" w:styleId="a8">
    <w:name w:val="annotation subject"/>
    <w:basedOn w:val="a7"/>
    <w:next w:val="a7"/>
    <w:link w:val="Char2"/>
    <w:rsid w:val="001E5A51"/>
    <w:rPr>
      <w:b/>
      <w:bCs/>
    </w:rPr>
  </w:style>
  <w:style w:type="character" w:styleId="a9">
    <w:name w:val="annotation reference"/>
    <w:basedOn w:val="a0"/>
    <w:uiPriority w:val="99"/>
    <w:rsid w:val="001E5A51"/>
    <w:rPr>
      <w:sz w:val="21"/>
      <w:szCs w:val="21"/>
    </w:rPr>
  </w:style>
  <w:style w:type="paragraph" w:styleId="aa">
    <w:name w:val="Balloon Text"/>
    <w:basedOn w:val="a"/>
    <w:link w:val="Char3"/>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4"/>
    <w:rsid w:val="001E5A51"/>
    <w:pPr>
      <w:tabs>
        <w:tab w:val="center" w:pos="4320"/>
        <w:tab w:val="right" w:pos="8640"/>
      </w:tabs>
      <w:jc w:val="both"/>
    </w:pPr>
    <w:rPr>
      <w:noProof/>
      <w:sz w:val="18"/>
      <w:lang w:val="en-US"/>
    </w:rPr>
  </w:style>
  <w:style w:type="paragraph" w:styleId="ac">
    <w:name w:val="footer"/>
    <w:aliases w:val="3_G"/>
    <w:link w:val="Char5"/>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aliases w:val="Table_G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HChG">
    <w:name w:val="_ H _Ch_G"/>
    <w:basedOn w:val="a"/>
    <w:next w:val="a"/>
    <w:rsid w:val="00A15559"/>
    <w:pPr>
      <w:keepNext/>
      <w:keepLines/>
      <w:tabs>
        <w:tab w:val="right" w:pos="851"/>
      </w:tabs>
      <w:suppressAutoHyphens/>
      <w:spacing w:before="360" w:after="240" w:line="300" w:lineRule="exact"/>
      <w:ind w:left="1134" w:right="1134" w:hanging="1134"/>
      <w:jc w:val="left"/>
    </w:pPr>
    <w:rPr>
      <w:rFonts w:eastAsiaTheme="minorEastAsia"/>
      <w:b/>
      <w:kern w:val="0"/>
      <w:sz w:val="28"/>
      <w:lang w:val="en-GB"/>
    </w:rPr>
  </w:style>
  <w:style w:type="paragraph" w:customStyle="1" w:styleId="GB23126">
    <w:name w:val="样式 (中文) 楷体_GB2312 六号 蓝色 右 段后: 6 磅 行距: 单倍行距"/>
    <w:basedOn w:val="a"/>
    <w:rsid w:val="00A15559"/>
    <w:pPr>
      <w:spacing w:after="120" w:line="240" w:lineRule="auto"/>
      <w:jc w:val="right"/>
    </w:pPr>
    <w:rPr>
      <w:rFonts w:ascii="宋体" w:eastAsia="楷体_GB2312" w:cs="宋体"/>
      <w:sz w:val="15"/>
      <w:lang w:eastAsia="zh-CN"/>
    </w:rPr>
  </w:style>
  <w:style w:type="paragraph" w:customStyle="1" w:styleId="HCh6">
    <w:name w:val="样式 _ H _Ch + (中文) 宋体 段后: 6 磅"/>
    <w:basedOn w:val="HCh"/>
    <w:rsid w:val="00A15559"/>
    <w:pPr>
      <w:spacing w:after="120"/>
      <w:jc w:val="left"/>
    </w:pPr>
    <w:rPr>
      <w:rFonts w:eastAsia="宋体" w:cs="宋体"/>
      <w:lang w:eastAsia="zh-CN"/>
    </w:rPr>
  </w:style>
  <w:style w:type="character" w:customStyle="1" w:styleId="4Char">
    <w:name w:val="标题 4 Char"/>
    <w:basedOn w:val="a0"/>
    <w:link w:val="4"/>
    <w:rsid w:val="0085229F"/>
    <w:rPr>
      <w:rFonts w:ascii="Arial" w:eastAsia="黑体" w:hAnsi="Arial"/>
      <w:b/>
      <w:bCs/>
      <w:kern w:val="14"/>
      <w:sz w:val="28"/>
      <w:szCs w:val="28"/>
      <w:lang w:val="en-US" w:eastAsia="zh-CN"/>
    </w:rPr>
  </w:style>
  <w:style w:type="character" w:customStyle="1" w:styleId="5Char">
    <w:name w:val="标题 5 Char"/>
    <w:basedOn w:val="a0"/>
    <w:link w:val="5"/>
    <w:rsid w:val="0085229F"/>
    <w:rPr>
      <w:rFonts w:ascii="宋体" w:eastAsia="宋体"/>
      <w:b/>
      <w:bCs/>
      <w:kern w:val="14"/>
      <w:sz w:val="28"/>
      <w:szCs w:val="28"/>
      <w:lang w:val="en-US" w:eastAsia="zh-CN"/>
    </w:rPr>
  </w:style>
  <w:style w:type="character" w:customStyle="1" w:styleId="6Char">
    <w:name w:val="标题 6 Char"/>
    <w:basedOn w:val="a0"/>
    <w:link w:val="6"/>
    <w:rsid w:val="0085229F"/>
    <w:rPr>
      <w:rFonts w:ascii="Arial" w:eastAsia="黑体" w:hAnsi="Arial"/>
      <w:b/>
      <w:bCs/>
      <w:kern w:val="14"/>
      <w:sz w:val="24"/>
      <w:lang w:val="en-US" w:eastAsia="zh-CN"/>
    </w:rPr>
  </w:style>
  <w:style w:type="character" w:customStyle="1" w:styleId="7Char">
    <w:name w:val="标题 7 Char"/>
    <w:basedOn w:val="a0"/>
    <w:link w:val="7"/>
    <w:rsid w:val="0085229F"/>
    <w:rPr>
      <w:rFonts w:ascii="宋体" w:eastAsia="宋体"/>
      <w:b/>
      <w:bCs/>
      <w:kern w:val="14"/>
      <w:sz w:val="24"/>
      <w:lang w:val="en-US" w:eastAsia="zh-CN"/>
    </w:rPr>
  </w:style>
  <w:style w:type="character" w:customStyle="1" w:styleId="8Char">
    <w:name w:val="标题 8 Char"/>
    <w:basedOn w:val="a0"/>
    <w:link w:val="8"/>
    <w:rsid w:val="0085229F"/>
    <w:rPr>
      <w:rFonts w:ascii="Arial" w:eastAsia="黑体" w:hAnsi="Arial"/>
      <w:kern w:val="14"/>
      <w:sz w:val="24"/>
      <w:lang w:val="en-US" w:eastAsia="zh-CN"/>
    </w:rPr>
  </w:style>
  <w:style w:type="character" w:customStyle="1" w:styleId="9Char">
    <w:name w:val="标题 9 Char"/>
    <w:basedOn w:val="a0"/>
    <w:link w:val="9"/>
    <w:rsid w:val="0085229F"/>
    <w:rPr>
      <w:rFonts w:ascii="Arial" w:eastAsia="黑体" w:hAnsi="Arial"/>
      <w:kern w:val="14"/>
      <w:sz w:val="21"/>
      <w:szCs w:val="21"/>
      <w:lang w:val="en-US" w:eastAsia="zh-CN"/>
    </w:rPr>
  </w:style>
  <w:style w:type="paragraph" w:customStyle="1" w:styleId="SingleTxtG">
    <w:name w:val="_ Single Txt_G"/>
    <w:basedOn w:val="a"/>
    <w:link w:val="SingleTxtGChar"/>
    <w:rsid w:val="0085229F"/>
    <w:pPr>
      <w:suppressAutoHyphens/>
      <w:spacing w:after="120" w:line="240" w:lineRule="atLeast"/>
      <w:ind w:left="1134" w:right="1134"/>
    </w:pPr>
    <w:rPr>
      <w:rFonts w:eastAsiaTheme="minorEastAsia"/>
      <w:kern w:val="0"/>
      <w:sz w:val="20"/>
      <w:lang w:val="en-GB"/>
    </w:rPr>
  </w:style>
  <w:style w:type="paragraph" w:customStyle="1" w:styleId="HMG">
    <w:name w:val="_ H __M_G"/>
    <w:basedOn w:val="a"/>
    <w:next w:val="a"/>
    <w:rsid w:val="0085229F"/>
    <w:pPr>
      <w:keepNext/>
      <w:keepLines/>
      <w:tabs>
        <w:tab w:val="right" w:pos="851"/>
      </w:tabs>
      <w:suppressAutoHyphens/>
      <w:spacing w:before="240" w:after="240" w:line="360" w:lineRule="exact"/>
      <w:ind w:left="1134" w:right="1134" w:hanging="1134"/>
      <w:jc w:val="left"/>
    </w:pPr>
    <w:rPr>
      <w:rFonts w:eastAsiaTheme="minorEastAsia"/>
      <w:b/>
      <w:kern w:val="0"/>
      <w:sz w:val="34"/>
      <w:lang w:val="en-GB"/>
    </w:rPr>
  </w:style>
  <w:style w:type="table" w:styleId="af0">
    <w:name w:val="Table Grid"/>
    <w:basedOn w:val="a1"/>
    <w:rsid w:val="0085229F"/>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85229F"/>
    <w:pPr>
      <w:keepNext/>
      <w:keepLines/>
      <w:suppressAutoHyphens/>
      <w:spacing w:before="240" w:after="240" w:line="420" w:lineRule="exact"/>
      <w:ind w:left="1134" w:right="1134"/>
      <w:jc w:val="left"/>
    </w:pPr>
    <w:rPr>
      <w:rFonts w:eastAsiaTheme="minorEastAsia"/>
      <w:b/>
      <w:kern w:val="0"/>
      <w:sz w:val="40"/>
      <w:lang w:val="en-GB"/>
    </w:rPr>
  </w:style>
  <w:style w:type="paragraph" w:customStyle="1" w:styleId="SLG">
    <w:name w:val="__S_L_G"/>
    <w:basedOn w:val="a"/>
    <w:next w:val="a"/>
    <w:rsid w:val="0085229F"/>
    <w:pPr>
      <w:keepNext/>
      <w:keepLines/>
      <w:suppressAutoHyphens/>
      <w:spacing w:before="240" w:after="240" w:line="580" w:lineRule="exact"/>
      <w:ind w:left="1134" w:right="1134"/>
      <w:jc w:val="left"/>
    </w:pPr>
    <w:rPr>
      <w:rFonts w:eastAsiaTheme="minorEastAsia"/>
      <w:b/>
      <w:kern w:val="0"/>
      <w:sz w:val="56"/>
      <w:lang w:val="en-GB"/>
    </w:rPr>
  </w:style>
  <w:style w:type="paragraph" w:customStyle="1" w:styleId="SSG">
    <w:name w:val="__S_S_G"/>
    <w:basedOn w:val="a"/>
    <w:next w:val="a"/>
    <w:rsid w:val="0085229F"/>
    <w:pPr>
      <w:keepNext/>
      <w:keepLines/>
      <w:suppressAutoHyphens/>
      <w:spacing w:before="240" w:after="240" w:line="300" w:lineRule="exact"/>
      <w:ind w:left="1134" w:right="1134"/>
      <w:jc w:val="left"/>
    </w:pPr>
    <w:rPr>
      <w:rFonts w:eastAsiaTheme="minorEastAsia"/>
      <w:b/>
      <w:kern w:val="0"/>
      <w:sz w:val="28"/>
      <w:lang w:val="en-GB"/>
    </w:rPr>
  </w:style>
  <w:style w:type="character" w:styleId="af1">
    <w:name w:val="page number"/>
    <w:aliases w:val="7_G"/>
    <w:rsid w:val="0085229F"/>
    <w:rPr>
      <w:rFonts w:ascii="Times New Roman" w:hAnsi="Times New Roman"/>
      <w:b/>
      <w:sz w:val="18"/>
    </w:rPr>
  </w:style>
  <w:style w:type="paragraph" w:customStyle="1" w:styleId="XLargeG">
    <w:name w:val="__XLarge_G"/>
    <w:basedOn w:val="a"/>
    <w:next w:val="a"/>
    <w:rsid w:val="0085229F"/>
    <w:pPr>
      <w:keepNext/>
      <w:keepLines/>
      <w:suppressAutoHyphens/>
      <w:spacing w:before="240" w:after="240" w:line="420" w:lineRule="exact"/>
      <w:ind w:left="1134" w:right="1134"/>
      <w:jc w:val="left"/>
    </w:pPr>
    <w:rPr>
      <w:rFonts w:eastAsiaTheme="minorEastAsia"/>
      <w:b/>
      <w:kern w:val="0"/>
      <w:sz w:val="40"/>
      <w:lang w:val="en-GB"/>
    </w:rPr>
  </w:style>
  <w:style w:type="paragraph" w:customStyle="1" w:styleId="Bullet1G">
    <w:name w:val="_Bullet 1_G"/>
    <w:basedOn w:val="a"/>
    <w:rsid w:val="0085229F"/>
    <w:pPr>
      <w:numPr>
        <w:numId w:val="14"/>
      </w:numPr>
      <w:suppressAutoHyphens/>
      <w:spacing w:after="120" w:line="240" w:lineRule="atLeast"/>
      <w:ind w:right="1134"/>
    </w:pPr>
    <w:rPr>
      <w:rFonts w:eastAsiaTheme="minorEastAsia"/>
      <w:kern w:val="0"/>
      <w:sz w:val="20"/>
      <w:lang w:val="en-GB"/>
    </w:rPr>
  </w:style>
  <w:style w:type="paragraph" w:customStyle="1" w:styleId="Bullet2G">
    <w:name w:val="_Bullet 2_G"/>
    <w:basedOn w:val="a"/>
    <w:rsid w:val="0085229F"/>
    <w:pPr>
      <w:numPr>
        <w:numId w:val="15"/>
      </w:numPr>
      <w:suppressAutoHyphens/>
      <w:spacing w:after="120" w:line="240" w:lineRule="atLeast"/>
      <w:ind w:right="1134"/>
    </w:pPr>
    <w:rPr>
      <w:rFonts w:eastAsiaTheme="minorEastAsia"/>
      <w:kern w:val="0"/>
      <w:sz w:val="20"/>
      <w:lang w:val="en-GB"/>
    </w:rPr>
  </w:style>
  <w:style w:type="paragraph" w:customStyle="1" w:styleId="H1G">
    <w:name w:val="_ H_1_G"/>
    <w:basedOn w:val="a"/>
    <w:next w:val="a"/>
    <w:rsid w:val="0085229F"/>
    <w:pPr>
      <w:keepNext/>
      <w:keepLines/>
      <w:tabs>
        <w:tab w:val="right" w:pos="851"/>
      </w:tabs>
      <w:suppressAutoHyphens/>
      <w:spacing w:before="360" w:after="240" w:line="270" w:lineRule="exact"/>
      <w:ind w:left="1134" w:right="1134" w:hanging="1134"/>
      <w:jc w:val="left"/>
    </w:pPr>
    <w:rPr>
      <w:rFonts w:eastAsiaTheme="minorEastAsia"/>
      <w:b/>
      <w:kern w:val="0"/>
      <w:sz w:val="24"/>
      <w:lang w:val="en-GB"/>
    </w:rPr>
  </w:style>
  <w:style w:type="paragraph" w:customStyle="1" w:styleId="H23G">
    <w:name w:val="_ H_2/3_G"/>
    <w:basedOn w:val="a"/>
    <w:next w:val="a"/>
    <w:rsid w:val="0085229F"/>
    <w:pPr>
      <w:keepNext/>
      <w:keepLines/>
      <w:tabs>
        <w:tab w:val="right" w:pos="851"/>
      </w:tabs>
      <w:suppressAutoHyphens/>
      <w:spacing w:before="240" w:after="120" w:line="240" w:lineRule="exact"/>
      <w:ind w:left="1134" w:right="1134" w:hanging="1134"/>
      <w:jc w:val="left"/>
    </w:pPr>
    <w:rPr>
      <w:rFonts w:eastAsiaTheme="minorEastAsia"/>
      <w:b/>
      <w:kern w:val="0"/>
      <w:sz w:val="20"/>
      <w:lang w:val="en-GB"/>
    </w:rPr>
  </w:style>
  <w:style w:type="paragraph" w:customStyle="1" w:styleId="H4G">
    <w:name w:val="_ H_4_G"/>
    <w:basedOn w:val="a"/>
    <w:next w:val="a"/>
    <w:rsid w:val="0085229F"/>
    <w:pPr>
      <w:keepNext/>
      <w:keepLines/>
      <w:tabs>
        <w:tab w:val="right" w:pos="851"/>
      </w:tabs>
      <w:suppressAutoHyphens/>
      <w:spacing w:before="240" w:after="120" w:line="240" w:lineRule="exact"/>
      <w:ind w:left="1134" w:right="1134" w:hanging="1134"/>
      <w:jc w:val="left"/>
    </w:pPr>
    <w:rPr>
      <w:rFonts w:eastAsiaTheme="minorEastAsia"/>
      <w:i/>
      <w:kern w:val="0"/>
      <w:sz w:val="20"/>
      <w:lang w:val="en-GB"/>
    </w:rPr>
  </w:style>
  <w:style w:type="paragraph" w:customStyle="1" w:styleId="H56G">
    <w:name w:val="_ H_5/6_G"/>
    <w:basedOn w:val="a"/>
    <w:next w:val="a"/>
    <w:rsid w:val="0085229F"/>
    <w:pPr>
      <w:keepNext/>
      <w:keepLines/>
      <w:tabs>
        <w:tab w:val="right" w:pos="851"/>
      </w:tabs>
      <w:suppressAutoHyphens/>
      <w:spacing w:before="240" w:after="120" w:line="240" w:lineRule="exact"/>
      <w:ind w:left="1134" w:right="1134" w:hanging="1134"/>
      <w:jc w:val="left"/>
    </w:pPr>
    <w:rPr>
      <w:rFonts w:eastAsiaTheme="minorEastAsia"/>
      <w:kern w:val="0"/>
      <w:sz w:val="20"/>
      <w:lang w:val="en-GB"/>
    </w:rPr>
  </w:style>
  <w:style w:type="numbering" w:customStyle="1" w:styleId="NoList1">
    <w:name w:val="No List1"/>
    <w:next w:val="a2"/>
    <w:uiPriority w:val="99"/>
    <w:semiHidden/>
    <w:unhideWhenUsed/>
    <w:rsid w:val="0085229F"/>
  </w:style>
  <w:style w:type="character" w:customStyle="1" w:styleId="Char4">
    <w:name w:val="页眉 Char"/>
    <w:aliases w:val="6_G Char"/>
    <w:link w:val="ab"/>
    <w:rsid w:val="0085229F"/>
    <w:rPr>
      <w:noProof/>
      <w:sz w:val="18"/>
      <w:lang w:val="en-US"/>
    </w:rPr>
  </w:style>
  <w:style w:type="table" w:customStyle="1" w:styleId="TableGrid1">
    <w:name w:val="Table Grid1"/>
    <w:basedOn w:val="a1"/>
    <w:next w:val="af0"/>
    <w:rsid w:val="0085229F"/>
    <w:pPr>
      <w:suppressAutoHyphens/>
      <w:spacing w:line="240" w:lineRule="atLeast"/>
    </w:pPr>
    <w:rPr>
      <w:rFonts w:eastAsia="Batang"/>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har">
    <w:name w:val="脚注文本 Char"/>
    <w:aliases w:val="5_G Char,nota Char,pie Char,independiente Char,Letrero Char,margen Char,fn Char,footnote text Char,Footnote Text Char Char Char Char,Footnote Text Char Char Char Char Char Char Char Char Char,Footnote Text Char Char Ch Char Char,FA  Char"/>
    <w:link w:val="a5"/>
    <w:uiPriority w:val="99"/>
    <w:rsid w:val="0085229F"/>
    <w:rPr>
      <w:rFonts w:eastAsia="宋体"/>
      <w:noProof/>
      <w:kern w:val="14"/>
      <w:sz w:val="18"/>
      <w:lang w:val="en-US"/>
    </w:rPr>
  </w:style>
  <w:style w:type="character" w:customStyle="1" w:styleId="Char0">
    <w:name w:val="尾注文本 Char"/>
    <w:aliases w:val="2_G Char"/>
    <w:link w:val="a6"/>
    <w:rsid w:val="0085229F"/>
    <w:rPr>
      <w:rFonts w:eastAsia="宋体"/>
      <w:noProof/>
      <w:kern w:val="14"/>
      <w:sz w:val="18"/>
      <w:lang w:val="en-US"/>
    </w:rPr>
  </w:style>
  <w:style w:type="character" w:customStyle="1" w:styleId="Char5">
    <w:name w:val="页脚 Char"/>
    <w:aliases w:val="3_G Char"/>
    <w:link w:val="ac"/>
    <w:rsid w:val="0085229F"/>
    <w:rPr>
      <w:b/>
      <w:noProof/>
      <w:sz w:val="18"/>
      <w:szCs w:val="18"/>
      <w:lang w:val="en-US"/>
    </w:rPr>
  </w:style>
  <w:style w:type="paragraph" w:styleId="af2">
    <w:name w:val="caption"/>
    <w:basedOn w:val="a"/>
    <w:next w:val="a"/>
    <w:qFormat/>
    <w:rsid w:val="0085229F"/>
    <w:pPr>
      <w:suppressAutoHyphens/>
      <w:spacing w:before="120" w:line="240" w:lineRule="atLeast"/>
      <w:jc w:val="left"/>
    </w:pPr>
    <w:rPr>
      <w:rFonts w:eastAsia="Batang"/>
      <w:b/>
      <w:bCs/>
      <w:kern w:val="0"/>
      <w:sz w:val="24"/>
      <w:szCs w:val="24"/>
      <w:lang w:val="en-GB"/>
    </w:rPr>
  </w:style>
  <w:style w:type="paragraph" w:styleId="af3">
    <w:name w:val="List Paragraph"/>
    <w:basedOn w:val="a"/>
    <w:uiPriority w:val="34"/>
    <w:qFormat/>
    <w:rsid w:val="0085229F"/>
    <w:pPr>
      <w:spacing w:after="200" w:line="276" w:lineRule="auto"/>
      <w:ind w:left="720"/>
      <w:contextualSpacing/>
      <w:jc w:val="left"/>
    </w:pPr>
    <w:rPr>
      <w:rFonts w:ascii="Calibri" w:eastAsia="Malgun Gothic" w:hAnsi="Calibri"/>
      <w:kern w:val="0"/>
      <w:sz w:val="22"/>
      <w:szCs w:val="22"/>
      <w:lang w:val="en-GB" w:eastAsia="ko-KR"/>
    </w:rPr>
  </w:style>
  <w:style w:type="character" w:customStyle="1" w:styleId="Char3">
    <w:name w:val="批注框文本 Char"/>
    <w:link w:val="aa"/>
    <w:rsid w:val="0085229F"/>
    <w:rPr>
      <w:rFonts w:eastAsia="宋体"/>
      <w:kern w:val="14"/>
      <w:sz w:val="18"/>
      <w:szCs w:val="18"/>
      <w:lang w:val="en-US"/>
    </w:rPr>
  </w:style>
  <w:style w:type="character" w:customStyle="1" w:styleId="Char1">
    <w:name w:val="批注文字 Char"/>
    <w:link w:val="a7"/>
    <w:uiPriority w:val="99"/>
    <w:rsid w:val="0085229F"/>
    <w:rPr>
      <w:rFonts w:eastAsia="宋体"/>
      <w:kern w:val="14"/>
      <w:sz w:val="21"/>
      <w:lang w:val="en-US"/>
    </w:rPr>
  </w:style>
  <w:style w:type="character" w:customStyle="1" w:styleId="Char2">
    <w:name w:val="批注主题 Char"/>
    <w:link w:val="a8"/>
    <w:rsid w:val="0085229F"/>
    <w:rPr>
      <w:rFonts w:eastAsia="宋体"/>
      <w:b/>
      <w:bCs/>
      <w:kern w:val="14"/>
      <w:sz w:val="21"/>
      <w:lang w:val="en-US"/>
    </w:rPr>
  </w:style>
  <w:style w:type="character" w:customStyle="1" w:styleId="SingleTxtGChar">
    <w:name w:val="_ Single Txt_G Char"/>
    <w:link w:val="SingleTxtG"/>
    <w:rsid w:val="0085229F"/>
  </w:style>
  <w:style w:type="character" w:customStyle="1" w:styleId="apple-converted-space">
    <w:name w:val="apple-converted-space"/>
    <w:rsid w:val="0085229F"/>
  </w:style>
  <w:style w:type="paragraph" w:styleId="TOC">
    <w:name w:val="TOC Heading"/>
    <w:basedOn w:val="1"/>
    <w:next w:val="a"/>
    <w:uiPriority w:val="39"/>
    <w:semiHidden/>
    <w:unhideWhenUsed/>
    <w:qFormat/>
    <w:rsid w:val="0085229F"/>
    <w:pPr>
      <w:tabs>
        <w:tab w:val="clear" w:pos="1021"/>
        <w:tab w:val="clear" w:pos="1264"/>
        <w:tab w:val="clear" w:pos="1695"/>
        <w:tab w:val="clear" w:pos="2126"/>
        <w:tab w:val="clear" w:pos="2557"/>
      </w:tabs>
      <w:spacing w:before="480" w:line="276" w:lineRule="auto"/>
      <w:ind w:left="0" w:right="0" w:firstLine="0"/>
      <w:jc w:val="left"/>
      <w:outlineLvl w:val="9"/>
    </w:pPr>
    <w:rPr>
      <w:rFonts w:ascii="Cambria" w:eastAsiaTheme="minorEastAsia" w:hAnsi="Cambria" w:cs="Times New Roman"/>
      <w:b/>
      <w:color w:val="365F91"/>
      <w:kern w:val="0"/>
      <w:lang w:eastAsia="ja-JP"/>
    </w:rPr>
  </w:style>
  <w:style w:type="paragraph" w:styleId="21">
    <w:name w:val="toc 2"/>
    <w:basedOn w:val="a"/>
    <w:next w:val="a"/>
    <w:autoRedefine/>
    <w:uiPriority w:val="39"/>
    <w:qFormat/>
    <w:rsid w:val="0085229F"/>
    <w:pPr>
      <w:tabs>
        <w:tab w:val="left" w:pos="880"/>
        <w:tab w:val="right" w:leader="dot" w:pos="9629"/>
      </w:tabs>
      <w:suppressAutoHyphens/>
      <w:spacing w:after="100" w:line="240" w:lineRule="atLeast"/>
      <w:ind w:left="200"/>
      <w:jc w:val="left"/>
    </w:pPr>
    <w:rPr>
      <w:rFonts w:eastAsia="Batang"/>
      <w:b/>
      <w:noProof/>
      <w:kern w:val="0"/>
      <w:sz w:val="20"/>
      <w:lang w:val="en-GB"/>
    </w:rPr>
  </w:style>
  <w:style w:type="paragraph" w:styleId="31">
    <w:name w:val="toc 3"/>
    <w:basedOn w:val="a"/>
    <w:next w:val="a"/>
    <w:autoRedefine/>
    <w:uiPriority w:val="39"/>
    <w:qFormat/>
    <w:rsid w:val="0085229F"/>
    <w:pPr>
      <w:suppressAutoHyphens/>
      <w:spacing w:after="100" w:line="240" w:lineRule="atLeast"/>
      <w:ind w:left="400"/>
      <w:jc w:val="left"/>
    </w:pPr>
    <w:rPr>
      <w:rFonts w:eastAsia="Batang"/>
      <w:kern w:val="0"/>
      <w:sz w:val="20"/>
      <w:lang w:val="en-GB"/>
    </w:rPr>
  </w:style>
  <w:style w:type="paragraph" w:styleId="11">
    <w:name w:val="toc 1"/>
    <w:basedOn w:val="a"/>
    <w:next w:val="a"/>
    <w:autoRedefine/>
    <w:uiPriority w:val="39"/>
    <w:unhideWhenUsed/>
    <w:qFormat/>
    <w:rsid w:val="0085229F"/>
    <w:pPr>
      <w:spacing w:after="100" w:line="276" w:lineRule="auto"/>
      <w:jc w:val="left"/>
    </w:pPr>
    <w:rPr>
      <w:rFonts w:ascii="Calibri" w:eastAsiaTheme="minorEastAsia" w:hAnsi="Calibri"/>
      <w:kern w:val="0"/>
      <w:sz w:val="22"/>
      <w:szCs w:val="22"/>
      <w:lang w:eastAsia="ja-JP"/>
    </w:rPr>
  </w:style>
  <w:style w:type="character" w:styleId="af4">
    <w:name w:val="Emphasis"/>
    <w:qFormat/>
    <w:rsid w:val="0085229F"/>
    <w:rPr>
      <w:i/>
      <w:iCs/>
    </w:rPr>
  </w:style>
  <w:style w:type="paragraph" w:styleId="af5">
    <w:name w:val="Revision"/>
    <w:hidden/>
    <w:uiPriority w:val="99"/>
    <w:semiHidden/>
    <w:rsid w:val="0085229F"/>
    <w:rPr>
      <w:rFonts w:eastAsia="Batang"/>
    </w:rPr>
  </w:style>
  <w:style w:type="paragraph" w:styleId="af6">
    <w:name w:val="No Spacing"/>
    <w:uiPriority w:val="1"/>
    <w:qFormat/>
    <w:rsid w:val="0085229F"/>
    <w:rPr>
      <w:rFonts w:ascii="Calibri" w:eastAsia="Calibri" w:hAnsi="Calibri"/>
      <w:sz w:val="22"/>
      <w:szCs w:val="22"/>
      <w:lang w:val="en-US"/>
    </w:rPr>
  </w:style>
  <w:style w:type="character" w:customStyle="1" w:styleId="bibref">
    <w:name w:val="bibref"/>
    <w:rsid w:val="008522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aliases w:val="Table_G"/>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85229F"/>
    <w:pPr>
      <w:keepNext/>
      <w:keepLines/>
      <w:spacing w:before="280" w:after="290" w:line="376" w:lineRule="atLeast"/>
      <w:outlineLvl w:val="3"/>
    </w:pPr>
    <w:rPr>
      <w:rFonts w:ascii="Arial" w:eastAsia="黑体" w:hAnsi="Arial"/>
      <w:b/>
      <w:bCs/>
      <w:sz w:val="28"/>
      <w:szCs w:val="28"/>
      <w:lang w:eastAsia="zh-CN"/>
    </w:rPr>
  </w:style>
  <w:style w:type="paragraph" w:styleId="5">
    <w:name w:val="heading 5"/>
    <w:basedOn w:val="a"/>
    <w:next w:val="a"/>
    <w:link w:val="5Char"/>
    <w:qFormat/>
    <w:rsid w:val="0085229F"/>
    <w:pPr>
      <w:keepNext/>
      <w:keepLines/>
      <w:spacing w:before="280" w:after="290" w:line="376" w:lineRule="atLeast"/>
      <w:outlineLvl w:val="4"/>
    </w:pPr>
    <w:rPr>
      <w:rFonts w:ascii="宋体"/>
      <w:b/>
      <w:bCs/>
      <w:sz w:val="28"/>
      <w:szCs w:val="28"/>
      <w:lang w:eastAsia="zh-CN"/>
    </w:rPr>
  </w:style>
  <w:style w:type="paragraph" w:styleId="6">
    <w:name w:val="heading 6"/>
    <w:basedOn w:val="a"/>
    <w:next w:val="a"/>
    <w:link w:val="6Char"/>
    <w:qFormat/>
    <w:rsid w:val="0085229F"/>
    <w:pPr>
      <w:keepNext/>
      <w:keepLines/>
      <w:spacing w:before="240" w:after="64" w:line="320" w:lineRule="atLeast"/>
      <w:outlineLvl w:val="5"/>
    </w:pPr>
    <w:rPr>
      <w:rFonts w:ascii="Arial" w:eastAsia="黑体" w:hAnsi="Arial"/>
      <w:b/>
      <w:bCs/>
      <w:sz w:val="24"/>
      <w:lang w:eastAsia="zh-CN"/>
    </w:rPr>
  </w:style>
  <w:style w:type="paragraph" w:styleId="7">
    <w:name w:val="heading 7"/>
    <w:basedOn w:val="a"/>
    <w:next w:val="a"/>
    <w:link w:val="7Char"/>
    <w:qFormat/>
    <w:rsid w:val="0085229F"/>
    <w:pPr>
      <w:keepNext/>
      <w:keepLines/>
      <w:spacing w:before="240" w:after="64" w:line="320" w:lineRule="atLeast"/>
      <w:outlineLvl w:val="6"/>
    </w:pPr>
    <w:rPr>
      <w:rFonts w:ascii="宋体"/>
      <w:b/>
      <w:bCs/>
      <w:sz w:val="24"/>
      <w:lang w:eastAsia="zh-CN"/>
    </w:rPr>
  </w:style>
  <w:style w:type="paragraph" w:styleId="8">
    <w:name w:val="heading 8"/>
    <w:basedOn w:val="a"/>
    <w:next w:val="a"/>
    <w:link w:val="8Char"/>
    <w:qFormat/>
    <w:rsid w:val="0085229F"/>
    <w:pPr>
      <w:keepNext/>
      <w:keepLines/>
      <w:spacing w:before="240" w:after="64" w:line="320" w:lineRule="atLeast"/>
      <w:outlineLvl w:val="7"/>
    </w:pPr>
    <w:rPr>
      <w:rFonts w:ascii="Arial" w:eastAsia="黑体" w:hAnsi="Arial"/>
      <w:sz w:val="24"/>
      <w:lang w:eastAsia="zh-CN"/>
    </w:rPr>
  </w:style>
  <w:style w:type="paragraph" w:styleId="9">
    <w:name w:val="heading 9"/>
    <w:basedOn w:val="a"/>
    <w:next w:val="a"/>
    <w:link w:val="9Char"/>
    <w:qFormat/>
    <w:rsid w:val="0085229F"/>
    <w:pPr>
      <w:keepNext/>
      <w:keepLines/>
      <w:spacing w:before="240" w:after="64" w:line="320" w:lineRule="atLeast"/>
      <w:outlineLvl w:val="8"/>
    </w:pPr>
    <w:rPr>
      <w:rFonts w:ascii="Arial" w:eastAsia="黑体" w:hAnsi="Arial"/>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Footnotes refss,Footnote Ref,16 Point,Superscript 6 Point,Appel note de bas de p.,Footnote Refernece,Footnote number,ftref,a Footnote Reference,FZ,Appel note de bas de page"/>
    <w:basedOn w:val="a0"/>
    <w:uiPriority w:val="99"/>
    <w:rsid w:val="00803014"/>
    <w:rPr>
      <w:color w:val="auto"/>
      <w:spacing w:val="0"/>
      <w:w w:val="150"/>
      <w:position w:val="0"/>
      <w:vertAlign w:val="superscript"/>
    </w:rPr>
  </w:style>
  <w:style w:type="character" w:styleId="a4">
    <w:name w:val="endnote reference"/>
    <w:aliases w:val="1_G"/>
    <w:basedOn w:val="a3"/>
    <w:rsid w:val="001E5A51"/>
    <w:rPr>
      <w:color w:val="auto"/>
      <w:spacing w:val="0"/>
      <w:w w:val="150"/>
      <w:position w:val="0"/>
      <w:vertAlign w:val="superscript"/>
    </w:rPr>
  </w:style>
  <w:style w:type="paragraph" w:styleId="a5">
    <w:name w:val="footnote text"/>
    <w:aliases w:val="5_G,nota,pie,independiente,Letrero,margen,fn,footnote text,Footnote Text Char Char Char,Footnote Text Char Char Char Char Char Char Char Char,Footnote Text Char Char Ch Char,FA ,Fodnotetekst Tegn1,Fodnotetekst Tegn Tegn,FA"/>
    <w:basedOn w:val="a"/>
    <w:link w:val="Char"/>
    <w:uiPriority w:val="99"/>
    <w:rsid w:val="001E5A51"/>
    <w:pPr>
      <w:tabs>
        <w:tab w:val="right" w:pos="418"/>
      </w:tabs>
      <w:spacing w:after="120" w:line="240" w:lineRule="exact"/>
      <w:ind w:left="170" w:hanging="170"/>
    </w:pPr>
    <w:rPr>
      <w:noProof/>
      <w:sz w:val="18"/>
    </w:rPr>
  </w:style>
  <w:style w:type="paragraph" w:styleId="a6">
    <w:name w:val="endnote text"/>
    <w:aliases w:val="2_G"/>
    <w:basedOn w:val="a5"/>
    <w:link w:val="Char0"/>
    <w:rsid w:val="001E5A51"/>
  </w:style>
  <w:style w:type="paragraph" w:styleId="a7">
    <w:name w:val="annotation text"/>
    <w:basedOn w:val="a"/>
    <w:link w:val="Char1"/>
    <w:uiPriority w:val="99"/>
    <w:rsid w:val="001E5A51"/>
  </w:style>
  <w:style w:type="paragraph" w:styleId="a8">
    <w:name w:val="annotation subject"/>
    <w:basedOn w:val="a7"/>
    <w:next w:val="a7"/>
    <w:link w:val="Char2"/>
    <w:rsid w:val="001E5A51"/>
    <w:rPr>
      <w:b/>
      <w:bCs/>
    </w:rPr>
  </w:style>
  <w:style w:type="character" w:styleId="a9">
    <w:name w:val="annotation reference"/>
    <w:basedOn w:val="a0"/>
    <w:uiPriority w:val="99"/>
    <w:rsid w:val="001E5A51"/>
    <w:rPr>
      <w:sz w:val="21"/>
      <w:szCs w:val="21"/>
    </w:rPr>
  </w:style>
  <w:style w:type="paragraph" w:styleId="aa">
    <w:name w:val="Balloon Text"/>
    <w:basedOn w:val="a"/>
    <w:link w:val="Char3"/>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4"/>
    <w:rsid w:val="001E5A51"/>
    <w:pPr>
      <w:tabs>
        <w:tab w:val="center" w:pos="4320"/>
        <w:tab w:val="right" w:pos="8640"/>
      </w:tabs>
      <w:jc w:val="both"/>
    </w:pPr>
    <w:rPr>
      <w:noProof/>
      <w:sz w:val="18"/>
      <w:lang w:val="en-US"/>
    </w:rPr>
  </w:style>
  <w:style w:type="paragraph" w:styleId="ac">
    <w:name w:val="footer"/>
    <w:aliases w:val="3_G"/>
    <w:link w:val="Char5"/>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aliases w:val="Table_G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HChG">
    <w:name w:val="_ H _Ch_G"/>
    <w:basedOn w:val="a"/>
    <w:next w:val="a"/>
    <w:rsid w:val="00A15559"/>
    <w:pPr>
      <w:keepNext/>
      <w:keepLines/>
      <w:tabs>
        <w:tab w:val="right" w:pos="851"/>
      </w:tabs>
      <w:suppressAutoHyphens/>
      <w:spacing w:before="360" w:after="240" w:line="300" w:lineRule="exact"/>
      <w:ind w:left="1134" w:right="1134" w:hanging="1134"/>
      <w:jc w:val="left"/>
    </w:pPr>
    <w:rPr>
      <w:rFonts w:eastAsiaTheme="minorEastAsia"/>
      <w:b/>
      <w:kern w:val="0"/>
      <w:sz w:val="28"/>
      <w:lang w:val="en-GB"/>
    </w:rPr>
  </w:style>
  <w:style w:type="paragraph" w:customStyle="1" w:styleId="GB23126">
    <w:name w:val="样式 (中文) 楷体_GB2312 六号 蓝色 右 段后: 6 磅 行距: 单倍行距"/>
    <w:basedOn w:val="a"/>
    <w:rsid w:val="00A15559"/>
    <w:pPr>
      <w:spacing w:after="120" w:line="240" w:lineRule="auto"/>
      <w:jc w:val="right"/>
    </w:pPr>
    <w:rPr>
      <w:rFonts w:ascii="宋体" w:eastAsia="楷体_GB2312" w:cs="宋体"/>
      <w:sz w:val="15"/>
      <w:lang w:eastAsia="zh-CN"/>
    </w:rPr>
  </w:style>
  <w:style w:type="paragraph" w:customStyle="1" w:styleId="HCh6">
    <w:name w:val="样式 _ H _Ch + (中文) 宋体 段后: 6 磅"/>
    <w:basedOn w:val="HCh"/>
    <w:rsid w:val="00A15559"/>
    <w:pPr>
      <w:spacing w:after="120"/>
      <w:jc w:val="left"/>
    </w:pPr>
    <w:rPr>
      <w:rFonts w:eastAsia="宋体" w:cs="宋体"/>
      <w:lang w:eastAsia="zh-CN"/>
    </w:rPr>
  </w:style>
  <w:style w:type="character" w:customStyle="1" w:styleId="4Char">
    <w:name w:val="标题 4 Char"/>
    <w:basedOn w:val="a0"/>
    <w:link w:val="4"/>
    <w:rsid w:val="0085229F"/>
    <w:rPr>
      <w:rFonts w:ascii="Arial" w:eastAsia="黑体" w:hAnsi="Arial"/>
      <w:b/>
      <w:bCs/>
      <w:kern w:val="14"/>
      <w:sz w:val="28"/>
      <w:szCs w:val="28"/>
      <w:lang w:val="en-US" w:eastAsia="zh-CN"/>
    </w:rPr>
  </w:style>
  <w:style w:type="character" w:customStyle="1" w:styleId="5Char">
    <w:name w:val="标题 5 Char"/>
    <w:basedOn w:val="a0"/>
    <w:link w:val="5"/>
    <w:rsid w:val="0085229F"/>
    <w:rPr>
      <w:rFonts w:ascii="宋体" w:eastAsia="宋体"/>
      <w:b/>
      <w:bCs/>
      <w:kern w:val="14"/>
      <w:sz w:val="28"/>
      <w:szCs w:val="28"/>
      <w:lang w:val="en-US" w:eastAsia="zh-CN"/>
    </w:rPr>
  </w:style>
  <w:style w:type="character" w:customStyle="1" w:styleId="6Char">
    <w:name w:val="标题 6 Char"/>
    <w:basedOn w:val="a0"/>
    <w:link w:val="6"/>
    <w:rsid w:val="0085229F"/>
    <w:rPr>
      <w:rFonts w:ascii="Arial" w:eastAsia="黑体" w:hAnsi="Arial"/>
      <w:b/>
      <w:bCs/>
      <w:kern w:val="14"/>
      <w:sz w:val="24"/>
      <w:lang w:val="en-US" w:eastAsia="zh-CN"/>
    </w:rPr>
  </w:style>
  <w:style w:type="character" w:customStyle="1" w:styleId="7Char">
    <w:name w:val="标题 7 Char"/>
    <w:basedOn w:val="a0"/>
    <w:link w:val="7"/>
    <w:rsid w:val="0085229F"/>
    <w:rPr>
      <w:rFonts w:ascii="宋体" w:eastAsia="宋体"/>
      <w:b/>
      <w:bCs/>
      <w:kern w:val="14"/>
      <w:sz w:val="24"/>
      <w:lang w:val="en-US" w:eastAsia="zh-CN"/>
    </w:rPr>
  </w:style>
  <w:style w:type="character" w:customStyle="1" w:styleId="8Char">
    <w:name w:val="标题 8 Char"/>
    <w:basedOn w:val="a0"/>
    <w:link w:val="8"/>
    <w:rsid w:val="0085229F"/>
    <w:rPr>
      <w:rFonts w:ascii="Arial" w:eastAsia="黑体" w:hAnsi="Arial"/>
      <w:kern w:val="14"/>
      <w:sz w:val="24"/>
      <w:lang w:val="en-US" w:eastAsia="zh-CN"/>
    </w:rPr>
  </w:style>
  <w:style w:type="character" w:customStyle="1" w:styleId="9Char">
    <w:name w:val="标题 9 Char"/>
    <w:basedOn w:val="a0"/>
    <w:link w:val="9"/>
    <w:rsid w:val="0085229F"/>
    <w:rPr>
      <w:rFonts w:ascii="Arial" w:eastAsia="黑体" w:hAnsi="Arial"/>
      <w:kern w:val="14"/>
      <w:sz w:val="21"/>
      <w:szCs w:val="21"/>
      <w:lang w:val="en-US" w:eastAsia="zh-CN"/>
    </w:rPr>
  </w:style>
  <w:style w:type="paragraph" w:customStyle="1" w:styleId="SingleTxtG">
    <w:name w:val="_ Single Txt_G"/>
    <w:basedOn w:val="a"/>
    <w:link w:val="SingleTxtGChar"/>
    <w:rsid w:val="0085229F"/>
    <w:pPr>
      <w:suppressAutoHyphens/>
      <w:spacing w:after="120" w:line="240" w:lineRule="atLeast"/>
      <w:ind w:left="1134" w:right="1134"/>
    </w:pPr>
    <w:rPr>
      <w:rFonts w:eastAsiaTheme="minorEastAsia"/>
      <w:kern w:val="0"/>
      <w:sz w:val="20"/>
      <w:lang w:val="en-GB"/>
    </w:rPr>
  </w:style>
  <w:style w:type="paragraph" w:customStyle="1" w:styleId="HMG">
    <w:name w:val="_ H __M_G"/>
    <w:basedOn w:val="a"/>
    <w:next w:val="a"/>
    <w:rsid w:val="0085229F"/>
    <w:pPr>
      <w:keepNext/>
      <w:keepLines/>
      <w:tabs>
        <w:tab w:val="right" w:pos="851"/>
      </w:tabs>
      <w:suppressAutoHyphens/>
      <w:spacing w:before="240" w:after="240" w:line="360" w:lineRule="exact"/>
      <w:ind w:left="1134" w:right="1134" w:hanging="1134"/>
      <w:jc w:val="left"/>
    </w:pPr>
    <w:rPr>
      <w:rFonts w:eastAsiaTheme="minorEastAsia"/>
      <w:b/>
      <w:kern w:val="0"/>
      <w:sz w:val="34"/>
      <w:lang w:val="en-GB"/>
    </w:rPr>
  </w:style>
  <w:style w:type="table" w:styleId="af0">
    <w:name w:val="Table Grid"/>
    <w:basedOn w:val="a1"/>
    <w:rsid w:val="0085229F"/>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85229F"/>
    <w:pPr>
      <w:keepNext/>
      <w:keepLines/>
      <w:suppressAutoHyphens/>
      <w:spacing w:before="240" w:after="240" w:line="420" w:lineRule="exact"/>
      <w:ind w:left="1134" w:right="1134"/>
      <w:jc w:val="left"/>
    </w:pPr>
    <w:rPr>
      <w:rFonts w:eastAsiaTheme="minorEastAsia"/>
      <w:b/>
      <w:kern w:val="0"/>
      <w:sz w:val="40"/>
      <w:lang w:val="en-GB"/>
    </w:rPr>
  </w:style>
  <w:style w:type="paragraph" w:customStyle="1" w:styleId="SLG">
    <w:name w:val="__S_L_G"/>
    <w:basedOn w:val="a"/>
    <w:next w:val="a"/>
    <w:rsid w:val="0085229F"/>
    <w:pPr>
      <w:keepNext/>
      <w:keepLines/>
      <w:suppressAutoHyphens/>
      <w:spacing w:before="240" w:after="240" w:line="580" w:lineRule="exact"/>
      <w:ind w:left="1134" w:right="1134"/>
      <w:jc w:val="left"/>
    </w:pPr>
    <w:rPr>
      <w:rFonts w:eastAsiaTheme="minorEastAsia"/>
      <w:b/>
      <w:kern w:val="0"/>
      <w:sz w:val="56"/>
      <w:lang w:val="en-GB"/>
    </w:rPr>
  </w:style>
  <w:style w:type="paragraph" w:customStyle="1" w:styleId="SSG">
    <w:name w:val="__S_S_G"/>
    <w:basedOn w:val="a"/>
    <w:next w:val="a"/>
    <w:rsid w:val="0085229F"/>
    <w:pPr>
      <w:keepNext/>
      <w:keepLines/>
      <w:suppressAutoHyphens/>
      <w:spacing w:before="240" w:after="240" w:line="300" w:lineRule="exact"/>
      <w:ind w:left="1134" w:right="1134"/>
      <w:jc w:val="left"/>
    </w:pPr>
    <w:rPr>
      <w:rFonts w:eastAsiaTheme="minorEastAsia"/>
      <w:b/>
      <w:kern w:val="0"/>
      <w:sz w:val="28"/>
      <w:lang w:val="en-GB"/>
    </w:rPr>
  </w:style>
  <w:style w:type="character" w:styleId="af1">
    <w:name w:val="page number"/>
    <w:aliases w:val="7_G"/>
    <w:rsid w:val="0085229F"/>
    <w:rPr>
      <w:rFonts w:ascii="Times New Roman" w:hAnsi="Times New Roman"/>
      <w:b/>
      <w:sz w:val="18"/>
    </w:rPr>
  </w:style>
  <w:style w:type="paragraph" w:customStyle="1" w:styleId="XLargeG">
    <w:name w:val="__XLarge_G"/>
    <w:basedOn w:val="a"/>
    <w:next w:val="a"/>
    <w:rsid w:val="0085229F"/>
    <w:pPr>
      <w:keepNext/>
      <w:keepLines/>
      <w:suppressAutoHyphens/>
      <w:spacing w:before="240" w:after="240" w:line="420" w:lineRule="exact"/>
      <w:ind w:left="1134" w:right="1134"/>
      <w:jc w:val="left"/>
    </w:pPr>
    <w:rPr>
      <w:rFonts w:eastAsiaTheme="minorEastAsia"/>
      <w:b/>
      <w:kern w:val="0"/>
      <w:sz w:val="40"/>
      <w:lang w:val="en-GB"/>
    </w:rPr>
  </w:style>
  <w:style w:type="paragraph" w:customStyle="1" w:styleId="Bullet1G">
    <w:name w:val="_Bullet 1_G"/>
    <w:basedOn w:val="a"/>
    <w:rsid w:val="0085229F"/>
    <w:pPr>
      <w:numPr>
        <w:numId w:val="14"/>
      </w:numPr>
      <w:suppressAutoHyphens/>
      <w:spacing w:after="120" w:line="240" w:lineRule="atLeast"/>
      <w:ind w:right="1134"/>
    </w:pPr>
    <w:rPr>
      <w:rFonts w:eastAsiaTheme="minorEastAsia"/>
      <w:kern w:val="0"/>
      <w:sz w:val="20"/>
      <w:lang w:val="en-GB"/>
    </w:rPr>
  </w:style>
  <w:style w:type="paragraph" w:customStyle="1" w:styleId="Bullet2G">
    <w:name w:val="_Bullet 2_G"/>
    <w:basedOn w:val="a"/>
    <w:rsid w:val="0085229F"/>
    <w:pPr>
      <w:numPr>
        <w:numId w:val="15"/>
      </w:numPr>
      <w:suppressAutoHyphens/>
      <w:spacing w:after="120" w:line="240" w:lineRule="atLeast"/>
      <w:ind w:right="1134"/>
    </w:pPr>
    <w:rPr>
      <w:rFonts w:eastAsiaTheme="minorEastAsia"/>
      <w:kern w:val="0"/>
      <w:sz w:val="20"/>
      <w:lang w:val="en-GB"/>
    </w:rPr>
  </w:style>
  <w:style w:type="paragraph" w:customStyle="1" w:styleId="H1G">
    <w:name w:val="_ H_1_G"/>
    <w:basedOn w:val="a"/>
    <w:next w:val="a"/>
    <w:rsid w:val="0085229F"/>
    <w:pPr>
      <w:keepNext/>
      <w:keepLines/>
      <w:tabs>
        <w:tab w:val="right" w:pos="851"/>
      </w:tabs>
      <w:suppressAutoHyphens/>
      <w:spacing w:before="360" w:after="240" w:line="270" w:lineRule="exact"/>
      <w:ind w:left="1134" w:right="1134" w:hanging="1134"/>
      <w:jc w:val="left"/>
    </w:pPr>
    <w:rPr>
      <w:rFonts w:eastAsiaTheme="minorEastAsia"/>
      <w:b/>
      <w:kern w:val="0"/>
      <w:sz w:val="24"/>
      <w:lang w:val="en-GB"/>
    </w:rPr>
  </w:style>
  <w:style w:type="paragraph" w:customStyle="1" w:styleId="H23G">
    <w:name w:val="_ H_2/3_G"/>
    <w:basedOn w:val="a"/>
    <w:next w:val="a"/>
    <w:rsid w:val="0085229F"/>
    <w:pPr>
      <w:keepNext/>
      <w:keepLines/>
      <w:tabs>
        <w:tab w:val="right" w:pos="851"/>
      </w:tabs>
      <w:suppressAutoHyphens/>
      <w:spacing w:before="240" w:after="120" w:line="240" w:lineRule="exact"/>
      <w:ind w:left="1134" w:right="1134" w:hanging="1134"/>
      <w:jc w:val="left"/>
    </w:pPr>
    <w:rPr>
      <w:rFonts w:eastAsiaTheme="minorEastAsia"/>
      <w:b/>
      <w:kern w:val="0"/>
      <w:sz w:val="20"/>
      <w:lang w:val="en-GB"/>
    </w:rPr>
  </w:style>
  <w:style w:type="paragraph" w:customStyle="1" w:styleId="H4G">
    <w:name w:val="_ H_4_G"/>
    <w:basedOn w:val="a"/>
    <w:next w:val="a"/>
    <w:rsid w:val="0085229F"/>
    <w:pPr>
      <w:keepNext/>
      <w:keepLines/>
      <w:tabs>
        <w:tab w:val="right" w:pos="851"/>
      </w:tabs>
      <w:suppressAutoHyphens/>
      <w:spacing w:before="240" w:after="120" w:line="240" w:lineRule="exact"/>
      <w:ind w:left="1134" w:right="1134" w:hanging="1134"/>
      <w:jc w:val="left"/>
    </w:pPr>
    <w:rPr>
      <w:rFonts w:eastAsiaTheme="minorEastAsia"/>
      <w:i/>
      <w:kern w:val="0"/>
      <w:sz w:val="20"/>
      <w:lang w:val="en-GB"/>
    </w:rPr>
  </w:style>
  <w:style w:type="paragraph" w:customStyle="1" w:styleId="H56G">
    <w:name w:val="_ H_5/6_G"/>
    <w:basedOn w:val="a"/>
    <w:next w:val="a"/>
    <w:rsid w:val="0085229F"/>
    <w:pPr>
      <w:keepNext/>
      <w:keepLines/>
      <w:tabs>
        <w:tab w:val="right" w:pos="851"/>
      </w:tabs>
      <w:suppressAutoHyphens/>
      <w:spacing w:before="240" w:after="120" w:line="240" w:lineRule="exact"/>
      <w:ind w:left="1134" w:right="1134" w:hanging="1134"/>
      <w:jc w:val="left"/>
    </w:pPr>
    <w:rPr>
      <w:rFonts w:eastAsiaTheme="minorEastAsia"/>
      <w:kern w:val="0"/>
      <w:sz w:val="20"/>
      <w:lang w:val="en-GB"/>
    </w:rPr>
  </w:style>
  <w:style w:type="numbering" w:customStyle="1" w:styleId="NoList1">
    <w:name w:val="No List1"/>
    <w:next w:val="a2"/>
    <w:uiPriority w:val="99"/>
    <w:semiHidden/>
    <w:unhideWhenUsed/>
    <w:rsid w:val="0085229F"/>
  </w:style>
  <w:style w:type="character" w:customStyle="1" w:styleId="Char4">
    <w:name w:val="页眉 Char"/>
    <w:aliases w:val="6_G Char"/>
    <w:link w:val="ab"/>
    <w:rsid w:val="0085229F"/>
    <w:rPr>
      <w:noProof/>
      <w:sz w:val="18"/>
      <w:lang w:val="en-US"/>
    </w:rPr>
  </w:style>
  <w:style w:type="table" w:customStyle="1" w:styleId="TableGrid1">
    <w:name w:val="Table Grid1"/>
    <w:basedOn w:val="a1"/>
    <w:next w:val="af0"/>
    <w:rsid w:val="0085229F"/>
    <w:pPr>
      <w:suppressAutoHyphens/>
      <w:spacing w:line="240" w:lineRule="atLeast"/>
    </w:pPr>
    <w:rPr>
      <w:rFonts w:eastAsia="Batang"/>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har">
    <w:name w:val="脚注文本 Char"/>
    <w:aliases w:val="5_G Char,nota Char,pie Char,independiente Char,Letrero Char,margen Char,fn Char,footnote text Char,Footnote Text Char Char Char Char,Footnote Text Char Char Char Char Char Char Char Char Char,Footnote Text Char Char Ch Char Char,FA  Char"/>
    <w:link w:val="a5"/>
    <w:uiPriority w:val="99"/>
    <w:rsid w:val="0085229F"/>
    <w:rPr>
      <w:rFonts w:eastAsia="宋体"/>
      <w:noProof/>
      <w:kern w:val="14"/>
      <w:sz w:val="18"/>
      <w:lang w:val="en-US"/>
    </w:rPr>
  </w:style>
  <w:style w:type="character" w:customStyle="1" w:styleId="Char0">
    <w:name w:val="尾注文本 Char"/>
    <w:aliases w:val="2_G Char"/>
    <w:link w:val="a6"/>
    <w:rsid w:val="0085229F"/>
    <w:rPr>
      <w:rFonts w:eastAsia="宋体"/>
      <w:noProof/>
      <w:kern w:val="14"/>
      <w:sz w:val="18"/>
      <w:lang w:val="en-US"/>
    </w:rPr>
  </w:style>
  <w:style w:type="character" w:customStyle="1" w:styleId="Char5">
    <w:name w:val="页脚 Char"/>
    <w:aliases w:val="3_G Char"/>
    <w:link w:val="ac"/>
    <w:rsid w:val="0085229F"/>
    <w:rPr>
      <w:b/>
      <w:noProof/>
      <w:sz w:val="18"/>
      <w:szCs w:val="18"/>
      <w:lang w:val="en-US"/>
    </w:rPr>
  </w:style>
  <w:style w:type="paragraph" w:styleId="af2">
    <w:name w:val="caption"/>
    <w:basedOn w:val="a"/>
    <w:next w:val="a"/>
    <w:qFormat/>
    <w:rsid w:val="0085229F"/>
    <w:pPr>
      <w:suppressAutoHyphens/>
      <w:spacing w:before="120" w:line="240" w:lineRule="atLeast"/>
      <w:jc w:val="left"/>
    </w:pPr>
    <w:rPr>
      <w:rFonts w:eastAsia="Batang"/>
      <w:b/>
      <w:bCs/>
      <w:kern w:val="0"/>
      <w:sz w:val="24"/>
      <w:szCs w:val="24"/>
      <w:lang w:val="en-GB"/>
    </w:rPr>
  </w:style>
  <w:style w:type="paragraph" w:styleId="af3">
    <w:name w:val="List Paragraph"/>
    <w:basedOn w:val="a"/>
    <w:uiPriority w:val="34"/>
    <w:qFormat/>
    <w:rsid w:val="0085229F"/>
    <w:pPr>
      <w:spacing w:after="200" w:line="276" w:lineRule="auto"/>
      <w:ind w:left="720"/>
      <w:contextualSpacing/>
      <w:jc w:val="left"/>
    </w:pPr>
    <w:rPr>
      <w:rFonts w:ascii="Calibri" w:eastAsia="Malgun Gothic" w:hAnsi="Calibri"/>
      <w:kern w:val="0"/>
      <w:sz w:val="22"/>
      <w:szCs w:val="22"/>
      <w:lang w:val="en-GB" w:eastAsia="ko-KR"/>
    </w:rPr>
  </w:style>
  <w:style w:type="character" w:customStyle="1" w:styleId="Char3">
    <w:name w:val="批注框文本 Char"/>
    <w:link w:val="aa"/>
    <w:rsid w:val="0085229F"/>
    <w:rPr>
      <w:rFonts w:eastAsia="宋体"/>
      <w:kern w:val="14"/>
      <w:sz w:val="18"/>
      <w:szCs w:val="18"/>
      <w:lang w:val="en-US"/>
    </w:rPr>
  </w:style>
  <w:style w:type="character" w:customStyle="1" w:styleId="Char1">
    <w:name w:val="批注文字 Char"/>
    <w:link w:val="a7"/>
    <w:uiPriority w:val="99"/>
    <w:rsid w:val="0085229F"/>
    <w:rPr>
      <w:rFonts w:eastAsia="宋体"/>
      <w:kern w:val="14"/>
      <w:sz w:val="21"/>
      <w:lang w:val="en-US"/>
    </w:rPr>
  </w:style>
  <w:style w:type="character" w:customStyle="1" w:styleId="Char2">
    <w:name w:val="批注主题 Char"/>
    <w:link w:val="a8"/>
    <w:rsid w:val="0085229F"/>
    <w:rPr>
      <w:rFonts w:eastAsia="宋体"/>
      <w:b/>
      <w:bCs/>
      <w:kern w:val="14"/>
      <w:sz w:val="21"/>
      <w:lang w:val="en-US"/>
    </w:rPr>
  </w:style>
  <w:style w:type="character" w:customStyle="1" w:styleId="SingleTxtGChar">
    <w:name w:val="_ Single Txt_G Char"/>
    <w:link w:val="SingleTxtG"/>
    <w:rsid w:val="0085229F"/>
  </w:style>
  <w:style w:type="character" w:customStyle="1" w:styleId="apple-converted-space">
    <w:name w:val="apple-converted-space"/>
    <w:rsid w:val="0085229F"/>
  </w:style>
  <w:style w:type="paragraph" w:styleId="TOC">
    <w:name w:val="TOC Heading"/>
    <w:basedOn w:val="1"/>
    <w:next w:val="a"/>
    <w:uiPriority w:val="39"/>
    <w:semiHidden/>
    <w:unhideWhenUsed/>
    <w:qFormat/>
    <w:rsid w:val="0085229F"/>
    <w:pPr>
      <w:tabs>
        <w:tab w:val="clear" w:pos="1021"/>
        <w:tab w:val="clear" w:pos="1264"/>
        <w:tab w:val="clear" w:pos="1695"/>
        <w:tab w:val="clear" w:pos="2126"/>
        <w:tab w:val="clear" w:pos="2557"/>
      </w:tabs>
      <w:spacing w:before="480" w:line="276" w:lineRule="auto"/>
      <w:ind w:left="0" w:right="0" w:firstLine="0"/>
      <w:jc w:val="left"/>
      <w:outlineLvl w:val="9"/>
    </w:pPr>
    <w:rPr>
      <w:rFonts w:ascii="Cambria" w:eastAsiaTheme="minorEastAsia" w:hAnsi="Cambria" w:cs="Times New Roman"/>
      <w:b/>
      <w:color w:val="365F91"/>
      <w:kern w:val="0"/>
      <w:lang w:eastAsia="ja-JP"/>
    </w:rPr>
  </w:style>
  <w:style w:type="paragraph" w:styleId="21">
    <w:name w:val="toc 2"/>
    <w:basedOn w:val="a"/>
    <w:next w:val="a"/>
    <w:autoRedefine/>
    <w:uiPriority w:val="39"/>
    <w:qFormat/>
    <w:rsid w:val="0085229F"/>
    <w:pPr>
      <w:tabs>
        <w:tab w:val="left" w:pos="880"/>
        <w:tab w:val="right" w:leader="dot" w:pos="9629"/>
      </w:tabs>
      <w:suppressAutoHyphens/>
      <w:spacing w:after="100" w:line="240" w:lineRule="atLeast"/>
      <w:ind w:left="200"/>
      <w:jc w:val="left"/>
    </w:pPr>
    <w:rPr>
      <w:rFonts w:eastAsia="Batang"/>
      <w:b/>
      <w:noProof/>
      <w:kern w:val="0"/>
      <w:sz w:val="20"/>
      <w:lang w:val="en-GB"/>
    </w:rPr>
  </w:style>
  <w:style w:type="paragraph" w:styleId="31">
    <w:name w:val="toc 3"/>
    <w:basedOn w:val="a"/>
    <w:next w:val="a"/>
    <w:autoRedefine/>
    <w:uiPriority w:val="39"/>
    <w:qFormat/>
    <w:rsid w:val="0085229F"/>
    <w:pPr>
      <w:suppressAutoHyphens/>
      <w:spacing w:after="100" w:line="240" w:lineRule="atLeast"/>
      <w:ind w:left="400"/>
      <w:jc w:val="left"/>
    </w:pPr>
    <w:rPr>
      <w:rFonts w:eastAsia="Batang"/>
      <w:kern w:val="0"/>
      <w:sz w:val="20"/>
      <w:lang w:val="en-GB"/>
    </w:rPr>
  </w:style>
  <w:style w:type="paragraph" w:styleId="11">
    <w:name w:val="toc 1"/>
    <w:basedOn w:val="a"/>
    <w:next w:val="a"/>
    <w:autoRedefine/>
    <w:uiPriority w:val="39"/>
    <w:unhideWhenUsed/>
    <w:qFormat/>
    <w:rsid w:val="0085229F"/>
    <w:pPr>
      <w:spacing w:after="100" w:line="276" w:lineRule="auto"/>
      <w:jc w:val="left"/>
    </w:pPr>
    <w:rPr>
      <w:rFonts w:ascii="Calibri" w:eastAsiaTheme="minorEastAsia" w:hAnsi="Calibri"/>
      <w:kern w:val="0"/>
      <w:sz w:val="22"/>
      <w:szCs w:val="22"/>
      <w:lang w:eastAsia="ja-JP"/>
    </w:rPr>
  </w:style>
  <w:style w:type="character" w:styleId="af4">
    <w:name w:val="Emphasis"/>
    <w:qFormat/>
    <w:rsid w:val="0085229F"/>
    <w:rPr>
      <w:i/>
      <w:iCs/>
    </w:rPr>
  </w:style>
  <w:style w:type="paragraph" w:styleId="af5">
    <w:name w:val="Revision"/>
    <w:hidden/>
    <w:uiPriority w:val="99"/>
    <w:semiHidden/>
    <w:rsid w:val="0085229F"/>
    <w:rPr>
      <w:rFonts w:eastAsia="Batang"/>
    </w:rPr>
  </w:style>
  <w:style w:type="paragraph" w:styleId="af6">
    <w:name w:val="No Spacing"/>
    <w:uiPriority w:val="1"/>
    <w:qFormat/>
    <w:rsid w:val="0085229F"/>
    <w:rPr>
      <w:rFonts w:ascii="Calibri" w:eastAsia="Calibri" w:hAnsi="Calibri"/>
      <w:sz w:val="22"/>
      <w:szCs w:val="22"/>
      <w:lang w:val="en-US"/>
    </w:rPr>
  </w:style>
  <w:style w:type="character" w:customStyle="1" w:styleId="bibref">
    <w:name w:val="bibref"/>
    <w:rsid w:val="00852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un.org/Docs/journal/asp/ws.asp?m=ECE/MP.PP/2014/27/Add.1"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un.org/Docs/journal/asp/ws.asp?m=A/68/36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un.org/Docs/journal/asp/ws.asp?m=A/68/36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org/Docs/journal/asp/ws.asp?m=E/CN.4/2000/63" TargetMode="External"/><Relationship Id="rId20" Type="http://schemas.openxmlformats.org/officeDocument/2006/relationships/hyperlink" Target="http://www.un.org/Docs/journal/asp/ws.asp?m=A/68/3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www.un.org/Docs/journal/asp/ws.asp?m=ECE/MP.PP/2014/27/Add.1" TargetMode="Externa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yperlink" Target="http://www.un.org/Docs/journal/asp/ws.asp?m=A/HRC/14/2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un.org/Docs/journal/asp/ws.asp?m=A/HRC/7/11" TargetMode="External"/><Relationship Id="rId27"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file:///C:/Users/miranda/Downloads/www.gao.gov/products/GAO-13-696T" TargetMode="External"/><Relationship Id="rId13" Type="http://schemas.openxmlformats.org/officeDocument/2006/relationships/hyperlink" Target="http://www.iacr.com.fr/index.php&#65311;option=com_comprofiler&amp;task=userslist&amp;%20Itemid=476" TargetMode="External"/><Relationship Id="rId3" Type="http://schemas.openxmlformats.org/officeDocument/2006/relationships/hyperlink" Target="http://www.epa.gov/%20oig/reports/" TargetMode="External"/><Relationship Id="rId7" Type="http://schemas.openxmlformats.org/officeDocument/2006/relationships/hyperlink" Target="http://www.regulations.gov/" TargetMode="External"/><Relationship Id="rId12" Type="http://schemas.openxmlformats.org/officeDocument/2006/relationships/hyperlink" Target="file:///C:/Users/Maio/AppData/Local/Temp/notes644D56/www.ewg.org/news/news-releases/2009/12/02/toxic-chemicals-found-minority-cord-blood" TargetMode="External"/><Relationship Id="rId17" Type="http://schemas.openxmlformats.org/officeDocument/2006/relationships/hyperlink" Target="https://cms.unov.org/vintars/ShowRecord.aspx?RecordID=c9ed115c-0abf-4670-b477-90b46852db7c&amp;eRef" TargetMode="External"/><Relationship Id="rId2" Type="http://schemas.openxmlformats.org/officeDocument/2006/relationships/hyperlink" Target="http://www.ohchr.org/EN/Issues/Environment/ToxicWastes/Pages/SubmissionsRightInformation.aspx" TargetMode="External"/><Relationship Id="rId16" Type="http://schemas.openxmlformats.org/officeDocument/2006/relationships/hyperlink" Target="http://www.bund.net/themen_und_projekte/chemie/toxfox_der_kosmetikcheck/toxfox_app/" TargetMode="External"/><Relationship Id="rId1" Type="http://schemas.openxmlformats.org/officeDocument/2006/relationships/hyperlink" Target="file:///C:/Users/Maio/AppData/Local/Temp/notes644D56/www.gahp.net/new/wp-content/uploads/2014/12/GAHP-PollutionSummaryNov2014DRAFT.pdf" TargetMode="External"/><Relationship Id="rId6" Type="http://schemas.openxmlformats.org/officeDocument/2006/relationships/hyperlink" Target="http://www.kemi.se/Documents/%20Publikationer/Trycksaker/Rapporter/Rapport3-11-Kemikalier-i-varor.pdf" TargetMode="External"/><Relationship Id="rId11" Type="http://schemas.openxmlformats.org/officeDocument/2006/relationships/hyperlink" Target="http://www.prtr-es.es/Data/images/20131216_EN_1erINFORMEP_%20PRTR_ESPANA.pdf" TargetMode="External"/><Relationship Id="rId5" Type="http://schemas.openxmlformats.org/officeDocument/2006/relationships/hyperlink" Target="http://www.gao.gov/assets/660/656825.pdf" TargetMode="External"/><Relationship Id="rId15" Type="http://schemas.openxmlformats.org/officeDocument/2006/relationships/hyperlink" Target="http://www.echa.europa.eu/regulations/reach/evaluation/" TargetMode="External"/><Relationship Id="rId10" Type="http://schemas.openxmlformats.org/officeDocument/2006/relationships/hyperlink" Target="http://www.un.org/Docs/journal/asp/ws.asp?m=A/CONF.48/14/Rev.1" TargetMode="External"/><Relationship Id="rId4" Type="http://schemas.openxmlformats.org/officeDocument/2006/relationships/hyperlink" Target="file:///C:/Users/miranda/Downloads/www.nrdc.org/food/safety-loophole-for-chemicals-in-food.asp" TargetMode="External"/><Relationship Id="rId9" Type="http://schemas.openxmlformats.org/officeDocument/2006/relationships/hyperlink" Target="http://www.zoinet.org/web/sites/default/%20files/publications/vitalwaste_BR.PDF" TargetMode="External"/><Relationship Id="rId14" Type="http://schemas.openxmlformats.org/officeDocument/2006/relationships/hyperlink" Target="http://www.iacr.com.fr/index.php&#65311;option=com_comprofiler&amp;task=userslist&amp;%20Itemid=47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FE0CA-70B4-43BE-B5B9-A143D444F441}"/>
</file>

<file path=customXml/itemProps2.xml><?xml version="1.0" encoding="utf-8"?>
<ds:datastoreItem xmlns:ds="http://schemas.openxmlformats.org/officeDocument/2006/customXml" ds:itemID="{C09A8514-A6BE-4F48-94D4-B8F5F8BD077C}"/>
</file>

<file path=customXml/itemProps3.xml><?xml version="1.0" encoding="utf-8"?>
<ds:datastoreItem xmlns:ds="http://schemas.openxmlformats.org/officeDocument/2006/customXml" ds:itemID="{B1893836-FB18-4C6F-A826-55D8FAA05933}"/>
</file>

<file path=customXml/itemProps4.xml><?xml version="1.0" encoding="utf-8"?>
<ds:datastoreItem xmlns:ds="http://schemas.openxmlformats.org/officeDocument/2006/customXml" ds:itemID="{8C5B930E-3656-410E-800E-156BC1FCA1C7}"/>
</file>

<file path=docProps/app.xml><?xml version="1.0" encoding="utf-8"?>
<Properties xmlns="http://schemas.openxmlformats.org/officeDocument/2006/extended-properties" xmlns:vt="http://schemas.openxmlformats.org/officeDocument/2006/docPropsVTypes">
  <Template>Normal.dotm</Template>
  <TotalTime>1</TotalTime>
  <Pages>21</Pages>
  <Words>2781</Words>
  <Characters>15853</Characters>
  <Application>Microsoft Office Word</Application>
  <DocSecurity>0</DocSecurity>
  <Lines>132</Lines>
  <Paragraphs>37</Paragraphs>
  <ScaleCrop>false</ScaleCrop>
  <Company>DCM</Company>
  <LinksUpToDate>false</LinksUpToDate>
  <CharactersWithSpaces>18597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implications for human rights of the environmentally sound management and disposal of hazardous substances and wastes in Chinese</dc:title>
  <dc:subject/>
  <dc:creator>jiay</dc:creator>
  <cp:keywords/>
  <dc:description/>
  <cp:lastModifiedBy>jiay</cp:lastModifiedBy>
  <cp:revision>3</cp:revision>
  <cp:lastPrinted>2015-08-07T14:29:00Z</cp:lastPrinted>
  <dcterms:created xsi:type="dcterms:W3CDTF">2015-08-07T14:29:00Z</dcterms:created>
  <dcterms:modified xsi:type="dcterms:W3CDTF">2015-08-07T14:29:00Z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1511567</vt:lpwstr>
  </property>
  <property fmtid="{D5CDD505-2E9C-101B-9397-08002B2CF9AE}" pid="3" name="ODSRefJobNo">
    <vt:lpwstr>1515213C</vt:lpwstr>
  </property>
  <property fmtid="{D5CDD505-2E9C-101B-9397-08002B2CF9AE}" pid="4" name="Symbol1">
    <vt:lpwstr>A/HRC/30/40</vt:lpwstr>
  </property>
  <property fmtid="{D5CDD505-2E9C-101B-9397-08002B2CF9AE}" pid="5" name="Symbol2">
    <vt:lpwstr/>
  </property>
  <property fmtid="{D5CDD505-2E9C-101B-9397-08002B2CF9AE}" pid="6" name="Translator">
    <vt:lpwstr/>
  </property>
  <property fmtid="{D5CDD505-2E9C-101B-9397-08002B2CF9AE}" pid="7" name="Operator">
    <vt:lpwstr>JIA</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8 July 2015</vt:lpwstr>
  </property>
  <property fmtid="{D5CDD505-2E9C-101B-9397-08002B2CF9AE}" pid="12" name="Original">
    <vt:lpwstr>English</vt:lpwstr>
  </property>
  <property fmtid="{D5CDD505-2E9C-101B-9397-08002B2CF9AE}" pid="13" name="Release Date">
    <vt:lpwstr>050815</vt:lpwstr>
  </property>
  <property fmtid="{D5CDD505-2E9C-101B-9397-08002B2CF9AE}" pid="14" name="ContentTypeId">
    <vt:lpwstr>0x010100EF670F518423CB4F888C4265EEC2C475</vt:lpwstr>
  </property>
  <property fmtid="{D5CDD505-2E9C-101B-9397-08002B2CF9AE}" pid="15" name="Order">
    <vt:r8>11300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