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F6" w:rsidRPr="005C4FBD" w:rsidRDefault="00A81CF6" w:rsidP="00A81CF6">
      <w:pPr>
        <w:spacing w:line="60" w:lineRule="exact"/>
        <w:rPr>
          <w:rStyle w:val="a4"/>
          <w:rFonts w:asciiTheme="majorBidi" w:hAnsiTheme="majorBidi" w:cstheme="majorBidi"/>
          <w:color w:val="auto"/>
          <w:w w:val="100"/>
          <w:sz w:val="6"/>
          <w:vertAlign w:val="baseline"/>
        </w:rPr>
        <w:sectPr w:rsidR="00A81CF6" w:rsidRPr="005C4FBD" w:rsidSect="00A81CF6">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A81CF6">
      <w:pPr>
        <w:spacing w:line="60" w:lineRule="exact"/>
        <w:rPr>
          <w:sz w:val="6"/>
        </w:rPr>
      </w:pPr>
    </w:p>
    <w:p w:rsidR="00C124DB" w:rsidRPr="00C124DB" w:rsidRDefault="00C124DB" w:rsidP="00B97486">
      <w:pPr>
        <w:pStyle w:val="SingleTxt"/>
        <w:spacing w:before="60" w:after="0"/>
        <w:ind w:left="0" w:right="0"/>
        <w:rPr>
          <w:rFonts w:ascii="黑体" w:eastAsia="黑体"/>
          <w:sz w:val="24"/>
          <w:szCs w:val="24"/>
          <w:lang w:val="en-GB"/>
        </w:rPr>
      </w:pPr>
      <w:r w:rsidRPr="00C124DB">
        <w:rPr>
          <w:rFonts w:ascii="黑体" w:eastAsia="黑体" w:hint="eastAsia"/>
          <w:sz w:val="24"/>
          <w:szCs w:val="24"/>
          <w:lang w:val="en-GB"/>
        </w:rPr>
        <w:t>人权理事会</w:t>
      </w:r>
      <w:bookmarkStart w:id="1" w:name="_GoBack"/>
      <w:bookmarkEnd w:id="1"/>
    </w:p>
    <w:p w:rsidR="00C124DB" w:rsidRPr="00C124DB" w:rsidRDefault="00C124DB" w:rsidP="00C124DB">
      <w:pPr>
        <w:pStyle w:val="SingleTxt"/>
        <w:spacing w:after="0"/>
        <w:ind w:left="0" w:right="0"/>
        <w:rPr>
          <w:rFonts w:ascii="黑体" w:eastAsia="黑体"/>
          <w:szCs w:val="21"/>
          <w:lang w:val="en-GB"/>
        </w:rPr>
      </w:pPr>
      <w:r w:rsidRPr="00C124DB">
        <w:rPr>
          <w:rFonts w:ascii="黑体" w:eastAsia="黑体" w:hint="eastAsia"/>
          <w:szCs w:val="21"/>
          <w:lang w:val="en-GB"/>
        </w:rPr>
        <w:t>第三十届会议</w:t>
      </w:r>
    </w:p>
    <w:p w:rsidR="00C124DB" w:rsidRPr="00C124DB" w:rsidRDefault="00C124DB" w:rsidP="00C124DB">
      <w:pPr>
        <w:pStyle w:val="SingleTxt"/>
        <w:spacing w:after="0"/>
        <w:ind w:left="0" w:right="0"/>
        <w:rPr>
          <w:szCs w:val="21"/>
          <w:lang w:val="en-GB"/>
        </w:rPr>
      </w:pPr>
      <w:r w:rsidRPr="00C124DB">
        <w:rPr>
          <w:rFonts w:hint="eastAsia"/>
          <w:szCs w:val="21"/>
          <w:lang w:val="en-GB"/>
        </w:rPr>
        <w:t>议程项目</w:t>
      </w:r>
      <w:r w:rsidRPr="00C124DB">
        <w:rPr>
          <w:rFonts w:hint="eastAsia"/>
          <w:szCs w:val="21"/>
          <w:lang w:val="en-GB"/>
        </w:rPr>
        <w:t>3</w:t>
      </w:r>
    </w:p>
    <w:p w:rsidR="00C124DB" w:rsidRPr="000E46B2" w:rsidRDefault="00C124DB" w:rsidP="00C124DB">
      <w:pPr>
        <w:pStyle w:val="SingleTxt"/>
        <w:spacing w:after="0"/>
        <w:ind w:left="0" w:right="0"/>
        <w:rPr>
          <w:rFonts w:ascii="黑体" w:eastAsia="黑体" w:hint="eastAsia"/>
          <w:szCs w:val="21"/>
          <w:lang w:val="en-GB"/>
        </w:rPr>
      </w:pPr>
      <w:r w:rsidRPr="000E46B2">
        <w:rPr>
          <w:rFonts w:ascii="黑体" w:eastAsia="黑体" w:hint="eastAsia"/>
          <w:bCs/>
          <w:szCs w:val="21"/>
          <w:lang w:val="en-GB"/>
        </w:rPr>
        <w:t>增进和保护所有人权</w:t>
      </w:r>
      <w:r w:rsidRPr="000E46B2">
        <w:rPr>
          <w:rFonts w:ascii="黑体" w:eastAsia="黑体" w:hint="eastAsia"/>
          <w:spacing w:val="-50"/>
        </w:rPr>
        <w:t>―</w:t>
      </w:r>
      <w:r w:rsidRPr="000E46B2">
        <w:rPr>
          <w:rFonts w:ascii="黑体" w:eastAsia="黑体" w:hint="eastAsia"/>
        </w:rPr>
        <w:t>―</w:t>
      </w:r>
      <w:r w:rsidRPr="000E46B2">
        <w:rPr>
          <w:rFonts w:ascii="黑体" w:eastAsia="黑体" w:hint="eastAsia"/>
          <w:bCs/>
          <w:szCs w:val="21"/>
          <w:lang w:val="en-GB"/>
        </w:rPr>
        <w:t>公民权利、政治权利、</w:t>
      </w:r>
      <w:r w:rsidRPr="000E46B2">
        <w:rPr>
          <w:rFonts w:ascii="黑体" w:eastAsia="黑体" w:hint="eastAsia"/>
          <w:bCs/>
          <w:szCs w:val="21"/>
          <w:lang w:val="en-GB"/>
        </w:rPr>
        <w:br/>
        <w:t>经济、社会和文化权利</w:t>
      </w:r>
      <w:r w:rsidR="00CE767F">
        <w:rPr>
          <w:rFonts w:ascii="黑体" w:eastAsia="黑体" w:hint="eastAsia"/>
          <w:bCs/>
          <w:szCs w:val="21"/>
          <w:lang w:val="en-GB"/>
        </w:rPr>
        <w:t>，</w:t>
      </w:r>
      <w:r w:rsidRPr="000E46B2">
        <w:rPr>
          <w:rFonts w:ascii="黑体" w:eastAsia="黑体" w:hint="eastAsia"/>
          <w:bCs/>
          <w:szCs w:val="21"/>
          <w:lang w:val="en-GB"/>
        </w:rPr>
        <w:t>包括发展权</w:t>
      </w:r>
    </w:p>
    <w:p w:rsidR="00C124DB" w:rsidRPr="00C124DB" w:rsidRDefault="00C124DB" w:rsidP="00C124DB">
      <w:pPr>
        <w:keepNext/>
        <w:keepLines/>
        <w:tabs>
          <w:tab w:val="right" w:pos="851"/>
        </w:tabs>
        <w:suppressAutoHyphens/>
        <w:spacing w:line="120" w:lineRule="exact"/>
        <w:ind w:left="1134" w:right="1134" w:hanging="1134"/>
        <w:jc w:val="left"/>
        <w:rPr>
          <w:rFonts w:asciiTheme="majorBidi" w:eastAsiaTheme="minorEastAsia" w:hAnsiTheme="majorBidi" w:cstheme="majorBidi"/>
          <w:b/>
          <w:kern w:val="0"/>
          <w:sz w:val="10"/>
          <w:lang w:val="en-GB"/>
        </w:rPr>
      </w:pPr>
    </w:p>
    <w:p w:rsidR="00C124DB" w:rsidRPr="0031766C" w:rsidRDefault="00C124DB" w:rsidP="0031766C">
      <w:pPr>
        <w:keepNext/>
        <w:keepLines/>
        <w:tabs>
          <w:tab w:val="right" w:pos="851"/>
        </w:tabs>
        <w:suppressAutoHyphens/>
        <w:spacing w:line="120" w:lineRule="exact"/>
        <w:ind w:left="1134" w:right="1134" w:hanging="1134"/>
        <w:jc w:val="left"/>
        <w:rPr>
          <w:sz w:val="10"/>
        </w:rPr>
      </w:pPr>
    </w:p>
    <w:p w:rsidR="0031766C" w:rsidRPr="00C124DB" w:rsidRDefault="0031766C" w:rsidP="00C124DB">
      <w:pPr>
        <w:keepNext/>
        <w:keepLines/>
        <w:tabs>
          <w:tab w:val="right" w:pos="851"/>
        </w:tabs>
        <w:suppressAutoHyphens/>
        <w:spacing w:line="120" w:lineRule="exact"/>
        <w:ind w:left="1134" w:right="1134" w:hanging="1134"/>
        <w:jc w:val="left"/>
        <w:rPr>
          <w:sz w:val="10"/>
        </w:rPr>
      </w:pPr>
    </w:p>
    <w:p w:rsidR="00C124DB" w:rsidRPr="00C124DB" w:rsidRDefault="00C124DB" w:rsidP="00C124DB">
      <w:pPr>
        <w:keepNext/>
        <w:keepLines/>
        <w:tabs>
          <w:tab w:val="right" w:pos="851"/>
        </w:tabs>
        <w:suppressAutoHyphens/>
        <w:spacing w:line="120" w:lineRule="exact"/>
        <w:ind w:left="1134" w:right="1134" w:hanging="1134"/>
        <w:jc w:val="left"/>
        <w:rPr>
          <w:sz w:val="10"/>
        </w:rPr>
      </w:pPr>
    </w:p>
    <w:p w:rsidR="00A81CF6" w:rsidRDefault="00C124DB" w:rsidP="002F589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360"/>
        <w:ind w:left="1264" w:right="1259" w:hanging="1264"/>
        <w:rPr>
          <w:rFonts w:asciiTheme="majorBidi" w:eastAsiaTheme="minorEastAsia" w:hAnsiTheme="majorBidi" w:cstheme="majorBidi"/>
          <w:b/>
          <w:kern w:val="0"/>
          <w:lang w:val="en-GB"/>
        </w:rPr>
      </w:pPr>
      <w:r>
        <w:rPr>
          <w:rFonts w:hint="eastAsia"/>
        </w:rPr>
        <w:tab/>
      </w:r>
      <w:r>
        <w:rPr>
          <w:rFonts w:hint="eastAsia"/>
        </w:rPr>
        <w:tab/>
      </w:r>
      <w:r w:rsidRPr="00C124DB">
        <w:rPr>
          <w:rFonts w:hint="eastAsia"/>
        </w:rPr>
        <w:t>单方面强制性措施对享有人权的不良影响问题特别报告员</w:t>
      </w:r>
      <w:r>
        <w:br/>
      </w:r>
      <w:r w:rsidRPr="00C124DB">
        <w:rPr>
          <w:rFonts w:hint="eastAsia"/>
        </w:rPr>
        <w:t>伊德里斯</w:t>
      </w:r>
      <w:r>
        <w:rPr>
          <w:rFonts w:hint="eastAsia"/>
        </w:rPr>
        <w:t>·</w:t>
      </w:r>
      <w:r w:rsidRPr="00C124DB">
        <w:rPr>
          <w:rFonts w:hAnsi="黑体" w:cs="黑体" w:hint="eastAsia"/>
        </w:rPr>
        <w:t>贾扎</w:t>
      </w:r>
      <w:r w:rsidRPr="00C124DB">
        <w:rPr>
          <w:rFonts w:asciiTheme="majorBidi" w:eastAsiaTheme="minorEastAsia" w:hAnsiTheme="majorBidi" w:cstheme="majorBidi" w:hint="eastAsia"/>
          <w:b/>
          <w:kern w:val="0"/>
          <w:lang w:val="en-GB"/>
        </w:rPr>
        <w:t>伊里的报告</w:t>
      </w: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C124DB" w:rsidTr="00C124DB">
        <w:tc>
          <w:tcPr>
            <w:tcW w:w="9850" w:type="dxa"/>
            <w:tcBorders>
              <w:top w:val="single" w:sz="2" w:space="0" w:color="auto"/>
            </w:tcBorders>
            <w:shd w:val="clear" w:color="auto" w:fill="auto"/>
          </w:tcPr>
          <w:p w:rsidR="00C124DB" w:rsidRPr="00C124DB" w:rsidRDefault="00C124DB" w:rsidP="00C124DB">
            <w:pPr>
              <w:tabs>
                <w:tab w:val="left" w:pos="240"/>
              </w:tabs>
              <w:spacing w:before="240" w:after="120"/>
              <w:rPr>
                <w:rFonts w:eastAsia="楷体"/>
                <w:sz w:val="24"/>
                <w:lang w:val="en-GB"/>
              </w:rPr>
            </w:pPr>
            <w:r>
              <w:rPr>
                <w:rFonts w:eastAsia="楷体" w:hint="eastAsia"/>
                <w:sz w:val="24"/>
                <w:lang w:val="en-GB"/>
              </w:rPr>
              <w:tab/>
            </w:r>
            <w:r w:rsidRPr="00C124DB">
              <w:rPr>
                <w:rFonts w:eastAsia="楷体" w:hint="eastAsia"/>
                <w:sz w:val="24"/>
                <w:lang w:val="en-GB"/>
              </w:rPr>
              <w:t>概</w:t>
            </w:r>
            <w:r>
              <w:rPr>
                <w:rFonts w:eastAsia="楷体" w:hint="eastAsia"/>
                <w:sz w:val="24"/>
                <w:lang w:val="en-GB"/>
              </w:rPr>
              <w:t>要</w:t>
            </w:r>
          </w:p>
        </w:tc>
      </w:tr>
      <w:tr w:rsidR="00C124DB" w:rsidTr="00C124DB">
        <w:tc>
          <w:tcPr>
            <w:tcW w:w="9850" w:type="dxa"/>
            <w:shd w:val="clear" w:color="auto" w:fill="auto"/>
          </w:tcPr>
          <w:p w:rsidR="00C124DB" w:rsidRPr="00C124DB" w:rsidRDefault="00C124DB" w:rsidP="00C124DB">
            <w:pPr>
              <w:pStyle w:val="SingleTxt"/>
              <w:rPr>
                <w:lang w:val="en-GB"/>
              </w:rPr>
            </w:pPr>
            <w:r>
              <w:rPr>
                <w:lang w:val="en-GB"/>
              </w:rPr>
              <w:tab/>
            </w:r>
            <w:r>
              <w:rPr>
                <w:rFonts w:asciiTheme="majorBidi" w:hAnsiTheme="majorBidi" w:cstheme="majorBidi" w:hint="eastAsia"/>
              </w:rPr>
              <w:t>本报告是</w:t>
            </w:r>
            <w:r w:rsidRPr="0031399C">
              <w:rPr>
                <w:rFonts w:asciiTheme="majorBidi" w:hAnsiTheme="majorBidi" w:cstheme="majorBidi" w:hint="eastAsia"/>
              </w:rPr>
              <w:t>首任单方面强制性措施对享</w:t>
            </w:r>
            <w:r>
              <w:rPr>
                <w:rFonts w:asciiTheme="majorBidi" w:hAnsiTheme="majorBidi" w:cstheme="majorBidi" w:hint="eastAsia"/>
              </w:rPr>
              <w:t>有人权的不良影响问题特别报告员</w:t>
            </w:r>
            <w:r w:rsidR="00CE767F">
              <w:rPr>
                <w:rFonts w:asciiTheme="majorBidi" w:hAnsiTheme="majorBidi" w:cstheme="majorBidi" w:hint="eastAsia"/>
              </w:rPr>
              <w:t>，</w:t>
            </w:r>
            <w:r>
              <w:rPr>
                <w:rFonts w:asciiTheme="majorBidi" w:hAnsiTheme="majorBidi" w:cstheme="majorBidi" w:hint="eastAsia"/>
              </w:rPr>
              <w:t>伊德里斯·贾扎伊里</w:t>
            </w:r>
            <w:r w:rsidRPr="0031399C">
              <w:rPr>
                <w:rFonts w:asciiTheme="majorBidi" w:hAnsiTheme="majorBidi" w:cstheme="majorBidi" w:hint="eastAsia"/>
              </w:rPr>
              <w:t>向人权理事会提交的</w:t>
            </w:r>
            <w:r>
              <w:rPr>
                <w:rFonts w:asciiTheme="majorBidi" w:hAnsiTheme="majorBidi" w:cstheme="majorBidi" w:hint="eastAsia"/>
              </w:rPr>
              <w:t>第一份年度报告。</w:t>
            </w:r>
          </w:p>
        </w:tc>
      </w:tr>
      <w:tr w:rsidR="00C124DB" w:rsidTr="00C124DB">
        <w:tc>
          <w:tcPr>
            <w:tcW w:w="9850" w:type="dxa"/>
            <w:shd w:val="clear" w:color="auto" w:fill="auto"/>
          </w:tcPr>
          <w:p w:rsidR="00C124DB" w:rsidRPr="00C124DB" w:rsidRDefault="00C124DB" w:rsidP="00E802DF">
            <w:pPr>
              <w:pStyle w:val="SingleTxt"/>
              <w:spacing w:after="0"/>
              <w:rPr>
                <w:lang w:val="en-GB"/>
              </w:rPr>
            </w:pPr>
            <w:r>
              <w:tab/>
            </w:r>
            <w:r w:rsidRPr="0031399C">
              <w:rPr>
                <w:rFonts w:hint="eastAsia"/>
              </w:rPr>
              <w:t>特别报告员在报告中</w:t>
            </w:r>
            <w:r>
              <w:rPr>
                <w:rFonts w:hint="eastAsia"/>
              </w:rPr>
              <w:t>记述了</w:t>
            </w:r>
            <w:r w:rsidRPr="0031399C">
              <w:rPr>
                <w:rFonts w:hint="eastAsia"/>
              </w:rPr>
              <w:t>他</w:t>
            </w:r>
            <w:r w:rsidRPr="00C124DB">
              <w:rPr>
                <w:rFonts w:asciiTheme="majorBidi" w:hAnsiTheme="majorBidi" w:cstheme="majorBidi"/>
              </w:rPr>
              <w:t>自</w:t>
            </w:r>
            <w:r w:rsidRPr="00C124DB">
              <w:rPr>
                <w:rFonts w:asciiTheme="majorBidi" w:hAnsiTheme="majorBidi" w:cstheme="majorBidi"/>
              </w:rPr>
              <w:t>2015</w:t>
            </w:r>
            <w:r w:rsidRPr="00C124DB">
              <w:rPr>
                <w:rFonts w:asciiTheme="majorBidi" w:hAnsiTheme="majorBidi" w:cstheme="majorBidi"/>
              </w:rPr>
              <w:t>年</w:t>
            </w:r>
            <w:r w:rsidR="00E802DF">
              <w:rPr>
                <w:rFonts w:asciiTheme="majorBidi" w:hAnsiTheme="majorBidi" w:cstheme="majorBidi"/>
              </w:rPr>
              <w:t>5</w:t>
            </w:r>
            <w:r w:rsidRPr="00C124DB">
              <w:rPr>
                <w:rFonts w:asciiTheme="majorBidi" w:hAnsiTheme="majorBidi" w:cstheme="majorBidi"/>
              </w:rPr>
              <w:t>月</w:t>
            </w:r>
            <w:r w:rsidR="00E802DF">
              <w:rPr>
                <w:rFonts w:asciiTheme="majorBidi" w:hAnsiTheme="majorBidi" w:cstheme="majorBidi"/>
              </w:rPr>
              <w:t>1</w:t>
            </w:r>
            <w:r w:rsidRPr="00C124DB">
              <w:rPr>
                <w:rFonts w:asciiTheme="majorBidi" w:hAnsiTheme="majorBidi" w:cstheme="majorBidi"/>
              </w:rPr>
              <w:t>日就职以来从事的活动</w:t>
            </w:r>
            <w:r w:rsidR="00CE767F">
              <w:rPr>
                <w:rFonts w:asciiTheme="majorBidi" w:hAnsiTheme="majorBidi" w:cstheme="majorBidi"/>
              </w:rPr>
              <w:t>，</w:t>
            </w:r>
            <w:r w:rsidRPr="00C124DB">
              <w:rPr>
                <w:rFonts w:asciiTheme="majorBidi" w:hAnsiTheme="majorBidi" w:cstheme="majorBidi"/>
              </w:rPr>
              <w:t>以及他对其任务的基础和背景的意见。他提出了一</w:t>
            </w:r>
            <w:r>
              <w:rPr>
                <w:rFonts w:hint="eastAsia"/>
              </w:rPr>
              <w:t>些有关单方面强制性措施的说明性定义</w:t>
            </w:r>
            <w:r w:rsidR="00CE767F">
              <w:rPr>
                <w:rFonts w:hint="eastAsia"/>
              </w:rPr>
              <w:t>，</w:t>
            </w:r>
            <w:r>
              <w:rPr>
                <w:rFonts w:hint="eastAsia"/>
              </w:rPr>
              <w:t>以及国际法、人权法和人道主义法提供的指导方面的一些内容。最后</w:t>
            </w:r>
            <w:r w:rsidR="00CE767F">
              <w:rPr>
                <w:rFonts w:hint="eastAsia"/>
              </w:rPr>
              <w:t>，</w:t>
            </w:r>
            <w:r>
              <w:rPr>
                <w:rFonts w:hint="eastAsia"/>
              </w:rPr>
              <w:t>他</w:t>
            </w:r>
            <w:r w:rsidRPr="009A5AEE">
              <w:rPr>
                <w:rFonts w:hint="eastAsia"/>
              </w:rPr>
              <w:t>提出</w:t>
            </w:r>
            <w:r>
              <w:rPr>
                <w:rFonts w:hint="eastAsia"/>
              </w:rPr>
              <w:t>了</w:t>
            </w:r>
            <w:r w:rsidRPr="009A5AEE">
              <w:rPr>
                <w:rFonts w:hint="eastAsia"/>
              </w:rPr>
              <w:t>一些初步意见、任务的实施战略和一些计划的活动。</w:t>
            </w:r>
          </w:p>
        </w:tc>
      </w:tr>
      <w:tr w:rsidR="00C124DB" w:rsidTr="00C124DB">
        <w:tc>
          <w:tcPr>
            <w:tcW w:w="9850" w:type="dxa"/>
            <w:tcBorders>
              <w:bottom w:val="nil"/>
            </w:tcBorders>
            <w:shd w:val="clear" w:color="auto" w:fill="auto"/>
          </w:tcPr>
          <w:p w:rsidR="00C124DB" w:rsidRPr="00C124DB" w:rsidRDefault="00C124DB" w:rsidP="000E46B2">
            <w:pPr>
              <w:pStyle w:val="SingleTxt"/>
              <w:spacing w:after="120"/>
              <w:rPr>
                <w:lang w:val="en-GB"/>
              </w:rPr>
            </w:pPr>
          </w:p>
        </w:tc>
      </w:tr>
      <w:tr w:rsidR="00C124DB" w:rsidTr="00C124DB">
        <w:tc>
          <w:tcPr>
            <w:tcW w:w="9850" w:type="dxa"/>
            <w:tcBorders>
              <w:bottom w:val="single" w:sz="2" w:space="0" w:color="auto"/>
            </w:tcBorders>
            <w:shd w:val="clear" w:color="auto" w:fill="auto"/>
          </w:tcPr>
          <w:p w:rsidR="00C124DB" w:rsidRPr="00C124DB" w:rsidRDefault="00C124DB" w:rsidP="00C124DB">
            <w:pPr>
              <w:pStyle w:val="SingleTxt"/>
              <w:spacing w:after="0" w:line="120" w:lineRule="exact"/>
              <w:rPr>
                <w:lang w:val="en-GB"/>
              </w:rPr>
            </w:pPr>
          </w:p>
        </w:tc>
      </w:tr>
    </w:tbl>
    <w:p w:rsidR="00712A82" w:rsidRDefault="00712A82" w:rsidP="00C124DB">
      <w:pPr>
        <w:pStyle w:val="SingleTxt"/>
        <w:rPr>
          <w:lang w:val="en-GB"/>
        </w:rPr>
      </w:pPr>
    </w:p>
    <w:p w:rsidR="00712A82" w:rsidRDefault="00712A82">
      <w:pPr>
        <w:spacing w:line="240" w:lineRule="auto"/>
        <w:jc w:val="left"/>
        <w:rPr>
          <w:lang w:val="en-GB"/>
        </w:rPr>
      </w:pPr>
      <w:r>
        <w:rPr>
          <w:lang w:val="en-GB"/>
        </w:rPr>
        <w:br w:type="page"/>
      </w:r>
    </w:p>
    <w:p w:rsidR="00465990" w:rsidRDefault="00465990" w:rsidP="00EA7053">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465990" w:rsidRPr="00E53517">
        <w:tc>
          <w:tcPr>
            <w:tcW w:w="1060" w:type="dxa"/>
          </w:tcPr>
          <w:p w:rsidR="00465990" w:rsidRPr="00E53517" w:rsidRDefault="00465990" w:rsidP="00EA7053">
            <w:pPr>
              <w:pStyle w:val="GB23126"/>
            </w:pPr>
          </w:p>
        </w:tc>
        <w:tc>
          <w:tcPr>
            <w:tcW w:w="7315" w:type="dxa"/>
          </w:tcPr>
          <w:p w:rsidR="00465990" w:rsidRPr="00E53517" w:rsidRDefault="00465990">
            <w:pPr>
              <w:spacing w:after="120" w:line="240" w:lineRule="auto"/>
              <w:rPr>
                <w:rFonts w:eastAsia="楷体_GB2312"/>
                <w:color w:val="0000FF"/>
                <w:sz w:val="15"/>
                <w:szCs w:val="15"/>
              </w:rPr>
            </w:pPr>
          </w:p>
        </w:tc>
        <w:tc>
          <w:tcPr>
            <w:tcW w:w="994" w:type="dxa"/>
          </w:tcPr>
          <w:p w:rsidR="00465990" w:rsidRPr="00E53517" w:rsidRDefault="00465990" w:rsidP="00EA7053">
            <w:pPr>
              <w:pStyle w:val="GB23126"/>
            </w:pPr>
          </w:p>
        </w:tc>
        <w:tc>
          <w:tcPr>
            <w:tcW w:w="533" w:type="dxa"/>
          </w:tcPr>
          <w:p w:rsidR="00465990" w:rsidRPr="00E53517" w:rsidRDefault="00465990" w:rsidP="00EA7053">
            <w:pPr>
              <w:pStyle w:val="GB23126"/>
            </w:pPr>
            <w:r w:rsidRPr="00E53517">
              <w:rPr>
                <w:rFonts w:hint="eastAsia"/>
              </w:rPr>
              <w:t>页次</w:t>
            </w:r>
          </w:p>
        </w:tc>
      </w:tr>
    </w:tbl>
    <w:p w:rsidR="00965A2A" w:rsidRPr="00965A2A" w:rsidRDefault="00965A2A">
      <w:pPr>
        <w:spacing w:line="240" w:lineRule="auto"/>
        <w:jc w:val="left"/>
        <w:rPr>
          <w:sz w:val="10"/>
        </w:rPr>
      </w:pPr>
    </w:p>
    <w:tbl>
      <w:tblPr>
        <w:tblW w:w="9902" w:type="dxa"/>
        <w:tblLayout w:type="fixed"/>
        <w:tblCellMar>
          <w:left w:w="0" w:type="dxa"/>
          <w:right w:w="0" w:type="dxa"/>
        </w:tblCellMar>
        <w:tblLook w:val="0000" w:firstRow="0" w:lastRow="0" w:firstColumn="0" w:lastColumn="0" w:noHBand="0" w:noVBand="0"/>
      </w:tblPr>
      <w:tblGrid>
        <w:gridCol w:w="9369"/>
        <w:gridCol w:w="533"/>
      </w:tblGrid>
      <w:tr w:rsidR="00EA4D57" w:rsidRPr="00386B23" w:rsidTr="00056A42">
        <w:trPr>
          <w:cantSplit/>
        </w:trPr>
        <w:tc>
          <w:tcPr>
            <w:tcW w:w="9369" w:type="dxa"/>
          </w:tcPr>
          <w:p w:rsidR="00EA4D57" w:rsidRPr="00386B23" w:rsidRDefault="00EA4D57" w:rsidP="00056A42">
            <w:pPr>
              <w:numPr>
                <w:ilvl w:val="0"/>
                <w:numId w:val="7"/>
              </w:numPr>
              <w:tabs>
                <w:tab w:val="right" w:pos="1080"/>
                <w:tab w:val="right" w:leader="dot" w:pos="9371"/>
              </w:tabs>
              <w:spacing w:after="120"/>
              <w:rPr>
                <w:rFonts w:asciiTheme="majorBidi" w:hAnsiTheme="majorBidi" w:cstheme="majorBidi"/>
                <w:szCs w:val="21"/>
              </w:rPr>
            </w:pPr>
            <w:r w:rsidRPr="00386B23">
              <w:rPr>
                <w:rFonts w:asciiTheme="majorBidi" w:hAnsiTheme="majorBidi" w:cstheme="majorBidi"/>
                <w:szCs w:val="21"/>
              </w:rPr>
              <w:tab/>
            </w:r>
            <w:r w:rsidRPr="00386B23">
              <w:rPr>
                <w:rFonts w:asciiTheme="majorBidi" w:hAnsiTheme="majorBidi" w:cstheme="majorBidi"/>
                <w:szCs w:val="21"/>
              </w:rPr>
              <w:t>导言</w:t>
            </w:r>
            <w:r w:rsidRPr="00386B23">
              <w:rPr>
                <w:rFonts w:asciiTheme="majorBidi" w:hAnsiTheme="majorBidi" w:cstheme="majorBidi"/>
                <w:szCs w:val="21"/>
              </w:rPr>
              <w:tab/>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3</w:t>
            </w:r>
          </w:p>
        </w:tc>
      </w:tr>
      <w:tr w:rsidR="00EA4D57" w:rsidRPr="00386B23" w:rsidTr="00056A42">
        <w:trPr>
          <w:cantSplit/>
        </w:trPr>
        <w:tc>
          <w:tcPr>
            <w:tcW w:w="9369" w:type="dxa"/>
          </w:tcPr>
          <w:p w:rsidR="00EA4D57" w:rsidRPr="00386B23" w:rsidRDefault="00EA4D57" w:rsidP="00056A42">
            <w:pPr>
              <w:numPr>
                <w:ilvl w:val="0"/>
                <w:numId w:val="7"/>
              </w:numPr>
              <w:tabs>
                <w:tab w:val="right" w:pos="1080"/>
                <w:tab w:val="right" w:leader="dot" w:pos="9371"/>
              </w:tabs>
              <w:spacing w:after="120"/>
              <w:rPr>
                <w:rFonts w:asciiTheme="majorBidi" w:hAnsiTheme="majorBidi" w:cstheme="majorBidi"/>
                <w:szCs w:val="21"/>
              </w:rPr>
            </w:pPr>
            <w:r w:rsidRPr="00386B23">
              <w:rPr>
                <w:rFonts w:asciiTheme="majorBidi" w:hAnsiTheme="majorBidi" w:cstheme="majorBidi"/>
                <w:szCs w:val="21"/>
              </w:rPr>
              <w:tab/>
            </w:r>
            <w:r w:rsidRPr="00386B23">
              <w:rPr>
                <w:rFonts w:asciiTheme="majorBidi" w:hAnsiTheme="majorBidi" w:cstheme="majorBidi"/>
                <w:szCs w:val="21"/>
              </w:rPr>
              <w:t>特别报告员的活动</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3</w:t>
            </w:r>
          </w:p>
        </w:tc>
      </w:tr>
      <w:tr w:rsidR="00EA4D57" w:rsidRPr="00386B23" w:rsidTr="00056A42">
        <w:trPr>
          <w:cantSplit/>
        </w:trPr>
        <w:tc>
          <w:tcPr>
            <w:tcW w:w="9369" w:type="dxa"/>
          </w:tcPr>
          <w:p w:rsidR="00EA4D57" w:rsidRPr="00386B23" w:rsidRDefault="00EA4D57" w:rsidP="00056A42">
            <w:pPr>
              <w:numPr>
                <w:ilvl w:val="0"/>
                <w:numId w:val="7"/>
              </w:numPr>
              <w:tabs>
                <w:tab w:val="right" w:pos="1080"/>
                <w:tab w:val="right" w:leader="dot" w:pos="9371"/>
              </w:tabs>
              <w:spacing w:after="120"/>
              <w:rPr>
                <w:rFonts w:asciiTheme="majorBidi" w:hAnsiTheme="majorBidi" w:cstheme="majorBidi"/>
                <w:szCs w:val="21"/>
              </w:rPr>
            </w:pPr>
            <w:r w:rsidRPr="00386B23">
              <w:rPr>
                <w:rFonts w:asciiTheme="majorBidi" w:hAnsiTheme="majorBidi" w:cstheme="majorBidi"/>
                <w:szCs w:val="21"/>
              </w:rPr>
              <w:tab/>
            </w:r>
            <w:r w:rsidRPr="00386B23">
              <w:rPr>
                <w:rFonts w:asciiTheme="majorBidi" w:hAnsiTheme="majorBidi" w:cstheme="majorBidi"/>
                <w:szCs w:val="21"/>
              </w:rPr>
              <w:t>设立单方面强制性措施对人权的不利影响问题特别程序的理由</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3</w:t>
            </w:r>
          </w:p>
        </w:tc>
      </w:tr>
      <w:tr w:rsidR="00EA4D57" w:rsidRPr="00386B23" w:rsidTr="00056A42">
        <w:trPr>
          <w:cantSplit/>
        </w:trPr>
        <w:tc>
          <w:tcPr>
            <w:tcW w:w="9369" w:type="dxa"/>
          </w:tcPr>
          <w:p w:rsidR="00EA4D57" w:rsidRPr="00386B23" w:rsidRDefault="00EA4D57" w:rsidP="00056A42">
            <w:pPr>
              <w:numPr>
                <w:ilvl w:val="0"/>
                <w:numId w:val="7"/>
              </w:numPr>
              <w:tabs>
                <w:tab w:val="right" w:pos="1080"/>
                <w:tab w:val="right" w:leader="dot" w:pos="9371"/>
              </w:tabs>
              <w:spacing w:after="120"/>
              <w:rPr>
                <w:rFonts w:asciiTheme="majorBidi" w:hAnsiTheme="majorBidi" w:cstheme="majorBidi"/>
                <w:szCs w:val="21"/>
              </w:rPr>
            </w:pPr>
            <w:r w:rsidRPr="00386B23">
              <w:rPr>
                <w:rFonts w:asciiTheme="majorBidi" w:hAnsiTheme="majorBidi" w:cstheme="majorBidi"/>
                <w:szCs w:val="21"/>
              </w:rPr>
              <w:tab/>
            </w:r>
            <w:r w:rsidRPr="00386B23">
              <w:rPr>
                <w:rFonts w:asciiTheme="majorBidi" w:hAnsiTheme="majorBidi" w:cstheme="majorBidi"/>
                <w:szCs w:val="21"/>
              </w:rPr>
              <w:t>有关单方面强制性措施的一些说明性定义</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4</w:t>
            </w:r>
          </w:p>
        </w:tc>
      </w:tr>
      <w:tr w:rsidR="00EA4D57" w:rsidRPr="00386B23" w:rsidTr="00056A42">
        <w:trPr>
          <w:cantSplit/>
        </w:trPr>
        <w:tc>
          <w:tcPr>
            <w:tcW w:w="9369" w:type="dxa"/>
          </w:tcPr>
          <w:p w:rsidR="00EA4D57" w:rsidRPr="00386B23" w:rsidRDefault="00EA4D57" w:rsidP="00056A42">
            <w:pPr>
              <w:numPr>
                <w:ilvl w:val="0"/>
                <w:numId w:val="7"/>
              </w:numPr>
              <w:tabs>
                <w:tab w:val="right" w:pos="1080"/>
                <w:tab w:val="right" w:leader="dot" w:pos="9371"/>
              </w:tabs>
              <w:spacing w:after="120"/>
              <w:rPr>
                <w:rFonts w:asciiTheme="majorBidi" w:hAnsiTheme="majorBidi" w:cstheme="majorBidi"/>
                <w:szCs w:val="21"/>
              </w:rPr>
            </w:pPr>
            <w:r w:rsidRPr="00386B23">
              <w:rPr>
                <w:rFonts w:asciiTheme="majorBidi" w:hAnsiTheme="majorBidi" w:cstheme="majorBidi"/>
                <w:szCs w:val="21"/>
              </w:rPr>
              <w:tab/>
            </w:r>
            <w:r w:rsidRPr="00386B23">
              <w:rPr>
                <w:rFonts w:asciiTheme="majorBidi" w:hAnsiTheme="majorBidi" w:cstheme="majorBidi"/>
                <w:szCs w:val="21"/>
              </w:rPr>
              <w:t>历史回顾</w:t>
            </w:r>
            <w:r w:rsidRPr="00386B23">
              <w:rPr>
                <w:rFonts w:asciiTheme="majorBidi" w:hAnsiTheme="majorBidi" w:cstheme="majorBidi"/>
                <w:szCs w:val="21"/>
              </w:rPr>
              <w:tab/>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6</w:t>
            </w:r>
          </w:p>
        </w:tc>
      </w:tr>
      <w:tr w:rsidR="00EA4D57" w:rsidRPr="00386B23" w:rsidTr="00056A42">
        <w:trPr>
          <w:cantSplit/>
        </w:trPr>
        <w:tc>
          <w:tcPr>
            <w:tcW w:w="9369" w:type="dxa"/>
          </w:tcPr>
          <w:p w:rsidR="00EA4D57" w:rsidRPr="00386B23" w:rsidRDefault="00EA4D57" w:rsidP="00056A42">
            <w:pPr>
              <w:numPr>
                <w:ilvl w:val="1"/>
                <w:numId w:val="6"/>
              </w:numPr>
              <w:tabs>
                <w:tab w:val="clear" w:pos="1850"/>
                <w:tab w:val="right" w:pos="1080"/>
                <w:tab w:val="left" w:pos="1296"/>
                <w:tab w:val="left" w:pos="1728"/>
                <w:tab w:val="right" w:leader="dot" w:pos="9371"/>
              </w:tabs>
              <w:spacing w:after="140"/>
              <w:ind w:left="1728"/>
              <w:rPr>
                <w:rFonts w:asciiTheme="majorBidi" w:hAnsiTheme="majorBidi" w:cstheme="majorBidi"/>
                <w:szCs w:val="21"/>
              </w:rPr>
            </w:pPr>
            <w:r w:rsidRPr="00386B23">
              <w:rPr>
                <w:rFonts w:asciiTheme="majorBidi" w:hAnsiTheme="majorBidi" w:cstheme="majorBidi"/>
                <w:szCs w:val="21"/>
              </w:rPr>
              <w:t>单方面强制性措施的早期使用</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6</w:t>
            </w:r>
          </w:p>
        </w:tc>
      </w:tr>
      <w:tr w:rsidR="00EA4D57" w:rsidRPr="00386B23" w:rsidTr="00056A42">
        <w:trPr>
          <w:cantSplit/>
        </w:trPr>
        <w:tc>
          <w:tcPr>
            <w:tcW w:w="9369" w:type="dxa"/>
          </w:tcPr>
          <w:p w:rsidR="00EA4D57" w:rsidRPr="00386B23" w:rsidRDefault="00EA4D57" w:rsidP="00056A42">
            <w:pPr>
              <w:numPr>
                <w:ilvl w:val="1"/>
                <w:numId w:val="6"/>
              </w:numPr>
              <w:tabs>
                <w:tab w:val="clear" w:pos="1850"/>
                <w:tab w:val="right" w:pos="1080"/>
                <w:tab w:val="left" w:pos="1296"/>
                <w:tab w:val="left" w:pos="1728"/>
                <w:tab w:val="right" w:leader="dot" w:pos="9371"/>
              </w:tabs>
              <w:spacing w:after="140"/>
              <w:ind w:left="1728"/>
              <w:rPr>
                <w:rFonts w:asciiTheme="majorBidi" w:hAnsiTheme="majorBidi" w:cstheme="majorBidi"/>
                <w:szCs w:val="21"/>
              </w:rPr>
            </w:pPr>
            <w:r w:rsidRPr="00386B23">
              <w:rPr>
                <w:rFonts w:asciiTheme="majorBidi" w:hAnsiTheme="majorBidi" w:cstheme="majorBidi"/>
                <w:szCs w:val="21"/>
              </w:rPr>
              <w:t>当前趋势</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8</w:t>
            </w:r>
          </w:p>
        </w:tc>
      </w:tr>
      <w:tr w:rsidR="00EA4D57" w:rsidRPr="00386B23" w:rsidTr="00056A42">
        <w:trPr>
          <w:cantSplit/>
        </w:trPr>
        <w:tc>
          <w:tcPr>
            <w:tcW w:w="9369" w:type="dxa"/>
          </w:tcPr>
          <w:p w:rsidR="00EA4D57" w:rsidRPr="00386B23" w:rsidRDefault="00EA4D57" w:rsidP="00056A42">
            <w:pPr>
              <w:numPr>
                <w:ilvl w:val="0"/>
                <w:numId w:val="7"/>
              </w:numPr>
              <w:tabs>
                <w:tab w:val="right" w:pos="1080"/>
                <w:tab w:val="right" w:leader="dot" w:pos="9371"/>
              </w:tabs>
              <w:spacing w:after="120"/>
              <w:rPr>
                <w:rFonts w:asciiTheme="majorBidi" w:hAnsiTheme="majorBidi" w:cstheme="majorBidi"/>
                <w:szCs w:val="21"/>
              </w:rPr>
            </w:pPr>
            <w:r w:rsidRPr="00386B23">
              <w:rPr>
                <w:rFonts w:asciiTheme="majorBidi" w:hAnsiTheme="majorBidi" w:cstheme="majorBidi"/>
                <w:szCs w:val="21"/>
              </w:rPr>
              <w:tab/>
            </w:r>
            <w:r w:rsidRPr="00386B23">
              <w:rPr>
                <w:rFonts w:asciiTheme="majorBidi" w:hAnsiTheme="majorBidi" w:cstheme="majorBidi"/>
                <w:szCs w:val="21"/>
              </w:rPr>
              <w:t>不良人权影响</w:t>
            </w:r>
            <w:r w:rsidR="00CE767F">
              <w:rPr>
                <w:rFonts w:asciiTheme="majorBidi" w:hAnsiTheme="majorBidi" w:cstheme="majorBidi"/>
                <w:szCs w:val="21"/>
              </w:rPr>
              <w:t>：</w:t>
            </w:r>
            <w:r w:rsidRPr="00386B23">
              <w:rPr>
                <w:rFonts w:asciiTheme="majorBidi" w:hAnsiTheme="majorBidi" w:cstheme="majorBidi"/>
                <w:szCs w:val="21"/>
              </w:rPr>
              <w:t>如何消除或减轻影响</w:t>
            </w:r>
            <w:r w:rsidR="00CE767F">
              <w:rPr>
                <w:rFonts w:asciiTheme="majorBidi" w:hAnsiTheme="majorBidi" w:cstheme="majorBidi"/>
                <w:szCs w:val="21"/>
              </w:rPr>
              <w:t>，</w:t>
            </w:r>
            <w:r w:rsidRPr="00386B23">
              <w:rPr>
                <w:rFonts w:asciiTheme="majorBidi" w:hAnsiTheme="majorBidi" w:cstheme="majorBidi"/>
                <w:szCs w:val="21"/>
              </w:rPr>
              <w:t>为受害者提供补救</w:t>
            </w:r>
            <w:r w:rsidR="00CE767F">
              <w:rPr>
                <w:rFonts w:asciiTheme="majorBidi" w:hAnsiTheme="majorBidi" w:cstheme="majorBidi"/>
                <w:szCs w:val="21"/>
              </w:rPr>
              <w:t>，</w:t>
            </w:r>
            <w:r w:rsidRPr="00386B23">
              <w:rPr>
                <w:rFonts w:asciiTheme="majorBidi" w:hAnsiTheme="majorBidi" w:cstheme="majorBidi"/>
                <w:szCs w:val="21"/>
              </w:rPr>
              <w:t>以及国际法、人权法和人道主义法的指导</w:t>
            </w:r>
            <w:r w:rsidRPr="00386B23">
              <w:rPr>
                <w:rFonts w:asciiTheme="majorBidi" w:hAnsiTheme="majorBidi" w:cstheme="majorBidi"/>
                <w:szCs w:val="21"/>
              </w:rPr>
              <w:tab/>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9</w:t>
            </w:r>
          </w:p>
        </w:tc>
      </w:tr>
      <w:tr w:rsidR="00EA4D57" w:rsidRPr="00386B23" w:rsidTr="00056A42">
        <w:trPr>
          <w:cantSplit/>
        </w:trPr>
        <w:tc>
          <w:tcPr>
            <w:tcW w:w="9369" w:type="dxa"/>
          </w:tcPr>
          <w:p w:rsidR="00EA4D57" w:rsidRPr="00386B23" w:rsidRDefault="00EA4D57" w:rsidP="00EA4D57">
            <w:pPr>
              <w:numPr>
                <w:ilvl w:val="1"/>
                <w:numId w:val="43"/>
              </w:numPr>
              <w:tabs>
                <w:tab w:val="right" w:pos="1080"/>
                <w:tab w:val="left" w:pos="1296"/>
                <w:tab w:val="left" w:pos="1728"/>
                <w:tab w:val="right" w:leader="dot" w:pos="9371"/>
              </w:tabs>
              <w:spacing w:after="140"/>
              <w:ind w:hanging="534"/>
              <w:rPr>
                <w:rFonts w:asciiTheme="majorBidi" w:hAnsiTheme="majorBidi" w:cstheme="majorBidi"/>
                <w:szCs w:val="21"/>
              </w:rPr>
            </w:pPr>
            <w:r w:rsidRPr="00386B23">
              <w:rPr>
                <w:rFonts w:asciiTheme="majorBidi" w:hAnsiTheme="majorBidi" w:cstheme="majorBidi"/>
                <w:szCs w:val="21"/>
              </w:rPr>
              <w:t>消除单方面强制性措施或限制其使用</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9</w:t>
            </w:r>
          </w:p>
        </w:tc>
      </w:tr>
      <w:tr w:rsidR="00EA4D57" w:rsidRPr="00386B23" w:rsidTr="00056A42">
        <w:trPr>
          <w:cantSplit/>
        </w:trPr>
        <w:tc>
          <w:tcPr>
            <w:tcW w:w="9369" w:type="dxa"/>
          </w:tcPr>
          <w:p w:rsidR="00EA4D57" w:rsidRPr="00386B23" w:rsidRDefault="00EA4D57" w:rsidP="00EA4D57">
            <w:pPr>
              <w:numPr>
                <w:ilvl w:val="1"/>
                <w:numId w:val="43"/>
              </w:numPr>
              <w:tabs>
                <w:tab w:val="right" w:pos="1080"/>
                <w:tab w:val="left" w:pos="1296"/>
                <w:tab w:val="right" w:leader="dot" w:pos="9371"/>
              </w:tabs>
              <w:spacing w:after="140"/>
              <w:ind w:left="1728"/>
              <w:rPr>
                <w:rFonts w:asciiTheme="majorBidi" w:hAnsiTheme="majorBidi" w:cstheme="majorBidi"/>
                <w:szCs w:val="21"/>
              </w:rPr>
            </w:pPr>
            <w:r w:rsidRPr="00386B23">
              <w:rPr>
                <w:rFonts w:asciiTheme="majorBidi" w:hAnsiTheme="majorBidi" w:cstheme="majorBidi"/>
                <w:szCs w:val="21"/>
              </w:rPr>
              <w:t>国际法律框架</w:t>
            </w:r>
            <w:r w:rsidR="00CE767F">
              <w:rPr>
                <w:rFonts w:asciiTheme="majorBidi" w:hAnsiTheme="majorBidi" w:cstheme="majorBidi"/>
                <w:szCs w:val="21"/>
              </w:rPr>
              <w:t>，</w:t>
            </w:r>
            <w:r w:rsidRPr="00386B23">
              <w:rPr>
                <w:rFonts w:asciiTheme="majorBidi" w:hAnsiTheme="majorBidi" w:cstheme="majorBidi"/>
                <w:szCs w:val="21"/>
              </w:rPr>
              <w:t>包括人权法和国际人道主义法</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10</w:t>
            </w:r>
          </w:p>
        </w:tc>
      </w:tr>
      <w:tr w:rsidR="00EA4D57" w:rsidRPr="00386B23" w:rsidTr="00056A42">
        <w:trPr>
          <w:cantSplit/>
        </w:trPr>
        <w:tc>
          <w:tcPr>
            <w:tcW w:w="9369" w:type="dxa"/>
          </w:tcPr>
          <w:p w:rsidR="00EA4D57" w:rsidRPr="00386B23" w:rsidRDefault="00EA4D57" w:rsidP="00EA4D57">
            <w:pPr>
              <w:numPr>
                <w:ilvl w:val="1"/>
                <w:numId w:val="43"/>
              </w:numPr>
              <w:tabs>
                <w:tab w:val="right" w:pos="1080"/>
                <w:tab w:val="left" w:pos="1296"/>
                <w:tab w:val="right" w:leader="dot" w:pos="9371"/>
              </w:tabs>
              <w:spacing w:after="140"/>
              <w:ind w:left="1728"/>
              <w:rPr>
                <w:rFonts w:asciiTheme="majorBidi" w:hAnsiTheme="majorBidi" w:cstheme="majorBidi"/>
                <w:szCs w:val="21"/>
              </w:rPr>
            </w:pPr>
            <w:r w:rsidRPr="00386B23">
              <w:rPr>
                <w:rFonts w:asciiTheme="majorBidi" w:hAnsiTheme="majorBidi" w:cstheme="majorBidi"/>
                <w:szCs w:val="21"/>
              </w:rPr>
              <w:t>补救和补偿问题</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12</w:t>
            </w:r>
          </w:p>
        </w:tc>
      </w:tr>
      <w:tr w:rsidR="00EA4D57" w:rsidRPr="00386B23" w:rsidTr="00056A42">
        <w:trPr>
          <w:cantSplit/>
        </w:trPr>
        <w:tc>
          <w:tcPr>
            <w:tcW w:w="9369" w:type="dxa"/>
          </w:tcPr>
          <w:p w:rsidR="00EA4D57" w:rsidRPr="00386B23" w:rsidRDefault="00EA4D57" w:rsidP="00056A42">
            <w:pPr>
              <w:numPr>
                <w:ilvl w:val="0"/>
                <w:numId w:val="7"/>
              </w:numPr>
              <w:tabs>
                <w:tab w:val="right" w:pos="1080"/>
                <w:tab w:val="right" w:leader="dot" w:pos="9371"/>
              </w:tabs>
              <w:spacing w:after="120"/>
              <w:rPr>
                <w:rFonts w:asciiTheme="majorBidi" w:hAnsiTheme="majorBidi" w:cstheme="majorBidi"/>
                <w:szCs w:val="21"/>
              </w:rPr>
            </w:pPr>
            <w:r w:rsidRPr="00386B23">
              <w:rPr>
                <w:rFonts w:asciiTheme="majorBidi" w:hAnsiTheme="majorBidi" w:cstheme="majorBidi"/>
                <w:szCs w:val="21"/>
              </w:rPr>
              <w:tab/>
            </w:r>
            <w:r w:rsidRPr="00386B23">
              <w:rPr>
                <w:rFonts w:asciiTheme="majorBidi" w:hAnsiTheme="majorBidi" w:cstheme="majorBidi"/>
                <w:szCs w:val="21"/>
              </w:rPr>
              <w:t>特别报告员计划的活动</w:t>
            </w:r>
            <w:r w:rsidRPr="00386B23">
              <w:rPr>
                <w:rFonts w:asciiTheme="majorBidi" w:hAnsiTheme="majorBidi" w:cstheme="majorBidi"/>
                <w:szCs w:val="21"/>
              </w:rPr>
              <w:tab/>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12</w:t>
            </w:r>
          </w:p>
        </w:tc>
      </w:tr>
      <w:tr w:rsidR="00EA4D57" w:rsidRPr="00386B23" w:rsidTr="00056A42">
        <w:trPr>
          <w:cantSplit/>
        </w:trPr>
        <w:tc>
          <w:tcPr>
            <w:tcW w:w="9369" w:type="dxa"/>
          </w:tcPr>
          <w:p w:rsidR="00EA4D57" w:rsidRPr="00386B23" w:rsidRDefault="00EA4D57" w:rsidP="00EA4D57">
            <w:pPr>
              <w:numPr>
                <w:ilvl w:val="1"/>
                <w:numId w:val="44"/>
              </w:numPr>
              <w:tabs>
                <w:tab w:val="right" w:pos="1080"/>
                <w:tab w:val="left" w:pos="1296"/>
                <w:tab w:val="left" w:pos="1728"/>
                <w:tab w:val="right" w:leader="dot" w:pos="9371"/>
              </w:tabs>
              <w:spacing w:after="140"/>
              <w:ind w:hanging="520"/>
              <w:rPr>
                <w:rFonts w:asciiTheme="majorBidi" w:hAnsiTheme="majorBidi" w:cstheme="majorBidi"/>
                <w:szCs w:val="21"/>
              </w:rPr>
            </w:pPr>
            <w:r w:rsidRPr="00386B23">
              <w:rPr>
                <w:rFonts w:asciiTheme="majorBidi" w:hAnsiTheme="majorBidi" w:cstheme="majorBidi"/>
                <w:szCs w:val="21"/>
              </w:rPr>
              <w:t>收集资料</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12</w:t>
            </w:r>
          </w:p>
        </w:tc>
      </w:tr>
      <w:tr w:rsidR="00EA4D57" w:rsidRPr="00386B23" w:rsidTr="00056A42">
        <w:trPr>
          <w:cantSplit/>
        </w:trPr>
        <w:tc>
          <w:tcPr>
            <w:tcW w:w="9369" w:type="dxa"/>
          </w:tcPr>
          <w:p w:rsidR="00EA4D57" w:rsidRPr="00386B23" w:rsidRDefault="00EA4D57" w:rsidP="00EA4D57">
            <w:pPr>
              <w:numPr>
                <w:ilvl w:val="1"/>
                <w:numId w:val="44"/>
              </w:numPr>
              <w:tabs>
                <w:tab w:val="right" w:pos="1080"/>
                <w:tab w:val="left" w:pos="1296"/>
                <w:tab w:val="right" w:leader="dot" w:pos="9371"/>
              </w:tabs>
              <w:spacing w:after="140"/>
              <w:ind w:left="1728"/>
              <w:rPr>
                <w:rFonts w:asciiTheme="majorBidi" w:hAnsiTheme="majorBidi" w:cstheme="majorBidi"/>
                <w:szCs w:val="21"/>
              </w:rPr>
            </w:pPr>
            <w:r w:rsidRPr="00386B23">
              <w:rPr>
                <w:rFonts w:asciiTheme="majorBidi" w:hAnsiTheme="majorBidi" w:cstheme="majorBidi"/>
                <w:szCs w:val="21"/>
              </w:rPr>
              <w:t>研究和评价单方面强制性措施的做法及其对人权的不利影响</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13</w:t>
            </w:r>
          </w:p>
        </w:tc>
      </w:tr>
      <w:tr w:rsidR="00EA4D57" w:rsidRPr="00386B23" w:rsidTr="00056A42">
        <w:trPr>
          <w:cantSplit/>
        </w:trPr>
        <w:tc>
          <w:tcPr>
            <w:tcW w:w="9369" w:type="dxa"/>
          </w:tcPr>
          <w:p w:rsidR="00EA4D57" w:rsidRPr="00386B23" w:rsidRDefault="00EA4D57" w:rsidP="00EA4D57">
            <w:pPr>
              <w:numPr>
                <w:ilvl w:val="1"/>
                <w:numId w:val="44"/>
              </w:numPr>
              <w:tabs>
                <w:tab w:val="right" w:pos="1080"/>
                <w:tab w:val="left" w:pos="1296"/>
                <w:tab w:val="right" w:leader="dot" w:pos="9371"/>
              </w:tabs>
              <w:spacing w:after="140"/>
              <w:ind w:left="1728"/>
              <w:rPr>
                <w:rFonts w:asciiTheme="majorBidi" w:hAnsiTheme="majorBidi" w:cstheme="majorBidi"/>
                <w:szCs w:val="21"/>
              </w:rPr>
            </w:pPr>
            <w:r w:rsidRPr="00386B23">
              <w:rPr>
                <w:rFonts w:asciiTheme="majorBidi" w:hAnsiTheme="majorBidi" w:cstheme="majorBidi"/>
                <w:szCs w:val="21"/>
              </w:rPr>
              <w:t>起草指导方针和制订建议</w:t>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14</w:t>
            </w:r>
          </w:p>
        </w:tc>
      </w:tr>
      <w:tr w:rsidR="00EA4D57" w:rsidRPr="00386B23" w:rsidTr="00056A42">
        <w:trPr>
          <w:cantSplit/>
        </w:trPr>
        <w:tc>
          <w:tcPr>
            <w:tcW w:w="9369" w:type="dxa"/>
          </w:tcPr>
          <w:p w:rsidR="00EA4D57" w:rsidRPr="00386B23" w:rsidRDefault="00EA4D57" w:rsidP="00EA4D57">
            <w:pPr>
              <w:numPr>
                <w:ilvl w:val="1"/>
                <w:numId w:val="44"/>
              </w:numPr>
              <w:tabs>
                <w:tab w:val="right" w:pos="1080"/>
                <w:tab w:val="left" w:pos="1296"/>
                <w:tab w:val="right" w:leader="dot" w:pos="9371"/>
              </w:tabs>
              <w:spacing w:after="140"/>
              <w:ind w:left="1728"/>
              <w:rPr>
                <w:rFonts w:asciiTheme="majorBidi" w:hAnsiTheme="majorBidi" w:cstheme="majorBidi"/>
                <w:szCs w:val="21"/>
              </w:rPr>
            </w:pPr>
            <w:r w:rsidRPr="00386B23">
              <w:rPr>
                <w:rFonts w:asciiTheme="majorBidi" w:hAnsiTheme="majorBidi" w:cstheme="majorBidi"/>
                <w:szCs w:val="21"/>
              </w:rPr>
              <w:t>审查和评价评估和补救机制</w:t>
            </w:r>
            <w:r w:rsidRPr="00386B23">
              <w:rPr>
                <w:rFonts w:asciiTheme="majorBidi" w:hAnsiTheme="majorBidi" w:cstheme="majorBidi"/>
                <w:szCs w:val="21"/>
              </w:rPr>
              <w:tab/>
            </w:r>
          </w:p>
        </w:tc>
        <w:tc>
          <w:tcPr>
            <w:tcW w:w="533" w:type="dxa"/>
          </w:tcPr>
          <w:p w:rsidR="00EA4D57" w:rsidRPr="00386B23" w:rsidRDefault="00EA4D57" w:rsidP="00056A42">
            <w:pPr>
              <w:tabs>
                <w:tab w:val="left" w:pos="1728"/>
              </w:tabs>
              <w:spacing w:after="120"/>
              <w:ind w:right="28"/>
              <w:jc w:val="right"/>
              <w:rPr>
                <w:rFonts w:asciiTheme="majorBidi" w:hAnsiTheme="majorBidi" w:cstheme="majorBidi"/>
                <w:szCs w:val="21"/>
              </w:rPr>
            </w:pPr>
            <w:r w:rsidRPr="00386B23">
              <w:rPr>
                <w:rFonts w:asciiTheme="majorBidi" w:hAnsiTheme="majorBidi" w:cstheme="majorBidi"/>
                <w:szCs w:val="21"/>
              </w:rPr>
              <w:t>15</w:t>
            </w:r>
          </w:p>
        </w:tc>
      </w:tr>
      <w:tr w:rsidR="00EA4D57" w:rsidRPr="00386B23" w:rsidTr="00056A42">
        <w:trPr>
          <w:cantSplit/>
        </w:trPr>
        <w:tc>
          <w:tcPr>
            <w:tcW w:w="9369" w:type="dxa"/>
          </w:tcPr>
          <w:p w:rsidR="00EA4D57" w:rsidRPr="00386B23" w:rsidRDefault="0030766D" w:rsidP="00C264E0">
            <w:pPr>
              <w:numPr>
                <w:ilvl w:val="1"/>
                <w:numId w:val="44"/>
              </w:numPr>
              <w:tabs>
                <w:tab w:val="right" w:pos="1080"/>
                <w:tab w:val="left" w:pos="1296"/>
                <w:tab w:val="right" w:leader="dot" w:pos="9371"/>
              </w:tabs>
              <w:spacing w:after="140"/>
              <w:ind w:left="1728"/>
              <w:rPr>
                <w:rFonts w:asciiTheme="majorBidi" w:hAnsiTheme="majorBidi" w:cstheme="majorBidi"/>
                <w:szCs w:val="21"/>
              </w:rPr>
            </w:pPr>
            <w:r w:rsidRPr="00386B23">
              <w:rPr>
                <w:rFonts w:asciiTheme="majorBidi" w:hAnsiTheme="majorBidi" w:cstheme="majorBidi"/>
                <w:szCs w:val="21"/>
              </w:rPr>
              <w:t>为加强联合国人权高级专员办事处向受影响国家提供技术援助和咨询服务的能力做出贡献</w:t>
            </w:r>
            <w:r w:rsidR="00EA4D57" w:rsidRPr="00386B23">
              <w:rPr>
                <w:rFonts w:asciiTheme="majorBidi" w:hAnsiTheme="majorBidi" w:cstheme="majorBidi"/>
                <w:szCs w:val="21"/>
              </w:rPr>
              <w:tab/>
            </w:r>
          </w:p>
        </w:tc>
        <w:tc>
          <w:tcPr>
            <w:tcW w:w="533" w:type="dxa"/>
          </w:tcPr>
          <w:p w:rsidR="00EA4D57" w:rsidRPr="00386B23" w:rsidRDefault="00EA4D57" w:rsidP="00056A42">
            <w:pPr>
              <w:tabs>
                <w:tab w:val="left" w:pos="1728"/>
              </w:tabs>
              <w:spacing w:after="120"/>
              <w:ind w:right="28"/>
              <w:jc w:val="right"/>
              <w:rPr>
                <w:rFonts w:asciiTheme="majorBidi" w:hAnsiTheme="majorBidi" w:cstheme="majorBidi"/>
                <w:szCs w:val="21"/>
              </w:rPr>
            </w:pPr>
            <w:r w:rsidRPr="00386B23">
              <w:rPr>
                <w:rFonts w:asciiTheme="majorBidi" w:hAnsiTheme="majorBidi" w:cstheme="majorBidi"/>
                <w:szCs w:val="21"/>
              </w:rPr>
              <w:t>15</w:t>
            </w:r>
          </w:p>
        </w:tc>
      </w:tr>
      <w:tr w:rsidR="00EA4D57" w:rsidRPr="00386B23" w:rsidTr="00056A42">
        <w:trPr>
          <w:cantSplit/>
        </w:trPr>
        <w:tc>
          <w:tcPr>
            <w:tcW w:w="9369" w:type="dxa"/>
          </w:tcPr>
          <w:p w:rsidR="00EA4D57" w:rsidRPr="00386B23" w:rsidRDefault="00EA4D57" w:rsidP="00056A42">
            <w:pPr>
              <w:numPr>
                <w:ilvl w:val="0"/>
                <w:numId w:val="7"/>
              </w:numPr>
              <w:tabs>
                <w:tab w:val="right" w:pos="1080"/>
                <w:tab w:val="right" w:leader="dot" w:pos="9371"/>
              </w:tabs>
              <w:spacing w:after="120"/>
              <w:rPr>
                <w:rFonts w:asciiTheme="majorBidi" w:hAnsiTheme="majorBidi" w:cstheme="majorBidi"/>
                <w:szCs w:val="21"/>
              </w:rPr>
            </w:pPr>
            <w:r w:rsidRPr="00386B23">
              <w:rPr>
                <w:rFonts w:asciiTheme="majorBidi" w:hAnsiTheme="majorBidi" w:cstheme="majorBidi"/>
                <w:szCs w:val="21"/>
              </w:rPr>
              <w:tab/>
            </w:r>
            <w:r w:rsidRPr="00386B23">
              <w:rPr>
                <w:rFonts w:asciiTheme="majorBidi" w:hAnsiTheme="majorBidi" w:cstheme="majorBidi"/>
                <w:szCs w:val="21"/>
              </w:rPr>
              <w:t>结论</w:t>
            </w:r>
            <w:r w:rsidRPr="00386B23">
              <w:rPr>
                <w:rFonts w:asciiTheme="majorBidi" w:hAnsiTheme="majorBidi" w:cstheme="majorBidi"/>
                <w:szCs w:val="21"/>
              </w:rPr>
              <w:tab/>
            </w:r>
            <w:r w:rsidRPr="00386B23">
              <w:rPr>
                <w:rFonts w:asciiTheme="majorBidi" w:hAnsiTheme="majorBidi" w:cstheme="majorBidi"/>
                <w:szCs w:val="21"/>
              </w:rPr>
              <w:tab/>
            </w:r>
            <w:r w:rsidRPr="00386B23">
              <w:rPr>
                <w:rFonts w:asciiTheme="majorBidi" w:hAnsiTheme="majorBidi" w:cstheme="majorBidi"/>
                <w:szCs w:val="21"/>
              </w:rPr>
              <w:tab/>
            </w:r>
          </w:p>
        </w:tc>
        <w:tc>
          <w:tcPr>
            <w:tcW w:w="533" w:type="dxa"/>
            <w:vAlign w:val="bottom"/>
          </w:tcPr>
          <w:p w:rsidR="00EA4D57" w:rsidRPr="00386B23" w:rsidRDefault="00EA4D57" w:rsidP="00056A42">
            <w:pPr>
              <w:spacing w:after="120"/>
              <w:ind w:right="28"/>
              <w:jc w:val="right"/>
              <w:rPr>
                <w:rFonts w:asciiTheme="majorBidi" w:hAnsiTheme="majorBidi" w:cstheme="majorBidi"/>
                <w:szCs w:val="21"/>
              </w:rPr>
            </w:pPr>
            <w:r w:rsidRPr="00386B23">
              <w:rPr>
                <w:rFonts w:asciiTheme="majorBidi" w:hAnsiTheme="majorBidi" w:cstheme="majorBidi"/>
                <w:szCs w:val="21"/>
              </w:rPr>
              <w:t>16</w:t>
            </w:r>
          </w:p>
        </w:tc>
      </w:tr>
    </w:tbl>
    <w:p w:rsidR="00965A2A" w:rsidRDefault="00965A2A">
      <w:pPr>
        <w:spacing w:line="240" w:lineRule="auto"/>
        <w:jc w:val="left"/>
        <w:rPr>
          <w:sz w:val="10"/>
          <w:lang w:val="en-GB"/>
        </w:rPr>
      </w:pPr>
    </w:p>
    <w:p w:rsidR="00965A2A" w:rsidRDefault="00965A2A">
      <w:pPr>
        <w:spacing w:line="240" w:lineRule="auto"/>
        <w:jc w:val="left"/>
        <w:rPr>
          <w:sz w:val="10"/>
          <w:lang w:val="en-GB"/>
        </w:rPr>
      </w:pPr>
      <w:r>
        <w:rPr>
          <w:sz w:val="10"/>
          <w:lang w:val="en-GB"/>
        </w:rPr>
        <w:br w:type="page"/>
      </w:r>
    </w:p>
    <w:p w:rsidR="00D54E75" w:rsidRPr="00287825" w:rsidRDefault="00D54E75" w:rsidP="00287825">
      <w:pPr>
        <w:pStyle w:val="SingleTxt"/>
        <w:spacing w:after="0" w:line="120" w:lineRule="exact"/>
        <w:rPr>
          <w:sz w:val="10"/>
          <w:lang w:val="en-GB"/>
        </w:rPr>
      </w:pPr>
    </w:p>
    <w:p w:rsidR="00287825" w:rsidRPr="00D54E75" w:rsidRDefault="00287825" w:rsidP="00D54E75">
      <w:pPr>
        <w:pStyle w:val="SingleTxt"/>
        <w:spacing w:after="0" w:line="120" w:lineRule="exact"/>
        <w:rPr>
          <w:sz w:val="10"/>
          <w:lang w:val="en-GB"/>
        </w:rPr>
      </w:pPr>
    </w:p>
    <w:p w:rsidR="00712A82" w:rsidRPr="00712A82" w:rsidRDefault="00712A82" w:rsidP="00D54E7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r>
      <w:r w:rsidRPr="00712A82">
        <w:rPr>
          <w:rFonts w:hint="eastAsia"/>
          <w:lang w:val="en-GB"/>
        </w:rPr>
        <w:t>一</w:t>
      </w:r>
      <w:r w:rsidRPr="00712A82">
        <w:rPr>
          <w:lang w:val="en-GB"/>
        </w:rPr>
        <w:t>.</w:t>
      </w:r>
      <w:r w:rsidRPr="00712A82">
        <w:rPr>
          <w:lang w:val="en-GB"/>
        </w:rPr>
        <w:tab/>
      </w:r>
      <w:r w:rsidRPr="00712A82">
        <w:rPr>
          <w:rFonts w:hint="eastAsia"/>
          <w:lang w:val="en-GB"/>
        </w:rPr>
        <w:t>导言</w:t>
      </w:r>
    </w:p>
    <w:p w:rsidR="00D54E75" w:rsidRPr="00D54E75" w:rsidRDefault="00D54E75" w:rsidP="00D54E75">
      <w:pPr>
        <w:pStyle w:val="SingleTxt"/>
        <w:spacing w:after="0" w:line="120" w:lineRule="exact"/>
        <w:rPr>
          <w:sz w:val="10"/>
          <w:lang w:val="en-GB"/>
        </w:rPr>
      </w:pPr>
    </w:p>
    <w:p w:rsidR="00D54E75" w:rsidRPr="00D54E75" w:rsidRDefault="00D54E75" w:rsidP="00D54E75">
      <w:pPr>
        <w:pStyle w:val="SingleTxt"/>
        <w:spacing w:after="0" w:line="120" w:lineRule="exact"/>
        <w:rPr>
          <w:sz w:val="10"/>
          <w:lang w:val="en-GB"/>
        </w:rPr>
      </w:pPr>
    </w:p>
    <w:p w:rsidR="00712A82" w:rsidRPr="009C6EBA" w:rsidRDefault="00CE767F" w:rsidP="00D81D2D">
      <w:pPr>
        <w:pStyle w:val="SingleTxt"/>
        <w:rPr>
          <w:rFonts w:asciiTheme="majorBidi" w:hAnsiTheme="majorBidi" w:cstheme="majorBidi"/>
          <w:lang w:val="en-GB"/>
        </w:rPr>
      </w:pPr>
      <w:r>
        <w:rPr>
          <w:lang w:val="en-GB"/>
        </w:rPr>
        <w:t>1.</w:t>
      </w:r>
      <w:r w:rsidR="00D54E75">
        <w:rPr>
          <w:lang w:val="en-GB"/>
        </w:rPr>
        <w:t xml:space="preserve">  </w:t>
      </w:r>
      <w:r w:rsidR="00712A82" w:rsidRPr="00712A82">
        <w:rPr>
          <w:rFonts w:hint="eastAsia"/>
          <w:lang w:val="en-GB"/>
        </w:rPr>
        <w:t>人权理事会第</w:t>
      </w:r>
      <w:r w:rsidR="00712A82" w:rsidRPr="00712A82">
        <w:rPr>
          <w:rFonts w:hint="eastAsia"/>
          <w:lang w:val="en-GB"/>
        </w:rPr>
        <w:t>27</w:t>
      </w:r>
      <w:r>
        <w:rPr>
          <w:rFonts w:hint="eastAsia"/>
          <w:lang w:val="en-GB"/>
        </w:rPr>
        <w:t>/</w:t>
      </w:r>
      <w:r w:rsidR="00712A82" w:rsidRPr="00712A82">
        <w:rPr>
          <w:rFonts w:hint="eastAsia"/>
          <w:lang w:val="en-GB"/>
        </w:rPr>
        <w:t>21</w:t>
      </w:r>
      <w:r w:rsidR="00712A82" w:rsidRPr="00712A82">
        <w:rPr>
          <w:rFonts w:hint="eastAsia"/>
          <w:lang w:val="en-GB"/>
        </w:rPr>
        <w:t>号决议决定任命伊德里斯</w:t>
      </w:r>
      <w:r w:rsidR="00D81D2D">
        <w:rPr>
          <w:rFonts w:hint="eastAsia"/>
        </w:rPr>
        <w:t>·</w:t>
      </w:r>
      <w:r w:rsidR="00712A82" w:rsidRPr="00712A82">
        <w:rPr>
          <w:rFonts w:hint="eastAsia"/>
          <w:lang w:val="en-GB"/>
        </w:rPr>
        <w:t>贾扎伊里为单方面强制性措施</w:t>
      </w:r>
      <w:r w:rsidR="00712A82" w:rsidRPr="009C6EBA">
        <w:rPr>
          <w:rFonts w:asciiTheme="majorBidi" w:hAnsiTheme="majorBidi" w:cstheme="majorBidi"/>
          <w:lang w:val="en-GB"/>
        </w:rPr>
        <w:t>对享有人权的不良影响问题特别报告员。特别报告员在理事会第二十八届会议期间获得任命</w:t>
      </w:r>
      <w:r>
        <w:rPr>
          <w:rFonts w:asciiTheme="majorBidi" w:hAnsiTheme="majorBidi" w:cstheme="majorBidi"/>
          <w:lang w:val="en-GB"/>
        </w:rPr>
        <w:t>，</w:t>
      </w:r>
      <w:r w:rsidR="00712A82" w:rsidRPr="009C6EBA">
        <w:rPr>
          <w:rFonts w:asciiTheme="majorBidi" w:hAnsiTheme="majorBidi" w:cstheme="majorBidi"/>
          <w:lang w:val="en-GB"/>
        </w:rPr>
        <w:t>于</w:t>
      </w:r>
      <w:r w:rsidR="00E802DF">
        <w:rPr>
          <w:rFonts w:asciiTheme="majorBidi" w:hAnsiTheme="majorBidi" w:cstheme="majorBidi"/>
          <w:lang w:val="en-GB"/>
        </w:rPr>
        <w:t>2015</w:t>
      </w:r>
      <w:r w:rsidR="00712A82" w:rsidRPr="009C6EBA">
        <w:rPr>
          <w:rFonts w:asciiTheme="majorBidi" w:hAnsiTheme="majorBidi" w:cstheme="majorBidi"/>
          <w:lang w:val="en-GB"/>
        </w:rPr>
        <w:t>年</w:t>
      </w:r>
      <w:r w:rsidR="00E802DF">
        <w:rPr>
          <w:rFonts w:asciiTheme="majorBidi" w:hAnsiTheme="majorBidi" w:cstheme="majorBidi"/>
          <w:lang w:val="en-GB"/>
        </w:rPr>
        <w:t>5</w:t>
      </w:r>
      <w:r w:rsidR="00712A82" w:rsidRPr="009C6EBA">
        <w:rPr>
          <w:rFonts w:asciiTheme="majorBidi" w:hAnsiTheme="majorBidi" w:cstheme="majorBidi"/>
          <w:lang w:val="en-GB"/>
        </w:rPr>
        <w:t>月就职。</w:t>
      </w:r>
    </w:p>
    <w:p w:rsidR="00712A82" w:rsidRPr="00712A82" w:rsidRDefault="00CE767F" w:rsidP="00606992">
      <w:pPr>
        <w:pStyle w:val="SingleTxt"/>
        <w:rPr>
          <w:lang w:val="en-GB"/>
        </w:rPr>
      </w:pPr>
      <w:r>
        <w:rPr>
          <w:rFonts w:asciiTheme="majorBidi" w:hAnsiTheme="majorBidi" w:cstheme="majorBidi"/>
          <w:lang w:val="en-GB"/>
        </w:rPr>
        <w:t>2.</w:t>
      </w:r>
      <w:r w:rsidR="00D54E75" w:rsidRPr="009C6EBA">
        <w:rPr>
          <w:rFonts w:asciiTheme="majorBidi" w:hAnsiTheme="majorBidi" w:cstheme="majorBidi"/>
          <w:lang w:val="en-GB"/>
        </w:rPr>
        <w:t xml:space="preserve">  </w:t>
      </w:r>
      <w:r w:rsidR="00712A82" w:rsidRPr="009C6EBA">
        <w:rPr>
          <w:rFonts w:asciiTheme="majorBidi" w:hAnsiTheme="majorBidi" w:cstheme="majorBidi"/>
          <w:lang w:val="en-GB"/>
        </w:rPr>
        <w:t>本报告是由首任单方面强制性措施对享有人权的不良影响问题特别报告员</w:t>
      </w:r>
      <w:r>
        <w:rPr>
          <w:rFonts w:asciiTheme="majorBidi" w:hAnsiTheme="majorBidi" w:cstheme="majorBidi"/>
          <w:lang w:val="en-GB"/>
        </w:rPr>
        <w:t>，</w:t>
      </w:r>
      <w:r w:rsidR="00712A82" w:rsidRPr="009C6EBA">
        <w:rPr>
          <w:rFonts w:asciiTheme="majorBidi" w:hAnsiTheme="majorBidi" w:cstheme="majorBidi"/>
          <w:lang w:val="en-GB"/>
        </w:rPr>
        <w:t>伊德里斯</w:t>
      </w:r>
      <w:r w:rsidR="00606992">
        <w:rPr>
          <w:rFonts w:hint="eastAsia"/>
        </w:rPr>
        <w:t>·</w:t>
      </w:r>
      <w:r w:rsidR="00712A82" w:rsidRPr="009C6EBA">
        <w:rPr>
          <w:rFonts w:asciiTheme="majorBidi" w:hAnsiTheme="majorBidi" w:cstheme="majorBidi"/>
          <w:lang w:val="en-GB"/>
        </w:rPr>
        <w:t>贾扎伊里根据上述决议</w:t>
      </w:r>
      <w:r>
        <w:rPr>
          <w:rFonts w:asciiTheme="majorBidi" w:hAnsiTheme="majorBidi" w:cstheme="majorBidi"/>
          <w:lang w:val="en-GB"/>
        </w:rPr>
        <w:t>，</w:t>
      </w:r>
      <w:r w:rsidR="00712A82" w:rsidRPr="009C6EBA">
        <w:rPr>
          <w:rFonts w:asciiTheme="majorBidi" w:hAnsiTheme="majorBidi" w:cstheme="majorBidi"/>
          <w:lang w:val="en-GB"/>
        </w:rPr>
        <w:t>向人权理事会提交的。特别报告员在报告中列出他自</w:t>
      </w:r>
      <w:r w:rsidR="00712A82" w:rsidRPr="009C6EBA">
        <w:rPr>
          <w:rFonts w:asciiTheme="majorBidi" w:hAnsiTheme="majorBidi" w:cstheme="majorBidi"/>
          <w:lang w:val="en-GB"/>
        </w:rPr>
        <w:t>2015</w:t>
      </w:r>
      <w:r w:rsidR="00712A82" w:rsidRPr="009C6EBA">
        <w:rPr>
          <w:rFonts w:asciiTheme="majorBidi" w:hAnsiTheme="majorBidi" w:cstheme="majorBidi"/>
          <w:lang w:val="en-GB"/>
        </w:rPr>
        <w:t>年</w:t>
      </w:r>
      <w:r w:rsidR="00E802DF">
        <w:rPr>
          <w:rFonts w:asciiTheme="majorBidi" w:hAnsiTheme="majorBidi" w:cstheme="majorBidi"/>
          <w:lang w:val="en-GB"/>
        </w:rPr>
        <w:t>5</w:t>
      </w:r>
      <w:r w:rsidR="00712A82" w:rsidRPr="009C6EBA">
        <w:rPr>
          <w:rFonts w:asciiTheme="majorBidi" w:hAnsiTheme="majorBidi" w:cstheme="majorBidi"/>
          <w:lang w:val="en-GB"/>
        </w:rPr>
        <w:t>月</w:t>
      </w:r>
      <w:r w:rsidR="00E802DF">
        <w:rPr>
          <w:rFonts w:asciiTheme="majorBidi" w:hAnsiTheme="majorBidi" w:cstheme="majorBidi"/>
          <w:lang w:val="en-GB"/>
        </w:rPr>
        <w:t>1</w:t>
      </w:r>
      <w:r w:rsidR="00712A82" w:rsidRPr="009C6EBA">
        <w:rPr>
          <w:rFonts w:asciiTheme="majorBidi" w:hAnsiTheme="majorBidi" w:cstheme="majorBidi"/>
          <w:lang w:val="en-GB"/>
        </w:rPr>
        <w:t>日至</w:t>
      </w:r>
      <w:r w:rsidR="00E802DF">
        <w:rPr>
          <w:rFonts w:asciiTheme="majorBidi" w:hAnsiTheme="majorBidi" w:cstheme="majorBidi"/>
          <w:lang w:val="en-GB"/>
        </w:rPr>
        <w:t>7</w:t>
      </w:r>
      <w:r w:rsidR="00712A82" w:rsidRPr="009C6EBA">
        <w:rPr>
          <w:rFonts w:asciiTheme="majorBidi" w:hAnsiTheme="majorBidi" w:cstheme="majorBidi"/>
          <w:lang w:val="en-GB"/>
        </w:rPr>
        <w:t>月</w:t>
      </w:r>
      <w:r w:rsidR="00E802DF">
        <w:rPr>
          <w:rFonts w:asciiTheme="majorBidi" w:hAnsiTheme="majorBidi" w:cstheme="majorBidi"/>
          <w:lang w:val="en-GB"/>
        </w:rPr>
        <w:t>30</w:t>
      </w:r>
      <w:r w:rsidR="00712A82" w:rsidRPr="009C6EBA">
        <w:rPr>
          <w:rFonts w:asciiTheme="majorBidi" w:hAnsiTheme="majorBidi" w:cstheme="majorBidi"/>
          <w:lang w:val="en-GB"/>
        </w:rPr>
        <w:t>日从事的活动</w:t>
      </w:r>
      <w:r>
        <w:rPr>
          <w:rFonts w:asciiTheme="majorBidi" w:hAnsiTheme="majorBidi" w:cstheme="majorBidi"/>
          <w:lang w:val="en-GB"/>
        </w:rPr>
        <w:t>，</w:t>
      </w:r>
      <w:r w:rsidR="00712A82" w:rsidRPr="009C6EBA">
        <w:rPr>
          <w:rFonts w:asciiTheme="majorBidi" w:hAnsiTheme="majorBidi" w:cstheme="majorBidi"/>
          <w:lang w:val="en-GB"/>
        </w:rPr>
        <w:t>并提出了他对这项任务的基础和背景的初步考虑。他还提出一些初步意见、任务的实施战略和一些计</w:t>
      </w:r>
      <w:r w:rsidR="00712A82" w:rsidRPr="00712A82">
        <w:rPr>
          <w:rFonts w:hint="eastAsia"/>
          <w:lang w:val="en-GB"/>
        </w:rPr>
        <w:t>划的活动。</w:t>
      </w:r>
    </w:p>
    <w:p w:rsidR="00D54E75" w:rsidRPr="00D54E75" w:rsidRDefault="00D54E75" w:rsidP="00D54E75">
      <w:pPr>
        <w:pStyle w:val="SingleTxt"/>
        <w:spacing w:after="0" w:line="120" w:lineRule="exact"/>
        <w:rPr>
          <w:sz w:val="10"/>
          <w:lang w:val="en-GB"/>
        </w:rPr>
      </w:pPr>
    </w:p>
    <w:p w:rsidR="00D54E75" w:rsidRPr="00D54E75" w:rsidRDefault="00D54E75" w:rsidP="00D54E75">
      <w:pPr>
        <w:pStyle w:val="SingleTxt"/>
        <w:spacing w:after="0" w:line="120" w:lineRule="exact"/>
        <w:rPr>
          <w:sz w:val="10"/>
          <w:lang w:val="en-GB"/>
        </w:rPr>
      </w:pPr>
    </w:p>
    <w:p w:rsidR="00D54E75" w:rsidRPr="00D54E75" w:rsidRDefault="00D54E75" w:rsidP="00D54E75">
      <w:pPr>
        <w:pStyle w:val="SingleTxt"/>
        <w:spacing w:after="0" w:line="120" w:lineRule="exact"/>
        <w:rPr>
          <w:sz w:val="10"/>
          <w:lang w:val="en-GB"/>
        </w:rPr>
      </w:pPr>
    </w:p>
    <w:p w:rsidR="00712A82" w:rsidRPr="00712A82" w:rsidRDefault="00712A82" w:rsidP="00D54E7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r>
      <w:r w:rsidRPr="00712A82">
        <w:rPr>
          <w:rFonts w:hint="eastAsia"/>
          <w:lang w:val="en-GB"/>
        </w:rPr>
        <w:t>二</w:t>
      </w:r>
      <w:r w:rsidRPr="00712A82">
        <w:rPr>
          <w:lang w:val="en-GB"/>
        </w:rPr>
        <w:t>.</w:t>
      </w:r>
      <w:r w:rsidRPr="00712A82">
        <w:rPr>
          <w:lang w:val="en-GB"/>
        </w:rPr>
        <w:tab/>
      </w:r>
      <w:r w:rsidRPr="00712A82">
        <w:rPr>
          <w:rFonts w:hint="eastAsia"/>
          <w:lang w:val="en-GB"/>
        </w:rPr>
        <w:t>特别报告员的活动</w:t>
      </w:r>
    </w:p>
    <w:p w:rsidR="00D54E75" w:rsidRPr="00D54E75" w:rsidRDefault="00D54E75" w:rsidP="00D54E75">
      <w:pPr>
        <w:pStyle w:val="SingleTxt"/>
        <w:spacing w:after="0" w:line="120" w:lineRule="exact"/>
        <w:rPr>
          <w:sz w:val="10"/>
          <w:lang w:val="en-GB"/>
        </w:rPr>
      </w:pPr>
    </w:p>
    <w:p w:rsidR="00D54E75" w:rsidRPr="007A4E17" w:rsidRDefault="00D54E75" w:rsidP="007A4E17">
      <w:pPr>
        <w:pStyle w:val="SingleTxt"/>
        <w:spacing w:after="0" w:line="120" w:lineRule="exact"/>
        <w:rPr>
          <w:sz w:val="10"/>
          <w:lang w:val="en-GB"/>
        </w:rPr>
      </w:pPr>
    </w:p>
    <w:p w:rsidR="007A4E17" w:rsidRPr="00D54E75" w:rsidRDefault="007A4E17" w:rsidP="00D54E75">
      <w:pPr>
        <w:pStyle w:val="SingleTxt"/>
        <w:spacing w:after="0" w:line="120" w:lineRule="exact"/>
        <w:rPr>
          <w:sz w:val="10"/>
          <w:lang w:val="en-GB"/>
        </w:rPr>
      </w:pPr>
    </w:p>
    <w:p w:rsidR="00712A82" w:rsidRPr="00712A82" w:rsidRDefault="00CE767F" w:rsidP="00D54E75">
      <w:pPr>
        <w:pStyle w:val="SingleTxt"/>
        <w:rPr>
          <w:lang w:val="en-GB"/>
        </w:rPr>
      </w:pPr>
      <w:r>
        <w:rPr>
          <w:lang w:val="en-GB"/>
        </w:rPr>
        <w:t>3.</w:t>
      </w:r>
      <w:r w:rsidR="00D54E75">
        <w:rPr>
          <w:lang w:val="en-GB"/>
        </w:rPr>
        <w:t xml:space="preserve">  </w:t>
      </w:r>
      <w:r w:rsidR="00712A82" w:rsidRPr="00712A82">
        <w:rPr>
          <w:rFonts w:hint="eastAsia"/>
          <w:lang w:val="en-GB"/>
        </w:rPr>
        <w:t>特别报告员依照人权理事会第</w:t>
      </w:r>
      <w:r w:rsidR="00E802DF">
        <w:rPr>
          <w:rFonts w:hint="eastAsia"/>
          <w:lang w:val="en-GB"/>
        </w:rPr>
        <w:t>27</w:t>
      </w:r>
      <w:r>
        <w:rPr>
          <w:rFonts w:hint="eastAsia"/>
          <w:lang w:val="en-GB"/>
        </w:rPr>
        <w:t>/</w:t>
      </w:r>
      <w:r w:rsidR="00E802DF">
        <w:rPr>
          <w:rFonts w:hint="eastAsia"/>
          <w:lang w:val="en-GB"/>
        </w:rPr>
        <w:t>21</w:t>
      </w:r>
      <w:r w:rsidR="00712A82" w:rsidRPr="00712A82">
        <w:rPr>
          <w:rFonts w:hint="eastAsia"/>
          <w:lang w:val="en-GB"/>
        </w:rPr>
        <w:t>号决议开展各项活动。</w:t>
      </w:r>
    </w:p>
    <w:p w:rsidR="00712A82" w:rsidRPr="00712A82" w:rsidRDefault="00CE767F" w:rsidP="00D54E75">
      <w:pPr>
        <w:pStyle w:val="SingleTxt"/>
        <w:rPr>
          <w:lang w:val="en-GB"/>
        </w:rPr>
      </w:pPr>
      <w:r>
        <w:rPr>
          <w:lang w:val="en-GB"/>
        </w:rPr>
        <w:t>4.</w:t>
      </w:r>
      <w:r w:rsidR="00D54E75">
        <w:rPr>
          <w:lang w:val="en-GB"/>
        </w:rPr>
        <w:t xml:space="preserve">  </w:t>
      </w:r>
      <w:r w:rsidR="00712A82" w:rsidRPr="00712A82">
        <w:rPr>
          <w:rFonts w:hint="eastAsia"/>
          <w:lang w:val="en-GB"/>
        </w:rPr>
        <w:t>自</w:t>
      </w:r>
      <w:r w:rsidR="00E802DF">
        <w:rPr>
          <w:rFonts w:hint="eastAsia"/>
          <w:lang w:val="en-GB"/>
        </w:rPr>
        <w:t>2015</w:t>
      </w:r>
      <w:r w:rsidR="00712A82" w:rsidRPr="00712A82">
        <w:rPr>
          <w:rFonts w:hint="eastAsia"/>
          <w:lang w:val="en-GB"/>
        </w:rPr>
        <w:t>年</w:t>
      </w:r>
      <w:r w:rsidR="00E802DF">
        <w:rPr>
          <w:rFonts w:hint="eastAsia"/>
          <w:lang w:val="en-GB"/>
        </w:rPr>
        <w:t>3</w:t>
      </w:r>
      <w:r w:rsidR="00712A82" w:rsidRPr="00712A82">
        <w:rPr>
          <w:rFonts w:hint="eastAsia"/>
          <w:lang w:val="en-GB"/>
        </w:rPr>
        <w:t>月获得任命以来</w:t>
      </w:r>
      <w:r>
        <w:rPr>
          <w:rFonts w:hint="eastAsia"/>
          <w:lang w:val="en-GB"/>
        </w:rPr>
        <w:t>，</w:t>
      </w:r>
      <w:r w:rsidR="00712A82" w:rsidRPr="00712A82">
        <w:rPr>
          <w:rFonts w:hint="eastAsia"/>
          <w:lang w:val="en-GB"/>
        </w:rPr>
        <w:t>特别报告员向古巴、伊朗伊斯兰共和国和美利坚合众国提出了访问请求。他已获得了访问苏丹的邀请。特别报告员感谢苏丹政府的邀请</w:t>
      </w:r>
      <w:r>
        <w:rPr>
          <w:rFonts w:hint="eastAsia"/>
          <w:lang w:val="en-GB"/>
        </w:rPr>
        <w:t>，</w:t>
      </w:r>
      <w:r w:rsidR="00712A82" w:rsidRPr="00712A82">
        <w:rPr>
          <w:rFonts w:hint="eastAsia"/>
          <w:lang w:val="en-GB"/>
        </w:rPr>
        <w:t>并确认将于</w:t>
      </w:r>
      <w:r w:rsidR="00E802DF">
        <w:rPr>
          <w:rFonts w:hint="eastAsia"/>
          <w:lang w:val="en-GB"/>
        </w:rPr>
        <w:t>2015</w:t>
      </w:r>
      <w:r w:rsidR="00712A82" w:rsidRPr="00712A82">
        <w:rPr>
          <w:rFonts w:hint="eastAsia"/>
          <w:lang w:val="en-GB"/>
        </w:rPr>
        <w:t>年</w:t>
      </w:r>
      <w:r w:rsidR="00E802DF">
        <w:rPr>
          <w:rFonts w:hint="eastAsia"/>
          <w:lang w:val="en-GB"/>
        </w:rPr>
        <w:t>11</w:t>
      </w:r>
      <w:r w:rsidR="00712A82" w:rsidRPr="00712A82">
        <w:rPr>
          <w:rFonts w:hint="eastAsia"/>
          <w:lang w:val="en-GB"/>
        </w:rPr>
        <w:t>月进行访问。</w:t>
      </w:r>
    </w:p>
    <w:p w:rsidR="00712A82" w:rsidRPr="00712A82" w:rsidRDefault="00CE767F" w:rsidP="00D54E75">
      <w:pPr>
        <w:pStyle w:val="SingleTxt"/>
        <w:rPr>
          <w:lang w:val="en-GB"/>
        </w:rPr>
      </w:pPr>
      <w:r>
        <w:rPr>
          <w:lang w:val="en-GB"/>
        </w:rPr>
        <w:t>5.</w:t>
      </w:r>
      <w:r w:rsidR="00D54E75">
        <w:rPr>
          <w:lang w:val="en-GB"/>
        </w:rPr>
        <w:t xml:space="preserve">  </w:t>
      </w:r>
      <w:r w:rsidR="00E802DF">
        <w:rPr>
          <w:rFonts w:hint="eastAsia"/>
          <w:lang w:val="en-GB"/>
        </w:rPr>
        <w:t>2015</w:t>
      </w:r>
      <w:r w:rsidR="00712A82" w:rsidRPr="00712A82">
        <w:rPr>
          <w:rFonts w:hint="eastAsia"/>
          <w:lang w:val="en-GB"/>
        </w:rPr>
        <w:t>年</w:t>
      </w:r>
      <w:r w:rsidR="00E802DF">
        <w:rPr>
          <w:rFonts w:hint="eastAsia"/>
          <w:lang w:val="en-GB"/>
        </w:rPr>
        <w:t>5</w:t>
      </w:r>
      <w:r w:rsidR="00712A82" w:rsidRPr="00712A82">
        <w:rPr>
          <w:rFonts w:hint="eastAsia"/>
          <w:lang w:val="en-GB"/>
        </w:rPr>
        <w:t>月</w:t>
      </w:r>
      <w:r w:rsidR="00E802DF">
        <w:rPr>
          <w:rFonts w:hint="eastAsia"/>
          <w:lang w:val="en-GB"/>
        </w:rPr>
        <w:t>1</w:t>
      </w:r>
      <w:r w:rsidR="00712A82" w:rsidRPr="00712A82">
        <w:rPr>
          <w:rFonts w:hint="eastAsia"/>
          <w:lang w:val="en-GB"/>
        </w:rPr>
        <w:t>日至</w:t>
      </w:r>
      <w:r w:rsidR="00E802DF">
        <w:rPr>
          <w:rFonts w:hint="eastAsia"/>
          <w:lang w:val="en-GB"/>
        </w:rPr>
        <w:t>7</w:t>
      </w:r>
      <w:r w:rsidR="00712A82" w:rsidRPr="00712A82">
        <w:rPr>
          <w:rFonts w:hint="eastAsia"/>
          <w:lang w:val="en-GB"/>
        </w:rPr>
        <w:t>月</w:t>
      </w:r>
      <w:r w:rsidR="00E802DF">
        <w:rPr>
          <w:rFonts w:hint="eastAsia"/>
          <w:lang w:val="en-GB"/>
        </w:rPr>
        <w:t>30</w:t>
      </w:r>
      <w:r w:rsidR="00712A82" w:rsidRPr="00712A82">
        <w:rPr>
          <w:rFonts w:hint="eastAsia"/>
          <w:lang w:val="en-GB"/>
        </w:rPr>
        <w:t>日</w:t>
      </w:r>
      <w:r>
        <w:rPr>
          <w:rFonts w:hint="eastAsia"/>
          <w:lang w:val="en-GB"/>
        </w:rPr>
        <w:t>，</w:t>
      </w:r>
      <w:r w:rsidR="00712A82" w:rsidRPr="00712A82">
        <w:rPr>
          <w:rFonts w:hint="eastAsia"/>
          <w:lang w:val="en-GB"/>
        </w:rPr>
        <w:t>特别报告员致函所有会员国和包括民间社会在内的相关利益攸关方</w:t>
      </w:r>
      <w:r>
        <w:rPr>
          <w:rFonts w:hint="eastAsia"/>
          <w:lang w:val="en-GB"/>
        </w:rPr>
        <w:t>，</w:t>
      </w:r>
      <w:r w:rsidR="00712A82" w:rsidRPr="00712A82">
        <w:rPr>
          <w:rFonts w:hint="eastAsia"/>
          <w:lang w:val="en-GB"/>
        </w:rPr>
        <w:t>请求提供反映有关单方面强制性措施当前情况的资料。他还向所有特别程序和条约机构发出了类似函文。此外</w:t>
      </w:r>
      <w:r>
        <w:rPr>
          <w:rFonts w:hint="eastAsia"/>
          <w:lang w:val="en-GB"/>
        </w:rPr>
        <w:t>，</w:t>
      </w:r>
      <w:r w:rsidR="00712A82" w:rsidRPr="00712A82">
        <w:rPr>
          <w:rFonts w:hint="eastAsia"/>
          <w:lang w:val="en-GB"/>
        </w:rPr>
        <w:t>特别报告员请各人权机制提供资料</w:t>
      </w:r>
      <w:r>
        <w:rPr>
          <w:rFonts w:hint="eastAsia"/>
          <w:lang w:val="en-GB"/>
        </w:rPr>
        <w:t>，</w:t>
      </w:r>
      <w:r w:rsidR="00712A82" w:rsidRPr="00712A82">
        <w:rPr>
          <w:rFonts w:hint="eastAsia"/>
          <w:lang w:val="en-GB"/>
        </w:rPr>
        <w:t>说明各机制就单方面强制性措施问题开展了哪些工作。</w:t>
      </w:r>
    </w:p>
    <w:p w:rsidR="00712A82" w:rsidRPr="00712A82" w:rsidRDefault="00CE767F" w:rsidP="00D81D2D">
      <w:pPr>
        <w:pStyle w:val="SingleTxt"/>
        <w:rPr>
          <w:lang w:val="en-GB"/>
        </w:rPr>
      </w:pPr>
      <w:r>
        <w:rPr>
          <w:lang w:val="en-GB"/>
        </w:rPr>
        <w:t>6.</w:t>
      </w:r>
      <w:r w:rsidR="00D54E75">
        <w:rPr>
          <w:lang w:val="en-GB"/>
        </w:rPr>
        <w:t xml:space="preserve">  </w:t>
      </w:r>
      <w:r w:rsidR="00712A82" w:rsidRPr="009C6EBA">
        <w:rPr>
          <w:rFonts w:asciiTheme="majorBidi" w:hAnsiTheme="majorBidi" w:cstheme="majorBidi"/>
          <w:lang w:val="en-GB"/>
        </w:rPr>
        <w:t>2015</w:t>
      </w:r>
      <w:r w:rsidR="00712A82" w:rsidRPr="009C6EBA">
        <w:rPr>
          <w:rFonts w:asciiTheme="majorBidi" w:hAnsiTheme="majorBidi" w:cstheme="majorBidi"/>
          <w:lang w:val="en-GB"/>
        </w:rPr>
        <w:t>年</w:t>
      </w:r>
      <w:r w:rsidR="00712A82" w:rsidRPr="009C6EBA">
        <w:rPr>
          <w:rFonts w:asciiTheme="majorBidi" w:hAnsiTheme="majorBidi" w:cstheme="majorBidi"/>
          <w:lang w:val="en-GB"/>
        </w:rPr>
        <w:t>6</w:t>
      </w:r>
      <w:r w:rsidR="00712A82" w:rsidRPr="009C6EBA">
        <w:rPr>
          <w:rFonts w:asciiTheme="majorBidi" w:hAnsiTheme="majorBidi" w:cstheme="majorBidi"/>
          <w:lang w:val="en-GB"/>
        </w:rPr>
        <w:t>月</w:t>
      </w:r>
      <w:r w:rsidR="00712A82" w:rsidRPr="009C6EBA">
        <w:rPr>
          <w:rFonts w:asciiTheme="majorBidi" w:hAnsiTheme="majorBidi" w:cstheme="majorBidi"/>
          <w:lang w:val="en-GB"/>
        </w:rPr>
        <w:t>8</w:t>
      </w:r>
      <w:r w:rsidR="00712A82" w:rsidRPr="009C6EBA">
        <w:rPr>
          <w:rFonts w:asciiTheme="majorBidi" w:hAnsiTheme="majorBidi" w:cstheme="majorBidi"/>
          <w:lang w:val="en-GB"/>
        </w:rPr>
        <w:t>日至</w:t>
      </w:r>
      <w:r w:rsidR="00712A82" w:rsidRPr="009C6EBA">
        <w:rPr>
          <w:rFonts w:asciiTheme="majorBidi" w:hAnsiTheme="majorBidi" w:cstheme="majorBidi"/>
          <w:lang w:val="en-GB"/>
        </w:rPr>
        <w:t>12</w:t>
      </w:r>
      <w:r w:rsidR="00712A82" w:rsidRPr="009C6EBA">
        <w:rPr>
          <w:rFonts w:asciiTheme="majorBidi" w:hAnsiTheme="majorBidi" w:cstheme="majorBidi"/>
          <w:lang w:val="en-GB"/>
        </w:rPr>
        <w:t>日</w:t>
      </w:r>
      <w:r>
        <w:rPr>
          <w:rFonts w:asciiTheme="majorBidi" w:hAnsiTheme="majorBidi" w:cstheme="majorBidi"/>
          <w:lang w:val="en-GB"/>
        </w:rPr>
        <w:t>，</w:t>
      </w:r>
      <w:r w:rsidR="00712A82" w:rsidRPr="009C6EBA">
        <w:rPr>
          <w:rFonts w:asciiTheme="majorBidi" w:hAnsiTheme="majorBidi" w:cstheme="majorBidi"/>
          <w:lang w:val="en-GB"/>
        </w:rPr>
        <w:t>特别报告员参加了在日内瓦举行的特别程序任务负责人第二十二次会议</w:t>
      </w:r>
      <w:r w:rsidR="00712A82" w:rsidRPr="00712A82">
        <w:rPr>
          <w:rFonts w:hint="eastAsia"/>
          <w:lang w:val="en-GB"/>
        </w:rPr>
        <w:t>。</w:t>
      </w:r>
    </w:p>
    <w:p w:rsidR="00712A82" w:rsidRPr="00712A82" w:rsidRDefault="00CE767F" w:rsidP="00D81D2D">
      <w:pPr>
        <w:pStyle w:val="SingleTxt"/>
        <w:rPr>
          <w:lang w:val="en-GB"/>
        </w:rPr>
      </w:pPr>
      <w:r>
        <w:rPr>
          <w:lang w:val="en-GB"/>
        </w:rPr>
        <w:t>7.</w:t>
      </w:r>
      <w:r w:rsidR="00D81D2D">
        <w:rPr>
          <w:lang w:val="en-GB"/>
        </w:rPr>
        <w:t xml:space="preserve">  </w:t>
      </w:r>
      <w:r w:rsidR="00712A82" w:rsidRPr="00712A82">
        <w:rPr>
          <w:rFonts w:hint="eastAsia"/>
          <w:lang w:val="en-GB"/>
        </w:rPr>
        <w:t>自任职以来</w:t>
      </w:r>
      <w:r>
        <w:rPr>
          <w:rFonts w:hint="eastAsia"/>
          <w:lang w:val="en-GB"/>
        </w:rPr>
        <w:t>，</w:t>
      </w:r>
      <w:r w:rsidR="00712A82" w:rsidRPr="00712A82">
        <w:rPr>
          <w:rFonts w:hint="eastAsia"/>
          <w:lang w:val="en-GB"/>
        </w:rPr>
        <w:t>特别报告员还会见了伊朗伊斯兰共和国、俄罗斯联邦、苏丹、美国和欧洲联盟的代表。他还与从事安全理事会制裁及单方面强制性措施研究的学者举行了非正式磋商。</w:t>
      </w:r>
    </w:p>
    <w:p w:rsidR="00712A82" w:rsidRPr="00712A82" w:rsidRDefault="00CE767F" w:rsidP="00D81D2D">
      <w:pPr>
        <w:pStyle w:val="SingleTxt"/>
        <w:rPr>
          <w:lang w:val="en-GB"/>
        </w:rPr>
      </w:pPr>
      <w:r>
        <w:rPr>
          <w:lang w:val="en-GB"/>
        </w:rPr>
        <w:t>8.</w:t>
      </w:r>
      <w:r w:rsidR="00D81D2D">
        <w:rPr>
          <w:lang w:val="en-GB"/>
        </w:rPr>
        <w:t xml:space="preserve">  </w:t>
      </w:r>
      <w:r w:rsidR="00712A82" w:rsidRPr="00712A82">
        <w:rPr>
          <w:rFonts w:hint="eastAsia"/>
          <w:lang w:val="en-GB"/>
        </w:rPr>
        <w:t>2</w:t>
      </w:r>
      <w:r w:rsidR="00E802DF">
        <w:rPr>
          <w:rFonts w:asciiTheme="majorBidi" w:hAnsiTheme="majorBidi" w:cstheme="majorBidi"/>
          <w:lang w:val="en-GB"/>
        </w:rPr>
        <w:t>015</w:t>
      </w:r>
      <w:r w:rsidR="00712A82" w:rsidRPr="009C6EBA">
        <w:rPr>
          <w:rFonts w:asciiTheme="majorBidi" w:hAnsiTheme="majorBidi" w:cstheme="majorBidi"/>
          <w:lang w:val="en-GB"/>
        </w:rPr>
        <w:t>年</w:t>
      </w:r>
      <w:r w:rsidR="00E802DF">
        <w:rPr>
          <w:rFonts w:asciiTheme="majorBidi" w:hAnsiTheme="majorBidi" w:cstheme="majorBidi"/>
          <w:lang w:val="en-GB"/>
        </w:rPr>
        <w:t>7</w:t>
      </w:r>
      <w:r w:rsidR="00712A82" w:rsidRPr="009C6EBA">
        <w:rPr>
          <w:rFonts w:asciiTheme="majorBidi" w:hAnsiTheme="majorBidi" w:cstheme="majorBidi"/>
          <w:lang w:val="en-GB"/>
        </w:rPr>
        <w:t>月</w:t>
      </w:r>
      <w:r w:rsidR="00E802DF">
        <w:rPr>
          <w:rFonts w:asciiTheme="majorBidi" w:hAnsiTheme="majorBidi" w:cstheme="majorBidi"/>
          <w:lang w:val="en-GB"/>
        </w:rPr>
        <w:t>6</w:t>
      </w:r>
      <w:r w:rsidR="00712A82" w:rsidRPr="009C6EBA">
        <w:rPr>
          <w:rFonts w:asciiTheme="majorBidi" w:hAnsiTheme="majorBidi" w:cstheme="majorBidi"/>
          <w:lang w:val="en-GB"/>
        </w:rPr>
        <w:t>日</w:t>
      </w:r>
      <w:r>
        <w:rPr>
          <w:rFonts w:asciiTheme="majorBidi" w:hAnsiTheme="majorBidi" w:cstheme="majorBidi"/>
          <w:lang w:val="en-GB"/>
        </w:rPr>
        <w:t>，</w:t>
      </w:r>
      <w:r w:rsidR="00712A82" w:rsidRPr="009C6EBA">
        <w:rPr>
          <w:rFonts w:asciiTheme="majorBidi" w:hAnsiTheme="majorBidi" w:cstheme="majorBidi"/>
          <w:lang w:val="en-GB"/>
        </w:rPr>
        <w:t>特别报告员发布了一份新闻稿</w:t>
      </w:r>
      <w:r>
        <w:rPr>
          <w:rFonts w:asciiTheme="majorBidi" w:hAnsiTheme="majorBidi" w:cstheme="majorBidi"/>
          <w:lang w:val="en-GB"/>
        </w:rPr>
        <w:t>，</w:t>
      </w:r>
      <w:r w:rsidR="00712A82" w:rsidRPr="009C6EBA">
        <w:rPr>
          <w:rFonts w:asciiTheme="majorBidi" w:hAnsiTheme="majorBidi" w:cstheme="majorBidi"/>
          <w:lang w:val="en-GB"/>
        </w:rPr>
        <w:t>对古巴和美国恢复正式外交关系表示欢迎</w:t>
      </w:r>
      <w:r>
        <w:rPr>
          <w:rFonts w:asciiTheme="majorBidi" w:hAnsiTheme="majorBidi" w:cstheme="majorBidi"/>
          <w:lang w:val="en-GB"/>
        </w:rPr>
        <w:t>，</w:t>
      </w:r>
      <w:r w:rsidR="00712A82" w:rsidRPr="009C6EBA">
        <w:rPr>
          <w:rFonts w:asciiTheme="majorBidi" w:hAnsiTheme="majorBidi" w:cstheme="majorBidi"/>
          <w:lang w:val="en-GB"/>
        </w:rPr>
        <w:t>并呼</w:t>
      </w:r>
      <w:r w:rsidR="00712A82" w:rsidRPr="00712A82">
        <w:rPr>
          <w:rFonts w:hint="eastAsia"/>
          <w:lang w:val="en-GB"/>
        </w:rPr>
        <w:t>吁取消禁运。</w:t>
      </w:r>
    </w:p>
    <w:p w:rsidR="00712A82" w:rsidRPr="00712A82" w:rsidRDefault="00CE767F" w:rsidP="00D81D2D">
      <w:pPr>
        <w:pStyle w:val="SingleTxt"/>
        <w:rPr>
          <w:lang w:val="en-GB"/>
        </w:rPr>
      </w:pPr>
      <w:r>
        <w:rPr>
          <w:lang w:val="en-GB"/>
        </w:rPr>
        <w:t>9.</w:t>
      </w:r>
      <w:r w:rsidR="00D81D2D">
        <w:rPr>
          <w:lang w:val="en-GB"/>
        </w:rPr>
        <w:t xml:space="preserve">  </w:t>
      </w:r>
      <w:r w:rsidR="00E802DF">
        <w:rPr>
          <w:rFonts w:asciiTheme="majorBidi" w:hAnsiTheme="majorBidi" w:cstheme="majorBidi"/>
          <w:lang w:val="en-GB"/>
        </w:rPr>
        <w:t>2015</w:t>
      </w:r>
      <w:r w:rsidR="00712A82" w:rsidRPr="009C6EBA">
        <w:rPr>
          <w:rFonts w:asciiTheme="majorBidi" w:hAnsiTheme="majorBidi" w:cstheme="majorBidi"/>
          <w:lang w:val="en-GB"/>
        </w:rPr>
        <w:t>年</w:t>
      </w:r>
      <w:r w:rsidR="00E802DF">
        <w:rPr>
          <w:rFonts w:asciiTheme="majorBidi" w:hAnsiTheme="majorBidi" w:cstheme="majorBidi"/>
          <w:lang w:val="en-GB"/>
        </w:rPr>
        <w:t>7</w:t>
      </w:r>
      <w:r w:rsidR="00712A82" w:rsidRPr="009C6EBA">
        <w:rPr>
          <w:rFonts w:asciiTheme="majorBidi" w:hAnsiTheme="majorBidi" w:cstheme="majorBidi"/>
          <w:lang w:val="en-GB"/>
        </w:rPr>
        <w:t>月</w:t>
      </w:r>
      <w:r w:rsidR="00E802DF">
        <w:rPr>
          <w:rFonts w:asciiTheme="majorBidi" w:hAnsiTheme="majorBidi" w:cstheme="majorBidi"/>
          <w:lang w:val="en-GB"/>
        </w:rPr>
        <w:t>14</w:t>
      </w:r>
      <w:r w:rsidR="00712A82" w:rsidRPr="009C6EBA">
        <w:rPr>
          <w:rFonts w:asciiTheme="majorBidi" w:hAnsiTheme="majorBidi" w:cstheme="majorBidi"/>
          <w:lang w:val="en-GB"/>
        </w:rPr>
        <w:t>日</w:t>
      </w:r>
      <w:r>
        <w:rPr>
          <w:rFonts w:asciiTheme="majorBidi" w:hAnsiTheme="majorBidi" w:cstheme="majorBidi"/>
          <w:lang w:val="en-GB"/>
        </w:rPr>
        <w:t>，</w:t>
      </w:r>
      <w:r w:rsidR="00712A82" w:rsidRPr="009C6EBA">
        <w:rPr>
          <w:rFonts w:asciiTheme="majorBidi" w:hAnsiTheme="majorBidi" w:cstheme="majorBidi"/>
          <w:lang w:val="en-GB"/>
        </w:rPr>
        <w:t>特别报告员发布了一份新闻稿</w:t>
      </w:r>
      <w:r>
        <w:rPr>
          <w:rFonts w:asciiTheme="majorBidi" w:hAnsiTheme="majorBidi" w:cstheme="majorBidi"/>
          <w:lang w:val="en-GB"/>
        </w:rPr>
        <w:t>，</w:t>
      </w:r>
      <w:r w:rsidR="00712A82" w:rsidRPr="009C6EBA">
        <w:rPr>
          <w:rFonts w:asciiTheme="majorBidi" w:hAnsiTheme="majorBidi" w:cstheme="majorBidi"/>
          <w:lang w:val="en-GB"/>
        </w:rPr>
        <w:t>对伊朗伊斯兰共和国与中国、法国、德国、俄罗斯</w:t>
      </w:r>
      <w:r w:rsidR="00712A82" w:rsidRPr="00712A82">
        <w:rPr>
          <w:rFonts w:hint="eastAsia"/>
          <w:lang w:val="en-GB"/>
        </w:rPr>
        <w:t>联邦、大不列颠及北爱尔兰联合王国及美利坚合众国组成的“五加一”小组达成核协议表示欢迎</w:t>
      </w:r>
      <w:r>
        <w:rPr>
          <w:rFonts w:hint="eastAsia"/>
          <w:lang w:val="en-GB"/>
        </w:rPr>
        <w:t>，</w:t>
      </w:r>
      <w:r w:rsidR="00712A82" w:rsidRPr="00712A82">
        <w:rPr>
          <w:rFonts w:hint="eastAsia"/>
          <w:lang w:val="en-GB"/>
        </w:rPr>
        <w:t>并呼吁立即解除制裁。</w:t>
      </w:r>
    </w:p>
    <w:p w:rsidR="00D81D2D" w:rsidRPr="00D81D2D" w:rsidRDefault="00D81D2D" w:rsidP="00D81D2D">
      <w:pPr>
        <w:pStyle w:val="SingleTxt"/>
        <w:spacing w:after="0" w:line="120" w:lineRule="exact"/>
        <w:rPr>
          <w:sz w:val="10"/>
          <w:lang w:val="en-GB"/>
        </w:rPr>
      </w:pPr>
    </w:p>
    <w:p w:rsidR="00D81D2D" w:rsidRPr="00D81D2D" w:rsidRDefault="00D81D2D" w:rsidP="00D81D2D">
      <w:pPr>
        <w:pStyle w:val="SingleTxt"/>
        <w:spacing w:after="0" w:line="120" w:lineRule="exact"/>
        <w:rPr>
          <w:sz w:val="10"/>
          <w:lang w:val="en-GB"/>
        </w:rPr>
      </w:pPr>
    </w:p>
    <w:p w:rsidR="00D81D2D" w:rsidRPr="00D81D2D" w:rsidRDefault="00D81D2D" w:rsidP="00D81D2D">
      <w:pPr>
        <w:pStyle w:val="SingleTxt"/>
        <w:spacing w:after="0" w:line="120" w:lineRule="exact"/>
        <w:rPr>
          <w:sz w:val="10"/>
          <w:lang w:val="en-GB"/>
        </w:rPr>
      </w:pPr>
    </w:p>
    <w:p w:rsidR="00712A82" w:rsidRPr="00712A82" w:rsidRDefault="00712A82" w:rsidP="00D81D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r>
      <w:r w:rsidRPr="00712A82">
        <w:rPr>
          <w:rFonts w:hint="eastAsia"/>
          <w:lang w:val="en-GB"/>
        </w:rPr>
        <w:t>三</w:t>
      </w:r>
      <w:r w:rsidRPr="00712A82">
        <w:rPr>
          <w:lang w:val="en-GB"/>
        </w:rPr>
        <w:t>.</w:t>
      </w:r>
      <w:r w:rsidRPr="00712A82">
        <w:rPr>
          <w:lang w:val="en-GB"/>
        </w:rPr>
        <w:tab/>
      </w:r>
      <w:r w:rsidRPr="00D81D2D">
        <w:rPr>
          <w:rFonts w:hint="eastAsia"/>
          <w:spacing w:val="-2"/>
          <w:lang w:val="en-GB"/>
        </w:rPr>
        <w:t>设立单方面强制性措施对人权的不利影响问题特别程序的理由</w:t>
      </w:r>
    </w:p>
    <w:p w:rsidR="00D81D2D" w:rsidRPr="007A4E17" w:rsidRDefault="00D81D2D" w:rsidP="007A4E17">
      <w:pPr>
        <w:pStyle w:val="SingleTxt"/>
        <w:spacing w:after="0" w:line="120" w:lineRule="exact"/>
        <w:rPr>
          <w:sz w:val="10"/>
          <w:lang w:val="en-GB"/>
        </w:rPr>
      </w:pPr>
    </w:p>
    <w:p w:rsidR="007A4E17" w:rsidRPr="00D81D2D" w:rsidRDefault="007A4E17" w:rsidP="00D81D2D">
      <w:pPr>
        <w:pStyle w:val="SingleTxt"/>
        <w:spacing w:after="0" w:line="120" w:lineRule="exact"/>
        <w:rPr>
          <w:sz w:val="10"/>
          <w:lang w:val="en-GB"/>
        </w:rPr>
      </w:pPr>
    </w:p>
    <w:p w:rsidR="00D81D2D" w:rsidRPr="00D81D2D" w:rsidRDefault="00D81D2D" w:rsidP="00D81D2D">
      <w:pPr>
        <w:pStyle w:val="SingleTxt"/>
        <w:spacing w:after="0" w:line="120" w:lineRule="exact"/>
        <w:rPr>
          <w:sz w:val="10"/>
          <w:lang w:val="en-GB"/>
        </w:rPr>
      </w:pPr>
    </w:p>
    <w:p w:rsidR="00712A82" w:rsidRPr="00712A82" w:rsidRDefault="00D81D2D" w:rsidP="00D81D2D">
      <w:pPr>
        <w:pStyle w:val="SingleTxt"/>
        <w:rPr>
          <w:lang w:val="en-GB"/>
        </w:rPr>
      </w:pPr>
      <w:r>
        <w:rPr>
          <w:lang w:val="en-GB"/>
        </w:rPr>
        <w:t>1</w:t>
      </w:r>
      <w:r w:rsidR="00CE767F">
        <w:rPr>
          <w:lang w:val="en-GB"/>
        </w:rPr>
        <w:t>0.</w:t>
      </w:r>
      <w:r>
        <w:rPr>
          <w:lang w:val="en-GB"/>
        </w:rPr>
        <w:t xml:space="preserve">  </w:t>
      </w:r>
      <w:r w:rsidR="00712A82" w:rsidRPr="00712A82">
        <w:rPr>
          <w:rFonts w:hint="eastAsia"/>
          <w:lang w:val="en-GB"/>
        </w:rPr>
        <w:t>《联合国宪章》第五十五条</w:t>
      </w:r>
      <w:r w:rsidR="00CE767F">
        <w:rPr>
          <w:rFonts w:hint="eastAsia"/>
          <w:lang w:val="en-GB"/>
        </w:rPr>
        <w:t>(</w:t>
      </w:r>
      <w:r w:rsidR="00712A82" w:rsidRPr="00712A82">
        <w:rPr>
          <w:rFonts w:hint="eastAsia"/>
          <w:lang w:val="en-GB"/>
        </w:rPr>
        <w:t>寅</w:t>
      </w:r>
      <w:r w:rsidR="00CE767F">
        <w:rPr>
          <w:rFonts w:hint="eastAsia"/>
          <w:lang w:val="en-GB"/>
        </w:rPr>
        <w:t>)</w:t>
      </w:r>
      <w:r w:rsidR="00712A82" w:rsidRPr="00712A82">
        <w:rPr>
          <w:rFonts w:hint="eastAsia"/>
          <w:lang w:val="en-GB"/>
        </w:rPr>
        <w:t>款规定</w:t>
      </w:r>
      <w:r w:rsidR="00CE767F">
        <w:rPr>
          <w:rFonts w:hint="eastAsia"/>
          <w:lang w:val="en-GB"/>
        </w:rPr>
        <w:t>，</w:t>
      </w:r>
      <w:r w:rsidR="00712A82" w:rsidRPr="00712A82">
        <w:rPr>
          <w:rFonts w:hint="eastAsia"/>
          <w:lang w:val="en-GB"/>
        </w:rPr>
        <w:t>联合国应促进“人权及基本自由之普遍尊重与遵守”。同样</w:t>
      </w:r>
      <w:r w:rsidR="00CE767F">
        <w:rPr>
          <w:rFonts w:hint="eastAsia"/>
          <w:lang w:val="en-GB"/>
        </w:rPr>
        <w:t>，</w:t>
      </w:r>
      <w:r w:rsidR="00712A82" w:rsidRPr="00712A82">
        <w:rPr>
          <w:rFonts w:hint="eastAsia"/>
          <w:lang w:val="en-GB"/>
        </w:rPr>
        <w:t>《维也纳宣言》申明“这些权利和自由的普遍性质不容置疑”。</w:t>
      </w:r>
      <w:r w:rsidR="00712A82" w:rsidRPr="00712A82">
        <w:rPr>
          <w:rFonts w:hint="eastAsia"/>
          <w:lang w:val="en-GB"/>
        </w:rPr>
        <w:lastRenderedPageBreak/>
        <w:t>此外</w:t>
      </w:r>
      <w:r w:rsidR="00CE767F">
        <w:rPr>
          <w:rFonts w:hint="eastAsia"/>
          <w:lang w:val="en-GB"/>
        </w:rPr>
        <w:t>，</w:t>
      </w:r>
      <w:r w:rsidR="00712A82" w:rsidRPr="00712A82">
        <w:rPr>
          <w:rFonts w:hint="eastAsia"/>
          <w:lang w:val="en-GB"/>
        </w:rPr>
        <w:t>大会在第</w:t>
      </w:r>
      <w:r w:rsidR="00712A82" w:rsidRPr="00712A82">
        <w:rPr>
          <w:rFonts w:hint="eastAsia"/>
          <w:lang w:val="en-GB"/>
        </w:rPr>
        <w:t>60</w:t>
      </w:r>
      <w:r w:rsidR="00CE767F">
        <w:rPr>
          <w:rFonts w:hint="eastAsia"/>
          <w:lang w:val="en-GB"/>
        </w:rPr>
        <w:t>/</w:t>
      </w:r>
      <w:r w:rsidR="00712A82" w:rsidRPr="00712A82">
        <w:rPr>
          <w:rFonts w:hint="eastAsia"/>
          <w:lang w:val="en-GB"/>
        </w:rPr>
        <w:t>251</w:t>
      </w:r>
      <w:r w:rsidR="00712A82" w:rsidRPr="00712A82">
        <w:rPr>
          <w:rFonts w:hint="eastAsia"/>
          <w:lang w:val="en-GB"/>
        </w:rPr>
        <w:t>号决议中决定</w:t>
      </w:r>
      <w:r w:rsidR="00CE767F">
        <w:rPr>
          <w:rFonts w:hint="eastAsia"/>
          <w:lang w:val="en-GB"/>
        </w:rPr>
        <w:t>，</w:t>
      </w:r>
      <w:r w:rsidR="00712A82" w:rsidRPr="00712A82">
        <w:rPr>
          <w:rFonts w:hint="eastAsia"/>
          <w:lang w:val="en-GB"/>
        </w:rPr>
        <w:t>人权理事会应“负责促进普遍尊重对人人没有任何形式的区分</w:t>
      </w:r>
      <w:r w:rsidR="00CE767F">
        <w:rPr>
          <w:rFonts w:hint="eastAsia"/>
          <w:lang w:val="en-GB"/>
        </w:rPr>
        <w:t>，</w:t>
      </w:r>
      <w:r w:rsidR="00712A82" w:rsidRPr="00712A82">
        <w:rPr>
          <w:rFonts w:hint="eastAsia"/>
          <w:lang w:val="en-GB"/>
        </w:rPr>
        <w:t>公正、平等地享有所有人权和基本自由的保护”。</w:t>
      </w:r>
    </w:p>
    <w:p w:rsidR="00712A82" w:rsidRPr="00712A82" w:rsidRDefault="00D81D2D" w:rsidP="00E802DF">
      <w:pPr>
        <w:pStyle w:val="SingleTxt"/>
        <w:rPr>
          <w:lang w:val="en-GB"/>
        </w:rPr>
      </w:pPr>
      <w:r>
        <w:rPr>
          <w:lang w:val="en-GB"/>
        </w:rPr>
        <w:t>1</w:t>
      </w:r>
      <w:r w:rsidR="00CE767F">
        <w:rPr>
          <w:lang w:val="en-GB"/>
        </w:rPr>
        <w:t>1.</w:t>
      </w:r>
      <w:r>
        <w:rPr>
          <w:lang w:val="en-GB"/>
        </w:rPr>
        <w:t xml:space="preserve">  </w:t>
      </w:r>
      <w:r w:rsidR="00712A82" w:rsidRPr="00712A82">
        <w:rPr>
          <w:rFonts w:hint="eastAsia"/>
          <w:lang w:val="en-GB"/>
        </w:rPr>
        <w:t>这里强调的是“普遍”</w:t>
      </w:r>
      <w:r w:rsidR="00CE767F">
        <w:rPr>
          <w:rFonts w:hint="eastAsia"/>
          <w:lang w:val="en-GB"/>
        </w:rPr>
        <w:t>：</w:t>
      </w:r>
      <w:r w:rsidR="00712A82" w:rsidRPr="00712A82">
        <w:rPr>
          <w:rFonts w:hint="eastAsia"/>
          <w:lang w:val="en-GB"/>
        </w:rPr>
        <w:t>人权条约和人权两公约的条文主旨主要针对各国的国内管辖</w:t>
      </w:r>
      <w:r w:rsidR="00CE767F">
        <w:rPr>
          <w:rFonts w:hint="eastAsia"/>
          <w:lang w:val="en-GB"/>
        </w:rPr>
        <w:t>，</w:t>
      </w:r>
      <w:r w:rsidR="00712A82" w:rsidRPr="00712A82">
        <w:rPr>
          <w:rFonts w:hint="eastAsia"/>
          <w:lang w:val="en-GB"/>
        </w:rPr>
        <w:t>尽管一些条约机构的一般性意见</w:t>
      </w:r>
      <w:r w:rsidR="00CE767F">
        <w:rPr>
          <w:rFonts w:hint="eastAsia"/>
          <w:lang w:val="en-GB"/>
        </w:rPr>
        <w:t>，</w:t>
      </w:r>
      <w:r w:rsidR="00712A82" w:rsidRPr="00712A82">
        <w:rPr>
          <w:rFonts w:hint="eastAsia"/>
          <w:lang w:val="en-GB"/>
        </w:rPr>
        <w:t>如经济</w:t>
      </w:r>
      <w:r w:rsidR="00CE767F">
        <w:rPr>
          <w:rFonts w:hint="eastAsia"/>
          <w:lang w:val="en-GB"/>
        </w:rPr>
        <w:t>，</w:t>
      </w:r>
      <w:r w:rsidR="00712A82" w:rsidRPr="00712A82">
        <w:rPr>
          <w:rFonts w:hint="eastAsia"/>
          <w:lang w:val="en-GB"/>
        </w:rPr>
        <w:t>社会和文化权利委员会的第</w:t>
      </w:r>
      <w:r w:rsidR="00712A82" w:rsidRPr="00712A82">
        <w:rPr>
          <w:rFonts w:hint="eastAsia"/>
          <w:lang w:val="en-GB"/>
        </w:rPr>
        <w:t>8</w:t>
      </w:r>
      <w:r w:rsidR="00712A82" w:rsidRPr="00712A82">
        <w:rPr>
          <w:rFonts w:hint="eastAsia"/>
          <w:lang w:val="en-GB"/>
        </w:rPr>
        <w:t>号、第</w:t>
      </w:r>
      <w:r w:rsidR="00712A82" w:rsidRPr="00712A82">
        <w:rPr>
          <w:rFonts w:hint="eastAsia"/>
          <w:lang w:val="en-GB"/>
        </w:rPr>
        <w:t>12</w:t>
      </w:r>
      <w:r w:rsidR="00712A82" w:rsidRPr="00712A82">
        <w:rPr>
          <w:rFonts w:hint="eastAsia"/>
          <w:lang w:val="en-GB"/>
        </w:rPr>
        <w:t>号和第</w:t>
      </w:r>
      <w:r w:rsidR="00712A82" w:rsidRPr="00712A82">
        <w:rPr>
          <w:rFonts w:hint="eastAsia"/>
          <w:lang w:val="en-GB"/>
        </w:rPr>
        <w:t>14</w:t>
      </w:r>
      <w:r w:rsidR="00712A82" w:rsidRPr="00712A82">
        <w:rPr>
          <w:rFonts w:hint="eastAsia"/>
          <w:lang w:val="en-GB"/>
        </w:rPr>
        <w:t>号一般性意见</w:t>
      </w:r>
      <w:r w:rsidR="00CE767F">
        <w:rPr>
          <w:rFonts w:hint="eastAsia"/>
          <w:lang w:val="en-GB"/>
        </w:rPr>
        <w:t>，</w:t>
      </w:r>
      <w:r w:rsidR="00712A82" w:rsidRPr="00712A82">
        <w:rPr>
          <w:rFonts w:hint="eastAsia"/>
          <w:lang w:val="en-GB"/>
        </w:rPr>
        <w:t>确实提及域外“制裁”。从侵犯人权行为实地受害者的角度出发</w:t>
      </w:r>
      <w:r w:rsidR="00CE767F">
        <w:rPr>
          <w:rFonts w:hint="eastAsia"/>
          <w:lang w:val="en-GB"/>
        </w:rPr>
        <w:t>，</w:t>
      </w:r>
      <w:r w:rsidR="00712A82" w:rsidRPr="00712A82">
        <w:rPr>
          <w:rFonts w:hint="eastAsia"/>
          <w:lang w:val="en-GB"/>
        </w:rPr>
        <w:t>仅处理国内措施对人权的负面影响会造成保护缺口</w:t>
      </w:r>
      <w:r w:rsidR="00CE767F">
        <w:rPr>
          <w:rFonts w:hint="eastAsia"/>
          <w:lang w:val="en-GB"/>
        </w:rPr>
        <w:t>，</w:t>
      </w:r>
      <w:r w:rsidR="00712A82" w:rsidRPr="00712A82">
        <w:rPr>
          <w:rFonts w:hint="eastAsia"/>
          <w:lang w:val="en-GB"/>
        </w:rPr>
        <w:t>达不到预期的人权普遍性。《国际人权宪章》谴责当局在其管辖领土内实施的侵犯人权行为</w:t>
      </w:r>
      <w:r w:rsidR="00CE767F">
        <w:rPr>
          <w:rFonts w:hint="eastAsia"/>
          <w:lang w:val="en-GB"/>
        </w:rPr>
        <w:t>，</w:t>
      </w:r>
      <w:r w:rsidR="00712A82" w:rsidRPr="00712A82">
        <w:rPr>
          <w:rFonts w:hint="eastAsia"/>
          <w:lang w:val="en-GB"/>
        </w:rPr>
        <w:t>顺理成章也谴责该当局在其边境之外实施的这种侵犯行为。在被称为“制裁的十年”的九十年代</w:t>
      </w:r>
      <w:r w:rsidR="00CE767F">
        <w:rPr>
          <w:rFonts w:hint="eastAsia"/>
          <w:lang w:val="en-GB"/>
        </w:rPr>
        <w:t>，</w:t>
      </w:r>
      <w:r w:rsidR="00712A82" w:rsidRPr="00712A82">
        <w:rPr>
          <w:rFonts w:hint="eastAsia"/>
          <w:lang w:val="en-GB"/>
        </w:rPr>
        <w:t>保护缺口变得极其明显。</w:t>
      </w:r>
      <w:r w:rsidR="00712A82" w:rsidRPr="00D81D2D">
        <w:rPr>
          <w:vertAlign w:val="superscript"/>
          <w:lang w:val="en-GB" w:eastAsia="en-US"/>
        </w:rPr>
        <w:footnoteReference w:id="1"/>
      </w:r>
      <w:r>
        <w:rPr>
          <w:lang w:val="en-GB"/>
        </w:rPr>
        <w:t xml:space="preserve"> </w:t>
      </w:r>
      <w:r w:rsidR="00712A82" w:rsidRPr="00712A82">
        <w:rPr>
          <w:rFonts w:hint="eastAsia"/>
          <w:lang w:val="en-GB"/>
        </w:rPr>
        <w:t>当时</w:t>
      </w:r>
      <w:r w:rsidR="00CE767F">
        <w:rPr>
          <w:rFonts w:hint="eastAsia"/>
          <w:lang w:val="en-GB"/>
        </w:rPr>
        <w:t>，</w:t>
      </w:r>
      <w:r w:rsidR="00712A82" w:rsidRPr="00712A82">
        <w:rPr>
          <w:rFonts w:hint="eastAsia"/>
          <w:lang w:val="en-GB"/>
        </w:rPr>
        <w:t>受到外部“制裁”的国家</w:t>
      </w:r>
      <w:r w:rsidR="00CE767F">
        <w:rPr>
          <w:rFonts w:hint="eastAsia"/>
          <w:lang w:val="en-GB"/>
        </w:rPr>
        <w:t>(</w:t>
      </w:r>
      <w:r w:rsidR="00712A82" w:rsidRPr="00712A82">
        <w:rPr>
          <w:rFonts w:hint="eastAsia"/>
          <w:lang w:val="en-GB"/>
        </w:rPr>
        <w:t>如伊拉克</w:t>
      </w:r>
      <w:r w:rsidR="00CE767F">
        <w:rPr>
          <w:rFonts w:hint="eastAsia"/>
          <w:lang w:val="en-GB"/>
        </w:rPr>
        <w:t>)</w:t>
      </w:r>
      <w:r w:rsidR="00712A82" w:rsidRPr="00712A82">
        <w:rPr>
          <w:rFonts w:hint="eastAsia"/>
          <w:lang w:val="en-GB"/>
        </w:rPr>
        <w:t>的人口</w:t>
      </w:r>
      <w:r w:rsidR="00CE767F">
        <w:rPr>
          <w:rFonts w:hint="eastAsia"/>
          <w:lang w:val="en-GB"/>
        </w:rPr>
        <w:t>，</w:t>
      </w:r>
      <w:r w:rsidR="00712A82" w:rsidRPr="00712A82">
        <w:rPr>
          <w:rFonts w:hint="eastAsia"/>
          <w:lang w:val="en-GB"/>
        </w:rPr>
        <w:t>特别是妇女和新生儿</w:t>
      </w:r>
      <w:r w:rsidR="00CE767F">
        <w:rPr>
          <w:rFonts w:hint="eastAsia"/>
          <w:lang w:val="en-GB"/>
        </w:rPr>
        <w:t>，</w:t>
      </w:r>
      <w:r w:rsidR="00712A82" w:rsidRPr="00712A82">
        <w:rPr>
          <w:rFonts w:hint="eastAsia"/>
          <w:lang w:val="en-GB"/>
        </w:rPr>
        <w:t>遭受“全面制裁”带来的苦难最严重</w:t>
      </w:r>
      <w:r w:rsidR="00CE767F">
        <w:rPr>
          <w:rFonts w:hint="eastAsia"/>
          <w:lang w:val="en-GB"/>
        </w:rPr>
        <w:t>，</w:t>
      </w:r>
      <w:r w:rsidR="00712A82" w:rsidRPr="00712A82">
        <w:rPr>
          <w:rFonts w:hint="eastAsia"/>
          <w:lang w:val="en-GB"/>
        </w:rPr>
        <w:t>这些制裁导致大量无辜人民毫无必要的死亡。作为基于《宪章》设立的人权机制</w:t>
      </w:r>
      <w:r w:rsidR="00CE767F">
        <w:rPr>
          <w:rFonts w:hint="eastAsia"/>
          <w:lang w:val="en-GB"/>
        </w:rPr>
        <w:t>，</w:t>
      </w:r>
      <w:r w:rsidR="00712A82" w:rsidRPr="00712A82">
        <w:rPr>
          <w:rFonts w:hint="eastAsia"/>
          <w:lang w:val="en-GB"/>
        </w:rPr>
        <w:t>特别程序不受国家管辖权的限制</w:t>
      </w:r>
      <w:r w:rsidR="00CE767F">
        <w:rPr>
          <w:rFonts w:hint="eastAsia"/>
          <w:lang w:val="en-GB"/>
        </w:rPr>
        <w:t>，</w:t>
      </w:r>
      <w:r w:rsidR="00712A82" w:rsidRPr="00712A82">
        <w:rPr>
          <w:rFonts w:hint="eastAsia"/>
          <w:lang w:val="en-GB"/>
        </w:rPr>
        <w:t>因而能够处理这一保护缺口。人权理事会咨询委员会</w:t>
      </w:r>
      <w:r w:rsidR="00712A82" w:rsidRPr="00712A82">
        <w:rPr>
          <w:rFonts w:hint="eastAsia"/>
          <w:lang w:val="en-GB"/>
        </w:rPr>
        <w:t>2015</w:t>
      </w:r>
      <w:r w:rsidR="00712A82" w:rsidRPr="00712A82">
        <w:rPr>
          <w:rFonts w:hint="eastAsia"/>
          <w:lang w:val="en-GB"/>
        </w:rPr>
        <w:t>年</w:t>
      </w:r>
      <w:r w:rsidR="00E802DF">
        <w:rPr>
          <w:rFonts w:hint="eastAsia"/>
          <w:lang w:val="en-GB"/>
        </w:rPr>
        <w:t>2</w:t>
      </w:r>
      <w:r w:rsidR="00712A82" w:rsidRPr="00712A82">
        <w:rPr>
          <w:rFonts w:hint="eastAsia"/>
          <w:lang w:val="en-GB"/>
        </w:rPr>
        <w:t>月</w:t>
      </w:r>
      <w:r w:rsidR="0040284B">
        <w:rPr>
          <w:rFonts w:hint="eastAsia"/>
          <w:lang w:val="en-GB"/>
        </w:rPr>
        <w:t>10</w:t>
      </w:r>
      <w:r w:rsidR="00712A82" w:rsidRPr="00712A82">
        <w:rPr>
          <w:rFonts w:hint="eastAsia"/>
          <w:lang w:val="en-GB"/>
        </w:rPr>
        <w:t>日的报告恰如其分地着重指出</w:t>
      </w:r>
      <w:r w:rsidR="00CE767F">
        <w:rPr>
          <w:rFonts w:hint="eastAsia"/>
          <w:lang w:val="en-GB"/>
        </w:rPr>
        <w:t>，</w:t>
      </w:r>
      <w:r w:rsidR="00712A82" w:rsidRPr="00712A82">
        <w:rPr>
          <w:rFonts w:hint="eastAsia"/>
          <w:lang w:val="en-GB"/>
        </w:rPr>
        <w:t>基于《宪章》设立的机构与条约机构相比</w:t>
      </w:r>
      <w:r w:rsidR="00CE767F">
        <w:rPr>
          <w:rFonts w:hint="eastAsia"/>
          <w:lang w:val="en-GB"/>
        </w:rPr>
        <w:t>，</w:t>
      </w:r>
      <w:r w:rsidR="00712A82" w:rsidRPr="00712A82">
        <w:rPr>
          <w:rFonts w:hint="eastAsia"/>
          <w:lang w:val="en-GB"/>
        </w:rPr>
        <w:t>在处理具有人权影响的措施的这一域外层面上具有比较优势。</w:t>
      </w:r>
      <w:r w:rsidR="00712A82" w:rsidRPr="00D81D2D">
        <w:rPr>
          <w:vertAlign w:val="superscript"/>
          <w:lang w:val="en-GB" w:eastAsia="en-US"/>
        </w:rPr>
        <w:footnoteReference w:id="2"/>
      </w:r>
    </w:p>
    <w:p w:rsidR="00712A82" w:rsidRPr="00712A82" w:rsidRDefault="00D81D2D" w:rsidP="00D81D2D">
      <w:pPr>
        <w:pStyle w:val="SingleTxt"/>
        <w:rPr>
          <w:lang w:val="en-GB"/>
        </w:rPr>
      </w:pPr>
      <w:r>
        <w:rPr>
          <w:lang w:val="en-GB"/>
        </w:rPr>
        <w:t>1</w:t>
      </w:r>
      <w:r w:rsidR="00CE767F">
        <w:rPr>
          <w:lang w:val="en-GB"/>
        </w:rPr>
        <w:t>2.</w:t>
      </w:r>
      <w:r>
        <w:rPr>
          <w:lang w:val="en-GB"/>
        </w:rPr>
        <w:t xml:space="preserve">  </w:t>
      </w:r>
      <w:r w:rsidR="00712A82" w:rsidRPr="00712A82">
        <w:rPr>
          <w:rFonts w:hint="eastAsia"/>
          <w:lang w:val="en-GB"/>
        </w:rPr>
        <w:t>既处理来自国内</w:t>
      </w:r>
      <w:r w:rsidR="00CE767F">
        <w:rPr>
          <w:rFonts w:hint="eastAsia"/>
          <w:lang w:val="en-GB"/>
        </w:rPr>
        <w:t>，</w:t>
      </w:r>
      <w:r w:rsidR="00712A82" w:rsidRPr="00712A82">
        <w:rPr>
          <w:rFonts w:hint="eastAsia"/>
          <w:lang w:val="en-GB"/>
        </w:rPr>
        <w:t>也处理来自国外的可能侵犯人权的行为</w:t>
      </w:r>
      <w:r w:rsidR="00CE767F">
        <w:rPr>
          <w:rFonts w:hint="eastAsia"/>
          <w:lang w:val="en-GB"/>
        </w:rPr>
        <w:t>，</w:t>
      </w:r>
      <w:r w:rsidR="00712A82" w:rsidRPr="00712A82">
        <w:rPr>
          <w:rFonts w:hint="eastAsia"/>
          <w:lang w:val="en-GB"/>
        </w:rPr>
        <w:t>就是采取行动促进对增进人权和基本自由的普遍尊重</w:t>
      </w:r>
      <w:r w:rsidR="00CE767F">
        <w:rPr>
          <w:rFonts w:hint="eastAsia"/>
          <w:lang w:val="en-GB"/>
        </w:rPr>
        <w:t>，</w:t>
      </w:r>
      <w:r w:rsidR="00712A82" w:rsidRPr="00712A82">
        <w:rPr>
          <w:rFonts w:hint="eastAsia"/>
          <w:lang w:val="en-GB"/>
        </w:rPr>
        <w:t>这也正是大会第</w:t>
      </w:r>
      <w:r w:rsidR="00E802DF">
        <w:rPr>
          <w:rFonts w:hint="eastAsia"/>
          <w:lang w:val="en-GB"/>
        </w:rPr>
        <w:t>60</w:t>
      </w:r>
      <w:r w:rsidR="00CE767F">
        <w:rPr>
          <w:rFonts w:hint="eastAsia"/>
          <w:lang w:val="en-GB"/>
        </w:rPr>
        <w:t>/</w:t>
      </w:r>
      <w:r w:rsidR="00E802DF">
        <w:rPr>
          <w:rFonts w:hint="eastAsia"/>
          <w:lang w:val="en-GB"/>
        </w:rPr>
        <w:t>251</w:t>
      </w:r>
      <w:r w:rsidR="00712A82" w:rsidRPr="00712A82">
        <w:rPr>
          <w:rFonts w:hint="eastAsia"/>
          <w:lang w:val="en-GB"/>
        </w:rPr>
        <w:t>号决议授权人权理事会的任务。</w:t>
      </w:r>
    </w:p>
    <w:p w:rsidR="00D81D2D" w:rsidRPr="00D81D2D" w:rsidRDefault="00D81D2D" w:rsidP="00D81D2D">
      <w:pPr>
        <w:pStyle w:val="SingleTxt"/>
        <w:spacing w:after="0" w:line="120" w:lineRule="exact"/>
        <w:rPr>
          <w:sz w:val="10"/>
          <w:lang w:val="en-GB"/>
        </w:rPr>
      </w:pPr>
    </w:p>
    <w:p w:rsidR="00D81D2D" w:rsidRPr="00D81D2D" w:rsidRDefault="00D81D2D" w:rsidP="00D81D2D">
      <w:pPr>
        <w:pStyle w:val="SingleTxt"/>
        <w:spacing w:after="0" w:line="120" w:lineRule="exact"/>
        <w:rPr>
          <w:sz w:val="10"/>
          <w:lang w:val="en-GB"/>
        </w:rPr>
      </w:pPr>
    </w:p>
    <w:p w:rsidR="00D81D2D" w:rsidRPr="00D81D2D" w:rsidRDefault="00D81D2D" w:rsidP="00D81D2D">
      <w:pPr>
        <w:pStyle w:val="SingleTxt"/>
        <w:spacing w:after="0" w:line="120" w:lineRule="exact"/>
        <w:rPr>
          <w:sz w:val="10"/>
          <w:lang w:val="en-GB"/>
        </w:rPr>
      </w:pPr>
    </w:p>
    <w:p w:rsidR="00712A82" w:rsidRPr="00712A82" w:rsidRDefault="00712A82" w:rsidP="00D81D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r>
      <w:r w:rsidRPr="00712A82">
        <w:rPr>
          <w:rFonts w:hint="eastAsia"/>
          <w:lang w:val="en-GB"/>
        </w:rPr>
        <w:t>四</w:t>
      </w:r>
      <w:r w:rsidRPr="00712A82">
        <w:rPr>
          <w:lang w:val="en-GB"/>
        </w:rPr>
        <w:t>.</w:t>
      </w:r>
      <w:r w:rsidRPr="00712A82">
        <w:rPr>
          <w:lang w:val="en-GB"/>
        </w:rPr>
        <w:tab/>
      </w:r>
      <w:r w:rsidRPr="00712A82">
        <w:rPr>
          <w:rFonts w:hint="eastAsia"/>
          <w:lang w:val="en-GB"/>
        </w:rPr>
        <w:t>有关单方面强制性措施的一些说明性定义</w:t>
      </w:r>
    </w:p>
    <w:p w:rsidR="00D81D2D" w:rsidRPr="00D81D2D" w:rsidRDefault="00D81D2D" w:rsidP="00D81D2D">
      <w:pPr>
        <w:pStyle w:val="SingleTxt"/>
        <w:spacing w:after="0" w:line="120" w:lineRule="exact"/>
        <w:rPr>
          <w:sz w:val="10"/>
          <w:lang w:val="en-GB"/>
        </w:rPr>
      </w:pPr>
    </w:p>
    <w:p w:rsidR="00D81D2D" w:rsidRPr="007A4E17" w:rsidRDefault="00D81D2D" w:rsidP="007A4E17">
      <w:pPr>
        <w:pStyle w:val="SingleTxt"/>
        <w:spacing w:after="0" w:line="120" w:lineRule="exact"/>
        <w:rPr>
          <w:sz w:val="10"/>
          <w:lang w:val="en-GB"/>
        </w:rPr>
      </w:pPr>
    </w:p>
    <w:p w:rsidR="007A4E17" w:rsidRPr="00D81D2D" w:rsidRDefault="007A4E17" w:rsidP="00D81D2D">
      <w:pPr>
        <w:pStyle w:val="SingleTxt"/>
        <w:spacing w:after="0" w:line="120" w:lineRule="exact"/>
        <w:rPr>
          <w:sz w:val="10"/>
          <w:lang w:val="en-GB"/>
        </w:rPr>
      </w:pPr>
    </w:p>
    <w:p w:rsidR="00712A82" w:rsidRPr="00712A82" w:rsidRDefault="00D81D2D" w:rsidP="00D81D2D">
      <w:pPr>
        <w:pStyle w:val="SingleTxt"/>
        <w:rPr>
          <w:lang w:val="en-GB"/>
        </w:rPr>
      </w:pPr>
      <w:r>
        <w:rPr>
          <w:lang w:val="en-GB"/>
        </w:rPr>
        <w:t>1</w:t>
      </w:r>
      <w:r w:rsidR="00CE767F">
        <w:rPr>
          <w:lang w:val="en-GB"/>
        </w:rPr>
        <w:t>3.</w:t>
      </w:r>
      <w:r>
        <w:rPr>
          <w:lang w:val="en-GB"/>
        </w:rPr>
        <w:t xml:space="preserve">  </w:t>
      </w:r>
      <w:r w:rsidR="00712A82" w:rsidRPr="00712A82">
        <w:rPr>
          <w:rFonts w:hint="eastAsia"/>
          <w:lang w:val="en-GB"/>
        </w:rPr>
        <w:t>从人权理事会第</w:t>
      </w:r>
      <w:r w:rsidR="00712A82" w:rsidRPr="00712A82">
        <w:rPr>
          <w:rFonts w:hint="eastAsia"/>
          <w:lang w:val="en-GB"/>
        </w:rPr>
        <w:t>27</w:t>
      </w:r>
      <w:r w:rsidR="00CE767F">
        <w:rPr>
          <w:rFonts w:hint="eastAsia"/>
          <w:lang w:val="en-GB"/>
        </w:rPr>
        <w:t>/</w:t>
      </w:r>
      <w:r w:rsidR="00712A82" w:rsidRPr="00712A82">
        <w:rPr>
          <w:rFonts w:hint="eastAsia"/>
          <w:lang w:val="en-GB"/>
        </w:rPr>
        <w:t>21</w:t>
      </w:r>
      <w:r w:rsidR="00712A82" w:rsidRPr="00712A82">
        <w:rPr>
          <w:rFonts w:hint="eastAsia"/>
          <w:lang w:val="en-GB"/>
        </w:rPr>
        <w:t>号决议可以推断</w:t>
      </w:r>
      <w:r w:rsidR="00CE767F">
        <w:rPr>
          <w:rFonts w:hint="eastAsia"/>
          <w:lang w:val="en-GB"/>
        </w:rPr>
        <w:t>，</w:t>
      </w:r>
      <w:r w:rsidR="00712A82" w:rsidRPr="00712A82">
        <w:rPr>
          <w:rFonts w:hint="eastAsia"/>
          <w:lang w:val="en-GB"/>
        </w:rPr>
        <w:t>单方面强制措施包括</w:t>
      </w:r>
      <w:r w:rsidR="00CE767F">
        <w:rPr>
          <w:rFonts w:hint="eastAsia"/>
          <w:lang w:val="en-GB"/>
        </w:rPr>
        <w:t>，</w:t>
      </w:r>
      <w:r w:rsidR="00712A82" w:rsidRPr="00712A82">
        <w:rPr>
          <w:rFonts w:hint="eastAsia"/>
          <w:lang w:val="en-GB"/>
        </w:rPr>
        <w:t>但不限于</w:t>
      </w:r>
      <w:r w:rsidR="00CE767F">
        <w:rPr>
          <w:rFonts w:hint="eastAsia"/>
          <w:lang w:val="en-GB"/>
        </w:rPr>
        <w:t>，</w:t>
      </w:r>
      <w:r w:rsidR="00712A82" w:rsidRPr="00712A82">
        <w:rPr>
          <w:rFonts w:hint="eastAsia"/>
          <w:lang w:val="en-GB"/>
        </w:rPr>
        <w:t>国家或国家集团使用经济、政治措施强迫另一国家</w:t>
      </w:r>
      <w:r w:rsidR="00CE767F">
        <w:rPr>
          <w:rFonts w:hint="eastAsia"/>
          <w:lang w:val="en-GB"/>
        </w:rPr>
        <w:t>，</w:t>
      </w:r>
      <w:r w:rsidR="00712A82" w:rsidRPr="00712A82">
        <w:rPr>
          <w:rFonts w:hint="eastAsia"/>
          <w:lang w:val="en-GB"/>
        </w:rPr>
        <w:t>以取得该国主权权利行使上之屈从</w:t>
      </w:r>
      <w:r w:rsidR="00CE767F">
        <w:rPr>
          <w:rFonts w:hint="eastAsia"/>
          <w:lang w:val="en-GB"/>
        </w:rPr>
        <w:t>，</w:t>
      </w:r>
      <w:r w:rsidR="00712A82" w:rsidRPr="00712A82">
        <w:rPr>
          <w:rFonts w:hint="eastAsia"/>
          <w:lang w:val="en-GB"/>
        </w:rPr>
        <w:t>以期确保该国政策的一些具体改变。</w:t>
      </w:r>
    </w:p>
    <w:p w:rsidR="00712A82" w:rsidRPr="00712A82" w:rsidRDefault="00D81D2D" w:rsidP="00D81D2D">
      <w:pPr>
        <w:pStyle w:val="SingleTxt"/>
        <w:rPr>
          <w:lang w:val="en-GB"/>
        </w:rPr>
      </w:pPr>
      <w:r>
        <w:rPr>
          <w:lang w:val="en-GB"/>
        </w:rPr>
        <w:t>1</w:t>
      </w:r>
      <w:r w:rsidR="00CE767F">
        <w:rPr>
          <w:lang w:val="en-GB"/>
        </w:rPr>
        <w:t>4.</w:t>
      </w:r>
      <w:r>
        <w:rPr>
          <w:lang w:val="en-GB"/>
        </w:rPr>
        <w:t xml:space="preserve">  </w:t>
      </w:r>
      <w:r w:rsidR="00712A82" w:rsidRPr="00712A82">
        <w:rPr>
          <w:rFonts w:hint="eastAsia"/>
          <w:lang w:val="en-GB"/>
        </w:rPr>
        <w:t>除安全理事会根据《联合国宪章》第四十一条采取的措施之外的措施将被特别报告员视为单方面强制性措施。本报告是在联合国的发起下拟定的</w:t>
      </w:r>
      <w:r w:rsidR="00CE767F">
        <w:rPr>
          <w:rFonts w:hint="eastAsia"/>
          <w:lang w:val="en-GB"/>
        </w:rPr>
        <w:t>，</w:t>
      </w:r>
      <w:r w:rsidR="00712A82" w:rsidRPr="00712A82">
        <w:rPr>
          <w:rFonts w:hint="eastAsia"/>
          <w:lang w:val="en-GB"/>
        </w:rPr>
        <w:t>从联合国角度出发</w:t>
      </w:r>
      <w:r w:rsidR="00CE767F">
        <w:rPr>
          <w:rFonts w:hint="eastAsia"/>
          <w:lang w:val="en-GB"/>
        </w:rPr>
        <w:t>，</w:t>
      </w:r>
      <w:r w:rsidR="00712A82" w:rsidRPr="00712A82">
        <w:rPr>
          <w:rFonts w:hint="eastAsia"/>
          <w:lang w:val="en-GB"/>
        </w:rPr>
        <w:t>只有前者才是的真正的多边措施。这里有一项假定</w:t>
      </w:r>
      <w:r w:rsidR="00CE767F">
        <w:rPr>
          <w:rFonts w:hint="eastAsia"/>
          <w:lang w:val="en-GB"/>
        </w:rPr>
        <w:t>，</w:t>
      </w:r>
      <w:r w:rsidR="00712A82" w:rsidRPr="00712A82">
        <w:rPr>
          <w:rFonts w:hint="eastAsia"/>
          <w:lang w:val="en-GB"/>
        </w:rPr>
        <w:t>即一旦安全理事会决定实施制裁</w:t>
      </w:r>
      <w:r w:rsidR="00CE767F">
        <w:rPr>
          <w:rFonts w:hint="eastAsia"/>
          <w:lang w:val="en-GB"/>
        </w:rPr>
        <w:t>，</w:t>
      </w:r>
      <w:r w:rsidR="00712A82" w:rsidRPr="00712A82">
        <w:rPr>
          <w:rFonts w:hint="eastAsia"/>
          <w:lang w:val="en-GB"/>
        </w:rPr>
        <w:t>且不妨碍行使《宪章》第五十一条所指的自卫权</w:t>
      </w:r>
      <w:r w:rsidR="00CE767F">
        <w:rPr>
          <w:rFonts w:hint="eastAsia"/>
          <w:lang w:val="en-GB"/>
        </w:rPr>
        <w:t>，</w:t>
      </w:r>
      <w:r w:rsidR="00712A82" w:rsidRPr="00712A82">
        <w:rPr>
          <w:rFonts w:hint="eastAsia"/>
          <w:lang w:val="en-GB"/>
        </w:rPr>
        <w:t>根据《宪章》第二十五、第四十八条第二款和第一百零三条</w:t>
      </w:r>
      <w:r w:rsidR="00CE767F">
        <w:rPr>
          <w:rFonts w:hint="eastAsia"/>
          <w:lang w:val="en-GB"/>
        </w:rPr>
        <w:t>，</w:t>
      </w:r>
      <w:r w:rsidR="00712A82" w:rsidRPr="00712A82">
        <w:rPr>
          <w:rFonts w:hint="eastAsia"/>
          <w:lang w:val="en-GB"/>
        </w:rPr>
        <w:t>会员国必须遵守其决定</w:t>
      </w:r>
      <w:r w:rsidR="00CE767F">
        <w:rPr>
          <w:rFonts w:hint="eastAsia"/>
          <w:lang w:val="en-GB"/>
        </w:rPr>
        <w:t>，</w:t>
      </w:r>
      <w:r w:rsidR="00712A82" w:rsidRPr="00712A82">
        <w:rPr>
          <w:rFonts w:hint="eastAsia"/>
          <w:lang w:val="en-GB"/>
        </w:rPr>
        <w:t>不得增加或减少决定的内容。然而情况并非总是如此。</w:t>
      </w:r>
    </w:p>
    <w:p w:rsidR="00712A82" w:rsidRPr="00712A82" w:rsidRDefault="00D81D2D" w:rsidP="00D81D2D">
      <w:pPr>
        <w:pStyle w:val="SingleTxt"/>
        <w:rPr>
          <w:lang w:val="en-GB"/>
        </w:rPr>
      </w:pPr>
      <w:r>
        <w:rPr>
          <w:lang w:val="en-GB"/>
        </w:rPr>
        <w:t>1</w:t>
      </w:r>
      <w:r w:rsidR="00CE767F">
        <w:rPr>
          <w:lang w:val="en-GB"/>
        </w:rPr>
        <w:t>5.</w:t>
      </w:r>
      <w:r>
        <w:rPr>
          <w:lang w:val="en-GB"/>
        </w:rPr>
        <w:t xml:space="preserve">  </w:t>
      </w:r>
      <w:r w:rsidR="00712A82" w:rsidRPr="00712A82">
        <w:rPr>
          <w:rFonts w:hint="eastAsia"/>
          <w:lang w:val="en-GB"/>
        </w:rPr>
        <w:t>国际金融机构和区域机构对各自成员或候选成员实行的强制性措施通常</w:t>
      </w:r>
      <w:r w:rsidR="00712A82" w:rsidRPr="00712A82">
        <w:rPr>
          <w:rFonts w:hint="eastAsia"/>
        </w:rPr>
        <w:t>不</w:t>
      </w:r>
      <w:r w:rsidR="00712A82" w:rsidRPr="00712A82">
        <w:rPr>
          <w:rFonts w:hint="eastAsia"/>
          <w:lang w:val="en-GB"/>
        </w:rPr>
        <w:t>被视为“单方面的”</w:t>
      </w:r>
      <w:r w:rsidR="00CE767F">
        <w:rPr>
          <w:rFonts w:hint="eastAsia"/>
          <w:lang w:val="en-GB"/>
        </w:rPr>
        <w:t>，</w:t>
      </w:r>
      <w:r w:rsidR="00712A82" w:rsidRPr="00712A82">
        <w:rPr>
          <w:rFonts w:hint="eastAsia"/>
          <w:lang w:val="en-GB"/>
        </w:rPr>
        <w:t>因为这些措施是一揽子权利和义务方案的一部分</w:t>
      </w:r>
      <w:r w:rsidR="00CE767F">
        <w:rPr>
          <w:rFonts w:hint="eastAsia"/>
          <w:lang w:val="en-GB"/>
        </w:rPr>
        <w:t>，</w:t>
      </w:r>
      <w:r w:rsidR="00712A82" w:rsidRPr="00712A82">
        <w:rPr>
          <w:rFonts w:hint="eastAsia"/>
          <w:lang w:val="en-GB"/>
        </w:rPr>
        <w:t>目标国事先接受这一方案是成为成员的条件。经济集团和伙伴国之间建立的免税区就是一个例子。经济集团决定对来自该伙伴国领土之外的产品不实行免税待遇</w:t>
      </w:r>
      <w:r w:rsidR="00CE767F">
        <w:rPr>
          <w:rFonts w:hint="eastAsia"/>
          <w:lang w:val="en-GB"/>
        </w:rPr>
        <w:t>，</w:t>
      </w:r>
      <w:r w:rsidR="00712A82" w:rsidRPr="00712A82">
        <w:rPr>
          <w:rFonts w:hint="eastAsia"/>
          <w:lang w:val="en-GB"/>
        </w:rPr>
        <w:t>根据国际法</w:t>
      </w:r>
      <w:r w:rsidR="00CE767F">
        <w:rPr>
          <w:rFonts w:hint="eastAsia"/>
          <w:lang w:val="en-GB"/>
        </w:rPr>
        <w:t>，</w:t>
      </w:r>
      <w:r w:rsidR="00712A82" w:rsidRPr="00712A82">
        <w:rPr>
          <w:rFonts w:hint="eastAsia"/>
        </w:rPr>
        <w:t>这</w:t>
      </w:r>
      <w:r w:rsidR="00712A82" w:rsidRPr="00712A82">
        <w:rPr>
          <w:rFonts w:hint="eastAsia"/>
          <w:lang w:val="en-GB"/>
        </w:rPr>
        <w:t>并非单方面强制性措施</w:t>
      </w:r>
      <w:r w:rsidR="00CE767F">
        <w:rPr>
          <w:rFonts w:hint="eastAsia"/>
          <w:lang w:val="en-GB"/>
        </w:rPr>
        <w:t>，</w:t>
      </w:r>
      <w:r w:rsidR="00712A82" w:rsidRPr="00712A82">
        <w:rPr>
          <w:rFonts w:hint="eastAsia"/>
          <w:lang w:val="en-GB"/>
        </w:rPr>
        <w:t>因为这是一项国际协定的一部分</w:t>
      </w:r>
      <w:r w:rsidR="00CE767F">
        <w:rPr>
          <w:rFonts w:hint="eastAsia"/>
          <w:lang w:val="en-GB"/>
        </w:rPr>
        <w:t>，</w:t>
      </w:r>
      <w:r w:rsidR="00712A82" w:rsidRPr="00712A82">
        <w:rPr>
          <w:rFonts w:hint="eastAsia"/>
          <w:lang w:val="en-GB"/>
        </w:rPr>
        <w:t>其中包含了共同签署方已知的领土界定。</w:t>
      </w:r>
      <w:r w:rsidR="00712A82" w:rsidRPr="00D81D2D">
        <w:rPr>
          <w:vertAlign w:val="superscript"/>
          <w:lang w:val="en-GB" w:eastAsia="en-US"/>
        </w:rPr>
        <w:footnoteReference w:id="3"/>
      </w:r>
      <w:r>
        <w:rPr>
          <w:lang w:val="en-GB"/>
        </w:rPr>
        <w:t xml:space="preserve"> </w:t>
      </w:r>
      <w:r w:rsidR="00712A82" w:rsidRPr="00712A82">
        <w:rPr>
          <w:rFonts w:hint="eastAsia"/>
          <w:lang w:val="en-GB"/>
        </w:rPr>
        <w:t>然而</w:t>
      </w:r>
      <w:r w:rsidR="00CE767F">
        <w:rPr>
          <w:rFonts w:hint="eastAsia"/>
          <w:lang w:val="en-GB"/>
        </w:rPr>
        <w:t>，</w:t>
      </w:r>
      <w:r w:rsidR="00712A82" w:rsidRPr="00712A82">
        <w:rPr>
          <w:rFonts w:hint="eastAsia"/>
          <w:lang w:val="en-GB"/>
        </w:rPr>
        <w:t>一个或多个成员国通过其加权投票权</w:t>
      </w:r>
      <w:r w:rsidR="00CE767F">
        <w:rPr>
          <w:rFonts w:hint="eastAsia"/>
          <w:lang w:val="en-GB"/>
        </w:rPr>
        <w:t>，</w:t>
      </w:r>
      <w:r w:rsidR="00712A82" w:rsidRPr="00712A82">
        <w:rPr>
          <w:rFonts w:hint="eastAsia"/>
          <w:lang w:val="en-GB"/>
        </w:rPr>
        <w:t>将国际金融机构用作其关于单方面强制性措施的国家政策的渠道</w:t>
      </w:r>
      <w:r w:rsidR="00CE767F">
        <w:rPr>
          <w:rFonts w:hint="eastAsia"/>
          <w:lang w:val="en-GB"/>
        </w:rPr>
        <w:t>，</w:t>
      </w:r>
      <w:r w:rsidR="00712A82" w:rsidRPr="00712A82">
        <w:rPr>
          <w:rFonts w:hint="eastAsia"/>
          <w:lang w:val="en-GB"/>
        </w:rPr>
        <w:t>这应该成为目前任务职权范围的一部分。</w:t>
      </w:r>
      <w:r w:rsidR="00712A82" w:rsidRPr="00D81D2D">
        <w:rPr>
          <w:vertAlign w:val="superscript"/>
          <w:lang w:val="en-GB" w:eastAsia="en-US"/>
        </w:rPr>
        <w:footnoteReference w:id="4"/>
      </w:r>
      <w:r>
        <w:rPr>
          <w:lang w:val="en-GB"/>
        </w:rPr>
        <w:t xml:space="preserve"> </w:t>
      </w:r>
      <w:r w:rsidR="00712A82" w:rsidRPr="00712A82">
        <w:rPr>
          <w:rFonts w:hint="eastAsia"/>
          <w:lang w:val="en-GB"/>
        </w:rPr>
        <w:t>最后</w:t>
      </w:r>
      <w:r w:rsidR="00CE767F">
        <w:rPr>
          <w:rFonts w:hint="eastAsia"/>
          <w:lang w:val="en-GB"/>
        </w:rPr>
        <w:t>，</w:t>
      </w:r>
      <w:r w:rsidR="00712A82" w:rsidRPr="00712A82">
        <w:rPr>
          <w:rFonts w:hint="eastAsia"/>
          <w:lang w:val="en-GB"/>
        </w:rPr>
        <w:t>区域国家集团或其中一个成员国针对第三国实施的强制性措施被视为是单方面的</w:t>
      </w:r>
      <w:r w:rsidR="00CE767F">
        <w:rPr>
          <w:rFonts w:hint="eastAsia"/>
          <w:lang w:val="en-GB"/>
        </w:rPr>
        <w:t>，</w:t>
      </w:r>
      <w:r w:rsidR="00712A82" w:rsidRPr="00712A82">
        <w:rPr>
          <w:rFonts w:hint="eastAsia"/>
          <w:lang w:val="en-GB"/>
        </w:rPr>
        <w:t>因为采取这些措施所依据的规则从未得到目标国的认可。</w:t>
      </w:r>
    </w:p>
    <w:p w:rsidR="00712A82" w:rsidRPr="00497E81" w:rsidRDefault="00D81D2D" w:rsidP="007A4E17">
      <w:pPr>
        <w:pStyle w:val="SingleTxt"/>
        <w:spacing w:after="160"/>
        <w:rPr>
          <w:spacing w:val="-4"/>
          <w:lang w:val="en-GB"/>
        </w:rPr>
      </w:pPr>
      <w:r>
        <w:rPr>
          <w:lang w:val="en-GB"/>
        </w:rPr>
        <w:t>1</w:t>
      </w:r>
      <w:r w:rsidR="00CE767F">
        <w:rPr>
          <w:lang w:val="en-GB"/>
        </w:rPr>
        <w:t>6.</w:t>
      </w:r>
      <w:r>
        <w:rPr>
          <w:lang w:val="en-GB"/>
        </w:rPr>
        <w:t xml:space="preserve"> </w:t>
      </w:r>
      <w:r w:rsidRPr="00497E81">
        <w:rPr>
          <w:spacing w:val="-4"/>
          <w:lang w:val="en-GB"/>
        </w:rPr>
        <w:t xml:space="preserve"> </w:t>
      </w:r>
      <w:r w:rsidR="00712A82" w:rsidRPr="00497E81">
        <w:rPr>
          <w:rFonts w:hint="eastAsia"/>
          <w:spacing w:val="-4"/>
          <w:lang w:val="en-GB"/>
        </w:rPr>
        <w:t>单方面强制性措施可以是全面或定向的。定向措施也被称为“智能”措施。</w:t>
      </w:r>
      <w:r w:rsidR="00712A82" w:rsidRPr="00497E81">
        <w:rPr>
          <w:spacing w:val="-4"/>
          <w:vertAlign w:val="superscript"/>
          <w:lang w:val="en-GB" w:eastAsia="en-US"/>
        </w:rPr>
        <w:footnoteReference w:id="5"/>
      </w:r>
      <w:r w:rsidRPr="00497E81">
        <w:rPr>
          <w:spacing w:val="-4"/>
          <w:lang w:val="en-GB"/>
        </w:rPr>
        <w:t xml:space="preserve"> </w:t>
      </w:r>
      <w:r w:rsidR="00712A82" w:rsidRPr="00497E81">
        <w:rPr>
          <w:rFonts w:hint="eastAsia"/>
          <w:spacing w:val="-4"/>
          <w:lang w:val="en-GB"/>
        </w:rPr>
        <w:t>它们获得这一称号是因为人们认为</w:t>
      </w:r>
      <w:r w:rsidR="00CE767F">
        <w:rPr>
          <w:rFonts w:hint="eastAsia"/>
          <w:spacing w:val="-4"/>
          <w:lang w:val="en-GB"/>
        </w:rPr>
        <w:t>，</w:t>
      </w:r>
      <w:r w:rsidR="00712A82" w:rsidRPr="00497E81">
        <w:rPr>
          <w:rFonts w:hint="eastAsia"/>
          <w:spacing w:val="-4"/>
          <w:lang w:val="en-GB"/>
        </w:rPr>
        <w:t>它们最大限度降低了附带损害</w:t>
      </w:r>
      <w:r w:rsidR="00CE767F">
        <w:rPr>
          <w:rFonts w:hint="eastAsia"/>
          <w:spacing w:val="-4"/>
          <w:lang w:val="en-GB"/>
        </w:rPr>
        <w:t>，</w:t>
      </w:r>
      <w:r w:rsidR="00712A82" w:rsidRPr="00497E81">
        <w:rPr>
          <w:rFonts w:hint="eastAsia"/>
          <w:spacing w:val="-4"/>
          <w:lang w:val="en-GB"/>
        </w:rPr>
        <w:t>特别是在避免危及目标国社会最贫穷和最弱势群体享有人权方面。全面措施是针对国家整个经济和金融体系的措施。它们往往是不加选择的</w:t>
      </w:r>
      <w:r w:rsidR="00CE767F">
        <w:rPr>
          <w:rFonts w:hint="eastAsia"/>
          <w:spacing w:val="-4"/>
          <w:lang w:val="en-GB"/>
        </w:rPr>
        <w:t>，</w:t>
      </w:r>
      <w:r w:rsidR="00712A82" w:rsidRPr="00497E81">
        <w:rPr>
          <w:rFonts w:hint="eastAsia"/>
          <w:spacing w:val="-4"/>
          <w:lang w:val="en-GB"/>
        </w:rPr>
        <w:t>对目标国社会中最贫穷和最弱势阶层具有负面人权影响。衡量其效力的是其造成基础广泛的政策变化</w:t>
      </w:r>
      <w:r w:rsidR="00CE767F">
        <w:rPr>
          <w:rFonts w:hint="eastAsia"/>
          <w:spacing w:val="-4"/>
          <w:lang w:val="en-GB"/>
        </w:rPr>
        <w:t>，</w:t>
      </w:r>
      <w:r w:rsidR="00712A82" w:rsidRPr="00497E81">
        <w:rPr>
          <w:rFonts w:hint="eastAsia"/>
          <w:spacing w:val="-4"/>
          <w:lang w:val="en-GB"/>
        </w:rPr>
        <w:t>或对目标国造成足够的经济困境</w:t>
      </w:r>
      <w:r w:rsidR="00CE767F">
        <w:rPr>
          <w:rFonts w:hint="eastAsia"/>
          <w:spacing w:val="-4"/>
          <w:lang w:val="en-GB"/>
        </w:rPr>
        <w:t>，</w:t>
      </w:r>
      <w:r w:rsidR="00712A82" w:rsidRPr="00497E81">
        <w:rPr>
          <w:rFonts w:hint="eastAsia"/>
          <w:spacing w:val="-4"/>
          <w:lang w:val="en-GB"/>
        </w:rPr>
        <w:t>煽动人民起来反对政治领导的能力。而“智能”强制性措施可能针对某国经济活动中的一些部门</w:t>
      </w:r>
      <w:r w:rsidR="00CE767F">
        <w:rPr>
          <w:rFonts w:hint="eastAsia"/>
          <w:spacing w:val="-4"/>
          <w:lang w:val="en-GB"/>
        </w:rPr>
        <w:t>，</w:t>
      </w:r>
      <w:r w:rsidR="00712A82" w:rsidRPr="00497E81">
        <w:rPr>
          <w:rFonts w:hint="eastAsia"/>
          <w:spacing w:val="-4"/>
          <w:lang w:val="en-GB"/>
        </w:rPr>
        <w:t>或是范围更广一些</w:t>
      </w:r>
      <w:r w:rsidR="00CE767F">
        <w:rPr>
          <w:rFonts w:hint="eastAsia"/>
          <w:spacing w:val="-4"/>
          <w:lang w:val="en-GB"/>
        </w:rPr>
        <w:t>，</w:t>
      </w:r>
      <w:r w:rsidR="00712A82" w:rsidRPr="00497E81">
        <w:rPr>
          <w:rFonts w:hint="eastAsia"/>
          <w:spacing w:val="-4"/>
          <w:lang w:val="en-GB"/>
        </w:rPr>
        <w:t>但具体地针对划定的一部分领土。其影响可能造成特定生产部门或地理区域的不稳定。从该部门或该区域获得收入的人</w:t>
      </w:r>
      <w:r w:rsidR="00CE767F">
        <w:rPr>
          <w:rFonts w:hint="eastAsia"/>
          <w:spacing w:val="-4"/>
          <w:lang w:val="en-GB"/>
        </w:rPr>
        <w:t>，</w:t>
      </w:r>
      <w:r w:rsidR="00712A82" w:rsidRPr="00497E81">
        <w:rPr>
          <w:rFonts w:hint="eastAsia"/>
          <w:spacing w:val="-4"/>
          <w:lang w:val="en-GB"/>
        </w:rPr>
        <w:t>他们的工作权和体面生活水准可能受到损害。然而</w:t>
      </w:r>
      <w:r w:rsidR="00CE767F">
        <w:rPr>
          <w:rFonts w:hint="eastAsia"/>
          <w:spacing w:val="-4"/>
          <w:lang w:val="en-GB"/>
        </w:rPr>
        <w:t>，</w:t>
      </w:r>
      <w:r w:rsidR="00712A82" w:rsidRPr="00497E81">
        <w:rPr>
          <w:rFonts w:hint="eastAsia"/>
          <w:spacing w:val="-4"/>
          <w:lang w:val="en-GB"/>
        </w:rPr>
        <w:t>在理论上</w:t>
      </w:r>
      <w:r w:rsidR="00CE767F">
        <w:rPr>
          <w:rFonts w:hint="eastAsia"/>
          <w:spacing w:val="-4"/>
          <w:lang w:val="en-GB"/>
        </w:rPr>
        <w:t>，</w:t>
      </w:r>
      <w:r w:rsidR="00712A82" w:rsidRPr="00497E81">
        <w:rPr>
          <w:rFonts w:hint="eastAsia"/>
          <w:spacing w:val="-4"/>
          <w:lang w:val="en-GB"/>
        </w:rPr>
        <w:t>这两种情况对人权的不利影响</w:t>
      </w:r>
      <w:r w:rsidR="00CE767F">
        <w:rPr>
          <w:rFonts w:hint="eastAsia"/>
          <w:spacing w:val="-4"/>
          <w:lang w:val="en-GB"/>
        </w:rPr>
        <w:t>，</w:t>
      </w:r>
      <w:r w:rsidR="00712A82" w:rsidRPr="00497E81">
        <w:rPr>
          <w:rFonts w:hint="eastAsia"/>
          <w:spacing w:val="-4"/>
          <w:lang w:val="en-GB"/>
        </w:rPr>
        <w:t>与针对整个国家的全面强制性措施相比</w:t>
      </w:r>
      <w:r w:rsidR="00CE767F">
        <w:rPr>
          <w:rFonts w:hint="eastAsia"/>
          <w:spacing w:val="-4"/>
          <w:lang w:val="en-GB"/>
        </w:rPr>
        <w:t>，</w:t>
      </w:r>
      <w:r w:rsidR="00712A82" w:rsidRPr="00497E81">
        <w:rPr>
          <w:rFonts w:hint="eastAsia"/>
          <w:spacing w:val="-4"/>
          <w:lang w:val="en-GB"/>
        </w:rPr>
        <w:t>可能更为有限。</w:t>
      </w:r>
      <w:r w:rsidR="00712A82" w:rsidRPr="00497E81">
        <w:rPr>
          <w:spacing w:val="-4"/>
          <w:vertAlign w:val="superscript"/>
          <w:lang w:val="en-GB" w:eastAsia="en-US"/>
        </w:rPr>
        <w:footnoteReference w:id="6"/>
      </w:r>
      <w:r w:rsidRPr="00497E81">
        <w:rPr>
          <w:spacing w:val="-4"/>
          <w:lang w:val="en-GB"/>
        </w:rPr>
        <w:t xml:space="preserve"> </w:t>
      </w:r>
      <w:r w:rsidR="00712A82" w:rsidRPr="00497E81">
        <w:rPr>
          <w:rFonts w:hint="eastAsia"/>
          <w:spacing w:val="-4"/>
          <w:lang w:val="en-GB"/>
        </w:rPr>
        <w:t>在实践中</w:t>
      </w:r>
      <w:r w:rsidR="00CE767F">
        <w:rPr>
          <w:rFonts w:hint="eastAsia"/>
          <w:spacing w:val="-4"/>
          <w:lang w:val="en-GB"/>
        </w:rPr>
        <w:t>，</w:t>
      </w:r>
      <w:r w:rsidR="00712A82" w:rsidRPr="00497E81">
        <w:rPr>
          <w:rFonts w:hint="eastAsia"/>
          <w:spacing w:val="-4"/>
          <w:lang w:val="en-GB"/>
        </w:rPr>
        <w:t>有些“智能”单方面强制性措施和全面措施可能很难区分</w:t>
      </w:r>
      <w:r w:rsidR="00CE767F">
        <w:rPr>
          <w:rFonts w:hint="eastAsia"/>
          <w:spacing w:val="-4"/>
          <w:lang w:val="en-GB"/>
        </w:rPr>
        <w:t>，</w:t>
      </w:r>
      <w:r w:rsidR="00712A82" w:rsidRPr="00497E81">
        <w:rPr>
          <w:rFonts w:hint="eastAsia"/>
          <w:spacing w:val="-4"/>
          <w:lang w:val="en-GB"/>
        </w:rPr>
        <w:t>下面将举例说明。</w:t>
      </w:r>
    </w:p>
    <w:p w:rsidR="00712A82" w:rsidRPr="00712A82" w:rsidRDefault="00D81D2D" w:rsidP="007A4E17">
      <w:pPr>
        <w:pStyle w:val="SingleTxt"/>
        <w:spacing w:after="160"/>
        <w:rPr>
          <w:lang w:val="en-GB"/>
        </w:rPr>
      </w:pPr>
      <w:r>
        <w:rPr>
          <w:lang w:val="en-GB"/>
        </w:rPr>
        <w:t>1</w:t>
      </w:r>
      <w:r w:rsidR="00CE767F">
        <w:rPr>
          <w:lang w:val="en-GB"/>
        </w:rPr>
        <w:t>7.</w:t>
      </w:r>
      <w:r>
        <w:rPr>
          <w:lang w:val="en-GB"/>
        </w:rPr>
        <w:t xml:space="preserve">  </w:t>
      </w:r>
      <w:r w:rsidR="00712A82" w:rsidRPr="00712A82">
        <w:rPr>
          <w:rFonts w:hint="eastAsia"/>
          <w:lang w:val="en-GB"/>
        </w:rPr>
        <w:t>无论是全面</w:t>
      </w:r>
      <w:r w:rsidR="00712A82" w:rsidRPr="00712A82">
        <w:rPr>
          <w:rFonts w:hint="eastAsia"/>
        </w:rPr>
        <w:t>的</w:t>
      </w:r>
      <w:r w:rsidR="00712A82" w:rsidRPr="00712A82">
        <w:rPr>
          <w:rFonts w:hint="eastAsia"/>
          <w:lang w:val="en-GB"/>
        </w:rPr>
        <w:t>还是“智能”的</w:t>
      </w:r>
      <w:r w:rsidR="00CE767F">
        <w:rPr>
          <w:rFonts w:hint="eastAsia"/>
          <w:lang w:val="en-GB"/>
        </w:rPr>
        <w:t>，</w:t>
      </w:r>
      <w:r w:rsidR="00712A82" w:rsidRPr="00712A82">
        <w:rPr>
          <w:rFonts w:hint="eastAsia"/>
          <w:lang w:val="en-GB"/>
        </w:rPr>
        <w:t>单方面强制性措施与《发展权利宣言》</w:t>
      </w:r>
      <w:r w:rsidR="00CE767F">
        <w:rPr>
          <w:rFonts w:hint="eastAsia"/>
          <w:lang w:val="en-GB"/>
        </w:rPr>
        <w:t>，</w:t>
      </w:r>
      <w:r w:rsidR="00712A82" w:rsidRPr="00712A82">
        <w:rPr>
          <w:rFonts w:hint="eastAsia"/>
          <w:lang w:val="en-GB"/>
        </w:rPr>
        <w:t>特别其第</w:t>
      </w:r>
      <w:r w:rsidR="00E802DF">
        <w:rPr>
          <w:rFonts w:hint="eastAsia"/>
          <w:lang w:val="en-GB"/>
        </w:rPr>
        <w:t>3</w:t>
      </w:r>
      <w:r w:rsidR="00712A82" w:rsidRPr="00712A82">
        <w:rPr>
          <w:rFonts w:hint="eastAsia"/>
          <w:lang w:val="en-GB"/>
        </w:rPr>
        <w:t>条</w:t>
      </w:r>
      <w:r w:rsidR="00CE767F">
        <w:rPr>
          <w:rFonts w:hint="eastAsia"/>
          <w:lang w:val="en-GB"/>
        </w:rPr>
        <w:t>，</w:t>
      </w:r>
      <w:r w:rsidR="00712A82" w:rsidRPr="00712A82">
        <w:rPr>
          <w:rFonts w:hint="eastAsia"/>
          <w:lang w:val="en-GB"/>
        </w:rPr>
        <w:t>难以调和</w:t>
      </w:r>
      <w:r w:rsidR="00CE767F">
        <w:rPr>
          <w:rFonts w:hint="eastAsia"/>
          <w:lang w:val="en-GB"/>
        </w:rPr>
        <w:t>，</w:t>
      </w:r>
      <w:r w:rsidR="00712A82" w:rsidRPr="00712A82">
        <w:rPr>
          <w:rFonts w:hint="eastAsia"/>
        </w:rPr>
        <w:t>该</w:t>
      </w:r>
      <w:r w:rsidR="00712A82" w:rsidRPr="00712A82">
        <w:rPr>
          <w:rFonts w:hint="eastAsia"/>
          <w:lang w:val="en-GB"/>
        </w:rPr>
        <w:t>条规定“各国有义务在确保发展和消除发展的障碍方面相互合作”。</w:t>
      </w:r>
    </w:p>
    <w:p w:rsidR="00712A82" w:rsidRDefault="00D81D2D" w:rsidP="007A4E17">
      <w:pPr>
        <w:pStyle w:val="SingleTxt"/>
        <w:spacing w:after="160"/>
        <w:rPr>
          <w:lang w:val="en-GB"/>
        </w:rPr>
      </w:pPr>
      <w:r>
        <w:rPr>
          <w:lang w:val="en-GB"/>
        </w:rPr>
        <w:t>1</w:t>
      </w:r>
      <w:r w:rsidR="00CE767F">
        <w:rPr>
          <w:lang w:val="en-GB"/>
        </w:rPr>
        <w:t>8.</w:t>
      </w:r>
      <w:r>
        <w:rPr>
          <w:lang w:val="en-GB"/>
        </w:rPr>
        <w:t xml:space="preserve">  </w:t>
      </w:r>
      <w:r w:rsidR="00712A82" w:rsidRPr="00712A82">
        <w:rPr>
          <w:rFonts w:hint="eastAsia"/>
          <w:lang w:val="en-GB"/>
        </w:rPr>
        <w:t>总之</w:t>
      </w:r>
      <w:r w:rsidR="00CE767F">
        <w:rPr>
          <w:rFonts w:hint="eastAsia"/>
          <w:lang w:val="en-GB"/>
        </w:rPr>
        <w:t>，</w:t>
      </w:r>
      <w:r w:rsidR="00712A82" w:rsidRPr="00712A82">
        <w:rPr>
          <w:rFonts w:hint="eastAsia"/>
          <w:lang w:val="en-GB"/>
        </w:rPr>
        <w:t>任何针对一个国家实行的单方面强制性措施必然违背《国际人权宪章》的一些规定</w:t>
      </w:r>
      <w:r w:rsidR="00CE767F">
        <w:rPr>
          <w:rFonts w:hint="eastAsia"/>
          <w:lang w:val="en-GB"/>
        </w:rPr>
        <w:t>，</w:t>
      </w:r>
      <w:r w:rsidR="00712A82" w:rsidRPr="00712A82">
        <w:rPr>
          <w:rFonts w:hint="eastAsia"/>
          <w:lang w:val="en-GB"/>
        </w:rPr>
        <w:t>或习惯法的强制性规范和其他规定。这些措施对无辜人民享有人权造成不同程度的不利后果。可能涉及的人权非常广泛</w:t>
      </w:r>
      <w:r w:rsidR="00CE767F">
        <w:rPr>
          <w:rFonts w:hint="eastAsia"/>
          <w:lang w:val="en-GB"/>
        </w:rPr>
        <w:t>，</w:t>
      </w:r>
      <w:r w:rsidR="00712A82" w:rsidRPr="00712A82">
        <w:rPr>
          <w:rFonts w:hint="eastAsia"/>
          <w:lang w:val="en-GB"/>
        </w:rPr>
        <w:t>包括政治、经济、社会和文化权利。影响评估的重点应放在生命权、健康和医疗护理、适足生活水准权、粮食权、受教育权、工作权、住房权和发展权方面。</w:t>
      </w:r>
      <w:r w:rsidR="00712A82" w:rsidRPr="00712A82">
        <w:rPr>
          <w:rFonts w:hint="eastAsia"/>
        </w:rPr>
        <w:t>为</w:t>
      </w:r>
      <w:r w:rsidR="00712A82" w:rsidRPr="00712A82">
        <w:rPr>
          <w:rFonts w:hint="eastAsia"/>
          <w:lang w:val="en-GB"/>
        </w:rPr>
        <w:t>单方面强制性措施提出的理由声称</w:t>
      </w:r>
      <w:r w:rsidR="00CE767F">
        <w:rPr>
          <w:rFonts w:hint="eastAsia"/>
          <w:lang w:val="en-GB"/>
        </w:rPr>
        <w:t>，</w:t>
      </w:r>
      <w:r w:rsidR="00712A82" w:rsidRPr="00712A82">
        <w:rPr>
          <w:rFonts w:hint="eastAsia"/>
          <w:lang w:val="en-GB"/>
        </w:rPr>
        <w:t>这种措施的目的在于改善目标国的总体人权状况。因此</w:t>
      </w:r>
      <w:r w:rsidR="00CE767F">
        <w:rPr>
          <w:rFonts w:hint="eastAsia"/>
          <w:lang w:val="en-GB"/>
        </w:rPr>
        <w:t>，</w:t>
      </w:r>
      <w:r w:rsidR="00712A82" w:rsidRPr="00712A82">
        <w:rPr>
          <w:rFonts w:hint="eastAsia"/>
          <w:lang w:val="en-GB"/>
        </w:rPr>
        <w:t>有人说</w:t>
      </w:r>
      <w:r w:rsidR="00CE767F">
        <w:rPr>
          <w:rFonts w:hint="eastAsia"/>
          <w:lang w:val="en-GB"/>
        </w:rPr>
        <w:t>，</w:t>
      </w:r>
      <w:r w:rsidR="00712A82" w:rsidRPr="00712A82">
        <w:rPr>
          <w:rFonts w:hint="eastAsia"/>
          <w:lang w:val="en-GB"/>
        </w:rPr>
        <w:t>强制性措施造成人权方面代价的理由是</w:t>
      </w:r>
      <w:r w:rsidR="00CE767F">
        <w:rPr>
          <w:rFonts w:hint="eastAsia"/>
          <w:lang w:val="en-GB"/>
        </w:rPr>
        <w:t>，</w:t>
      </w:r>
      <w:r w:rsidR="00712A82" w:rsidRPr="00712A82">
        <w:rPr>
          <w:rFonts w:hint="eastAsia"/>
          <w:lang w:val="en-GB"/>
        </w:rPr>
        <w:t>这些措施预期会带来的更大的人权益处。人权是否适合于这种计算</w:t>
      </w:r>
      <w:r w:rsidR="00CE767F">
        <w:rPr>
          <w:rFonts w:hint="eastAsia"/>
          <w:lang w:val="en-GB"/>
        </w:rPr>
        <w:t>，</w:t>
      </w:r>
      <w:r w:rsidR="00712A82" w:rsidRPr="00712A82">
        <w:rPr>
          <w:rFonts w:hint="eastAsia"/>
          <w:lang w:val="en-GB"/>
        </w:rPr>
        <w:t>尚待观察。</w:t>
      </w:r>
    </w:p>
    <w:p w:rsidR="0040284B" w:rsidRPr="00712A82" w:rsidRDefault="0040284B" w:rsidP="0040284B">
      <w:pPr>
        <w:pStyle w:val="SingleTxt"/>
        <w:rPr>
          <w:lang w:val="en-GB"/>
        </w:rPr>
      </w:pPr>
    </w:p>
    <w:p w:rsidR="00712A82" w:rsidRPr="00712A82" w:rsidRDefault="001F0591" w:rsidP="00AA7702">
      <w:pPr>
        <w:pStyle w:val="SingleTxt"/>
        <w:spacing w:after="160"/>
        <w:rPr>
          <w:lang w:val="en-GB"/>
        </w:rPr>
      </w:pPr>
      <w:r>
        <w:rPr>
          <w:lang w:val="en-GB"/>
        </w:rPr>
        <w:t>1</w:t>
      </w:r>
      <w:r w:rsidR="00CE767F">
        <w:rPr>
          <w:lang w:val="en-GB"/>
        </w:rPr>
        <w:t>9.</w:t>
      </w:r>
      <w:r>
        <w:rPr>
          <w:lang w:val="en-GB"/>
        </w:rPr>
        <w:t xml:space="preserve">  </w:t>
      </w:r>
      <w:r w:rsidR="00712A82" w:rsidRPr="00712A82">
        <w:rPr>
          <w:rFonts w:hint="eastAsia"/>
          <w:lang w:val="en-GB"/>
        </w:rPr>
        <w:t>单方面强制性措施有各种表述方法。有的将这些措施称为“制裁”</w:t>
      </w:r>
      <w:r w:rsidR="00CE767F">
        <w:rPr>
          <w:rFonts w:hint="eastAsia"/>
          <w:lang w:val="en-GB"/>
        </w:rPr>
        <w:t>，</w:t>
      </w:r>
      <w:r w:rsidR="00712A82" w:rsidRPr="00712A82">
        <w:rPr>
          <w:rFonts w:hint="eastAsia"/>
          <w:lang w:val="en-GB"/>
        </w:rPr>
        <w:t>有的称为“限制性措施”</w:t>
      </w:r>
      <w:r w:rsidR="00CE767F">
        <w:rPr>
          <w:rFonts w:hint="eastAsia"/>
          <w:lang w:val="en-GB"/>
        </w:rPr>
        <w:t>，</w:t>
      </w:r>
      <w:r w:rsidR="00712A82" w:rsidRPr="00712A82">
        <w:rPr>
          <w:rFonts w:hint="eastAsia"/>
          <w:lang w:val="en-GB"/>
        </w:rPr>
        <w:t>还有的把这些措施交替使用或并称为“限制性措施</w:t>
      </w:r>
      <w:r w:rsidR="00CE767F">
        <w:rPr>
          <w:rFonts w:hint="eastAsia"/>
          <w:lang w:val="en-GB"/>
        </w:rPr>
        <w:t>(</w:t>
      </w:r>
      <w:r w:rsidR="00712A82" w:rsidRPr="00712A82">
        <w:rPr>
          <w:rFonts w:hint="eastAsia"/>
          <w:lang w:val="en-GB"/>
        </w:rPr>
        <w:t>制裁</w:t>
      </w:r>
      <w:r w:rsidR="00CE767F">
        <w:rPr>
          <w:rFonts w:hint="eastAsia"/>
          <w:lang w:val="en-GB"/>
        </w:rPr>
        <w:t>)</w:t>
      </w:r>
      <w:r w:rsidR="00712A82" w:rsidRPr="00712A82">
        <w:rPr>
          <w:rFonts w:hint="eastAsia"/>
          <w:lang w:val="en-GB"/>
        </w:rPr>
        <w:t>”。与“制裁”不同</w:t>
      </w:r>
      <w:r w:rsidR="00CE767F">
        <w:rPr>
          <w:rFonts w:hint="eastAsia"/>
          <w:lang w:val="en-GB"/>
        </w:rPr>
        <w:t>，</w:t>
      </w:r>
      <w:r w:rsidR="00712A82" w:rsidRPr="00712A82">
        <w:rPr>
          <w:rFonts w:hint="eastAsia"/>
          <w:lang w:val="en-GB"/>
        </w:rPr>
        <w:t>“限制性措施”这一表述没有惩罚的道德暗示。但它避免提及“单方面”</w:t>
      </w:r>
      <w:r w:rsidR="00CE767F">
        <w:rPr>
          <w:rFonts w:hint="eastAsia"/>
          <w:lang w:val="en-GB"/>
        </w:rPr>
        <w:t>，</w:t>
      </w:r>
      <w:r w:rsidR="00712A82" w:rsidRPr="00712A82">
        <w:rPr>
          <w:rFonts w:hint="eastAsia"/>
          <w:lang w:val="en-GB"/>
        </w:rPr>
        <w:t>该说法本身就会提出这些措施的合法性问题</w:t>
      </w:r>
      <w:r w:rsidR="00CE767F">
        <w:rPr>
          <w:rFonts w:hint="eastAsia"/>
          <w:lang w:val="en-GB"/>
        </w:rPr>
        <w:t>，</w:t>
      </w:r>
      <w:r w:rsidR="00712A82" w:rsidRPr="00712A82">
        <w:rPr>
          <w:rFonts w:hint="eastAsia"/>
          <w:lang w:val="en-GB"/>
        </w:rPr>
        <w:t>因为凡是单方面的措施</w:t>
      </w:r>
      <w:r w:rsidR="00CE767F">
        <w:rPr>
          <w:rFonts w:hint="eastAsia"/>
          <w:lang w:val="en-GB"/>
        </w:rPr>
        <w:t>，</w:t>
      </w:r>
      <w:r w:rsidR="00712A82" w:rsidRPr="00712A82">
        <w:rPr>
          <w:rFonts w:hint="eastAsia"/>
          <w:lang w:val="en-GB"/>
        </w:rPr>
        <w:t>在一定情况下</w:t>
      </w:r>
      <w:r w:rsidR="00CE767F">
        <w:rPr>
          <w:rFonts w:hint="eastAsia"/>
          <w:lang w:val="en-GB"/>
        </w:rPr>
        <w:t>，</w:t>
      </w:r>
      <w:r w:rsidR="00712A82" w:rsidRPr="00712A82">
        <w:rPr>
          <w:rFonts w:hint="eastAsia"/>
          <w:lang w:val="en-GB"/>
        </w:rPr>
        <w:t>都可能会缺乏合法性。“单方面强制性措施”这一术语</w:t>
      </w:r>
      <w:r w:rsidR="00CE767F">
        <w:rPr>
          <w:rFonts w:hint="eastAsia"/>
          <w:lang w:val="en-GB"/>
        </w:rPr>
        <w:t>，</w:t>
      </w:r>
      <w:r w:rsidR="00712A82" w:rsidRPr="00712A82">
        <w:rPr>
          <w:rFonts w:hint="eastAsia"/>
          <w:lang w:val="en-GB"/>
        </w:rPr>
        <w:t>虽然更为繁琐</w:t>
      </w:r>
      <w:r w:rsidR="00CE767F">
        <w:rPr>
          <w:rFonts w:hint="eastAsia"/>
          <w:lang w:val="en-GB"/>
        </w:rPr>
        <w:t>，</w:t>
      </w:r>
      <w:r w:rsidR="00712A82" w:rsidRPr="00712A82">
        <w:rPr>
          <w:rFonts w:hint="eastAsia"/>
          <w:lang w:val="en-GB"/>
        </w:rPr>
        <w:t>但好处在于不过早判断争议很大的上述问题。</w:t>
      </w:r>
    </w:p>
    <w:p w:rsidR="00712A82" w:rsidRPr="00712A82" w:rsidRDefault="001F0591" w:rsidP="00AA7702">
      <w:pPr>
        <w:pStyle w:val="SingleTxt"/>
        <w:spacing w:after="160"/>
        <w:rPr>
          <w:lang w:val="en-GB"/>
        </w:rPr>
      </w:pPr>
      <w:r>
        <w:rPr>
          <w:lang w:val="en-GB"/>
        </w:rPr>
        <w:t>2</w:t>
      </w:r>
      <w:r w:rsidR="00CE767F">
        <w:rPr>
          <w:lang w:val="en-GB"/>
        </w:rPr>
        <w:t>0.</w:t>
      </w:r>
      <w:r>
        <w:rPr>
          <w:lang w:val="en-GB"/>
        </w:rPr>
        <w:t xml:space="preserve">  </w:t>
      </w:r>
      <w:r w:rsidR="00712A82" w:rsidRPr="00712A82">
        <w:rPr>
          <w:rFonts w:hint="eastAsia"/>
          <w:lang w:val="en-GB"/>
        </w:rPr>
        <w:t>特别报告员将使用“来源国”这一表述指代发起和适用单方面强制措施的国家</w:t>
      </w:r>
      <w:r w:rsidR="00CE767F">
        <w:rPr>
          <w:rFonts w:hint="eastAsia"/>
          <w:lang w:val="en-GB"/>
        </w:rPr>
        <w:t>，</w:t>
      </w:r>
      <w:r w:rsidR="00712A82" w:rsidRPr="00712A82">
        <w:rPr>
          <w:rFonts w:hint="eastAsia"/>
          <w:lang w:val="en-GB"/>
        </w:rPr>
        <w:t>用“目标国”这一表述指代已成为单方面强制性措施目标的国家</w:t>
      </w:r>
      <w:r w:rsidR="00CE767F">
        <w:rPr>
          <w:rFonts w:hint="eastAsia"/>
          <w:lang w:val="en-GB"/>
        </w:rPr>
        <w:t>，</w:t>
      </w:r>
      <w:r w:rsidR="00712A82" w:rsidRPr="00712A82">
        <w:rPr>
          <w:rFonts w:hint="eastAsia"/>
          <w:lang w:val="en-GB"/>
        </w:rPr>
        <w:t>无论这些措施本身是全面的</w:t>
      </w:r>
      <w:r w:rsidR="00CE767F">
        <w:rPr>
          <w:rFonts w:hint="eastAsia"/>
          <w:lang w:val="en-GB"/>
        </w:rPr>
        <w:t>，</w:t>
      </w:r>
      <w:r w:rsidR="00712A82" w:rsidRPr="00712A82">
        <w:rPr>
          <w:rFonts w:hint="eastAsia"/>
          <w:lang w:val="en-GB"/>
        </w:rPr>
        <w:t>还是针对某一特定部门、地区或特定个人。</w:t>
      </w:r>
    </w:p>
    <w:p w:rsidR="00712A82" w:rsidRPr="00712A82" w:rsidRDefault="001F0591" w:rsidP="00AA7702">
      <w:pPr>
        <w:pStyle w:val="SingleTxt"/>
        <w:spacing w:after="160"/>
        <w:rPr>
          <w:lang w:val="en-GB"/>
        </w:rPr>
      </w:pPr>
      <w:r>
        <w:rPr>
          <w:lang w:val="en-GB"/>
        </w:rPr>
        <w:t>2</w:t>
      </w:r>
      <w:r w:rsidR="00CE767F">
        <w:rPr>
          <w:lang w:val="en-GB"/>
        </w:rPr>
        <w:t>1.</w:t>
      </w:r>
      <w:r>
        <w:rPr>
          <w:lang w:val="en-GB"/>
        </w:rPr>
        <w:t xml:space="preserve">  </w:t>
      </w:r>
      <w:r w:rsidR="00712A82" w:rsidRPr="00712A82">
        <w:rPr>
          <w:rFonts w:hint="eastAsia"/>
          <w:lang w:val="en-GB"/>
        </w:rPr>
        <w:t>可以说</w:t>
      </w:r>
      <w:r w:rsidR="00CE767F">
        <w:rPr>
          <w:rFonts w:hint="eastAsia"/>
          <w:lang w:val="en-GB"/>
        </w:rPr>
        <w:t>，</w:t>
      </w:r>
      <w:r w:rsidR="00712A82" w:rsidRPr="00712A82">
        <w:rPr>
          <w:rFonts w:hint="eastAsia"/>
          <w:lang w:val="en-GB"/>
        </w:rPr>
        <w:t>为了具有合法性</w:t>
      </w:r>
      <w:r w:rsidR="00CE767F">
        <w:rPr>
          <w:rFonts w:hint="eastAsia"/>
          <w:lang w:val="en-GB"/>
        </w:rPr>
        <w:t>，</w:t>
      </w:r>
      <w:r w:rsidR="00712A82" w:rsidRPr="00712A82">
        <w:rPr>
          <w:rFonts w:hint="eastAsia"/>
          <w:lang w:val="en-GB"/>
        </w:rPr>
        <w:t>“制裁”当局应对“被制裁”国拥有管辖权。它或许必须得到国际社会的授权</w:t>
      </w:r>
      <w:r w:rsidR="00CE767F">
        <w:rPr>
          <w:rFonts w:hint="eastAsia"/>
          <w:lang w:val="en-GB"/>
        </w:rPr>
        <w:t>，</w:t>
      </w:r>
      <w:r w:rsidR="00712A82" w:rsidRPr="00712A82">
        <w:rPr>
          <w:rFonts w:hint="eastAsia"/>
          <w:lang w:val="en-GB"/>
        </w:rPr>
        <w:t>维护国际标准并迫使“异常”国家遵守某项国际协定或国际公认的行为规范。在某些情况下</w:t>
      </w:r>
      <w:r w:rsidR="00CE767F">
        <w:rPr>
          <w:rFonts w:hint="eastAsia"/>
          <w:lang w:val="en-GB"/>
        </w:rPr>
        <w:t>，</w:t>
      </w:r>
      <w:r w:rsidR="00712A82" w:rsidRPr="00712A82">
        <w:rPr>
          <w:rFonts w:hint="eastAsia"/>
          <w:lang w:val="en-GB"/>
        </w:rPr>
        <w:t>“制裁”当局甚至可能自动有权这么做。安全理事会通常在这方面具有中心权威。但《联合国宪章》第四十一条仅将安理会采取的强制性措施称为“措施”而不是“制裁”。在安全理事会本身只实施真正应被称为“多边制裁”</w:t>
      </w:r>
      <w:r w:rsidR="00CE767F">
        <w:rPr>
          <w:rFonts w:hint="eastAsia"/>
          <w:lang w:val="en-GB"/>
        </w:rPr>
        <w:t>(</w:t>
      </w:r>
      <w:r w:rsidR="00712A82" w:rsidRPr="00712A82">
        <w:rPr>
          <w:rFonts w:hint="eastAsia"/>
          <w:lang w:val="en-GB"/>
        </w:rPr>
        <w:t>而且本任务也会这样提及</w:t>
      </w:r>
      <w:r w:rsidR="00CE767F">
        <w:rPr>
          <w:rFonts w:hint="eastAsia"/>
          <w:lang w:val="en-GB"/>
        </w:rPr>
        <w:t>)</w:t>
      </w:r>
      <w:r w:rsidR="00712A82" w:rsidRPr="00712A82">
        <w:rPr>
          <w:rFonts w:hint="eastAsia"/>
          <w:lang w:val="en-GB"/>
        </w:rPr>
        <w:t>的“措施”的情况下</w:t>
      </w:r>
      <w:r w:rsidR="00CE767F">
        <w:rPr>
          <w:rFonts w:hint="eastAsia"/>
          <w:lang w:val="en-GB"/>
        </w:rPr>
        <w:t>，</w:t>
      </w:r>
      <w:r w:rsidR="00712A82" w:rsidRPr="00712A82">
        <w:rPr>
          <w:rFonts w:hint="eastAsia"/>
          <w:lang w:val="en-GB"/>
        </w:rPr>
        <w:t>认为会员国可对其他会员国实施“制裁”</w:t>
      </w:r>
      <w:r w:rsidR="00CE767F">
        <w:rPr>
          <w:rFonts w:hint="eastAsia"/>
          <w:lang w:val="en-GB"/>
        </w:rPr>
        <w:t>，</w:t>
      </w:r>
      <w:r w:rsidR="00712A82" w:rsidRPr="00712A82">
        <w:rPr>
          <w:rFonts w:hint="eastAsia"/>
          <w:lang w:val="en-GB"/>
        </w:rPr>
        <w:t>这意味着会员国实行单方面强制措施的决定</w:t>
      </w:r>
      <w:r w:rsidR="00CE767F">
        <w:rPr>
          <w:rFonts w:hint="eastAsia"/>
          <w:lang w:val="en-GB"/>
        </w:rPr>
        <w:t>，</w:t>
      </w:r>
      <w:r w:rsidR="00712A82" w:rsidRPr="00712A82">
        <w:rPr>
          <w:rFonts w:hint="eastAsia"/>
          <w:lang w:val="en-GB"/>
        </w:rPr>
        <w:t>和安全理事会的决定至少具有相同的法律效力。这还意味着</w:t>
      </w:r>
      <w:r w:rsidR="00CE767F">
        <w:rPr>
          <w:rFonts w:hint="eastAsia"/>
          <w:lang w:val="en-GB"/>
        </w:rPr>
        <w:t>，</w:t>
      </w:r>
      <w:r w:rsidR="00712A82" w:rsidRPr="00712A82">
        <w:rPr>
          <w:rFonts w:hint="eastAsia"/>
          <w:lang w:val="en-GB"/>
        </w:rPr>
        <w:t>在“制裁”国和“被制裁”国之间存在等级之分。这违背了《宪章》的精神</w:t>
      </w:r>
      <w:r w:rsidR="00CE767F">
        <w:rPr>
          <w:rFonts w:hint="eastAsia"/>
          <w:lang w:val="en-GB"/>
        </w:rPr>
        <w:t>，</w:t>
      </w:r>
      <w:r w:rsidR="00712A82" w:rsidRPr="00712A82">
        <w:rPr>
          <w:rFonts w:hint="eastAsia"/>
          <w:lang w:val="en-GB"/>
        </w:rPr>
        <w:t>特别是述及联合国各会员国主权平等的第二条第一款。</w:t>
      </w:r>
    </w:p>
    <w:p w:rsidR="00712A82" w:rsidRPr="00712A82" w:rsidRDefault="001F0591" w:rsidP="00AA7702">
      <w:pPr>
        <w:pStyle w:val="SingleTxt"/>
        <w:spacing w:after="160"/>
        <w:rPr>
          <w:lang w:val="en-GB"/>
        </w:rPr>
      </w:pPr>
      <w:r>
        <w:rPr>
          <w:lang w:val="en-GB"/>
        </w:rPr>
        <w:t>2</w:t>
      </w:r>
      <w:r w:rsidR="00CE767F">
        <w:rPr>
          <w:lang w:val="en-GB"/>
        </w:rPr>
        <w:t>2.</w:t>
      </w:r>
      <w:r>
        <w:rPr>
          <w:lang w:val="en-GB"/>
        </w:rPr>
        <w:t xml:space="preserve">  </w:t>
      </w:r>
      <w:r w:rsidR="00712A82" w:rsidRPr="00712A82">
        <w:rPr>
          <w:rFonts w:hint="eastAsia"/>
          <w:lang w:val="en-GB"/>
        </w:rPr>
        <w:t>有人认为单方面强制性措施是“域外的”</w:t>
      </w:r>
      <w:r w:rsidR="00CE767F">
        <w:rPr>
          <w:rFonts w:hint="eastAsia"/>
          <w:lang w:val="en-GB"/>
        </w:rPr>
        <w:t>，</w:t>
      </w:r>
      <w:r w:rsidR="00712A82" w:rsidRPr="00712A82">
        <w:rPr>
          <w:rFonts w:hint="eastAsia"/>
          <w:lang w:val="en-GB"/>
        </w:rPr>
        <w:t>因为它是由某个国家或国家集团在其国家领土或管辖范围之外发起和实施的。强制实施这些措施的法律可能不仅对目标国</w:t>
      </w:r>
      <w:r w:rsidR="00CE767F">
        <w:rPr>
          <w:rFonts w:hint="eastAsia"/>
          <w:lang w:val="en-GB"/>
        </w:rPr>
        <w:t>，</w:t>
      </w:r>
      <w:r w:rsidR="00712A82" w:rsidRPr="00712A82">
        <w:rPr>
          <w:rFonts w:hint="eastAsia"/>
          <w:lang w:val="en-GB"/>
        </w:rPr>
        <w:t>而且对第三国都具有域外效力</w:t>
      </w:r>
      <w:r w:rsidR="00CE767F">
        <w:rPr>
          <w:rFonts w:hint="eastAsia"/>
          <w:lang w:val="en-GB"/>
        </w:rPr>
        <w:t>，</w:t>
      </w:r>
      <w:r w:rsidR="00712A82" w:rsidRPr="00712A82">
        <w:rPr>
          <w:rFonts w:hint="eastAsia"/>
          <w:lang w:val="en-GB"/>
        </w:rPr>
        <w:t>即迫使后者也对目标国适用单方面强制性措施</w:t>
      </w:r>
      <w:r w:rsidR="00CE767F">
        <w:rPr>
          <w:rFonts w:hint="eastAsia"/>
          <w:lang w:val="en-GB"/>
        </w:rPr>
        <w:t>，</w:t>
      </w:r>
      <w:r w:rsidR="00712A82" w:rsidRPr="00712A82">
        <w:rPr>
          <w:rFonts w:hint="eastAsia"/>
          <w:lang w:val="en-GB"/>
        </w:rPr>
        <w:t>不遵守就会导致严重单方面惩罚。</w:t>
      </w:r>
    </w:p>
    <w:p w:rsidR="001F0591" w:rsidRPr="001F0591" w:rsidRDefault="001F0591" w:rsidP="00AA7702">
      <w:pPr>
        <w:pStyle w:val="SingleTxt"/>
        <w:spacing w:after="160" w:line="120" w:lineRule="exact"/>
        <w:rPr>
          <w:sz w:val="10"/>
          <w:lang w:val="en-GB"/>
        </w:rPr>
      </w:pPr>
    </w:p>
    <w:p w:rsidR="001F0591" w:rsidRPr="001F0591" w:rsidRDefault="001F0591" w:rsidP="001F0591">
      <w:pPr>
        <w:pStyle w:val="SingleTxt"/>
        <w:spacing w:after="0" w:line="120" w:lineRule="exact"/>
        <w:rPr>
          <w:sz w:val="10"/>
          <w:lang w:val="en-GB"/>
        </w:rPr>
      </w:pPr>
    </w:p>
    <w:p w:rsidR="001F0591" w:rsidRPr="001F0591" w:rsidRDefault="001F0591" w:rsidP="001F0591">
      <w:pPr>
        <w:pStyle w:val="SingleTxt"/>
        <w:spacing w:after="0" w:line="120" w:lineRule="exact"/>
        <w:rPr>
          <w:sz w:val="10"/>
          <w:lang w:val="en-GB"/>
        </w:rPr>
      </w:pPr>
    </w:p>
    <w:p w:rsidR="00712A82" w:rsidRPr="00712A82" w:rsidRDefault="00712A82" w:rsidP="001F05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r>
      <w:r w:rsidRPr="00712A82">
        <w:rPr>
          <w:rFonts w:hint="eastAsia"/>
          <w:lang w:val="en-GB"/>
        </w:rPr>
        <w:t>五</w:t>
      </w:r>
      <w:r w:rsidRPr="00712A82">
        <w:rPr>
          <w:lang w:val="en-GB"/>
        </w:rPr>
        <w:t>.</w:t>
      </w:r>
      <w:r w:rsidRPr="00712A82">
        <w:rPr>
          <w:lang w:val="en-GB"/>
        </w:rPr>
        <w:tab/>
      </w:r>
      <w:r w:rsidRPr="00712A82">
        <w:rPr>
          <w:rFonts w:hint="eastAsia"/>
          <w:lang w:val="en-GB"/>
        </w:rPr>
        <w:t>历史回顾</w:t>
      </w:r>
    </w:p>
    <w:p w:rsidR="001F0591" w:rsidRPr="001F0591" w:rsidRDefault="001F0591" w:rsidP="001F0591">
      <w:pPr>
        <w:pStyle w:val="SingleTxt"/>
        <w:spacing w:after="0" w:line="120" w:lineRule="exact"/>
        <w:rPr>
          <w:sz w:val="10"/>
          <w:lang w:val="en-GB"/>
        </w:rPr>
      </w:pPr>
    </w:p>
    <w:p w:rsidR="001F0591" w:rsidRPr="001F0591" w:rsidRDefault="001F0591" w:rsidP="001F0591">
      <w:pPr>
        <w:pStyle w:val="SingleTxt"/>
        <w:spacing w:after="0" w:line="120" w:lineRule="exact"/>
        <w:rPr>
          <w:sz w:val="10"/>
          <w:lang w:val="en-GB"/>
        </w:rPr>
      </w:pPr>
    </w:p>
    <w:p w:rsidR="00712A82" w:rsidRPr="00712A82" w:rsidRDefault="00712A82" w:rsidP="001F059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A.</w:t>
      </w:r>
      <w:r w:rsidRPr="00712A82">
        <w:rPr>
          <w:lang w:val="en-GB"/>
        </w:rPr>
        <w:tab/>
      </w:r>
      <w:r w:rsidRPr="00712A82">
        <w:rPr>
          <w:rFonts w:hint="eastAsia"/>
          <w:lang w:val="en-GB"/>
        </w:rPr>
        <w:t>单方面强制性措施的早期使用</w:t>
      </w:r>
    </w:p>
    <w:p w:rsidR="001F0591" w:rsidRPr="001F0591" w:rsidRDefault="001F0591" w:rsidP="001F0591">
      <w:pPr>
        <w:pStyle w:val="SingleTxt"/>
        <w:spacing w:after="0" w:line="120" w:lineRule="exact"/>
        <w:rPr>
          <w:sz w:val="10"/>
          <w:lang w:val="en-GB"/>
        </w:rPr>
      </w:pPr>
    </w:p>
    <w:p w:rsidR="001F0591" w:rsidRPr="001F0591" w:rsidRDefault="001F0591" w:rsidP="001F0591">
      <w:pPr>
        <w:pStyle w:val="SingleTxt"/>
        <w:spacing w:after="0" w:line="120" w:lineRule="exact"/>
        <w:rPr>
          <w:sz w:val="10"/>
          <w:lang w:val="en-GB"/>
        </w:rPr>
      </w:pPr>
    </w:p>
    <w:p w:rsidR="00712A82" w:rsidRPr="00712A82" w:rsidRDefault="001F0591" w:rsidP="001F0591">
      <w:pPr>
        <w:pStyle w:val="SingleTxt"/>
        <w:rPr>
          <w:lang w:val="en-GB"/>
        </w:rPr>
      </w:pPr>
      <w:r>
        <w:rPr>
          <w:lang w:val="en-GB"/>
        </w:rPr>
        <w:t>2</w:t>
      </w:r>
      <w:r w:rsidR="00CE767F">
        <w:rPr>
          <w:lang w:val="en-GB"/>
        </w:rPr>
        <w:t>3.</w:t>
      </w:r>
      <w:r>
        <w:rPr>
          <w:lang w:val="en-GB"/>
        </w:rPr>
        <w:t xml:space="preserve">  </w:t>
      </w:r>
      <w:r w:rsidR="00712A82" w:rsidRPr="00712A82">
        <w:rPr>
          <w:rFonts w:hint="eastAsia"/>
          <w:lang w:val="en-GB"/>
        </w:rPr>
        <w:t>自</w:t>
      </w:r>
      <w:r w:rsidR="00712A82" w:rsidRPr="00712A82">
        <w:rPr>
          <w:rFonts w:hint="eastAsia"/>
          <w:lang w:val="en-GB"/>
        </w:rPr>
        <w:t>1990</w:t>
      </w:r>
      <w:r w:rsidR="00712A82" w:rsidRPr="00712A82">
        <w:rPr>
          <w:rFonts w:hint="eastAsia"/>
          <w:lang w:val="en-GB"/>
        </w:rPr>
        <w:t>年代以来</w:t>
      </w:r>
      <w:r w:rsidR="00CE767F">
        <w:rPr>
          <w:rFonts w:hint="eastAsia"/>
          <w:lang w:val="en-GB"/>
        </w:rPr>
        <w:t>，</w:t>
      </w:r>
      <w:r w:rsidR="00712A82" w:rsidRPr="00712A82">
        <w:rPr>
          <w:rFonts w:hint="eastAsia"/>
          <w:lang w:val="en-GB"/>
        </w:rPr>
        <w:t>单方面强制性措施的使用大幅增加。然而这种形式的压力并非新事物</w:t>
      </w:r>
      <w:r w:rsidR="00CE767F">
        <w:rPr>
          <w:rFonts w:hint="eastAsia"/>
          <w:lang w:val="en-GB"/>
        </w:rPr>
        <w:t>，</w:t>
      </w:r>
      <w:r w:rsidR="00712A82" w:rsidRPr="00712A82">
        <w:rPr>
          <w:rFonts w:hint="eastAsia"/>
          <w:lang w:val="en-GB"/>
        </w:rPr>
        <w:t>当更强大的国家或国家集团针对较弱小的国家或国家集团实施这种压力时</w:t>
      </w:r>
      <w:r w:rsidR="00CE767F">
        <w:rPr>
          <w:rFonts w:hint="eastAsia"/>
          <w:lang w:val="en-GB"/>
        </w:rPr>
        <w:t>，</w:t>
      </w:r>
      <w:r w:rsidR="00712A82" w:rsidRPr="00712A82">
        <w:rPr>
          <w:rFonts w:hint="eastAsia"/>
          <w:lang w:val="en-GB"/>
        </w:rPr>
        <w:t>它会对享有人权产生特别不良的影响</w:t>
      </w:r>
      <w:r w:rsidR="00CE767F">
        <w:rPr>
          <w:rFonts w:hint="eastAsia"/>
          <w:lang w:val="en-GB"/>
        </w:rPr>
        <w:t>)</w:t>
      </w:r>
      <w:r w:rsidR="00712A82" w:rsidRPr="00712A82">
        <w:rPr>
          <w:rFonts w:hint="eastAsia"/>
          <w:lang w:val="en-GB"/>
        </w:rPr>
        <w:t>。有记录显示</w:t>
      </w:r>
      <w:r w:rsidR="00CE767F">
        <w:rPr>
          <w:rFonts w:hint="eastAsia"/>
          <w:lang w:val="en-GB"/>
        </w:rPr>
        <w:t>，</w:t>
      </w:r>
      <w:r w:rsidR="00712A82" w:rsidRPr="00712A82">
        <w:rPr>
          <w:rFonts w:hint="eastAsia"/>
          <w:lang w:val="en-GB"/>
        </w:rPr>
        <w:t>早在公元前</w:t>
      </w:r>
      <w:r w:rsidR="00712A82" w:rsidRPr="00712A82">
        <w:rPr>
          <w:rFonts w:hint="eastAsia"/>
          <w:lang w:val="en-GB"/>
        </w:rPr>
        <w:t>492</w:t>
      </w:r>
      <w:r w:rsidR="00712A82" w:rsidRPr="00712A82">
        <w:rPr>
          <w:rFonts w:hint="eastAsia"/>
          <w:lang w:val="en-GB"/>
        </w:rPr>
        <w:t>年的古希腊</w:t>
      </w:r>
      <w:r w:rsidR="00CE767F">
        <w:rPr>
          <w:rFonts w:hint="eastAsia"/>
          <w:lang w:val="en-GB"/>
        </w:rPr>
        <w:t>，</w:t>
      </w:r>
      <w:r w:rsidR="00712A82" w:rsidRPr="00712A82">
        <w:rPr>
          <w:rFonts w:hint="eastAsia"/>
          <w:lang w:val="en-GB"/>
        </w:rPr>
        <w:t>埃伊纳城邦扣押雅典船只</w:t>
      </w:r>
      <w:r w:rsidR="00CE767F">
        <w:rPr>
          <w:rFonts w:hint="eastAsia"/>
          <w:lang w:val="en-GB"/>
        </w:rPr>
        <w:t>，</w:t>
      </w:r>
      <w:r w:rsidR="00712A82" w:rsidRPr="00712A82">
        <w:rPr>
          <w:rFonts w:hint="eastAsia"/>
          <w:lang w:val="en-GB"/>
        </w:rPr>
        <w:t>并将乘客扣为人质</w:t>
      </w:r>
      <w:r w:rsidR="00CE767F">
        <w:rPr>
          <w:rFonts w:hint="eastAsia"/>
          <w:lang w:val="en-GB"/>
        </w:rPr>
        <w:t>，</w:t>
      </w:r>
      <w:r w:rsidR="00712A82" w:rsidRPr="00712A82">
        <w:rPr>
          <w:rFonts w:hint="eastAsia"/>
          <w:lang w:val="en-GB"/>
        </w:rPr>
        <w:t>作为对雅典囚禁埃伊纳人的回应。</w:t>
      </w:r>
      <w:r w:rsidR="00712A82" w:rsidRPr="00D81D2D">
        <w:rPr>
          <w:vertAlign w:val="superscript"/>
          <w:lang w:val="en-GB" w:eastAsia="en-US"/>
        </w:rPr>
        <w:footnoteReference w:id="7"/>
      </w:r>
      <w:r w:rsidR="00712A82" w:rsidRPr="00712A82">
        <w:rPr>
          <w:lang w:val="en-GB"/>
        </w:rPr>
        <w:t xml:space="preserve"> </w:t>
      </w:r>
    </w:p>
    <w:p w:rsidR="00712A82" w:rsidRPr="00740F68" w:rsidRDefault="001F0591" w:rsidP="003B16DE">
      <w:pPr>
        <w:pStyle w:val="SingleTxt"/>
        <w:spacing w:after="160"/>
        <w:rPr>
          <w:rFonts w:asciiTheme="majorBidi" w:hAnsiTheme="majorBidi" w:cstheme="majorBidi"/>
          <w:lang w:val="en-GB"/>
        </w:rPr>
      </w:pPr>
      <w:r>
        <w:rPr>
          <w:lang w:val="en-GB"/>
        </w:rPr>
        <w:t>2</w:t>
      </w:r>
      <w:r w:rsidR="00CE767F">
        <w:rPr>
          <w:lang w:val="en-GB"/>
        </w:rPr>
        <w:t>4.</w:t>
      </w:r>
      <w:r>
        <w:rPr>
          <w:lang w:val="en-GB"/>
        </w:rPr>
        <w:t xml:space="preserve">  </w:t>
      </w:r>
      <w:r w:rsidR="00712A82" w:rsidRPr="00712A82">
        <w:rPr>
          <w:rFonts w:hint="eastAsia"/>
          <w:lang w:val="en-GB"/>
        </w:rPr>
        <w:t>在</w:t>
      </w:r>
      <w:r w:rsidR="00712A82" w:rsidRPr="00740F68">
        <w:rPr>
          <w:rFonts w:asciiTheme="majorBidi" w:hAnsiTheme="majorBidi" w:cstheme="majorBidi"/>
          <w:lang w:val="en-GB"/>
        </w:rPr>
        <w:t>中世纪</w:t>
      </w:r>
      <w:r w:rsidR="00CE767F">
        <w:rPr>
          <w:rFonts w:asciiTheme="majorBidi" w:hAnsiTheme="majorBidi" w:cstheme="majorBidi"/>
          <w:lang w:val="en-GB"/>
        </w:rPr>
        <w:t>，</w:t>
      </w:r>
      <w:r w:rsidR="00712A82" w:rsidRPr="00740F68">
        <w:rPr>
          <w:rFonts w:asciiTheme="majorBidi" w:hAnsiTheme="majorBidi" w:cstheme="majorBidi"/>
          <w:lang w:val="en-GB"/>
        </w:rPr>
        <w:t>十字军东征期间</w:t>
      </w:r>
      <w:r w:rsidR="00CE767F">
        <w:rPr>
          <w:rFonts w:asciiTheme="majorBidi" w:hAnsiTheme="majorBidi" w:cstheme="majorBidi"/>
          <w:lang w:val="en-GB"/>
        </w:rPr>
        <w:t>，</w:t>
      </w:r>
      <w:r w:rsidR="00712A82" w:rsidRPr="00740F68">
        <w:rPr>
          <w:rFonts w:asciiTheme="majorBidi" w:hAnsiTheme="majorBidi" w:cstheme="majorBidi"/>
          <w:lang w:val="en-GB"/>
        </w:rPr>
        <w:t>欧洲的宗教领袖和教会议会实行单方面强制性措施</w:t>
      </w:r>
      <w:r w:rsidR="00CE767F">
        <w:rPr>
          <w:rFonts w:asciiTheme="majorBidi" w:hAnsiTheme="majorBidi" w:cstheme="majorBidi"/>
          <w:lang w:val="en-GB"/>
        </w:rPr>
        <w:t>，</w:t>
      </w:r>
      <w:r w:rsidR="00712A82" w:rsidRPr="00740F68">
        <w:rPr>
          <w:rFonts w:asciiTheme="majorBidi" w:hAnsiTheme="majorBidi" w:cstheme="majorBidi"/>
          <w:lang w:val="en-GB"/>
        </w:rPr>
        <w:t>禁止向撒拉逊人</w:t>
      </w:r>
      <w:r w:rsidR="00CE767F">
        <w:rPr>
          <w:rFonts w:asciiTheme="majorBidi" w:hAnsiTheme="majorBidi" w:cstheme="majorBidi"/>
          <w:lang w:val="en-GB"/>
        </w:rPr>
        <w:t>(</w:t>
      </w:r>
      <w:r w:rsidR="00712A82" w:rsidRPr="00740F68">
        <w:rPr>
          <w:rFonts w:asciiTheme="majorBidi" w:hAnsiTheme="majorBidi" w:cstheme="majorBidi"/>
          <w:lang w:val="en-GB"/>
        </w:rPr>
        <w:t>阿拉伯人或穆斯林那时的称谓</w:t>
      </w:r>
      <w:r w:rsidR="00CE767F">
        <w:rPr>
          <w:rFonts w:asciiTheme="majorBidi" w:hAnsiTheme="majorBidi" w:cstheme="majorBidi"/>
          <w:lang w:val="en-GB"/>
        </w:rPr>
        <w:t>)</w:t>
      </w:r>
      <w:r w:rsidR="00712A82" w:rsidRPr="00740F68">
        <w:rPr>
          <w:rFonts w:asciiTheme="majorBidi" w:hAnsiTheme="majorBidi" w:cstheme="majorBidi"/>
          <w:lang w:val="en-GB"/>
        </w:rPr>
        <w:t>出口船只、武器和弹药。</w:t>
      </w:r>
      <w:r w:rsidR="00712A82" w:rsidRPr="00740F68">
        <w:rPr>
          <w:rFonts w:asciiTheme="majorBidi" w:hAnsiTheme="majorBidi" w:cstheme="majorBidi"/>
          <w:vertAlign w:val="superscript"/>
          <w:lang w:val="en-GB" w:eastAsia="en-US"/>
        </w:rPr>
        <w:footnoteReference w:id="8"/>
      </w:r>
      <w:r w:rsidRPr="00740F68">
        <w:rPr>
          <w:rFonts w:asciiTheme="majorBidi" w:hAnsiTheme="majorBidi" w:cstheme="majorBidi"/>
          <w:lang w:val="en-GB"/>
        </w:rPr>
        <w:t xml:space="preserve"> </w:t>
      </w:r>
      <w:r w:rsidR="00712A82" w:rsidRPr="00740F68">
        <w:rPr>
          <w:rFonts w:asciiTheme="majorBidi" w:hAnsiTheme="majorBidi" w:cstheme="majorBidi"/>
          <w:lang w:val="en-GB"/>
        </w:rPr>
        <w:t>自</w:t>
      </w:r>
      <w:r w:rsidR="00712A82" w:rsidRPr="00740F68">
        <w:rPr>
          <w:rFonts w:asciiTheme="majorBidi" w:hAnsiTheme="majorBidi" w:cstheme="majorBidi"/>
          <w:lang w:val="en-GB"/>
        </w:rPr>
        <w:t>1179</w:t>
      </w:r>
      <w:r w:rsidR="00712A82" w:rsidRPr="00740F68">
        <w:rPr>
          <w:rFonts w:asciiTheme="majorBidi" w:hAnsiTheme="majorBidi" w:cstheme="majorBidi"/>
          <w:lang w:val="en-GB"/>
        </w:rPr>
        <w:t>年拉特兰会议</w:t>
      </w:r>
      <w:r w:rsidR="00CE767F">
        <w:rPr>
          <w:rFonts w:asciiTheme="majorBidi" w:hAnsiTheme="majorBidi" w:cstheme="majorBidi"/>
          <w:lang w:val="en-GB"/>
        </w:rPr>
        <w:t>，</w:t>
      </w:r>
      <w:r w:rsidR="00712A82" w:rsidRPr="00740F68">
        <w:rPr>
          <w:rFonts w:asciiTheme="majorBidi" w:hAnsiTheme="majorBidi" w:cstheme="majorBidi"/>
          <w:lang w:val="en-GB"/>
        </w:rPr>
        <w:t>这成了教廷的官方政策</w:t>
      </w:r>
      <w:r w:rsidR="00CE767F">
        <w:rPr>
          <w:rFonts w:asciiTheme="majorBidi" w:hAnsiTheme="majorBidi" w:cstheme="majorBidi"/>
          <w:lang w:val="en-GB"/>
        </w:rPr>
        <w:t>，</w:t>
      </w:r>
      <w:r w:rsidR="00712A82" w:rsidRPr="00740F68">
        <w:rPr>
          <w:rFonts w:asciiTheme="majorBidi" w:hAnsiTheme="majorBidi" w:cstheme="majorBidi"/>
          <w:lang w:val="en-GB"/>
        </w:rPr>
        <w:t>直到四个世纪后</w:t>
      </w:r>
      <w:r w:rsidR="00CE767F">
        <w:rPr>
          <w:rFonts w:asciiTheme="majorBidi" w:hAnsiTheme="majorBidi" w:cstheme="majorBidi"/>
          <w:lang w:val="en-GB"/>
        </w:rPr>
        <w:t>，</w:t>
      </w:r>
      <w:r w:rsidR="00712A82" w:rsidRPr="00740F68">
        <w:rPr>
          <w:rFonts w:asciiTheme="majorBidi" w:hAnsiTheme="majorBidi" w:cstheme="majorBidi"/>
          <w:lang w:val="en-GB"/>
        </w:rPr>
        <w:t>才受到</w:t>
      </w:r>
      <w:r w:rsidR="00712A82" w:rsidRPr="003B16DE">
        <w:rPr>
          <w:rFonts w:asciiTheme="majorBidi" w:hAnsiTheme="majorBidi" w:cstheme="majorBidi"/>
        </w:rPr>
        <w:t>马</w:t>
      </w:r>
      <w:r w:rsidR="00712A82" w:rsidRPr="005C4FBD">
        <w:rPr>
          <w:rFonts w:asciiTheme="majorBidi" w:hAnsiTheme="majorBidi" w:cstheme="majorBidi"/>
          <w:spacing w:val="4"/>
        </w:rPr>
        <w:t>丁</w:t>
      </w:r>
      <w:r w:rsidR="003B16DE" w:rsidRPr="005C4FBD">
        <w:rPr>
          <w:rFonts w:asciiTheme="majorBidi" w:hAnsiTheme="majorBidi" w:cstheme="majorBidi" w:hint="eastAsia"/>
          <w:spacing w:val="4"/>
        </w:rPr>
        <w:t>·</w:t>
      </w:r>
      <w:r w:rsidR="00712A82" w:rsidRPr="005C4FBD">
        <w:rPr>
          <w:rFonts w:asciiTheme="majorBidi" w:hAnsiTheme="majorBidi" w:cstheme="majorBidi"/>
          <w:spacing w:val="4"/>
        </w:rPr>
        <w:t>路</w:t>
      </w:r>
      <w:r w:rsidR="00712A82" w:rsidRPr="00CE767F">
        <w:rPr>
          <w:rFonts w:asciiTheme="majorBidi" w:hAnsiTheme="majorBidi" w:cstheme="majorBidi"/>
          <w:spacing w:val="6"/>
        </w:rPr>
        <w:t>德</w:t>
      </w:r>
      <w:r w:rsidR="003B16DE" w:rsidRPr="00D87EAD">
        <w:rPr>
          <w:rFonts w:asciiTheme="majorBidi" w:hAnsiTheme="majorBidi" w:cstheme="majorBidi" w:hint="eastAsia"/>
        </w:rPr>
        <w:t>·</w:t>
      </w:r>
      <w:r w:rsidR="00712A82" w:rsidRPr="00D87EAD">
        <w:rPr>
          <w:rFonts w:asciiTheme="majorBidi" w:hAnsiTheme="majorBidi" w:cstheme="majorBidi"/>
        </w:rPr>
        <w:t>金</w:t>
      </w:r>
      <w:r w:rsidR="00712A82" w:rsidRPr="00CE767F">
        <w:rPr>
          <w:spacing w:val="6"/>
        </w:rPr>
        <w:t>的</w:t>
      </w:r>
      <w:r w:rsidR="00712A82" w:rsidRPr="003B16DE">
        <w:t>谴责。</w:t>
      </w:r>
      <w:r w:rsidR="00712A82" w:rsidRPr="003B16DE">
        <w:rPr>
          <w:vertAlign w:val="superscript"/>
          <w:lang w:eastAsia="en-US"/>
        </w:rPr>
        <w:footnoteReference w:id="9"/>
      </w:r>
      <w:r w:rsidRPr="003B16DE">
        <w:t xml:space="preserve"> </w:t>
      </w:r>
      <w:r w:rsidR="00712A82" w:rsidRPr="003B16DE">
        <w:t>值得注意的是</w:t>
      </w:r>
      <w:r w:rsidR="00CE767F">
        <w:t>，</w:t>
      </w:r>
      <w:r w:rsidR="00712A82" w:rsidRPr="003B16DE">
        <w:t>在那时</w:t>
      </w:r>
      <w:r w:rsidR="00CE767F">
        <w:t>，</w:t>
      </w:r>
      <w:r w:rsidR="00712A82" w:rsidRPr="003B16DE">
        <w:t>已经有人提出要求迫使来自第三方的商人将自</w:t>
      </w:r>
      <w:r w:rsidR="00712A82" w:rsidRPr="00740F68">
        <w:rPr>
          <w:rFonts w:asciiTheme="majorBidi" w:hAnsiTheme="majorBidi" w:cstheme="majorBidi"/>
          <w:lang w:val="en-GB"/>
        </w:rPr>
        <w:t>己的禁运措施适用于目标国。因此</w:t>
      </w:r>
      <w:r w:rsidR="00CE767F">
        <w:rPr>
          <w:rFonts w:asciiTheme="majorBidi" w:hAnsiTheme="majorBidi" w:cstheme="majorBidi"/>
          <w:lang w:val="en-GB"/>
        </w:rPr>
        <w:t>，</w:t>
      </w:r>
      <w:r w:rsidR="00712A82" w:rsidRPr="00740F68">
        <w:rPr>
          <w:rFonts w:asciiTheme="majorBidi" w:hAnsiTheme="majorBidi" w:cstheme="majorBidi"/>
          <w:lang w:val="en-GB"/>
        </w:rPr>
        <w:t>那个时期的历史学家吟诵者彼得</w:t>
      </w:r>
      <w:r w:rsidR="00CE767F">
        <w:rPr>
          <w:rFonts w:asciiTheme="majorBidi" w:hAnsiTheme="majorBidi" w:cstheme="majorBidi"/>
          <w:lang w:val="en-GB"/>
        </w:rPr>
        <w:t>(</w:t>
      </w:r>
      <w:r w:rsidR="00712A82" w:rsidRPr="00740F68">
        <w:rPr>
          <w:rFonts w:asciiTheme="majorBidi" w:hAnsiTheme="majorBidi" w:cstheme="majorBidi"/>
          <w:lang w:val="en-GB"/>
        </w:rPr>
        <w:t>Peter the Chanter</w:t>
      </w:r>
      <w:r w:rsidR="00CE767F">
        <w:rPr>
          <w:rFonts w:asciiTheme="majorBidi" w:hAnsiTheme="majorBidi" w:cstheme="majorBidi"/>
          <w:lang w:val="en-GB"/>
        </w:rPr>
        <w:t>)</w:t>
      </w:r>
      <w:r w:rsidR="00712A82" w:rsidRPr="00740F68">
        <w:rPr>
          <w:rFonts w:asciiTheme="majorBidi" w:hAnsiTheme="majorBidi" w:cstheme="majorBidi"/>
          <w:lang w:val="en-GB"/>
        </w:rPr>
        <w:t>记述了这样一件事</w:t>
      </w:r>
      <w:r w:rsidR="00CE767F">
        <w:rPr>
          <w:rFonts w:asciiTheme="majorBidi" w:hAnsiTheme="majorBidi" w:cstheme="majorBidi"/>
          <w:lang w:val="en-GB"/>
        </w:rPr>
        <w:t>，</w:t>
      </w:r>
      <w:r w:rsidR="00712A82" w:rsidRPr="00740F68">
        <w:rPr>
          <w:rFonts w:asciiTheme="majorBidi" w:hAnsiTheme="majorBidi" w:cstheme="majorBidi"/>
          <w:lang w:val="en-GB"/>
        </w:rPr>
        <w:t>马赛市民反对将船只停靠在其港口意图向亚历山大港运送武器和木材的外国商人。他们要求三位主教进行干预。后者照此办理</w:t>
      </w:r>
      <w:r w:rsidR="00CE767F">
        <w:rPr>
          <w:rFonts w:asciiTheme="majorBidi" w:hAnsiTheme="majorBidi" w:cstheme="majorBidi"/>
          <w:lang w:val="en-GB"/>
        </w:rPr>
        <w:t>，</w:t>
      </w:r>
      <w:r w:rsidR="00712A82" w:rsidRPr="00740F68">
        <w:rPr>
          <w:rFonts w:asciiTheme="majorBidi" w:hAnsiTheme="majorBidi" w:cstheme="majorBidi"/>
          <w:lang w:val="en-GB"/>
        </w:rPr>
        <w:t>将商人逐出教会</w:t>
      </w:r>
      <w:r w:rsidR="00CE767F">
        <w:rPr>
          <w:rFonts w:asciiTheme="majorBidi" w:hAnsiTheme="majorBidi" w:cstheme="majorBidi"/>
          <w:lang w:val="en-GB"/>
        </w:rPr>
        <w:t>，</w:t>
      </w:r>
      <w:r w:rsidR="00712A82" w:rsidRPr="00740F68">
        <w:rPr>
          <w:rFonts w:asciiTheme="majorBidi" w:hAnsiTheme="majorBidi" w:cstheme="majorBidi"/>
          <w:lang w:val="en-GB"/>
        </w:rPr>
        <w:t>但这些商人无动于衷</w:t>
      </w:r>
      <w:r w:rsidR="00CE767F">
        <w:rPr>
          <w:rFonts w:asciiTheme="majorBidi" w:hAnsiTheme="majorBidi" w:cstheme="majorBidi"/>
          <w:lang w:val="en-GB"/>
        </w:rPr>
        <w:t>，</w:t>
      </w:r>
      <w:r w:rsidR="00712A82" w:rsidRPr="00740F68">
        <w:rPr>
          <w:rFonts w:asciiTheme="majorBidi" w:hAnsiTheme="majorBidi" w:cstheme="majorBidi"/>
          <w:lang w:val="en-GB"/>
        </w:rPr>
        <w:t>任然驶离了港口。这位历史学家记述说</w:t>
      </w:r>
      <w:r w:rsidR="00CE767F">
        <w:rPr>
          <w:rFonts w:asciiTheme="majorBidi" w:hAnsiTheme="majorBidi" w:cstheme="majorBidi"/>
          <w:lang w:val="en-GB"/>
        </w:rPr>
        <w:t>，</w:t>
      </w:r>
      <w:r w:rsidR="00712A82" w:rsidRPr="00740F68">
        <w:rPr>
          <w:rFonts w:asciiTheme="majorBidi" w:hAnsiTheme="majorBidi" w:cstheme="majorBidi"/>
          <w:lang w:val="en-GB"/>
        </w:rPr>
        <w:t>船只在海上驶出才不到一英里</w:t>
      </w:r>
      <w:r w:rsidR="00CE767F">
        <w:rPr>
          <w:rFonts w:asciiTheme="majorBidi" w:hAnsiTheme="majorBidi" w:cstheme="majorBidi"/>
          <w:lang w:val="en-GB"/>
        </w:rPr>
        <w:t>，</w:t>
      </w:r>
      <w:r w:rsidR="00712A82" w:rsidRPr="00740F68">
        <w:rPr>
          <w:rFonts w:asciiTheme="majorBidi" w:hAnsiTheme="majorBidi" w:cstheme="majorBidi"/>
          <w:lang w:val="en-GB"/>
        </w:rPr>
        <w:t>就连同货物和船员沉没了。</w:t>
      </w:r>
      <w:r w:rsidR="00712A82" w:rsidRPr="00740F68">
        <w:rPr>
          <w:rFonts w:asciiTheme="majorBidi" w:hAnsiTheme="majorBidi" w:cstheme="majorBidi"/>
          <w:vertAlign w:val="superscript"/>
          <w:lang w:val="en-GB" w:eastAsia="en-US"/>
        </w:rPr>
        <w:footnoteReference w:id="10"/>
      </w:r>
    </w:p>
    <w:p w:rsidR="00712A82" w:rsidRPr="00712A82" w:rsidRDefault="001F0591" w:rsidP="00C34D9C">
      <w:pPr>
        <w:pStyle w:val="SingleTxt"/>
        <w:spacing w:after="160"/>
        <w:rPr>
          <w:lang w:val="en-GB"/>
        </w:rPr>
      </w:pPr>
      <w:r>
        <w:rPr>
          <w:lang w:val="en-GB"/>
        </w:rPr>
        <w:t>2</w:t>
      </w:r>
      <w:r w:rsidR="00CE767F">
        <w:rPr>
          <w:lang w:val="en-GB"/>
        </w:rPr>
        <w:t>5.</w:t>
      </w:r>
      <w:r>
        <w:rPr>
          <w:lang w:val="en-GB"/>
        </w:rPr>
        <w:t xml:space="preserve">  </w:t>
      </w:r>
      <w:r w:rsidR="00712A82" w:rsidRPr="00712A82">
        <w:rPr>
          <w:rFonts w:hint="eastAsia"/>
          <w:lang w:val="en-GB"/>
        </w:rPr>
        <w:t>最近的一个典型例子是第一次世界大战结束后对德国进行封锁</w:t>
      </w:r>
      <w:r w:rsidR="00CE767F">
        <w:rPr>
          <w:rFonts w:hint="eastAsia"/>
          <w:lang w:val="en-GB"/>
        </w:rPr>
        <w:t>，</w:t>
      </w:r>
      <w:r w:rsidR="00712A82" w:rsidRPr="00712A82">
        <w:rPr>
          <w:rFonts w:hint="eastAsia"/>
          <w:lang w:val="en-GB"/>
        </w:rPr>
        <w:t>迫使其接受《凡尔赛条约》中某些严厉的条款。单方面强制性措施对德国人民造成了难以言表的苦难</w:t>
      </w:r>
      <w:r w:rsidR="00CE767F">
        <w:rPr>
          <w:rFonts w:hint="eastAsia"/>
          <w:lang w:val="en-GB"/>
        </w:rPr>
        <w:t>，</w:t>
      </w:r>
      <w:r w:rsidR="00712A82" w:rsidRPr="00712A82">
        <w:rPr>
          <w:rFonts w:hint="eastAsia"/>
          <w:lang w:val="en-GB"/>
        </w:rPr>
        <w:t>他们的基本权利遭到忽视。</w:t>
      </w:r>
      <w:r w:rsidR="00712A82" w:rsidRPr="00D81D2D">
        <w:rPr>
          <w:vertAlign w:val="superscript"/>
          <w:lang w:val="en-GB" w:eastAsia="en-US"/>
        </w:rPr>
        <w:footnoteReference w:id="11"/>
      </w:r>
      <w:r>
        <w:rPr>
          <w:lang w:val="en-GB"/>
        </w:rPr>
        <w:t xml:space="preserve"> </w:t>
      </w:r>
      <w:r w:rsidR="00712A82" w:rsidRPr="00712A82">
        <w:rPr>
          <w:rFonts w:hint="eastAsia"/>
          <w:lang w:val="en-GB"/>
        </w:rPr>
        <w:t>事实上</w:t>
      </w:r>
      <w:r w:rsidR="00CE767F">
        <w:rPr>
          <w:rFonts w:hint="eastAsia"/>
          <w:lang w:val="en-GB"/>
        </w:rPr>
        <w:t>，</w:t>
      </w:r>
      <w:r w:rsidR="00712A82" w:rsidRPr="00712A82">
        <w:rPr>
          <w:rFonts w:hint="eastAsia"/>
          <w:lang w:val="en-GB"/>
        </w:rPr>
        <w:t>国际联盟的创始者将强制性措施视为其维护和平政策的支柱。在那时</w:t>
      </w:r>
      <w:r w:rsidR="00CE767F">
        <w:rPr>
          <w:rFonts w:hint="eastAsia"/>
          <w:lang w:val="en-GB"/>
        </w:rPr>
        <w:t>，</w:t>
      </w:r>
      <w:r w:rsidR="00712A82" w:rsidRPr="00712A82">
        <w:rPr>
          <w:rFonts w:hint="eastAsia"/>
          <w:lang w:val="en-GB"/>
        </w:rPr>
        <w:t>这已经是一种进步了</w:t>
      </w:r>
      <w:r w:rsidR="00CE767F">
        <w:rPr>
          <w:rFonts w:hint="eastAsia"/>
          <w:lang w:val="en-GB"/>
        </w:rPr>
        <w:t>，</w:t>
      </w:r>
      <w:r w:rsidR="00712A82" w:rsidRPr="00712A82">
        <w:rPr>
          <w:rFonts w:hint="eastAsia"/>
          <w:lang w:val="en-GB"/>
        </w:rPr>
        <w:t>之前</w:t>
      </w:r>
      <w:r w:rsidR="00CE767F">
        <w:rPr>
          <w:rFonts w:hint="eastAsia"/>
          <w:lang w:val="en-GB"/>
        </w:rPr>
        <w:t>，</w:t>
      </w:r>
      <w:r w:rsidR="00712A82" w:rsidRPr="00712A82">
        <w:rPr>
          <w:rFonts w:hint="eastAsia"/>
          <w:lang w:val="en-GB"/>
        </w:rPr>
        <w:t>这些措施</w:t>
      </w:r>
      <w:r w:rsidR="00CE767F">
        <w:rPr>
          <w:rFonts w:hint="eastAsia"/>
          <w:lang w:val="en-GB"/>
        </w:rPr>
        <w:t>，</w:t>
      </w:r>
      <w:r w:rsidR="00712A82" w:rsidRPr="00712A82">
        <w:rPr>
          <w:rFonts w:hint="eastAsia"/>
          <w:lang w:val="en-GB"/>
        </w:rPr>
        <w:t>特别是封锁</w:t>
      </w:r>
      <w:r w:rsidR="00CE767F">
        <w:rPr>
          <w:rFonts w:hint="eastAsia"/>
          <w:lang w:val="en-GB"/>
        </w:rPr>
        <w:t>，</w:t>
      </w:r>
      <w:r w:rsidR="00712A82" w:rsidRPr="00712A82">
        <w:rPr>
          <w:rFonts w:hint="eastAsia"/>
          <w:lang w:val="en-GB"/>
        </w:rPr>
        <w:t>是战争序幕或战争策略本身的一部分。</w:t>
      </w:r>
    </w:p>
    <w:p w:rsidR="00712A82" w:rsidRPr="00740F68" w:rsidRDefault="001F0591" w:rsidP="00C34D9C">
      <w:pPr>
        <w:pStyle w:val="SingleTxt"/>
        <w:spacing w:after="160"/>
        <w:rPr>
          <w:lang w:val="en-GB"/>
        </w:rPr>
      </w:pPr>
      <w:r>
        <w:rPr>
          <w:lang w:val="en-GB"/>
        </w:rPr>
        <w:t>2</w:t>
      </w:r>
      <w:r w:rsidR="00CE767F">
        <w:rPr>
          <w:lang w:val="en-GB"/>
        </w:rPr>
        <w:t>6.</w:t>
      </w:r>
      <w:r>
        <w:rPr>
          <w:lang w:val="en-GB"/>
        </w:rPr>
        <w:t xml:space="preserve">  </w:t>
      </w:r>
      <w:r w:rsidR="00712A82" w:rsidRPr="00712A82">
        <w:rPr>
          <w:rFonts w:hint="eastAsia"/>
          <w:lang w:val="en-GB"/>
        </w:rPr>
        <w:t>还可以一提的是</w:t>
      </w:r>
      <w:r w:rsidR="00CE767F">
        <w:rPr>
          <w:lang w:val="en-GB"/>
        </w:rPr>
        <w:t>：</w:t>
      </w:r>
      <w:r w:rsidR="00867719">
        <w:rPr>
          <w:lang w:val="en-GB"/>
        </w:rPr>
        <w:t>1949</w:t>
      </w:r>
      <w:r w:rsidR="00712A82" w:rsidRPr="00740F68">
        <w:rPr>
          <w:lang w:val="en-GB"/>
        </w:rPr>
        <w:t>年西方国家针对苏联发起实施的单方面强制性措施</w:t>
      </w:r>
      <w:r w:rsidRPr="00740F68">
        <w:rPr>
          <w:lang w:val="en-GB"/>
        </w:rPr>
        <w:t>—</w:t>
      </w:r>
      <w:r w:rsidR="00712A82" w:rsidRPr="00740F68">
        <w:rPr>
          <w:lang w:val="en-GB"/>
        </w:rPr>
        <w:t>多边出口管制统筹委员会</w:t>
      </w:r>
      <w:r w:rsidRPr="00740F68">
        <w:rPr>
          <w:lang w:val="en-GB"/>
        </w:rPr>
        <w:t>—</w:t>
      </w:r>
      <w:r w:rsidR="00712A82" w:rsidRPr="00740F68">
        <w:rPr>
          <w:lang w:val="en-GB"/>
        </w:rPr>
        <w:t>1951</w:t>
      </w:r>
      <w:r w:rsidR="00712A82" w:rsidRPr="00740F68">
        <w:rPr>
          <w:lang w:val="en-GB"/>
        </w:rPr>
        <w:t>年针对中国的措施</w:t>
      </w:r>
      <w:r w:rsidRPr="00740F68">
        <w:rPr>
          <w:lang w:val="en-GB"/>
        </w:rPr>
        <w:t>—</w:t>
      </w:r>
      <w:r w:rsidR="00712A82" w:rsidRPr="00740F68">
        <w:rPr>
          <w:lang w:val="en-GB"/>
        </w:rPr>
        <w:t>中国委员会</w:t>
      </w:r>
      <w:r w:rsidRPr="00740F68">
        <w:rPr>
          <w:lang w:val="en-GB"/>
        </w:rPr>
        <w:t>—</w:t>
      </w:r>
      <w:r w:rsidR="00712A82" w:rsidRPr="00740F68">
        <w:rPr>
          <w:lang w:val="en-GB"/>
        </w:rPr>
        <w:t>以及安全理事会进入制裁纷争</w:t>
      </w:r>
      <w:r w:rsidR="00CE767F">
        <w:rPr>
          <w:lang w:val="en-GB"/>
        </w:rPr>
        <w:t>，</w:t>
      </w:r>
      <w:r w:rsidR="00712A82" w:rsidRPr="00740F68">
        <w:rPr>
          <w:lang w:val="en-GB"/>
        </w:rPr>
        <w:t>首先于</w:t>
      </w:r>
      <w:r w:rsidR="00712A82" w:rsidRPr="00740F68">
        <w:rPr>
          <w:lang w:val="en-GB"/>
        </w:rPr>
        <w:t>1966</w:t>
      </w:r>
      <w:r w:rsidR="00712A82" w:rsidRPr="00740F68">
        <w:rPr>
          <w:lang w:val="en-GB"/>
        </w:rPr>
        <w:t>年对南罗得西亚实施制裁</w:t>
      </w:r>
      <w:r w:rsidR="00CE767F">
        <w:rPr>
          <w:lang w:val="en-GB"/>
        </w:rPr>
        <w:t>，</w:t>
      </w:r>
      <w:r w:rsidR="00712A82" w:rsidRPr="00740F68">
        <w:rPr>
          <w:lang w:val="en-GB"/>
        </w:rPr>
        <w:t>10</w:t>
      </w:r>
      <w:r w:rsidR="00712A82" w:rsidRPr="00740F68">
        <w:rPr>
          <w:lang w:val="en-GB"/>
        </w:rPr>
        <w:t>年后应发展中国家的倡议对南非实施制裁。后者对目标人口享有人权的影响相对有限</w:t>
      </w:r>
      <w:r w:rsidR="00CE767F">
        <w:rPr>
          <w:lang w:val="en-GB"/>
        </w:rPr>
        <w:t>，</w:t>
      </w:r>
      <w:r w:rsidR="00712A82" w:rsidRPr="00740F68">
        <w:rPr>
          <w:lang w:val="en-GB"/>
        </w:rPr>
        <w:t>因为来源国自己回避了这些措施。</w:t>
      </w:r>
    </w:p>
    <w:p w:rsidR="00712A82" w:rsidRDefault="001F0591" w:rsidP="00C34D9C">
      <w:pPr>
        <w:pStyle w:val="SingleTxt"/>
        <w:spacing w:after="160"/>
        <w:rPr>
          <w:rFonts w:asciiTheme="majorBidi" w:hAnsiTheme="majorBidi" w:cstheme="majorBidi"/>
          <w:lang w:val="en-GB"/>
        </w:rPr>
      </w:pPr>
      <w:r>
        <w:rPr>
          <w:lang w:val="en-GB"/>
        </w:rPr>
        <w:t>2</w:t>
      </w:r>
      <w:r w:rsidR="00CE767F">
        <w:rPr>
          <w:lang w:val="en-GB"/>
        </w:rPr>
        <w:t>7.</w:t>
      </w:r>
      <w:r>
        <w:rPr>
          <w:lang w:val="en-GB"/>
        </w:rPr>
        <w:t xml:space="preserve">  </w:t>
      </w:r>
      <w:r w:rsidR="00712A82" w:rsidRPr="00712A82">
        <w:rPr>
          <w:rFonts w:hint="eastAsia"/>
          <w:lang w:val="en-GB"/>
        </w:rPr>
        <w:t>除南罗德西亚和在种族隔离制度下的南非的情</w:t>
      </w:r>
      <w:r w:rsidR="00712A82" w:rsidRPr="00DF0C7D">
        <w:rPr>
          <w:rFonts w:asciiTheme="majorBidi" w:hAnsiTheme="majorBidi" w:cstheme="majorBidi"/>
          <w:lang w:val="en-GB"/>
        </w:rPr>
        <w:t>况外</w:t>
      </w:r>
      <w:r w:rsidR="00CE767F">
        <w:rPr>
          <w:rFonts w:asciiTheme="majorBidi" w:hAnsiTheme="majorBidi" w:cstheme="majorBidi"/>
          <w:lang w:val="en-GB"/>
        </w:rPr>
        <w:t>，</w:t>
      </w:r>
      <w:r w:rsidR="00712A82" w:rsidRPr="00DF0C7D">
        <w:rPr>
          <w:rFonts w:asciiTheme="majorBidi" w:hAnsiTheme="majorBidi" w:cstheme="majorBidi"/>
          <w:lang w:val="en-GB"/>
        </w:rPr>
        <w:t>1975</w:t>
      </w:r>
      <w:r w:rsidR="00712A82" w:rsidRPr="00DF0C7D">
        <w:rPr>
          <w:rFonts w:asciiTheme="majorBidi" w:hAnsiTheme="majorBidi" w:cstheme="majorBidi"/>
          <w:lang w:val="en-GB"/>
        </w:rPr>
        <w:t>年以前最近的单方面强制性措施是在东西方意识形态竞争背景下实施的。之后的《欧洲安全和合作会议最后文件》在第六项原则中表达了各签署国结束强制性措施自主政策的决心。根据这一原则</w:t>
      </w:r>
      <w:r w:rsidR="00CE767F">
        <w:rPr>
          <w:rFonts w:asciiTheme="majorBidi" w:hAnsiTheme="majorBidi" w:cstheme="majorBidi"/>
          <w:lang w:val="en-GB"/>
        </w:rPr>
        <w:t>，</w:t>
      </w:r>
      <w:r w:rsidR="00712A82" w:rsidRPr="00DF0C7D">
        <w:rPr>
          <w:rFonts w:asciiTheme="majorBidi" w:hAnsiTheme="majorBidi" w:cstheme="majorBidi"/>
          <w:lang w:val="en-GB"/>
        </w:rPr>
        <w:t>该条约缔约方</w:t>
      </w:r>
      <w:r w:rsidR="00712A82" w:rsidRPr="00DF0C7D">
        <w:rPr>
          <w:rFonts w:asciiTheme="majorBidi" w:hAnsiTheme="majorBidi" w:cstheme="majorBidi"/>
          <w:lang w:val="en-GB"/>
        </w:rPr>
        <w:t>“</w:t>
      </w:r>
      <w:r w:rsidR="00712A82" w:rsidRPr="00DF0C7D">
        <w:rPr>
          <w:rFonts w:asciiTheme="majorBidi" w:hAnsiTheme="majorBidi" w:cstheme="majorBidi"/>
          <w:lang w:val="en-GB"/>
        </w:rPr>
        <w:t>将不在任何情况下采取旨在迫使另一参与国在其主权固有权利的行使上屈从于其本身利益的任何其他</w:t>
      </w:r>
      <w:r w:rsidR="00712A82" w:rsidRPr="00DF0C7D">
        <w:rPr>
          <w:rFonts w:asciiTheme="majorBidi" w:hAnsiTheme="majorBidi" w:cstheme="majorBidi"/>
          <w:lang w:val="en-GB"/>
        </w:rPr>
        <w:t>…</w:t>
      </w:r>
      <w:r w:rsidR="00712A82" w:rsidRPr="00DF0C7D">
        <w:rPr>
          <w:rFonts w:asciiTheme="majorBidi" w:hAnsiTheme="majorBidi" w:cstheme="majorBidi"/>
          <w:lang w:val="en-GB"/>
        </w:rPr>
        <w:t>经济强制或其他强制行为</w:t>
      </w:r>
      <w:r w:rsidR="00712A82" w:rsidRPr="00DF0C7D">
        <w:rPr>
          <w:rFonts w:asciiTheme="majorBidi" w:hAnsiTheme="majorBidi" w:cstheme="majorBidi"/>
          <w:lang w:val="en-GB"/>
        </w:rPr>
        <w:t>”</w:t>
      </w:r>
      <w:r w:rsidR="00712A82" w:rsidRPr="00DF0C7D">
        <w:rPr>
          <w:rFonts w:asciiTheme="majorBidi" w:hAnsiTheme="majorBidi" w:cstheme="majorBidi"/>
          <w:lang w:val="en-GB"/>
        </w:rPr>
        <w:t>。以后的情况并未达到期望</w:t>
      </w:r>
      <w:r w:rsidR="00CE767F">
        <w:rPr>
          <w:rFonts w:asciiTheme="majorBidi" w:hAnsiTheme="majorBidi" w:cstheme="majorBidi"/>
          <w:lang w:val="en-GB"/>
        </w:rPr>
        <w:t>，</w:t>
      </w:r>
      <w:r w:rsidR="00712A82" w:rsidRPr="00DF0C7D">
        <w:rPr>
          <w:rFonts w:asciiTheme="majorBidi" w:hAnsiTheme="majorBidi" w:cstheme="majorBidi"/>
          <w:lang w:val="en-GB"/>
        </w:rPr>
        <w:t>因为单方面强制性措施的实施又重新针对了发展中国家</w:t>
      </w:r>
      <w:r w:rsidR="00CE767F">
        <w:rPr>
          <w:rFonts w:asciiTheme="majorBidi" w:hAnsiTheme="majorBidi" w:cstheme="majorBidi"/>
          <w:lang w:val="en-GB"/>
        </w:rPr>
        <w:t>，</w:t>
      </w:r>
      <w:r w:rsidR="00712A82" w:rsidRPr="00DF0C7D">
        <w:rPr>
          <w:rFonts w:asciiTheme="majorBidi" w:hAnsiTheme="majorBidi" w:cstheme="majorBidi"/>
          <w:lang w:val="en-GB"/>
        </w:rPr>
        <w:t>之后再度升级</w:t>
      </w:r>
      <w:r w:rsidR="00CE767F">
        <w:rPr>
          <w:rFonts w:asciiTheme="majorBidi" w:hAnsiTheme="majorBidi" w:cstheme="majorBidi"/>
          <w:lang w:val="en-GB"/>
        </w:rPr>
        <w:t>，</w:t>
      </w:r>
      <w:r w:rsidR="00712A82" w:rsidRPr="00DF0C7D">
        <w:rPr>
          <w:rFonts w:asciiTheme="majorBidi" w:hAnsiTheme="majorBidi" w:cstheme="majorBidi"/>
          <w:lang w:val="en-GB"/>
        </w:rPr>
        <w:t>特别是由于克里米亚和乌克兰东部的紧张局势而在西方和俄罗斯联邦之间再度升级。</w:t>
      </w:r>
    </w:p>
    <w:p w:rsidR="0040284B" w:rsidRPr="00DF0C7D" w:rsidRDefault="0040284B" w:rsidP="001F0591">
      <w:pPr>
        <w:pStyle w:val="SingleTxt"/>
        <w:rPr>
          <w:rFonts w:asciiTheme="majorBidi" w:hAnsiTheme="majorBidi" w:cstheme="majorBidi"/>
          <w:u w:val="single"/>
          <w:lang w:val="en-GB"/>
        </w:rPr>
      </w:pPr>
    </w:p>
    <w:p w:rsidR="00712A82" w:rsidRPr="00712A82" w:rsidRDefault="001F0591" w:rsidP="001F0591">
      <w:pPr>
        <w:pStyle w:val="SingleTxt"/>
        <w:rPr>
          <w:lang w:val="en-GB"/>
        </w:rPr>
      </w:pPr>
      <w:r>
        <w:rPr>
          <w:lang w:val="en-GB"/>
        </w:rPr>
        <w:t>2</w:t>
      </w:r>
      <w:r w:rsidR="00CE767F">
        <w:rPr>
          <w:lang w:val="en-GB"/>
        </w:rPr>
        <w:t>8.</w:t>
      </w:r>
      <w:r>
        <w:rPr>
          <w:lang w:val="en-GB"/>
        </w:rPr>
        <w:t xml:space="preserve">  </w:t>
      </w:r>
      <w:r w:rsidR="00712A82" w:rsidRPr="00712A82">
        <w:rPr>
          <w:rFonts w:hint="eastAsia"/>
          <w:lang w:val="en-GB"/>
        </w:rPr>
        <w:t>发达国家对发展中国家最新实施的单方面强制性措施给最贫穷和最弱势群体的人权造成了巨大代价。有几个反向的例子</w:t>
      </w:r>
      <w:r w:rsidR="00CE767F">
        <w:rPr>
          <w:rFonts w:hint="eastAsia"/>
          <w:lang w:val="en-GB"/>
        </w:rPr>
        <w:t>，</w:t>
      </w:r>
      <w:r w:rsidR="00712A82" w:rsidRPr="00712A82">
        <w:rPr>
          <w:rFonts w:hint="eastAsia"/>
          <w:lang w:val="en-GB"/>
        </w:rPr>
        <w:t>如</w:t>
      </w:r>
      <w:r w:rsidR="00712A82" w:rsidRPr="00712A82">
        <w:rPr>
          <w:rFonts w:hint="eastAsia"/>
          <w:lang w:val="en-GB"/>
        </w:rPr>
        <w:t>1973</w:t>
      </w:r>
      <w:r w:rsidR="00712A82" w:rsidRPr="00712A82">
        <w:rPr>
          <w:rFonts w:hint="eastAsia"/>
          <w:lang w:val="en-GB"/>
        </w:rPr>
        <w:t>年针对西方国家在</w:t>
      </w:r>
      <w:r w:rsidR="00867719">
        <w:rPr>
          <w:rFonts w:hint="eastAsia"/>
          <w:lang w:val="en-GB"/>
        </w:rPr>
        <w:t>1973</w:t>
      </w:r>
      <w:r w:rsidR="00712A82" w:rsidRPr="00712A82">
        <w:rPr>
          <w:rFonts w:hint="eastAsia"/>
          <w:lang w:val="en-GB"/>
        </w:rPr>
        <w:t>年阿拉伯</w:t>
      </w:r>
      <w:r w:rsidR="00712A82" w:rsidRPr="00712A82">
        <w:rPr>
          <w:rFonts w:hint="eastAsia"/>
          <w:lang w:val="en-GB"/>
        </w:rPr>
        <w:t>-</w:t>
      </w:r>
      <w:r w:rsidR="00712A82" w:rsidRPr="00712A82">
        <w:rPr>
          <w:rFonts w:hint="eastAsia"/>
          <w:lang w:val="en-GB"/>
        </w:rPr>
        <w:t>以色列战争中的立场而对西方国家实施的阿拉伯石油禁运。还有发展中国家对邻国实施短期单方面强制性措施的情况。</w:t>
      </w:r>
    </w:p>
    <w:p w:rsidR="00107966" w:rsidRPr="0040284B" w:rsidRDefault="00107966" w:rsidP="0040284B">
      <w:pPr>
        <w:pStyle w:val="SingleTxt"/>
        <w:spacing w:after="0" w:line="120" w:lineRule="exact"/>
        <w:rPr>
          <w:sz w:val="10"/>
          <w:lang w:val="en-GB"/>
        </w:rPr>
      </w:pPr>
    </w:p>
    <w:p w:rsidR="0040284B" w:rsidRPr="00107966" w:rsidRDefault="0040284B" w:rsidP="00107966">
      <w:pPr>
        <w:pStyle w:val="SingleTxt"/>
        <w:spacing w:after="0" w:line="120" w:lineRule="exact"/>
        <w:rPr>
          <w:sz w:val="10"/>
          <w:lang w:val="en-GB"/>
        </w:rPr>
      </w:pPr>
    </w:p>
    <w:p w:rsidR="00712A82" w:rsidRPr="00712A82" w:rsidRDefault="00712A82" w:rsidP="0010796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B.</w:t>
      </w:r>
      <w:r w:rsidRPr="00712A82">
        <w:rPr>
          <w:lang w:val="en-GB"/>
        </w:rPr>
        <w:tab/>
      </w:r>
      <w:r w:rsidRPr="00712A82">
        <w:rPr>
          <w:rFonts w:hint="eastAsia"/>
          <w:lang w:val="en-GB"/>
        </w:rPr>
        <w:t>当前趋势</w:t>
      </w:r>
    </w:p>
    <w:p w:rsidR="00107966" w:rsidRPr="00107966" w:rsidRDefault="00107966" w:rsidP="00107966">
      <w:pPr>
        <w:pStyle w:val="SingleTxt"/>
        <w:spacing w:after="0" w:line="120" w:lineRule="exact"/>
        <w:rPr>
          <w:sz w:val="10"/>
          <w:lang w:val="en-GB"/>
        </w:rPr>
      </w:pPr>
    </w:p>
    <w:p w:rsidR="00107966" w:rsidRPr="00107966" w:rsidRDefault="00107966" w:rsidP="00107966">
      <w:pPr>
        <w:pStyle w:val="SingleTxt"/>
        <w:spacing w:after="0" w:line="120" w:lineRule="exact"/>
        <w:rPr>
          <w:sz w:val="10"/>
          <w:lang w:val="en-GB"/>
        </w:rPr>
      </w:pPr>
    </w:p>
    <w:p w:rsidR="00712A82" w:rsidRPr="00712A82" w:rsidRDefault="00107966" w:rsidP="00A66C59">
      <w:pPr>
        <w:pStyle w:val="SingleTxt"/>
        <w:spacing w:after="160"/>
        <w:rPr>
          <w:lang w:val="en-GB"/>
        </w:rPr>
      </w:pPr>
      <w:r>
        <w:rPr>
          <w:lang w:val="en-GB"/>
        </w:rPr>
        <w:t>2</w:t>
      </w:r>
      <w:r w:rsidR="00CE767F">
        <w:rPr>
          <w:lang w:val="en-GB"/>
        </w:rPr>
        <w:t>9.</w:t>
      </w:r>
      <w:r>
        <w:rPr>
          <w:lang w:val="en-GB"/>
        </w:rPr>
        <w:t xml:space="preserve">  </w:t>
      </w:r>
      <w:r w:rsidR="00712A82" w:rsidRPr="00712A82">
        <w:rPr>
          <w:rFonts w:hint="eastAsia"/>
          <w:lang w:val="en-GB"/>
        </w:rPr>
        <w:t>观察到的趋势表明</w:t>
      </w:r>
      <w:r w:rsidR="00CE767F">
        <w:rPr>
          <w:rFonts w:hint="eastAsia"/>
          <w:lang w:val="en-GB"/>
        </w:rPr>
        <w:t>，</w:t>
      </w:r>
      <w:r w:rsidR="00712A82" w:rsidRPr="00712A82">
        <w:rPr>
          <w:rFonts w:hint="eastAsia"/>
          <w:lang w:val="en-GB"/>
        </w:rPr>
        <w:t>先进国家并未放弃诉诸单方面强制性措施</w:t>
      </w:r>
      <w:r w:rsidR="00CE767F">
        <w:rPr>
          <w:rFonts w:hint="eastAsia"/>
          <w:lang w:val="en-GB"/>
        </w:rPr>
        <w:t>，</w:t>
      </w:r>
      <w:r w:rsidR="00712A82" w:rsidRPr="00712A82">
        <w:rPr>
          <w:rFonts w:hint="eastAsia"/>
          <w:lang w:val="en-GB"/>
        </w:rPr>
        <w:t>情况恰恰相反。然而</w:t>
      </w:r>
      <w:r w:rsidR="00CE767F">
        <w:rPr>
          <w:rFonts w:hint="eastAsia"/>
          <w:lang w:val="en-GB"/>
        </w:rPr>
        <w:t>，</w:t>
      </w:r>
      <w:r w:rsidR="00712A82" w:rsidRPr="00712A82">
        <w:rPr>
          <w:rFonts w:hint="eastAsia"/>
          <w:lang w:val="en-GB"/>
        </w:rPr>
        <w:t>这并不是说局势一直未变。</w:t>
      </w:r>
      <w:r w:rsidR="00712A82" w:rsidRPr="00712A82">
        <w:rPr>
          <w:rFonts w:hint="eastAsia"/>
          <w:lang w:val="en-GB"/>
        </w:rPr>
        <w:t>1994</w:t>
      </w:r>
      <w:r w:rsidR="00712A82" w:rsidRPr="00712A82">
        <w:rPr>
          <w:rFonts w:hint="eastAsia"/>
          <w:lang w:val="en-GB"/>
        </w:rPr>
        <w:t>年</w:t>
      </w:r>
      <w:r w:rsidR="00CE767F">
        <w:rPr>
          <w:rFonts w:hint="eastAsia"/>
          <w:lang w:val="en-GB"/>
        </w:rPr>
        <w:t>，</w:t>
      </w:r>
      <w:r w:rsidR="00712A82" w:rsidRPr="00712A82">
        <w:rPr>
          <w:rFonts w:hint="eastAsia"/>
          <w:lang w:val="en-GB"/>
        </w:rPr>
        <w:t>安全理事会对海地最后一次使用全面制裁</w:t>
      </w:r>
      <w:r w:rsidR="00CE767F">
        <w:rPr>
          <w:rFonts w:hint="eastAsia"/>
          <w:lang w:val="en-GB"/>
        </w:rPr>
        <w:t>，</w:t>
      </w:r>
      <w:r w:rsidR="00712A82" w:rsidRPr="00712A82">
        <w:rPr>
          <w:rFonts w:hint="eastAsia"/>
          <w:lang w:val="en-GB"/>
        </w:rPr>
        <w:t>此后已放弃诉诸该措施。来源国以此为例</w:t>
      </w:r>
      <w:r w:rsidR="00CE767F">
        <w:rPr>
          <w:rFonts w:hint="eastAsia"/>
          <w:lang w:val="en-GB"/>
        </w:rPr>
        <w:t>，</w:t>
      </w:r>
      <w:r w:rsidR="00712A82" w:rsidRPr="00712A82">
        <w:rPr>
          <w:rFonts w:hint="eastAsia"/>
          <w:lang w:val="en-GB"/>
        </w:rPr>
        <w:t>普遍已从全面制裁转而采用“智能”制裁。这些制裁侧重于目标国某一特定区域</w:t>
      </w:r>
      <w:r w:rsidR="00CE767F">
        <w:rPr>
          <w:rFonts w:hint="eastAsia"/>
          <w:lang w:val="en-GB"/>
        </w:rPr>
        <w:t>，</w:t>
      </w:r>
      <w:r w:rsidR="00712A82" w:rsidRPr="00712A82">
        <w:rPr>
          <w:rFonts w:hint="eastAsia"/>
          <w:lang w:val="en-GB"/>
        </w:rPr>
        <w:t>某一具体活动</w:t>
      </w:r>
      <w:r w:rsidR="00CE767F">
        <w:rPr>
          <w:rFonts w:hint="eastAsia"/>
          <w:lang w:val="en-GB"/>
        </w:rPr>
        <w:t>，</w:t>
      </w:r>
      <w:r w:rsidR="00712A82" w:rsidRPr="00712A82">
        <w:rPr>
          <w:rFonts w:hint="eastAsia"/>
          <w:lang w:val="en-GB"/>
        </w:rPr>
        <w:t>例如不扩散</w:t>
      </w:r>
      <w:r w:rsidR="00CE767F">
        <w:rPr>
          <w:rFonts w:hint="eastAsia"/>
          <w:lang w:val="en-GB"/>
        </w:rPr>
        <w:t>，</w:t>
      </w:r>
      <w:r w:rsidR="00712A82" w:rsidRPr="00712A82">
        <w:rPr>
          <w:rFonts w:hint="eastAsia"/>
          <w:lang w:val="en-GB"/>
        </w:rPr>
        <w:t>或者某一特定类别的货物贸易</w:t>
      </w:r>
      <w:r w:rsidR="00CE767F">
        <w:rPr>
          <w:rFonts w:hint="eastAsia"/>
          <w:lang w:val="en-GB"/>
        </w:rPr>
        <w:t>，</w:t>
      </w:r>
      <w:r w:rsidR="00712A82" w:rsidRPr="00712A82">
        <w:rPr>
          <w:rFonts w:hint="eastAsia"/>
          <w:lang w:val="en-GB"/>
        </w:rPr>
        <w:t>如武器贸易和初级商品贸易。还越来越多地将“智能”制裁用于自然人或法人</w:t>
      </w:r>
      <w:r w:rsidR="00CE767F">
        <w:rPr>
          <w:rFonts w:hint="eastAsia"/>
          <w:lang w:val="en-GB"/>
        </w:rPr>
        <w:t>，</w:t>
      </w:r>
      <w:r w:rsidR="00712A82" w:rsidRPr="00712A82">
        <w:rPr>
          <w:rFonts w:hint="eastAsia"/>
          <w:lang w:val="en-GB"/>
        </w:rPr>
        <w:t>实施该措施的理由是他们参与了受到发起单方面强制性措施的国家或国家集团质疑的国家政策决定。已制定一套法律规则</w:t>
      </w:r>
      <w:r w:rsidR="00CE767F">
        <w:rPr>
          <w:rFonts w:hint="eastAsia"/>
          <w:lang w:val="en-GB"/>
        </w:rPr>
        <w:t>，</w:t>
      </w:r>
      <w:r w:rsidR="00712A82" w:rsidRPr="00712A82">
        <w:rPr>
          <w:rFonts w:hint="eastAsia"/>
          <w:lang w:val="en-GB"/>
        </w:rPr>
        <w:t>用以纠正滥用此类措施的做法</w:t>
      </w:r>
      <w:r w:rsidR="00CE767F">
        <w:rPr>
          <w:rFonts w:hint="eastAsia"/>
          <w:lang w:val="en-GB"/>
        </w:rPr>
        <w:t>，</w:t>
      </w:r>
      <w:r w:rsidR="00712A82" w:rsidRPr="00712A82">
        <w:rPr>
          <w:rFonts w:hint="eastAsia"/>
          <w:lang w:val="en-GB"/>
        </w:rPr>
        <w:t>并使这种措施的使用服从于某些条件</w:t>
      </w:r>
      <w:r w:rsidR="00CE767F">
        <w:rPr>
          <w:rFonts w:hint="eastAsia"/>
          <w:lang w:val="en-GB"/>
        </w:rPr>
        <w:t>，</w:t>
      </w:r>
      <w:r w:rsidR="00712A82" w:rsidRPr="00712A82">
        <w:rPr>
          <w:rFonts w:hint="eastAsia"/>
          <w:lang w:val="en-GB"/>
        </w:rPr>
        <w:t>同时采用一定程度的正当程序和独立评估</w:t>
      </w:r>
      <w:r w:rsidR="00CE767F">
        <w:rPr>
          <w:rFonts w:hint="eastAsia"/>
          <w:lang w:val="en-GB"/>
        </w:rPr>
        <w:t>，</w:t>
      </w:r>
      <w:r w:rsidR="00712A82" w:rsidRPr="00712A82">
        <w:rPr>
          <w:rFonts w:hint="eastAsia"/>
          <w:lang w:val="en-GB"/>
        </w:rPr>
        <w:t>以评价这种措施对人权的影响。这是一个积极的发展。它要限制这种措施对预料之外的群体造成的附带损害</w:t>
      </w:r>
      <w:r w:rsidR="00CE767F">
        <w:rPr>
          <w:rFonts w:hint="eastAsia"/>
          <w:lang w:val="en-GB"/>
        </w:rPr>
        <w:t>，</w:t>
      </w:r>
      <w:r w:rsidR="00712A82" w:rsidRPr="00712A82">
        <w:rPr>
          <w:rFonts w:hint="eastAsia"/>
          <w:lang w:val="en-GB"/>
        </w:rPr>
        <w:t>因此值得欢迎。</w:t>
      </w:r>
    </w:p>
    <w:p w:rsidR="00712A82" w:rsidRPr="00712A82" w:rsidRDefault="00107966" w:rsidP="00A66C59">
      <w:pPr>
        <w:pStyle w:val="SingleTxt"/>
        <w:spacing w:after="160"/>
        <w:rPr>
          <w:lang w:val="en-GB"/>
        </w:rPr>
      </w:pPr>
      <w:r>
        <w:rPr>
          <w:lang w:val="en-GB"/>
        </w:rPr>
        <w:t>3</w:t>
      </w:r>
      <w:r w:rsidR="00CE767F">
        <w:rPr>
          <w:lang w:val="en-GB"/>
        </w:rPr>
        <w:t>0.</w:t>
      </w:r>
      <w:r>
        <w:rPr>
          <w:lang w:val="en-GB"/>
        </w:rPr>
        <w:t xml:space="preserve">  </w:t>
      </w:r>
      <w:r w:rsidR="00712A82" w:rsidRPr="00712A82">
        <w:rPr>
          <w:rFonts w:hint="eastAsia"/>
          <w:lang w:val="en-GB"/>
        </w:rPr>
        <w:t>各来源国的发展情况并非完全一致。因此</w:t>
      </w:r>
      <w:r w:rsidR="00CE767F">
        <w:rPr>
          <w:rFonts w:hint="eastAsia"/>
          <w:lang w:val="en-GB"/>
        </w:rPr>
        <w:t>，</w:t>
      </w:r>
      <w:r w:rsidR="00712A82" w:rsidRPr="00712A82">
        <w:rPr>
          <w:rFonts w:hint="eastAsia"/>
          <w:lang w:val="en-GB"/>
        </w:rPr>
        <w:t>有必要审查不同来源国取得的进展</w:t>
      </w:r>
      <w:r w:rsidR="00CE767F">
        <w:rPr>
          <w:rFonts w:hint="eastAsia"/>
          <w:lang w:val="en-GB"/>
        </w:rPr>
        <w:t>，</w:t>
      </w:r>
      <w:r w:rsidR="00712A82" w:rsidRPr="00712A82">
        <w:rPr>
          <w:rFonts w:hint="eastAsia"/>
          <w:lang w:val="en-GB"/>
        </w:rPr>
        <w:t>并考虑是否有可能推广一些此类国家或国家集团的“最佳做法”</w:t>
      </w:r>
      <w:r w:rsidR="00CE767F">
        <w:rPr>
          <w:rFonts w:hint="eastAsia"/>
          <w:lang w:val="en-GB"/>
        </w:rPr>
        <w:t>，</w:t>
      </w:r>
      <w:r w:rsidR="00712A82" w:rsidRPr="00712A82">
        <w:rPr>
          <w:rFonts w:hint="eastAsia"/>
          <w:lang w:val="en-GB"/>
        </w:rPr>
        <w:t>以利于其他国家</w:t>
      </w:r>
      <w:r w:rsidR="00CE767F">
        <w:rPr>
          <w:rFonts w:hint="eastAsia"/>
          <w:lang w:val="en-GB"/>
        </w:rPr>
        <w:t>，</w:t>
      </w:r>
      <w:r w:rsidR="00712A82" w:rsidRPr="00712A82">
        <w:rPr>
          <w:rFonts w:hint="eastAsia"/>
          <w:lang w:val="en-GB"/>
        </w:rPr>
        <w:t>作为迈向拟订“下一步做法”的一个步骤。</w:t>
      </w:r>
    </w:p>
    <w:p w:rsidR="00712A82" w:rsidRPr="00712A82" w:rsidRDefault="00107966" w:rsidP="00A66C59">
      <w:pPr>
        <w:pStyle w:val="SingleTxt"/>
        <w:spacing w:after="160"/>
        <w:rPr>
          <w:lang w:val="en-GB"/>
        </w:rPr>
      </w:pPr>
      <w:r>
        <w:rPr>
          <w:lang w:val="en-GB"/>
        </w:rPr>
        <w:t>3</w:t>
      </w:r>
      <w:r w:rsidR="00CE767F">
        <w:rPr>
          <w:lang w:val="en-GB"/>
        </w:rPr>
        <w:t>1.</w:t>
      </w:r>
      <w:r>
        <w:rPr>
          <w:lang w:val="en-GB"/>
        </w:rPr>
        <w:t xml:space="preserve">  </w:t>
      </w:r>
      <w:r w:rsidR="00712A82" w:rsidRPr="00712A82">
        <w:rPr>
          <w:rFonts w:hint="eastAsia"/>
          <w:lang w:val="en-GB"/>
        </w:rPr>
        <w:t>然而</w:t>
      </w:r>
      <w:r w:rsidR="00CE767F">
        <w:rPr>
          <w:rFonts w:hint="eastAsia"/>
          <w:lang w:val="en-GB"/>
        </w:rPr>
        <w:t>，</w:t>
      </w:r>
      <w:r w:rsidR="00712A82" w:rsidRPr="00712A82">
        <w:rPr>
          <w:rFonts w:hint="eastAsia"/>
          <w:lang w:val="en-GB"/>
        </w:rPr>
        <w:t>在现实中</w:t>
      </w:r>
      <w:r w:rsidR="00CE767F">
        <w:rPr>
          <w:rFonts w:hint="eastAsia"/>
          <w:lang w:val="en-GB"/>
        </w:rPr>
        <w:t>，</w:t>
      </w:r>
      <w:r w:rsidR="00712A82" w:rsidRPr="00712A82">
        <w:rPr>
          <w:rFonts w:hint="eastAsia"/>
          <w:lang w:val="en-GB"/>
        </w:rPr>
        <w:t>先进国家政府的良好意愿并不总是那么容易转化为在发展中世界边远社区日常生活中保障人权的措施。因此</w:t>
      </w:r>
      <w:r w:rsidR="00CE767F">
        <w:rPr>
          <w:rFonts w:hint="eastAsia"/>
          <w:lang w:val="en-GB"/>
        </w:rPr>
        <w:t>，</w:t>
      </w:r>
      <w:r w:rsidR="00712A82" w:rsidRPr="00712A82">
        <w:rPr>
          <w:rFonts w:hint="eastAsia"/>
          <w:lang w:val="en-GB"/>
        </w:rPr>
        <w:t>实行金融强制措施</w:t>
      </w:r>
      <w:r w:rsidR="00CE767F">
        <w:rPr>
          <w:rFonts w:hint="eastAsia"/>
          <w:lang w:val="en-GB"/>
        </w:rPr>
        <w:t>，</w:t>
      </w:r>
      <w:r w:rsidR="00712A82" w:rsidRPr="00712A82">
        <w:rPr>
          <w:rFonts w:hint="eastAsia"/>
          <w:lang w:val="en-GB"/>
        </w:rPr>
        <w:t>如禁止利用国际银行间金融电信或采取动摇中央银行资产豁免原则的措施</w:t>
      </w:r>
      <w:r w:rsidR="00CE767F">
        <w:rPr>
          <w:rFonts w:hint="eastAsia"/>
          <w:lang w:val="en-GB"/>
        </w:rPr>
        <w:t>，</w:t>
      </w:r>
      <w:r w:rsidR="00712A82" w:rsidRPr="00712A82">
        <w:rPr>
          <w:rFonts w:hint="eastAsia"/>
          <w:lang w:val="en-GB"/>
        </w:rPr>
        <w:t>因其不加区分的性质</w:t>
      </w:r>
      <w:r w:rsidR="00CE767F">
        <w:rPr>
          <w:rFonts w:hint="eastAsia"/>
          <w:lang w:val="en-GB"/>
        </w:rPr>
        <w:t>，</w:t>
      </w:r>
      <w:r w:rsidR="00712A82" w:rsidRPr="00712A82">
        <w:rPr>
          <w:rFonts w:hint="eastAsia"/>
          <w:lang w:val="en-GB"/>
        </w:rPr>
        <w:t>可能等同于重新实行全面制裁。同样</w:t>
      </w:r>
      <w:r w:rsidR="00CE767F">
        <w:rPr>
          <w:rFonts w:hint="eastAsia"/>
          <w:lang w:val="en-GB"/>
        </w:rPr>
        <w:t>，</w:t>
      </w:r>
      <w:r w:rsidR="00712A82" w:rsidRPr="00712A82">
        <w:rPr>
          <w:rFonts w:hint="eastAsia"/>
          <w:lang w:val="en-GB"/>
        </w:rPr>
        <w:t>在安全理事会的制裁之外附加定向单方面强制性措施</w:t>
      </w:r>
      <w:r w:rsidR="00CE767F">
        <w:rPr>
          <w:rFonts w:hint="eastAsia"/>
          <w:lang w:val="en-GB"/>
        </w:rPr>
        <w:t>，</w:t>
      </w:r>
      <w:r w:rsidR="00712A82" w:rsidRPr="00712A82">
        <w:rPr>
          <w:rFonts w:hint="eastAsia"/>
          <w:lang w:val="en-GB"/>
        </w:rPr>
        <w:t>可能会扭曲前者的目的</w:t>
      </w:r>
      <w:r w:rsidR="00CE767F">
        <w:rPr>
          <w:rFonts w:hint="eastAsia"/>
          <w:lang w:val="en-GB"/>
        </w:rPr>
        <w:t>，</w:t>
      </w:r>
      <w:r w:rsidR="00712A82" w:rsidRPr="00712A82">
        <w:rPr>
          <w:rFonts w:hint="eastAsia"/>
          <w:lang w:val="en-GB"/>
        </w:rPr>
        <w:t>打破其最初的平衡。其结果可能会将原计划中的“智能”强制性制裁变为全面强制性措施。同理</w:t>
      </w:r>
      <w:r w:rsidR="00CE767F">
        <w:rPr>
          <w:rFonts w:hint="eastAsia"/>
          <w:lang w:val="en-GB"/>
        </w:rPr>
        <w:t>，</w:t>
      </w:r>
      <w:r w:rsidR="00712A82" w:rsidRPr="00712A82">
        <w:rPr>
          <w:rFonts w:hint="eastAsia"/>
          <w:lang w:val="en-GB"/>
        </w:rPr>
        <w:t>将几项不同的“智能”单方面强制性措施共同施加于同一个国家</w:t>
      </w:r>
      <w:r w:rsidR="00CE767F">
        <w:rPr>
          <w:rFonts w:hint="eastAsia"/>
          <w:lang w:val="en-GB"/>
        </w:rPr>
        <w:t>，</w:t>
      </w:r>
      <w:r w:rsidR="00712A82" w:rsidRPr="00712A82">
        <w:rPr>
          <w:rFonts w:hint="eastAsia"/>
          <w:lang w:val="en-GB"/>
        </w:rPr>
        <w:t>其总和可能成为全面强制性措施。这样的全面性在对人权的不利影响方面代价特别高</w:t>
      </w:r>
      <w:r w:rsidR="00CE767F">
        <w:rPr>
          <w:rFonts w:hint="eastAsia"/>
          <w:lang w:val="en-GB"/>
        </w:rPr>
        <w:t>，</w:t>
      </w:r>
      <w:r w:rsidR="00712A82" w:rsidRPr="00712A82">
        <w:rPr>
          <w:rFonts w:hint="eastAsia"/>
          <w:lang w:val="en-GB"/>
        </w:rPr>
        <w:t>而且也不一定能提高措施的效率。两个典型的例子是对古巴和伊朗伊斯兰共和国实施的强制性措施。幸运的是</w:t>
      </w:r>
      <w:r w:rsidR="00CE767F">
        <w:rPr>
          <w:rFonts w:hint="eastAsia"/>
          <w:lang w:val="en-GB"/>
        </w:rPr>
        <w:t>，</w:t>
      </w:r>
      <w:r w:rsidR="00712A82" w:rsidRPr="00712A82">
        <w:rPr>
          <w:rFonts w:hint="eastAsia"/>
          <w:lang w:val="en-GB"/>
        </w:rPr>
        <w:t>在美利坚合众国总统最近的倡议下</w:t>
      </w:r>
      <w:r w:rsidR="00CE767F">
        <w:rPr>
          <w:rFonts w:hint="eastAsia"/>
          <w:lang w:val="en-GB"/>
        </w:rPr>
        <w:t>，</w:t>
      </w:r>
      <w:r w:rsidR="00712A82" w:rsidRPr="00712A82">
        <w:rPr>
          <w:rFonts w:hint="eastAsia"/>
          <w:lang w:val="en-GB"/>
        </w:rPr>
        <w:t>正在对各种定向措施</w:t>
      </w:r>
      <w:r w:rsidR="00CE767F">
        <w:rPr>
          <w:rFonts w:hint="eastAsia"/>
          <w:lang w:val="en-GB"/>
        </w:rPr>
        <w:t>(</w:t>
      </w:r>
      <w:r w:rsidR="00712A82" w:rsidRPr="00712A82">
        <w:rPr>
          <w:rFonts w:hint="eastAsia"/>
          <w:lang w:val="en-GB"/>
        </w:rPr>
        <w:t>加在一起使用时会成为全面强制性措施</w:t>
      </w:r>
      <w:r w:rsidR="00CE767F">
        <w:rPr>
          <w:rFonts w:hint="eastAsia"/>
          <w:lang w:val="en-GB"/>
        </w:rPr>
        <w:t>)</w:t>
      </w:r>
      <w:r w:rsidR="00712A82" w:rsidRPr="00712A82">
        <w:rPr>
          <w:rFonts w:hint="eastAsia"/>
          <w:lang w:val="en-GB"/>
        </w:rPr>
        <w:t>进行质疑。美国国务卿对这一点进行了说明</w:t>
      </w:r>
      <w:r w:rsidR="00CE767F">
        <w:rPr>
          <w:rFonts w:hint="eastAsia"/>
          <w:lang w:val="en-GB"/>
        </w:rPr>
        <w:t>，</w:t>
      </w:r>
      <w:r w:rsidR="00712A82" w:rsidRPr="00712A82">
        <w:rPr>
          <w:rFonts w:hint="eastAsia"/>
          <w:lang w:val="en-GB"/>
        </w:rPr>
        <w:t>他表示</w:t>
      </w:r>
      <w:r w:rsidR="00CE767F">
        <w:rPr>
          <w:rFonts w:hint="eastAsia"/>
          <w:lang w:val="en-GB"/>
        </w:rPr>
        <w:t>，</w:t>
      </w:r>
      <w:r w:rsidR="00712A82" w:rsidRPr="00712A82">
        <w:rPr>
          <w:rFonts w:hint="eastAsia"/>
          <w:lang w:val="en-GB"/>
        </w:rPr>
        <w:t>美国和古巴之间的关系之所以实现转型</w:t>
      </w:r>
      <w:r w:rsidR="00CE767F">
        <w:rPr>
          <w:rFonts w:hint="eastAsia"/>
          <w:lang w:val="en-GB"/>
        </w:rPr>
        <w:t>，</w:t>
      </w:r>
      <w:r w:rsidR="00712A82" w:rsidRPr="00712A82">
        <w:rPr>
          <w:rFonts w:hint="eastAsia"/>
          <w:lang w:val="en-GB"/>
        </w:rPr>
        <w:t>是因为总统“个人做出根本决定</w:t>
      </w:r>
      <w:r w:rsidR="00CE767F">
        <w:rPr>
          <w:rFonts w:hint="eastAsia"/>
          <w:lang w:val="en-GB"/>
        </w:rPr>
        <w:t>，</w:t>
      </w:r>
      <w:r w:rsidR="00712A82" w:rsidRPr="00712A82">
        <w:rPr>
          <w:rFonts w:hint="eastAsia"/>
          <w:lang w:val="en-GB"/>
        </w:rPr>
        <w:t>改变一项无效的政策</w:t>
      </w:r>
      <w:r w:rsidR="00CE767F">
        <w:rPr>
          <w:rFonts w:hint="eastAsia"/>
          <w:lang w:val="en-GB"/>
        </w:rPr>
        <w:t>，</w:t>
      </w:r>
      <w:r w:rsidR="00712A82" w:rsidRPr="00712A82">
        <w:rPr>
          <w:rFonts w:hint="eastAsia"/>
          <w:lang w:val="en-GB"/>
        </w:rPr>
        <w:t>这项政策一直存在但已经太久没有产生效果了”。</w:t>
      </w:r>
      <w:r w:rsidR="00712A82" w:rsidRPr="00D81D2D">
        <w:rPr>
          <w:vertAlign w:val="superscript"/>
          <w:lang w:val="en-GB" w:eastAsia="en-US"/>
        </w:rPr>
        <w:footnoteReference w:id="12"/>
      </w:r>
      <w:r w:rsidR="00712A82" w:rsidRPr="00712A82">
        <w:rPr>
          <w:lang w:val="en-GB"/>
        </w:rPr>
        <w:t xml:space="preserve"> </w:t>
      </w:r>
    </w:p>
    <w:p w:rsidR="00712A82" w:rsidRDefault="00107966" w:rsidP="00A66C59">
      <w:pPr>
        <w:pStyle w:val="SingleTxt"/>
        <w:spacing w:after="160"/>
        <w:rPr>
          <w:lang w:val="en-GB"/>
        </w:rPr>
      </w:pPr>
      <w:r>
        <w:rPr>
          <w:lang w:val="en-GB"/>
        </w:rPr>
        <w:t>3</w:t>
      </w:r>
      <w:r w:rsidR="00CE767F">
        <w:rPr>
          <w:lang w:val="en-GB"/>
        </w:rPr>
        <w:t>2.</w:t>
      </w:r>
      <w:r>
        <w:rPr>
          <w:lang w:val="en-GB"/>
        </w:rPr>
        <w:t xml:space="preserve">  </w:t>
      </w:r>
      <w:r w:rsidR="00712A82" w:rsidRPr="00712A82">
        <w:rPr>
          <w:rFonts w:hint="eastAsia"/>
          <w:lang w:val="en-GB"/>
        </w:rPr>
        <w:t>较笼统地说</w:t>
      </w:r>
      <w:r w:rsidR="00CE767F">
        <w:rPr>
          <w:rFonts w:hint="eastAsia"/>
          <w:lang w:val="en-GB"/>
        </w:rPr>
        <w:t>，</w:t>
      </w:r>
      <w:r w:rsidR="00712A82" w:rsidRPr="00712A82">
        <w:rPr>
          <w:rFonts w:hint="eastAsia"/>
          <w:lang w:val="en-GB"/>
        </w:rPr>
        <w:t>在有关单方面强制性措施的保障政策与这些措施的现实负面人权影响之间</w:t>
      </w:r>
      <w:r w:rsidR="00CE767F">
        <w:rPr>
          <w:rFonts w:hint="eastAsia"/>
          <w:lang w:val="en-GB"/>
        </w:rPr>
        <w:t>，</w:t>
      </w:r>
      <w:r w:rsidR="00712A82" w:rsidRPr="00712A82">
        <w:rPr>
          <w:rFonts w:hint="eastAsia"/>
          <w:lang w:val="en-GB"/>
        </w:rPr>
        <w:t>仍存在缺口。这些缺口必须予以调查、确认并消除。</w:t>
      </w:r>
    </w:p>
    <w:p w:rsidR="0040284B" w:rsidRPr="00712A82" w:rsidRDefault="0040284B" w:rsidP="00107966">
      <w:pPr>
        <w:pStyle w:val="SingleTxt"/>
        <w:rPr>
          <w:lang w:val="en-GB"/>
        </w:rPr>
      </w:pPr>
    </w:p>
    <w:p w:rsidR="00712A82" w:rsidRPr="00712A82" w:rsidRDefault="00107966" w:rsidP="00107966">
      <w:pPr>
        <w:pStyle w:val="SingleTxt"/>
        <w:rPr>
          <w:lang w:val="en-GB"/>
        </w:rPr>
      </w:pPr>
      <w:r>
        <w:rPr>
          <w:lang w:val="en-GB"/>
        </w:rPr>
        <w:t>3</w:t>
      </w:r>
      <w:r w:rsidR="00CE767F">
        <w:rPr>
          <w:lang w:val="en-GB"/>
        </w:rPr>
        <w:t>3.</w:t>
      </w:r>
      <w:r>
        <w:rPr>
          <w:lang w:val="en-GB"/>
        </w:rPr>
        <w:t xml:space="preserve">  </w:t>
      </w:r>
      <w:r w:rsidR="00712A82" w:rsidRPr="00712A82">
        <w:rPr>
          <w:rFonts w:hint="eastAsia"/>
          <w:lang w:val="en-GB"/>
        </w:rPr>
        <w:t>来源国对有关单方面强制性措施政策的微调取得了进展</w:t>
      </w:r>
      <w:r w:rsidR="00CE767F">
        <w:rPr>
          <w:rFonts w:hint="eastAsia"/>
          <w:lang w:val="en-GB"/>
        </w:rPr>
        <w:t>，</w:t>
      </w:r>
      <w:r w:rsidR="00712A82" w:rsidRPr="00712A82">
        <w:rPr>
          <w:rFonts w:hint="eastAsia"/>
          <w:lang w:val="en-GB"/>
        </w:rPr>
        <w:t>除其他外</w:t>
      </w:r>
      <w:r w:rsidR="00CE767F">
        <w:rPr>
          <w:rFonts w:hint="eastAsia"/>
          <w:lang w:val="en-GB"/>
        </w:rPr>
        <w:t>，</w:t>
      </w:r>
      <w:r w:rsidR="00712A82" w:rsidRPr="00712A82">
        <w:rPr>
          <w:rFonts w:hint="eastAsia"/>
          <w:lang w:val="en-GB"/>
        </w:rPr>
        <w:t>促使欧洲联盟放弃了使用自主全面制裁的做法。然而</w:t>
      </w:r>
      <w:r w:rsidR="00CE767F">
        <w:rPr>
          <w:rFonts w:hint="eastAsia"/>
          <w:lang w:val="en-GB"/>
        </w:rPr>
        <w:t>，</w:t>
      </w:r>
      <w:r w:rsidR="00712A82" w:rsidRPr="00712A82">
        <w:rPr>
          <w:rFonts w:hint="eastAsia"/>
          <w:lang w:val="en-GB"/>
        </w:rPr>
        <w:t>当针对一个重要部门</w:t>
      </w:r>
      <w:r w:rsidR="00CE767F">
        <w:rPr>
          <w:rFonts w:hint="eastAsia"/>
          <w:lang w:val="en-GB"/>
        </w:rPr>
        <w:t>(</w:t>
      </w:r>
      <w:r w:rsidR="00712A82" w:rsidRPr="00712A82">
        <w:rPr>
          <w:rFonts w:hint="eastAsia"/>
          <w:lang w:val="en-GB"/>
        </w:rPr>
        <w:t>如石油和石油产品出口</w:t>
      </w:r>
      <w:r w:rsidR="00CE767F">
        <w:rPr>
          <w:rFonts w:hint="eastAsia"/>
          <w:lang w:val="en-GB"/>
        </w:rPr>
        <w:t>)</w:t>
      </w:r>
      <w:r w:rsidR="00712A82" w:rsidRPr="00712A82">
        <w:rPr>
          <w:rFonts w:hint="eastAsia"/>
          <w:lang w:val="en-GB"/>
        </w:rPr>
        <w:t>时</w:t>
      </w:r>
      <w:r w:rsidR="00CE767F">
        <w:rPr>
          <w:rFonts w:hint="eastAsia"/>
          <w:lang w:val="en-GB"/>
        </w:rPr>
        <w:t>，</w:t>
      </w:r>
      <w:r w:rsidR="00712A82" w:rsidRPr="00712A82">
        <w:rPr>
          <w:rFonts w:hint="eastAsia"/>
          <w:lang w:val="en-GB"/>
        </w:rPr>
        <w:t>这种“定向”措施会影响</w:t>
      </w:r>
      <w:r w:rsidR="00CE767F">
        <w:rPr>
          <w:rFonts w:hint="eastAsia"/>
          <w:lang w:val="en-GB"/>
        </w:rPr>
        <w:t>(</w:t>
      </w:r>
      <w:r w:rsidR="00712A82" w:rsidRPr="00712A82">
        <w:rPr>
          <w:rFonts w:hint="eastAsia"/>
          <w:lang w:val="en-GB"/>
        </w:rPr>
        <w:t>至少间接影响</w:t>
      </w:r>
      <w:r w:rsidR="00CE767F">
        <w:rPr>
          <w:rFonts w:hint="eastAsia"/>
          <w:lang w:val="en-GB"/>
        </w:rPr>
        <w:t>)</w:t>
      </w:r>
      <w:r w:rsidR="00712A82" w:rsidRPr="00712A82">
        <w:rPr>
          <w:rFonts w:hint="eastAsia"/>
          <w:lang w:val="en-GB"/>
        </w:rPr>
        <w:t>一国的整个经济和金融体系。现在人们更多认识到</w:t>
      </w:r>
      <w:r w:rsidR="00CE767F">
        <w:rPr>
          <w:rFonts w:hint="eastAsia"/>
          <w:lang w:val="en-GB"/>
        </w:rPr>
        <w:t>，</w:t>
      </w:r>
      <w:r w:rsidR="00712A82" w:rsidRPr="00712A82">
        <w:rPr>
          <w:rFonts w:hint="eastAsia"/>
          <w:lang w:val="en-GB"/>
        </w:rPr>
        <w:t>与以往做法相反</w:t>
      </w:r>
      <w:r w:rsidR="00CE767F">
        <w:rPr>
          <w:rFonts w:hint="eastAsia"/>
          <w:lang w:val="en-GB"/>
        </w:rPr>
        <w:t>，</w:t>
      </w:r>
      <w:r w:rsidR="00712A82" w:rsidRPr="00712A82">
        <w:rPr>
          <w:rFonts w:hint="eastAsia"/>
          <w:lang w:val="en-GB"/>
        </w:rPr>
        <w:t>单方面强制性措施的目的不应是提升来源国的经济利益。其宣称的目标最近变为“维护国际法、人权法和人道主义法”。</w:t>
      </w:r>
    </w:p>
    <w:p w:rsidR="00641617" w:rsidRPr="00641617" w:rsidRDefault="00641617" w:rsidP="00641617">
      <w:pPr>
        <w:pStyle w:val="SingleTxt"/>
        <w:spacing w:after="0" w:line="120" w:lineRule="exact"/>
        <w:rPr>
          <w:sz w:val="10"/>
          <w:lang w:val="en-GB"/>
        </w:rPr>
      </w:pPr>
    </w:p>
    <w:p w:rsidR="00641617" w:rsidRPr="00641617" w:rsidRDefault="00641617" w:rsidP="0064161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rPr>
          <w:sz w:val="10"/>
          <w:lang w:val="en-GB"/>
        </w:rPr>
      </w:pPr>
    </w:p>
    <w:p w:rsidR="00641617" w:rsidRPr="00641617" w:rsidRDefault="00641617" w:rsidP="00641617">
      <w:pPr>
        <w:pStyle w:val="SingleTxt"/>
        <w:spacing w:after="0" w:line="120" w:lineRule="exact"/>
        <w:rPr>
          <w:sz w:val="10"/>
          <w:lang w:val="en-GB"/>
        </w:rPr>
      </w:pPr>
    </w:p>
    <w:p w:rsidR="00712A82" w:rsidRPr="00712A82" w:rsidRDefault="00712A82" w:rsidP="0064161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六.</w:t>
      </w:r>
      <w:r w:rsidRPr="00712A82">
        <w:rPr>
          <w:lang w:val="en-GB"/>
        </w:rPr>
        <w:tab/>
      </w:r>
      <w:r w:rsidRPr="0040284B">
        <w:rPr>
          <w:rFonts w:hint="eastAsia"/>
          <w:spacing w:val="-4"/>
          <w:lang w:val="en-GB"/>
        </w:rPr>
        <w:t>不良人权影响</w:t>
      </w:r>
      <w:r w:rsidR="00CE767F">
        <w:rPr>
          <w:rFonts w:hint="eastAsia"/>
          <w:spacing w:val="-4"/>
          <w:lang w:val="en-GB"/>
        </w:rPr>
        <w:t>：</w:t>
      </w:r>
      <w:r w:rsidRPr="0040284B">
        <w:rPr>
          <w:rFonts w:hint="eastAsia"/>
          <w:spacing w:val="-4"/>
          <w:lang w:val="en-GB"/>
        </w:rPr>
        <w:t>如何消除或减轻影响</w:t>
      </w:r>
      <w:r w:rsidR="00CE767F">
        <w:rPr>
          <w:rFonts w:hint="eastAsia"/>
          <w:spacing w:val="-4"/>
          <w:lang w:val="en-GB"/>
        </w:rPr>
        <w:t>，</w:t>
      </w:r>
      <w:r w:rsidRPr="0040284B">
        <w:rPr>
          <w:rFonts w:hint="eastAsia"/>
          <w:spacing w:val="-4"/>
          <w:lang w:val="en-GB"/>
        </w:rPr>
        <w:t>为受害者提供补救</w:t>
      </w:r>
      <w:r w:rsidR="00CE767F">
        <w:rPr>
          <w:rFonts w:hint="eastAsia"/>
          <w:spacing w:val="-4"/>
          <w:lang w:val="en-GB"/>
        </w:rPr>
        <w:t>，</w:t>
      </w:r>
      <w:r w:rsidRPr="0040284B">
        <w:rPr>
          <w:rFonts w:hint="eastAsia"/>
          <w:spacing w:val="-4"/>
          <w:lang w:val="en-GB"/>
        </w:rPr>
        <w:t>以</w:t>
      </w:r>
      <w:r w:rsidRPr="00712A82">
        <w:rPr>
          <w:rFonts w:hint="eastAsia"/>
          <w:lang w:val="en-GB"/>
        </w:rPr>
        <w:t>及国际法、人权法和人道主义法的指导</w:t>
      </w:r>
    </w:p>
    <w:p w:rsidR="00641617" w:rsidRPr="00641617" w:rsidRDefault="00641617" w:rsidP="00641617">
      <w:pPr>
        <w:pStyle w:val="SingleTxt"/>
        <w:spacing w:after="0" w:line="120" w:lineRule="exact"/>
        <w:rPr>
          <w:sz w:val="10"/>
          <w:lang w:val="en-GB"/>
        </w:rPr>
      </w:pPr>
    </w:p>
    <w:p w:rsidR="00641617" w:rsidRPr="00641617" w:rsidRDefault="00641617" w:rsidP="00641617">
      <w:pPr>
        <w:pStyle w:val="SingleTxt"/>
        <w:spacing w:after="0" w:line="120" w:lineRule="exact"/>
        <w:rPr>
          <w:sz w:val="10"/>
          <w:lang w:val="en-GB"/>
        </w:rPr>
      </w:pPr>
    </w:p>
    <w:p w:rsidR="00712A82" w:rsidRPr="00712A82" w:rsidRDefault="00712A82" w:rsidP="0064161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A.</w:t>
      </w:r>
      <w:r w:rsidRPr="00712A82">
        <w:rPr>
          <w:lang w:val="en-GB"/>
        </w:rPr>
        <w:tab/>
      </w:r>
      <w:r w:rsidRPr="00712A82">
        <w:rPr>
          <w:rFonts w:hint="eastAsia"/>
          <w:lang w:val="en-GB"/>
        </w:rPr>
        <w:t>消除单方面强制性措施或限制其使用</w:t>
      </w:r>
    </w:p>
    <w:p w:rsidR="00641617" w:rsidRPr="00641617" w:rsidRDefault="00641617" w:rsidP="00641617">
      <w:pPr>
        <w:pStyle w:val="SingleTxt"/>
        <w:spacing w:after="0" w:line="120" w:lineRule="exact"/>
        <w:rPr>
          <w:sz w:val="10"/>
          <w:lang w:val="en-GB"/>
        </w:rPr>
      </w:pPr>
    </w:p>
    <w:p w:rsidR="00641617" w:rsidRPr="00641617" w:rsidRDefault="00641617" w:rsidP="00641617">
      <w:pPr>
        <w:pStyle w:val="SingleTxt"/>
        <w:spacing w:after="0" w:line="120" w:lineRule="exact"/>
        <w:rPr>
          <w:sz w:val="10"/>
          <w:lang w:val="en-GB"/>
        </w:rPr>
      </w:pPr>
    </w:p>
    <w:p w:rsidR="00712A82" w:rsidRPr="00E57B6E" w:rsidRDefault="00641617" w:rsidP="00867719">
      <w:pPr>
        <w:pStyle w:val="SingleTxt"/>
        <w:rPr>
          <w:spacing w:val="-4"/>
          <w:lang w:val="en-GB"/>
        </w:rPr>
      </w:pPr>
      <w:r>
        <w:rPr>
          <w:lang w:val="en-GB"/>
        </w:rPr>
        <w:t>3</w:t>
      </w:r>
      <w:r w:rsidR="00CE767F">
        <w:rPr>
          <w:lang w:val="en-GB"/>
        </w:rPr>
        <w:t>4.</w:t>
      </w:r>
      <w:r>
        <w:rPr>
          <w:rFonts w:hint="eastAsia"/>
          <w:lang w:val="en-GB"/>
        </w:rPr>
        <w:t xml:space="preserve">  </w:t>
      </w:r>
      <w:r w:rsidR="00712A82" w:rsidRPr="00E57B6E">
        <w:rPr>
          <w:rFonts w:hint="eastAsia"/>
          <w:spacing w:val="-4"/>
          <w:lang w:val="en-GB"/>
        </w:rPr>
        <w:t>对第一个问题最显而易见的回答是</w:t>
      </w:r>
      <w:r w:rsidR="00CE767F">
        <w:rPr>
          <w:rFonts w:hint="eastAsia"/>
          <w:spacing w:val="-4"/>
          <w:lang w:val="en-GB"/>
        </w:rPr>
        <w:t>，</w:t>
      </w:r>
      <w:r w:rsidR="00712A82" w:rsidRPr="00E57B6E">
        <w:rPr>
          <w:rFonts w:hint="eastAsia"/>
          <w:spacing w:val="-4"/>
          <w:lang w:val="en-GB"/>
        </w:rPr>
        <w:t>承认《公民权利</w:t>
      </w:r>
      <w:r w:rsidR="00712A82" w:rsidRPr="00E57B6E">
        <w:rPr>
          <w:rFonts w:hint="eastAsia"/>
          <w:spacing w:val="-4"/>
        </w:rPr>
        <w:t>和</w:t>
      </w:r>
      <w:r w:rsidR="00712A82" w:rsidRPr="00E57B6E">
        <w:rPr>
          <w:rFonts w:hint="eastAsia"/>
          <w:spacing w:val="-4"/>
          <w:lang w:val="en-GB"/>
        </w:rPr>
        <w:t>政治权利国际公约》及《经济、社会、文化权利国际公约》各自第一条中宣布的自决这一首要原则</w:t>
      </w:r>
      <w:r w:rsidR="00CE767F">
        <w:rPr>
          <w:rFonts w:hint="eastAsia"/>
          <w:spacing w:val="-4"/>
          <w:lang w:val="en-GB"/>
        </w:rPr>
        <w:t>，</w:t>
      </w:r>
      <w:r w:rsidR="00712A82" w:rsidRPr="00E57B6E">
        <w:rPr>
          <w:rFonts w:hint="eastAsia"/>
          <w:spacing w:val="-4"/>
          <w:lang w:val="en-GB"/>
        </w:rPr>
        <w:t>放弃将单方面强制性措施作为外交政策工具的做法。习惯国际法的一项公认原则也是</w:t>
      </w:r>
      <w:r w:rsidR="00CE767F">
        <w:rPr>
          <w:rFonts w:hint="eastAsia"/>
          <w:spacing w:val="-4"/>
          <w:lang w:val="en-GB"/>
        </w:rPr>
        <w:t>：</w:t>
      </w:r>
      <w:r w:rsidR="00712A82" w:rsidRPr="00E57B6E">
        <w:rPr>
          <w:rFonts w:hint="eastAsia"/>
          <w:spacing w:val="-4"/>
          <w:lang w:val="en-GB"/>
        </w:rPr>
        <w:t>即使在其他情况下不被禁止的经济措施</w:t>
      </w:r>
      <w:r w:rsidR="00CE767F">
        <w:rPr>
          <w:rFonts w:hint="eastAsia"/>
          <w:spacing w:val="-4"/>
          <w:lang w:val="en-GB"/>
        </w:rPr>
        <w:t>，</w:t>
      </w:r>
      <w:r w:rsidR="00712A82" w:rsidRPr="00E57B6E">
        <w:rPr>
          <w:rFonts w:hint="eastAsia"/>
          <w:spacing w:val="-4"/>
          <w:lang w:val="en-GB"/>
        </w:rPr>
        <w:t>如果强制一个国家在其有权自由决定的领域采取行动</w:t>
      </w:r>
      <w:r w:rsidR="00CE767F">
        <w:rPr>
          <w:rFonts w:hint="eastAsia"/>
          <w:spacing w:val="-4"/>
          <w:lang w:val="en-GB"/>
        </w:rPr>
        <w:t>，</w:t>
      </w:r>
      <w:r w:rsidR="00712A82" w:rsidRPr="00E57B6E">
        <w:rPr>
          <w:rFonts w:hint="eastAsia"/>
          <w:spacing w:val="-4"/>
          <w:lang w:val="en-GB"/>
        </w:rPr>
        <w:t>也会成为非法措施。《维也纳宣言》本身</w:t>
      </w:r>
      <w:r w:rsidR="00CE767F">
        <w:rPr>
          <w:rFonts w:hint="eastAsia"/>
          <w:spacing w:val="-4"/>
          <w:lang w:val="en-GB"/>
        </w:rPr>
        <w:t>，</w:t>
      </w:r>
      <w:r w:rsidR="00712A82" w:rsidRPr="00E57B6E">
        <w:rPr>
          <w:rFonts w:hint="eastAsia"/>
          <w:spacing w:val="-4"/>
          <w:lang w:val="en-GB"/>
        </w:rPr>
        <w:t>在其第一部分第</w:t>
      </w:r>
      <w:r w:rsidR="00712A82" w:rsidRPr="00E57B6E">
        <w:rPr>
          <w:rFonts w:hint="eastAsia"/>
          <w:spacing w:val="-4"/>
          <w:lang w:val="en-GB"/>
        </w:rPr>
        <w:t>31</w:t>
      </w:r>
      <w:r w:rsidR="00712A82" w:rsidRPr="00E57B6E">
        <w:rPr>
          <w:rFonts w:hint="eastAsia"/>
          <w:spacing w:val="-4"/>
          <w:lang w:val="en-GB"/>
        </w:rPr>
        <w:t>段</w:t>
      </w:r>
      <w:r w:rsidR="00CE767F">
        <w:rPr>
          <w:rFonts w:hint="eastAsia"/>
          <w:spacing w:val="-4"/>
          <w:lang w:val="en-GB"/>
        </w:rPr>
        <w:t>，</w:t>
      </w:r>
      <w:r w:rsidR="00712A82" w:rsidRPr="00E57B6E">
        <w:rPr>
          <w:rFonts w:hint="eastAsia"/>
          <w:spacing w:val="-4"/>
          <w:lang w:val="en-GB"/>
        </w:rPr>
        <w:t>呼吁各国“避免采取不符合国际法和《联合国宪章》</w:t>
      </w:r>
      <w:r w:rsidR="00CE767F">
        <w:rPr>
          <w:rFonts w:hint="eastAsia"/>
          <w:spacing w:val="-4"/>
          <w:lang w:val="en-GB"/>
        </w:rPr>
        <w:t>，</w:t>
      </w:r>
      <w:r w:rsidR="00712A82" w:rsidRPr="00E57B6E">
        <w:rPr>
          <w:rFonts w:hint="eastAsia"/>
          <w:spacing w:val="-4"/>
          <w:lang w:val="en-GB"/>
        </w:rPr>
        <w:t>为各国间贸易制造障碍</w:t>
      </w:r>
      <w:r w:rsidR="00CE767F">
        <w:rPr>
          <w:rFonts w:hint="eastAsia"/>
          <w:spacing w:val="-4"/>
          <w:lang w:val="en-GB"/>
        </w:rPr>
        <w:t>，</w:t>
      </w:r>
      <w:r w:rsidR="00712A82" w:rsidRPr="00E57B6E">
        <w:rPr>
          <w:rFonts w:hint="eastAsia"/>
          <w:spacing w:val="-4"/>
          <w:lang w:val="en-GB"/>
        </w:rPr>
        <w:t>妨碍充分实现《世界人权宣言》和国际人权文书所列人权</w:t>
      </w:r>
      <w:r w:rsidR="00CE767F">
        <w:rPr>
          <w:rFonts w:hint="eastAsia"/>
          <w:spacing w:val="-4"/>
          <w:lang w:val="en-GB"/>
        </w:rPr>
        <w:t>，</w:t>
      </w:r>
      <w:r w:rsidR="00712A82" w:rsidRPr="00E57B6E">
        <w:rPr>
          <w:rFonts w:hint="eastAsia"/>
          <w:spacing w:val="-4"/>
          <w:lang w:val="en-GB"/>
        </w:rPr>
        <w:t>特别是人人享有对其健康和福利而言所需的生活水平包括粮食和医疗保健及必要社会服务的权利的单方面措施”。同样</w:t>
      </w:r>
      <w:r w:rsidR="00CE767F">
        <w:rPr>
          <w:rFonts w:hint="eastAsia"/>
          <w:spacing w:val="-4"/>
          <w:lang w:val="en-GB"/>
        </w:rPr>
        <w:t>，</w:t>
      </w:r>
      <w:r w:rsidR="00712A82" w:rsidRPr="00E57B6E">
        <w:rPr>
          <w:rFonts w:hint="eastAsia"/>
          <w:spacing w:val="-4"/>
          <w:lang w:val="en-GB"/>
        </w:rPr>
        <w:t>《关于各国依联合国宪章建立友好关系和合作的国际法原则宣言》</w:t>
      </w:r>
      <w:r w:rsidR="00CE767F">
        <w:rPr>
          <w:rFonts w:hint="eastAsia"/>
          <w:spacing w:val="-4"/>
          <w:lang w:val="en-GB"/>
        </w:rPr>
        <w:t>，</w:t>
      </w:r>
      <w:r w:rsidR="00712A82" w:rsidRPr="00E57B6E">
        <w:rPr>
          <w:spacing w:val="-4"/>
          <w:vertAlign w:val="superscript"/>
          <w:lang w:val="en-GB" w:eastAsia="en-US"/>
        </w:rPr>
        <w:footnoteReference w:id="13"/>
      </w:r>
      <w:r w:rsidRPr="00E57B6E">
        <w:rPr>
          <w:rFonts w:hint="eastAsia"/>
          <w:spacing w:val="-4"/>
          <w:lang w:val="en-GB"/>
        </w:rPr>
        <w:t xml:space="preserve"> </w:t>
      </w:r>
      <w:r w:rsidR="00712A82" w:rsidRPr="00E57B6E">
        <w:rPr>
          <w:rFonts w:hint="eastAsia"/>
          <w:spacing w:val="-4"/>
          <w:lang w:val="en-GB"/>
        </w:rPr>
        <w:t>以及大会第</w:t>
      </w:r>
      <w:r w:rsidR="00712A82" w:rsidRPr="00E57B6E">
        <w:rPr>
          <w:rFonts w:hint="eastAsia"/>
          <w:spacing w:val="-4"/>
          <w:lang w:val="en-GB"/>
        </w:rPr>
        <w:t>3281</w:t>
      </w:r>
      <w:r w:rsidR="00CE767F">
        <w:rPr>
          <w:rFonts w:hint="eastAsia"/>
          <w:spacing w:val="-4"/>
          <w:lang w:val="en-GB"/>
        </w:rPr>
        <w:t>(</w:t>
      </w:r>
      <w:r w:rsidR="00712A82" w:rsidRPr="00E57B6E">
        <w:rPr>
          <w:rFonts w:hint="eastAsia"/>
          <w:spacing w:val="-4"/>
          <w:lang w:val="en-GB"/>
        </w:rPr>
        <w:t>XXIX</w:t>
      </w:r>
      <w:r w:rsidR="00CE767F">
        <w:rPr>
          <w:rFonts w:hint="eastAsia"/>
          <w:spacing w:val="-4"/>
          <w:lang w:val="en-GB"/>
        </w:rPr>
        <w:t>)</w:t>
      </w:r>
      <w:r w:rsidR="00712A82" w:rsidRPr="00E57B6E">
        <w:rPr>
          <w:rFonts w:hint="eastAsia"/>
          <w:spacing w:val="-4"/>
          <w:lang w:val="en-GB"/>
        </w:rPr>
        <w:t>号决议第三十二条规定</w:t>
      </w:r>
      <w:r w:rsidR="00CE767F">
        <w:rPr>
          <w:rFonts w:hint="eastAsia"/>
          <w:spacing w:val="-4"/>
          <w:lang w:val="en-GB"/>
        </w:rPr>
        <w:t>，</w:t>
      </w:r>
      <w:r w:rsidR="00712A82" w:rsidRPr="00E57B6E">
        <w:rPr>
          <w:rFonts w:hint="eastAsia"/>
          <w:spacing w:val="-4"/>
          <w:lang w:val="en-GB"/>
        </w:rPr>
        <w:t>任何国家不得使用或鼓励使用经济、政治或其他任何类型措施</w:t>
      </w:r>
      <w:r w:rsidR="00CE767F">
        <w:rPr>
          <w:rFonts w:hint="eastAsia"/>
          <w:spacing w:val="-4"/>
          <w:lang w:val="en-GB"/>
        </w:rPr>
        <w:t>，</w:t>
      </w:r>
      <w:r w:rsidR="00712A82" w:rsidRPr="00E57B6E">
        <w:rPr>
          <w:rFonts w:hint="eastAsia"/>
          <w:spacing w:val="-4"/>
          <w:lang w:val="en-GB"/>
        </w:rPr>
        <w:t>来强迫另一国家</w:t>
      </w:r>
      <w:r w:rsidR="00CE767F">
        <w:rPr>
          <w:rFonts w:hint="eastAsia"/>
          <w:spacing w:val="-4"/>
          <w:lang w:val="en-GB"/>
        </w:rPr>
        <w:t>，</w:t>
      </w:r>
      <w:r w:rsidR="00712A82" w:rsidRPr="00E57B6E">
        <w:rPr>
          <w:rFonts w:hint="eastAsia"/>
          <w:spacing w:val="-4"/>
          <w:lang w:val="en-GB"/>
        </w:rPr>
        <w:t>使其在主权权利的行使方面屈从。这使发展中国家表达的立场具有合法性</w:t>
      </w:r>
      <w:r w:rsidR="00CE767F">
        <w:rPr>
          <w:rFonts w:hint="eastAsia"/>
          <w:spacing w:val="-4"/>
          <w:lang w:val="en-GB"/>
        </w:rPr>
        <w:t>：</w:t>
      </w:r>
      <w:r w:rsidR="00712A82" w:rsidRPr="00E57B6E">
        <w:rPr>
          <w:rFonts w:hint="eastAsia"/>
          <w:spacing w:val="-4"/>
          <w:lang w:val="en-GB"/>
        </w:rPr>
        <w:t>它们反对强加具有域外影响的法律和法规及所有其他形式的强制性经济措施</w:t>
      </w:r>
      <w:r w:rsidR="00CE767F">
        <w:rPr>
          <w:rFonts w:hint="eastAsia"/>
          <w:spacing w:val="-4"/>
          <w:lang w:val="en-GB"/>
        </w:rPr>
        <w:t>，</w:t>
      </w:r>
      <w:r w:rsidR="00712A82" w:rsidRPr="00E57B6E">
        <w:rPr>
          <w:rFonts w:hint="eastAsia"/>
          <w:spacing w:val="-4"/>
          <w:lang w:val="en-GB"/>
        </w:rPr>
        <w:t>包括对发展中国家的单方面制裁</w:t>
      </w:r>
      <w:r w:rsidR="00CE767F">
        <w:rPr>
          <w:rFonts w:hint="eastAsia"/>
          <w:spacing w:val="-4"/>
          <w:lang w:val="en-GB"/>
        </w:rPr>
        <w:t>，</w:t>
      </w:r>
      <w:r w:rsidR="00712A82" w:rsidRPr="00E57B6E">
        <w:rPr>
          <w:rFonts w:hint="eastAsia"/>
          <w:spacing w:val="-4"/>
          <w:lang w:val="en-GB"/>
        </w:rPr>
        <w:t>并呼吁予以消除。</w:t>
      </w:r>
      <w:r w:rsidR="00712A82" w:rsidRPr="00E57B6E">
        <w:rPr>
          <w:spacing w:val="-4"/>
          <w:vertAlign w:val="superscript"/>
          <w:lang w:val="en-GB" w:eastAsia="en-US"/>
        </w:rPr>
        <w:footnoteReference w:id="14"/>
      </w:r>
    </w:p>
    <w:p w:rsidR="00712A82" w:rsidRPr="00DF0C7D" w:rsidRDefault="00641617" w:rsidP="00641617">
      <w:pPr>
        <w:pStyle w:val="SingleTxt"/>
        <w:rPr>
          <w:i/>
          <w:spacing w:val="-2"/>
          <w:lang w:val="en-GB"/>
        </w:rPr>
      </w:pPr>
      <w:r>
        <w:rPr>
          <w:lang w:val="en-GB"/>
        </w:rPr>
        <w:t>3</w:t>
      </w:r>
      <w:r w:rsidR="00CE767F">
        <w:rPr>
          <w:lang w:val="en-GB"/>
        </w:rPr>
        <w:t>5.</w:t>
      </w:r>
      <w:r>
        <w:rPr>
          <w:rFonts w:hint="eastAsia"/>
          <w:lang w:val="en-GB"/>
        </w:rPr>
        <w:t xml:space="preserve">  </w:t>
      </w:r>
      <w:r w:rsidR="00712A82" w:rsidRPr="00DF0C7D">
        <w:rPr>
          <w:rFonts w:hint="eastAsia"/>
          <w:spacing w:val="-2"/>
          <w:lang w:val="en-GB"/>
        </w:rPr>
        <w:t>《维也纳宣言》还呼吁各国避免采取任何不符合国际法和《联合国宪章》的单方面措施。从来源国的观点来看</w:t>
      </w:r>
      <w:r w:rsidR="00CE767F">
        <w:rPr>
          <w:rFonts w:hint="eastAsia"/>
          <w:spacing w:val="-2"/>
          <w:lang w:val="en-GB"/>
        </w:rPr>
        <w:t>，</w:t>
      </w:r>
      <w:r w:rsidR="00712A82" w:rsidRPr="00DF0C7D">
        <w:rPr>
          <w:rFonts w:hint="eastAsia"/>
          <w:spacing w:val="-2"/>
          <w:lang w:val="en-GB"/>
        </w:rPr>
        <w:t>该指令预示的是确定哪些强制性措施事实上有悖于这些规定</w:t>
      </w:r>
      <w:r w:rsidR="00CE767F">
        <w:rPr>
          <w:rFonts w:hint="eastAsia"/>
          <w:spacing w:val="-2"/>
          <w:lang w:val="en-GB"/>
        </w:rPr>
        <w:t>，</w:t>
      </w:r>
      <w:r w:rsidR="00712A82" w:rsidRPr="00DF0C7D">
        <w:rPr>
          <w:rFonts w:hint="eastAsia"/>
          <w:spacing w:val="-2"/>
          <w:lang w:val="en-GB"/>
        </w:rPr>
        <w:t>而哪些措施没有。《欧洲联盟关于实施和评价限制性措施的指导方针》</w:t>
      </w:r>
      <w:r w:rsidR="00712A82" w:rsidRPr="00867719">
        <w:rPr>
          <w:rFonts w:hint="eastAsia"/>
          <w:lang w:val="en-GB"/>
        </w:rPr>
        <w:t>强调</w:t>
      </w:r>
      <w:r w:rsidR="00CE767F">
        <w:rPr>
          <w:rFonts w:hint="eastAsia"/>
          <w:lang w:val="en-GB"/>
        </w:rPr>
        <w:t>，</w:t>
      </w:r>
      <w:r w:rsidR="00712A82" w:rsidRPr="00867719">
        <w:rPr>
          <w:rFonts w:hint="eastAsia"/>
          <w:lang w:val="en-GB"/>
        </w:rPr>
        <w:t>“采用和实施限制性措施必须始终符合国际法。它们必须尊重人权和基本自由”。</w:t>
      </w:r>
      <w:r w:rsidR="00712A82" w:rsidRPr="00DF0C7D">
        <w:rPr>
          <w:spacing w:val="-2"/>
          <w:vertAlign w:val="superscript"/>
          <w:lang w:val="en-GB" w:eastAsia="en-US"/>
        </w:rPr>
        <w:footnoteReference w:id="15"/>
      </w:r>
      <w:r w:rsidRPr="00DF0C7D">
        <w:rPr>
          <w:rFonts w:hint="eastAsia"/>
          <w:spacing w:val="-2"/>
          <w:lang w:val="en-GB"/>
        </w:rPr>
        <w:t xml:space="preserve"> </w:t>
      </w:r>
      <w:r w:rsidR="00712A82" w:rsidRPr="00DF0C7D">
        <w:rPr>
          <w:rFonts w:hint="eastAsia"/>
          <w:spacing w:val="-2"/>
          <w:lang w:val="en-GB"/>
        </w:rPr>
        <w:t>《指导方针》提及</w:t>
      </w:r>
      <w:r w:rsidR="00CE767F">
        <w:rPr>
          <w:rFonts w:hint="eastAsia"/>
          <w:spacing w:val="-2"/>
          <w:lang w:val="en-GB"/>
        </w:rPr>
        <w:t>，</w:t>
      </w:r>
      <w:r w:rsidR="00712A82" w:rsidRPr="00DF0C7D">
        <w:rPr>
          <w:rFonts w:hint="eastAsia"/>
          <w:spacing w:val="-2"/>
          <w:lang w:val="en-GB"/>
        </w:rPr>
        <w:t>欧洲联盟理事会在共同外交和安全政策框架下做出的这方面决定甚至还要接受欧洲法院的司法审查。</w:t>
      </w:r>
      <w:r w:rsidR="00712A82" w:rsidRPr="00DF0C7D">
        <w:rPr>
          <w:spacing w:val="-2"/>
          <w:vertAlign w:val="superscript"/>
          <w:lang w:val="en-GB" w:eastAsia="en-US"/>
        </w:rPr>
        <w:footnoteReference w:id="16"/>
      </w:r>
      <w:r w:rsidRPr="00DF0C7D">
        <w:rPr>
          <w:rFonts w:hint="eastAsia"/>
          <w:spacing w:val="-2"/>
          <w:lang w:val="en-GB"/>
        </w:rPr>
        <w:t xml:space="preserve"> </w:t>
      </w:r>
      <w:r w:rsidR="00712A82" w:rsidRPr="00DF0C7D">
        <w:rPr>
          <w:rFonts w:hint="eastAsia"/>
          <w:spacing w:val="-2"/>
          <w:lang w:val="en-GB"/>
        </w:rPr>
        <w:t>在</w:t>
      </w:r>
      <w:proofErr w:type="spellStart"/>
      <w:r w:rsidR="00712A82" w:rsidRPr="00DF0C7D">
        <w:rPr>
          <w:rFonts w:hint="eastAsia"/>
          <w:spacing w:val="-2"/>
          <w:lang w:val="en-GB"/>
        </w:rPr>
        <w:t>Kadi</w:t>
      </w:r>
      <w:proofErr w:type="spellEnd"/>
      <w:r w:rsidR="00712A82" w:rsidRPr="00DF0C7D">
        <w:rPr>
          <w:rFonts w:hint="eastAsia"/>
          <w:spacing w:val="-2"/>
          <w:lang w:val="en-GB"/>
        </w:rPr>
        <w:t>案中</w:t>
      </w:r>
      <w:r w:rsidR="00CE767F">
        <w:rPr>
          <w:rFonts w:hint="eastAsia"/>
          <w:spacing w:val="-2"/>
          <w:lang w:val="en-GB"/>
        </w:rPr>
        <w:t>，</w:t>
      </w:r>
      <w:r w:rsidR="00712A82" w:rsidRPr="00DF0C7D">
        <w:rPr>
          <w:spacing w:val="-2"/>
          <w:vertAlign w:val="superscript"/>
          <w:lang w:val="en-GB" w:eastAsia="en-US"/>
        </w:rPr>
        <w:footnoteReference w:id="17"/>
      </w:r>
      <w:r w:rsidRPr="00DF0C7D">
        <w:rPr>
          <w:rFonts w:hint="eastAsia"/>
          <w:spacing w:val="-2"/>
          <w:lang w:val="en-GB"/>
        </w:rPr>
        <w:t xml:space="preserve"> </w:t>
      </w:r>
      <w:r w:rsidR="00712A82" w:rsidRPr="00DF0C7D">
        <w:rPr>
          <w:rFonts w:hint="eastAsia"/>
          <w:spacing w:val="-2"/>
          <w:lang w:val="en-GB"/>
        </w:rPr>
        <w:t>欧洲理事会将一人列入恐怖分子名单的决定被欧洲法院推翻</w:t>
      </w:r>
      <w:r w:rsidR="00CE767F">
        <w:rPr>
          <w:rFonts w:hint="eastAsia"/>
          <w:spacing w:val="-2"/>
          <w:lang w:val="en-GB"/>
        </w:rPr>
        <w:t>，</w:t>
      </w:r>
      <w:r w:rsidR="00712A82" w:rsidRPr="00DF0C7D">
        <w:rPr>
          <w:rFonts w:hint="eastAsia"/>
          <w:spacing w:val="-2"/>
          <w:lang w:val="en-GB"/>
        </w:rPr>
        <w:t>尽管事实上这是落实安全理事会名单的做法</w:t>
      </w:r>
      <w:r w:rsidR="00CE767F">
        <w:rPr>
          <w:rFonts w:hint="eastAsia"/>
          <w:spacing w:val="-2"/>
          <w:lang w:val="en-GB"/>
        </w:rPr>
        <w:t>，</w:t>
      </w:r>
      <w:r w:rsidR="00712A82" w:rsidRPr="00DF0C7D">
        <w:rPr>
          <w:rFonts w:hint="eastAsia"/>
          <w:spacing w:val="-2"/>
          <w:lang w:val="en-GB"/>
        </w:rPr>
        <w:t>是不能上诉的。该仲裁所依据的认识是</w:t>
      </w:r>
      <w:r w:rsidR="00CE767F">
        <w:rPr>
          <w:rFonts w:hint="eastAsia"/>
          <w:spacing w:val="-2"/>
          <w:lang w:val="en-GB"/>
        </w:rPr>
        <w:t>，</w:t>
      </w:r>
      <w:r w:rsidR="00712A82" w:rsidRPr="00DF0C7D">
        <w:rPr>
          <w:rFonts w:hint="eastAsia"/>
          <w:spacing w:val="-2"/>
          <w:lang w:val="en-GB"/>
        </w:rPr>
        <w:t>根据强制性规范和强制法的标准</w:t>
      </w:r>
      <w:r w:rsidR="00CE767F">
        <w:rPr>
          <w:rFonts w:hint="eastAsia"/>
          <w:spacing w:val="-2"/>
          <w:lang w:val="en-GB"/>
        </w:rPr>
        <w:t>，</w:t>
      </w:r>
      <w:r w:rsidR="00712A82" w:rsidRPr="00DF0C7D">
        <w:rPr>
          <w:rFonts w:hint="eastAsia"/>
          <w:spacing w:val="-2"/>
          <w:lang w:val="en-GB"/>
        </w:rPr>
        <w:t>将申诉人列入名单侵犯了他的人权</w:t>
      </w:r>
      <w:r w:rsidR="00CE767F">
        <w:rPr>
          <w:rFonts w:hint="eastAsia"/>
          <w:spacing w:val="-2"/>
          <w:lang w:val="en-GB"/>
        </w:rPr>
        <w:t>，</w:t>
      </w:r>
      <w:r w:rsidR="00712A82" w:rsidRPr="00DF0C7D">
        <w:rPr>
          <w:rFonts w:hint="eastAsia"/>
          <w:spacing w:val="-2"/>
          <w:lang w:val="en-GB"/>
        </w:rPr>
        <w:t>且未能遵守正当程序。从这一大胆的先例来看</w:t>
      </w:r>
      <w:r w:rsidR="00CE767F">
        <w:rPr>
          <w:rFonts w:hint="eastAsia"/>
          <w:spacing w:val="-2"/>
          <w:lang w:val="en-GB"/>
        </w:rPr>
        <w:t>，</w:t>
      </w:r>
      <w:r w:rsidR="00712A82" w:rsidRPr="00DF0C7D">
        <w:rPr>
          <w:rFonts w:hint="eastAsia"/>
          <w:spacing w:val="-2"/>
          <w:lang w:val="en-GB"/>
        </w:rPr>
        <w:t>人们可以感到欣慰的是</w:t>
      </w:r>
      <w:r w:rsidR="00CE767F">
        <w:rPr>
          <w:rFonts w:hint="eastAsia"/>
          <w:spacing w:val="-2"/>
          <w:lang w:val="en-GB"/>
        </w:rPr>
        <w:t>：</w:t>
      </w:r>
      <w:r w:rsidR="00712A82" w:rsidRPr="00DF0C7D">
        <w:rPr>
          <w:rFonts w:hint="eastAsia"/>
          <w:spacing w:val="-2"/>
          <w:lang w:val="en-GB"/>
        </w:rPr>
        <w:t>在欧洲联盟范围内</w:t>
      </w:r>
      <w:r w:rsidR="00CE767F">
        <w:rPr>
          <w:rFonts w:hint="eastAsia"/>
          <w:spacing w:val="-2"/>
          <w:lang w:val="en-GB"/>
        </w:rPr>
        <w:t>，</w:t>
      </w:r>
      <w:r w:rsidR="00712A82" w:rsidRPr="00DF0C7D">
        <w:rPr>
          <w:rFonts w:hint="eastAsia"/>
          <w:spacing w:val="-2"/>
          <w:lang w:val="en-GB"/>
        </w:rPr>
        <w:t>独立机制保护单方面强制性措施的目标</w:t>
      </w:r>
      <w:r w:rsidR="00CE767F">
        <w:rPr>
          <w:rFonts w:hint="eastAsia"/>
          <w:spacing w:val="-2"/>
          <w:lang w:val="en-GB"/>
        </w:rPr>
        <w:t>，</w:t>
      </w:r>
      <w:r w:rsidR="00712A82" w:rsidRPr="00DF0C7D">
        <w:rPr>
          <w:rFonts w:hint="eastAsia"/>
          <w:spacing w:val="-2"/>
          <w:lang w:val="en-GB"/>
        </w:rPr>
        <w:t>防止其对人权产生不利影响。虽然在最近一系列案件中</w:t>
      </w:r>
      <w:r w:rsidR="00CE767F">
        <w:rPr>
          <w:rFonts w:hint="eastAsia"/>
          <w:spacing w:val="-2"/>
          <w:lang w:val="en-GB"/>
        </w:rPr>
        <w:t>，</w:t>
      </w:r>
      <w:r w:rsidR="00712A82" w:rsidRPr="00DF0C7D">
        <w:rPr>
          <w:rFonts w:hint="eastAsia"/>
          <w:spacing w:val="-2"/>
          <w:lang w:val="en-GB"/>
        </w:rPr>
        <w:t>欧洲联盟普通法院以人权理由宣告“限制性措施”无效</w:t>
      </w:r>
      <w:r w:rsidR="00CE767F">
        <w:rPr>
          <w:rFonts w:hint="eastAsia"/>
          <w:spacing w:val="-2"/>
          <w:lang w:val="en-GB"/>
        </w:rPr>
        <w:t>，</w:t>
      </w:r>
      <w:r w:rsidR="00712A82" w:rsidRPr="00DF0C7D">
        <w:rPr>
          <w:rFonts w:hint="eastAsia"/>
          <w:spacing w:val="-2"/>
          <w:lang w:val="en-GB"/>
        </w:rPr>
        <w:t>但据称</w:t>
      </w:r>
      <w:r w:rsidR="00CE767F">
        <w:rPr>
          <w:rFonts w:hint="eastAsia"/>
          <w:spacing w:val="-2"/>
          <w:lang w:val="en-GB"/>
        </w:rPr>
        <w:t>，</w:t>
      </w:r>
      <w:r w:rsidR="00712A82" w:rsidRPr="00DF0C7D">
        <w:rPr>
          <w:rFonts w:hint="eastAsia"/>
          <w:spacing w:val="-2"/>
          <w:lang w:val="en-GB"/>
        </w:rPr>
        <w:t>在撤销之后</w:t>
      </w:r>
      <w:r w:rsidR="00CE767F">
        <w:rPr>
          <w:rFonts w:hint="eastAsia"/>
          <w:spacing w:val="-2"/>
          <w:lang w:val="en-GB"/>
        </w:rPr>
        <w:t>，</w:t>
      </w:r>
      <w:r w:rsidR="00712A82" w:rsidRPr="00DF0C7D">
        <w:rPr>
          <w:rFonts w:hint="eastAsia"/>
          <w:spacing w:val="-2"/>
          <w:lang w:val="en-GB"/>
        </w:rPr>
        <w:t>欧洲联盟经常立刻以不同的理由将目标公司重新列入清单。</w:t>
      </w:r>
      <w:r w:rsidR="00712A82" w:rsidRPr="00DF0C7D">
        <w:rPr>
          <w:spacing w:val="-2"/>
          <w:vertAlign w:val="superscript"/>
          <w:lang w:val="en-GB" w:eastAsia="en-US"/>
        </w:rPr>
        <w:footnoteReference w:id="18"/>
      </w:r>
      <w:r w:rsidR="001E670A" w:rsidRPr="00DF0C7D">
        <w:rPr>
          <w:rFonts w:hint="eastAsia"/>
          <w:spacing w:val="-2"/>
          <w:lang w:val="en-GB"/>
        </w:rPr>
        <w:t xml:space="preserve"> </w:t>
      </w:r>
      <w:r w:rsidR="00712A82" w:rsidRPr="00DF0C7D">
        <w:rPr>
          <w:rFonts w:hint="eastAsia"/>
          <w:spacing w:val="-2"/>
          <w:lang w:val="en-GB"/>
        </w:rPr>
        <w:t>相比之下</w:t>
      </w:r>
      <w:r w:rsidR="00CE767F">
        <w:rPr>
          <w:rFonts w:hint="eastAsia"/>
          <w:spacing w:val="-2"/>
          <w:lang w:val="en-GB"/>
        </w:rPr>
        <w:t>，</w:t>
      </w:r>
      <w:r w:rsidR="00712A82" w:rsidRPr="00DF0C7D">
        <w:rPr>
          <w:rFonts w:hint="eastAsia"/>
          <w:spacing w:val="-2"/>
          <w:lang w:val="en-GB"/>
        </w:rPr>
        <w:t>在美国</w:t>
      </w:r>
      <w:r w:rsidR="00CE767F">
        <w:rPr>
          <w:rFonts w:hint="eastAsia"/>
          <w:spacing w:val="-2"/>
          <w:lang w:val="en-GB"/>
        </w:rPr>
        <w:t>，</w:t>
      </w:r>
      <w:r w:rsidR="00712A82" w:rsidRPr="00DF0C7D">
        <w:rPr>
          <w:rFonts w:hint="eastAsia"/>
          <w:spacing w:val="-2"/>
          <w:lang w:val="en-GB"/>
        </w:rPr>
        <w:t>个人或实体资产被负责</w:t>
      </w:r>
      <w:r w:rsidR="00712A82" w:rsidRPr="000B1B78">
        <w:rPr>
          <w:rFonts w:hint="eastAsia"/>
          <w:lang w:val="en-GB"/>
        </w:rPr>
        <w:t>经济制裁的政府办公室</w:t>
      </w:r>
      <w:r w:rsidR="00CE767F">
        <w:rPr>
          <w:rFonts w:hint="eastAsia"/>
          <w:lang w:val="en-GB"/>
        </w:rPr>
        <w:t>(</w:t>
      </w:r>
      <w:r w:rsidR="00712A82" w:rsidRPr="000B1B78">
        <w:rPr>
          <w:rFonts w:hint="eastAsia"/>
          <w:lang w:val="en-GB"/>
        </w:rPr>
        <w:t>即外国资产管制处</w:t>
      </w:r>
      <w:r w:rsidR="00CE767F">
        <w:rPr>
          <w:rFonts w:hint="eastAsia"/>
          <w:lang w:val="en-GB"/>
        </w:rPr>
        <w:t>)</w:t>
      </w:r>
      <w:r w:rsidR="00712A82" w:rsidRPr="000B1B78">
        <w:rPr>
          <w:rFonts w:hint="eastAsia"/>
          <w:lang w:val="en-GB"/>
        </w:rPr>
        <w:t>决定冻结后</w:t>
      </w:r>
      <w:r w:rsidR="00CE767F">
        <w:rPr>
          <w:rFonts w:hint="eastAsia"/>
          <w:lang w:val="en-GB"/>
        </w:rPr>
        <w:t>，</w:t>
      </w:r>
      <w:r w:rsidR="00712A82" w:rsidRPr="000B1B78">
        <w:rPr>
          <w:rFonts w:hint="eastAsia"/>
          <w:lang w:val="en-GB"/>
        </w:rPr>
        <w:t>挑战此类决定的可能性有限。</w:t>
      </w:r>
      <w:r w:rsidR="00712A82" w:rsidRPr="000B1B78">
        <w:rPr>
          <w:vertAlign w:val="superscript"/>
          <w:lang w:val="en-GB" w:eastAsia="en-US"/>
        </w:rPr>
        <w:footnoteReference w:id="19"/>
      </w:r>
      <w:r w:rsidR="001E670A" w:rsidRPr="000B1B78">
        <w:rPr>
          <w:rFonts w:hint="eastAsia"/>
          <w:lang w:val="en-GB"/>
        </w:rPr>
        <w:t xml:space="preserve"> </w:t>
      </w:r>
      <w:r w:rsidR="00712A82" w:rsidRPr="000B1B78">
        <w:rPr>
          <w:rFonts w:hint="eastAsia"/>
          <w:lang w:val="en-GB"/>
        </w:rPr>
        <w:t>到目前为止</w:t>
      </w:r>
      <w:r w:rsidR="00CE767F">
        <w:rPr>
          <w:rFonts w:hint="eastAsia"/>
          <w:lang w:val="en-GB"/>
        </w:rPr>
        <w:t>，</w:t>
      </w:r>
      <w:r w:rsidR="00712A82" w:rsidRPr="000B1B78">
        <w:rPr>
          <w:rFonts w:hint="eastAsia"/>
          <w:lang w:val="en-GB"/>
        </w:rPr>
        <w:t>没有任</w:t>
      </w:r>
      <w:r w:rsidR="00712A82" w:rsidRPr="00DF0C7D">
        <w:rPr>
          <w:rFonts w:hint="eastAsia"/>
          <w:spacing w:val="-2"/>
          <w:lang w:val="en-GB"/>
        </w:rPr>
        <w:t>何关于美国的司法裁决扭转该处指定的目标的报告。</w:t>
      </w:r>
    </w:p>
    <w:p w:rsidR="001E670A" w:rsidRPr="001E670A" w:rsidRDefault="001E670A" w:rsidP="001E670A">
      <w:pPr>
        <w:pStyle w:val="SingleTxt"/>
        <w:spacing w:after="0" w:line="120" w:lineRule="exact"/>
        <w:rPr>
          <w:sz w:val="10"/>
          <w:lang w:val="en-GB"/>
        </w:rPr>
      </w:pPr>
    </w:p>
    <w:p w:rsidR="001E670A" w:rsidRPr="001E670A" w:rsidRDefault="001E670A" w:rsidP="001E670A">
      <w:pPr>
        <w:pStyle w:val="SingleTxt"/>
        <w:spacing w:after="0" w:line="120" w:lineRule="exact"/>
        <w:rPr>
          <w:sz w:val="10"/>
          <w:lang w:val="en-GB"/>
        </w:rPr>
      </w:pPr>
    </w:p>
    <w:p w:rsidR="00712A82" w:rsidRPr="00712A82" w:rsidRDefault="00712A82" w:rsidP="001E670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B.</w:t>
      </w:r>
      <w:r w:rsidRPr="00712A82">
        <w:rPr>
          <w:lang w:val="en-GB"/>
        </w:rPr>
        <w:tab/>
      </w:r>
      <w:r w:rsidRPr="00712A82">
        <w:rPr>
          <w:rFonts w:hint="eastAsia"/>
          <w:lang w:val="en-GB"/>
        </w:rPr>
        <w:t>国际法律框架</w:t>
      </w:r>
      <w:r w:rsidR="00CE767F">
        <w:rPr>
          <w:rFonts w:hint="eastAsia"/>
          <w:lang w:val="en-GB"/>
        </w:rPr>
        <w:t>，</w:t>
      </w:r>
      <w:r w:rsidRPr="00712A82">
        <w:rPr>
          <w:rFonts w:hint="eastAsia"/>
          <w:lang w:val="en-GB"/>
        </w:rPr>
        <w:t>包括人权法和国际人道主义法</w:t>
      </w:r>
    </w:p>
    <w:p w:rsidR="001E670A" w:rsidRPr="001E670A" w:rsidRDefault="001E670A" w:rsidP="001E670A">
      <w:pPr>
        <w:pStyle w:val="SingleTxt"/>
        <w:spacing w:after="0" w:line="120" w:lineRule="exact"/>
        <w:rPr>
          <w:sz w:val="10"/>
          <w:lang w:val="en-GB"/>
        </w:rPr>
      </w:pPr>
    </w:p>
    <w:p w:rsidR="001E670A" w:rsidRPr="001E670A" w:rsidRDefault="001E670A" w:rsidP="001E670A">
      <w:pPr>
        <w:pStyle w:val="SingleTxt"/>
        <w:spacing w:after="0" w:line="120" w:lineRule="exact"/>
        <w:rPr>
          <w:sz w:val="10"/>
          <w:lang w:val="en-GB"/>
        </w:rPr>
      </w:pPr>
    </w:p>
    <w:p w:rsidR="00712A82" w:rsidRPr="00712A82" w:rsidRDefault="001E670A" w:rsidP="001E670A">
      <w:pPr>
        <w:pStyle w:val="SingleTxt"/>
        <w:rPr>
          <w:lang w:val="en-GB"/>
        </w:rPr>
      </w:pPr>
      <w:r>
        <w:rPr>
          <w:lang w:val="en-GB"/>
        </w:rPr>
        <w:t>3</w:t>
      </w:r>
      <w:r w:rsidR="00CE767F">
        <w:rPr>
          <w:lang w:val="en-GB"/>
        </w:rPr>
        <w:t>6.</w:t>
      </w:r>
      <w:r>
        <w:rPr>
          <w:rFonts w:hint="eastAsia"/>
          <w:lang w:val="en-GB"/>
        </w:rPr>
        <w:t xml:space="preserve">  </w:t>
      </w:r>
      <w:r w:rsidR="00712A82" w:rsidRPr="00712A82">
        <w:rPr>
          <w:rFonts w:hint="eastAsia"/>
          <w:lang w:val="en-GB"/>
        </w:rPr>
        <w:t>第二个需要回答的问题是</w:t>
      </w:r>
      <w:r w:rsidR="00CE767F">
        <w:rPr>
          <w:rFonts w:hint="eastAsia"/>
          <w:lang w:val="en-GB"/>
        </w:rPr>
        <w:t>，</w:t>
      </w:r>
      <w:r w:rsidR="00712A82" w:rsidRPr="00712A82">
        <w:rPr>
          <w:rFonts w:hint="eastAsia"/>
          <w:lang w:val="en-GB"/>
        </w:rPr>
        <w:t>国际法、国际人权法和人道主义法</w:t>
      </w:r>
      <w:r w:rsidR="00CE767F">
        <w:rPr>
          <w:rFonts w:hint="eastAsia"/>
          <w:lang w:val="en-GB"/>
        </w:rPr>
        <w:t>，</w:t>
      </w:r>
      <w:r w:rsidR="00712A82" w:rsidRPr="00712A82">
        <w:rPr>
          <w:rFonts w:hint="eastAsia"/>
          <w:lang w:val="en-GB"/>
        </w:rPr>
        <w:t>在消除或减轻单方面强制性措施对享有人权的不良影响以及对规定来源国责任和向受害者提供补救方面</w:t>
      </w:r>
      <w:r w:rsidR="00CE767F">
        <w:rPr>
          <w:rFonts w:hint="eastAsia"/>
          <w:lang w:val="en-GB"/>
        </w:rPr>
        <w:t>，</w:t>
      </w:r>
      <w:r w:rsidR="00712A82" w:rsidRPr="00712A82">
        <w:rPr>
          <w:rFonts w:hint="eastAsia"/>
          <w:lang w:val="en-GB"/>
        </w:rPr>
        <w:t>可以提供哪些指导。</w:t>
      </w:r>
    </w:p>
    <w:p w:rsidR="00712A82" w:rsidRPr="00712A82" w:rsidRDefault="001E670A" w:rsidP="001E670A">
      <w:pPr>
        <w:pStyle w:val="SingleTxt"/>
        <w:rPr>
          <w:lang w:val="en-GB"/>
        </w:rPr>
      </w:pPr>
      <w:r>
        <w:rPr>
          <w:lang w:val="en-GB"/>
        </w:rPr>
        <w:t>3</w:t>
      </w:r>
      <w:r w:rsidR="00CE767F">
        <w:rPr>
          <w:lang w:val="en-GB"/>
        </w:rPr>
        <w:t>7.</w:t>
      </w:r>
      <w:r>
        <w:rPr>
          <w:rFonts w:hint="eastAsia"/>
          <w:lang w:val="en-GB"/>
        </w:rPr>
        <w:t xml:space="preserve">  </w:t>
      </w:r>
      <w:r w:rsidR="00712A82" w:rsidRPr="00712A82">
        <w:rPr>
          <w:rFonts w:hint="eastAsia"/>
          <w:lang w:val="en-GB"/>
        </w:rPr>
        <w:t>在法律术语和国际法中</w:t>
      </w:r>
      <w:r w:rsidR="00CE767F">
        <w:rPr>
          <w:rFonts w:hint="eastAsia"/>
          <w:lang w:val="en-GB"/>
        </w:rPr>
        <w:t>，</w:t>
      </w:r>
      <w:proofErr w:type="spellStart"/>
      <w:r w:rsidR="00712A82" w:rsidRPr="00712A82">
        <w:rPr>
          <w:rFonts w:hint="eastAsia"/>
          <w:lang w:val="en-GB"/>
        </w:rPr>
        <w:t>retorsion</w:t>
      </w:r>
      <w:proofErr w:type="spellEnd"/>
      <w:r w:rsidR="00712A82" w:rsidRPr="00712A82">
        <w:rPr>
          <w:rFonts w:hint="eastAsia"/>
          <w:lang w:val="en-GB"/>
        </w:rPr>
        <w:t>、</w:t>
      </w:r>
      <w:r w:rsidR="00712A82" w:rsidRPr="00712A82">
        <w:rPr>
          <w:rFonts w:hint="eastAsia"/>
          <w:lang w:val="en-GB"/>
        </w:rPr>
        <w:t>retaliation</w:t>
      </w:r>
      <w:r w:rsidR="00712A82" w:rsidRPr="00712A82">
        <w:rPr>
          <w:rFonts w:hint="eastAsia"/>
          <w:lang w:val="en-GB"/>
        </w:rPr>
        <w:t>和</w:t>
      </w:r>
      <w:r w:rsidR="00712A82" w:rsidRPr="00712A82">
        <w:rPr>
          <w:rFonts w:hint="eastAsia"/>
          <w:lang w:val="en-GB"/>
        </w:rPr>
        <w:t>reprisals</w:t>
      </w:r>
      <w:r w:rsidR="00712A82" w:rsidRPr="00712A82">
        <w:rPr>
          <w:rFonts w:hint="eastAsia"/>
          <w:lang w:val="en-GB"/>
        </w:rPr>
        <w:t>的概念是有区别的</w:t>
      </w:r>
      <w:r w:rsidR="00CE767F">
        <w:rPr>
          <w:rFonts w:hint="eastAsia"/>
          <w:lang w:val="en-GB"/>
        </w:rPr>
        <w:t>，</w:t>
      </w:r>
      <w:r w:rsidR="00712A82" w:rsidRPr="00712A82">
        <w:rPr>
          <w:rFonts w:hint="eastAsia"/>
          <w:lang w:val="en-GB"/>
        </w:rPr>
        <w:t>尽管这些术语是不固定的</w:t>
      </w:r>
      <w:r w:rsidR="00CE767F">
        <w:rPr>
          <w:rFonts w:hint="eastAsia"/>
          <w:lang w:val="en-GB"/>
        </w:rPr>
        <w:t>，</w:t>
      </w:r>
      <w:r w:rsidR="00712A82" w:rsidRPr="00712A82">
        <w:rPr>
          <w:rFonts w:hint="eastAsia"/>
          <w:lang w:val="en-GB"/>
        </w:rPr>
        <w:t>有时还会变化。</w:t>
      </w:r>
      <w:r w:rsidR="00712A82" w:rsidRPr="00D81D2D">
        <w:rPr>
          <w:vertAlign w:val="superscript"/>
          <w:lang w:val="en-GB" w:eastAsia="en-US"/>
        </w:rPr>
        <w:footnoteReference w:id="20"/>
      </w:r>
      <w:r>
        <w:rPr>
          <w:rFonts w:hint="eastAsia"/>
          <w:lang w:val="en-GB"/>
        </w:rPr>
        <w:t xml:space="preserve"> </w:t>
      </w:r>
      <w:r w:rsidR="00712A82" w:rsidRPr="00712A82">
        <w:rPr>
          <w:rFonts w:hint="eastAsia"/>
          <w:lang w:val="en-GB"/>
        </w:rPr>
        <w:t>总的来说</w:t>
      </w:r>
      <w:r w:rsidR="00CE767F">
        <w:rPr>
          <w:rFonts w:hint="eastAsia"/>
          <w:lang w:val="en-GB"/>
        </w:rPr>
        <w:t>，</w:t>
      </w:r>
      <w:proofErr w:type="spellStart"/>
      <w:r w:rsidR="00712A82" w:rsidRPr="00712A82">
        <w:rPr>
          <w:rFonts w:hint="eastAsia"/>
          <w:lang w:val="en-GB"/>
        </w:rPr>
        <w:t>retorsion</w:t>
      </w:r>
      <w:proofErr w:type="spellEnd"/>
      <w:r w:rsidR="00712A82" w:rsidRPr="00712A82">
        <w:rPr>
          <w:rFonts w:hint="eastAsia"/>
          <w:lang w:val="en-GB"/>
        </w:rPr>
        <w:t>指的是向目标国施加压力</w:t>
      </w:r>
      <w:r w:rsidR="00CE767F">
        <w:rPr>
          <w:rFonts w:hint="eastAsia"/>
          <w:lang w:val="en-GB"/>
        </w:rPr>
        <w:t>，</w:t>
      </w:r>
      <w:r w:rsidR="00712A82" w:rsidRPr="00712A82">
        <w:rPr>
          <w:rFonts w:hint="eastAsia"/>
          <w:lang w:val="en-GB"/>
        </w:rPr>
        <w:t>无论后者是否违反其国际义务</w:t>
      </w:r>
      <w:r w:rsidR="00CE767F">
        <w:rPr>
          <w:rFonts w:hint="eastAsia"/>
          <w:lang w:val="en-GB"/>
        </w:rPr>
        <w:t>，</w:t>
      </w:r>
      <w:r w:rsidR="00712A82" w:rsidRPr="00712A82">
        <w:rPr>
          <w:rFonts w:hint="eastAsia"/>
          <w:lang w:val="en-GB"/>
        </w:rPr>
        <w:t>而来源国本身不暂停任何对目标国家承担的国际义务。</w:t>
      </w:r>
      <w:r w:rsidR="00712A82" w:rsidRPr="00D81D2D">
        <w:rPr>
          <w:vertAlign w:val="superscript"/>
          <w:lang w:val="en-GB" w:eastAsia="en-US"/>
        </w:rPr>
        <w:footnoteReference w:id="21"/>
      </w:r>
      <w:r>
        <w:rPr>
          <w:rFonts w:hint="eastAsia"/>
          <w:lang w:val="en-GB"/>
        </w:rPr>
        <w:t xml:space="preserve"> </w:t>
      </w:r>
      <w:r w:rsidR="00712A82" w:rsidRPr="00712A82">
        <w:rPr>
          <w:rFonts w:hint="eastAsia"/>
          <w:lang w:val="en-GB"/>
        </w:rPr>
        <w:t>Retaliation</w:t>
      </w:r>
      <w:r w:rsidR="00712A82" w:rsidRPr="00712A82">
        <w:rPr>
          <w:rFonts w:hint="eastAsia"/>
          <w:lang w:val="en-GB"/>
        </w:rPr>
        <w:t>指的是同态复仇法</w:t>
      </w:r>
      <w:r w:rsidR="00CE767F">
        <w:rPr>
          <w:rFonts w:hint="eastAsia"/>
          <w:lang w:val="en-GB"/>
        </w:rPr>
        <w:t>，</w:t>
      </w:r>
      <w:r w:rsidR="00712A82" w:rsidRPr="00712A82">
        <w:rPr>
          <w:rFonts w:hint="eastAsia"/>
          <w:lang w:val="en-GB"/>
        </w:rPr>
        <w:t>要求让不法行为者承受与他给他人造成的伤害相同的伤害。因此可以用来记述如下情形</w:t>
      </w:r>
      <w:r w:rsidR="00CE767F">
        <w:rPr>
          <w:rFonts w:hint="eastAsia"/>
          <w:lang w:val="en-GB"/>
        </w:rPr>
        <w:t>，</w:t>
      </w:r>
      <w:r w:rsidR="00712A82" w:rsidRPr="00712A82">
        <w:rPr>
          <w:rFonts w:hint="eastAsia"/>
          <w:lang w:val="en-GB"/>
        </w:rPr>
        <w:t>即来源国通过一项单方面强制性措施有选择性地</w:t>
      </w:r>
      <w:r w:rsidR="00CE767F">
        <w:rPr>
          <w:rFonts w:hint="eastAsia"/>
          <w:lang w:val="en-GB"/>
        </w:rPr>
        <w:t>，</w:t>
      </w:r>
      <w:r w:rsidR="00712A82" w:rsidRPr="00712A82">
        <w:rPr>
          <w:rFonts w:hint="eastAsia"/>
          <w:lang w:val="en-GB"/>
        </w:rPr>
        <w:t>以相称于后者不法行为的程度</w:t>
      </w:r>
      <w:r w:rsidR="00CE767F">
        <w:rPr>
          <w:rFonts w:hint="eastAsia"/>
          <w:lang w:val="en-GB"/>
        </w:rPr>
        <w:t>，</w:t>
      </w:r>
      <w:r w:rsidR="00712A82" w:rsidRPr="00712A82">
        <w:rPr>
          <w:rFonts w:hint="eastAsia"/>
          <w:lang w:val="en-GB"/>
        </w:rPr>
        <w:t>暂停其对目标国家的国际承诺</w:t>
      </w:r>
      <w:r w:rsidR="00CE767F">
        <w:rPr>
          <w:rFonts w:hint="eastAsia"/>
          <w:lang w:val="en-GB"/>
        </w:rPr>
        <w:t>，</w:t>
      </w:r>
      <w:r w:rsidR="00712A82" w:rsidRPr="00712A82">
        <w:rPr>
          <w:rFonts w:hint="eastAsia"/>
          <w:lang w:val="en-GB"/>
        </w:rPr>
        <w:t>从而保持在所谓的合法性范围内。最后</w:t>
      </w:r>
      <w:r w:rsidR="00CE767F">
        <w:rPr>
          <w:rFonts w:hint="eastAsia"/>
          <w:lang w:val="en-GB"/>
        </w:rPr>
        <w:t>，</w:t>
      </w:r>
      <w:r w:rsidR="00712A82" w:rsidRPr="00712A82">
        <w:rPr>
          <w:rFonts w:hint="eastAsia"/>
          <w:lang w:val="en-GB"/>
        </w:rPr>
        <w:t>reprisal</w:t>
      </w:r>
      <w:r w:rsidR="00712A82" w:rsidRPr="00712A82">
        <w:rPr>
          <w:rFonts w:hint="eastAsia"/>
          <w:lang w:val="en-GB"/>
        </w:rPr>
        <w:t>这一概念传统上用于涵盖</w:t>
      </w:r>
      <w:r w:rsidR="00CE767F">
        <w:rPr>
          <w:rFonts w:hint="eastAsia"/>
          <w:lang w:val="en-GB"/>
        </w:rPr>
        <w:t>，</w:t>
      </w:r>
      <w:r w:rsidR="00712A82" w:rsidRPr="00712A82">
        <w:rPr>
          <w:rFonts w:hint="eastAsia"/>
          <w:lang w:val="en-GB"/>
        </w:rPr>
        <w:t>针对违约行为以自救方式采取的</w:t>
      </w:r>
      <w:r w:rsidR="00CE767F">
        <w:rPr>
          <w:rFonts w:hint="eastAsia"/>
          <w:lang w:val="en-GB"/>
        </w:rPr>
        <w:t>，</w:t>
      </w:r>
      <w:r w:rsidR="00712A82" w:rsidRPr="00712A82">
        <w:rPr>
          <w:rFonts w:hint="eastAsia"/>
          <w:lang w:val="en-GB"/>
        </w:rPr>
        <w:t>在其他情况下为非法的行动</w:t>
      </w:r>
      <w:r w:rsidR="00CE767F">
        <w:rPr>
          <w:rFonts w:hint="eastAsia"/>
          <w:lang w:val="en-GB"/>
        </w:rPr>
        <w:t>(</w:t>
      </w:r>
      <w:r w:rsidR="00712A82" w:rsidRPr="00712A82">
        <w:rPr>
          <w:rFonts w:hint="eastAsia"/>
          <w:lang w:val="en-GB"/>
        </w:rPr>
        <w:t>包括强制行动</w:t>
      </w:r>
      <w:r w:rsidR="00CE767F">
        <w:rPr>
          <w:rFonts w:hint="eastAsia"/>
          <w:lang w:val="en-GB"/>
        </w:rPr>
        <w:t>)</w:t>
      </w:r>
      <w:r w:rsidR="00CE767F">
        <w:rPr>
          <w:rFonts w:hint="eastAsia"/>
          <w:lang w:val="en-GB"/>
        </w:rPr>
        <w:t>，</w:t>
      </w:r>
      <w:r w:rsidR="00712A82" w:rsidRPr="00712A82">
        <w:rPr>
          <w:rFonts w:hint="eastAsia"/>
          <w:lang w:val="en-GB"/>
        </w:rPr>
        <w:t>现在主要用来指在国际武装冲突中采取的行动。在这种情况下</w:t>
      </w:r>
      <w:r w:rsidR="00CE767F">
        <w:rPr>
          <w:rFonts w:hint="eastAsia"/>
          <w:lang w:val="en-GB"/>
        </w:rPr>
        <w:t>，</w:t>
      </w:r>
      <w:r w:rsidR="00712A82" w:rsidRPr="00712A82">
        <w:rPr>
          <w:rFonts w:hint="eastAsia"/>
          <w:lang w:val="en-GB"/>
        </w:rPr>
        <w:t>reprisal</w:t>
      </w:r>
      <w:r w:rsidR="00712A82" w:rsidRPr="00712A82">
        <w:rPr>
          <w:rFonts w:hint="eastAsia"/>
          <w:lang w:val="en-GB"/>
        </w:rPr>
        <w:t>被界定为“通常违反国际法但冲突一方为报复而采取的制止敌方违反国际法的强制性措施”。</w:t>
      </w:r>
      <w:r w:rsidR="00712A82" w:rsidRPr="00D81D2D">
        <w:rPr>
          <w:vertAlign w:val="superscript"/>
          <w:lang w:val="en-GB" w:eastAsia="en-US"/>
        </w:rPr>
        <w:footnoteReference w:id="22"/>
      </w:r>
      <w:r>
        <w:rPr>
          <w:rFonts w:hint="eastAsia"/>
          <w:lang w:val="en-GB"/>
        </w:rPr>
        <w:t xml:space="preserve"> </w:t>
      </w:r>
      <w:r w:rsidR="00712A82" w:rsidRPr="00712A82">
        <w:rPr>
          <w:rFonts w:hint="eastAsia"/>
          <w:lang w:val="en-GB"/>
        </w:rPr>
        <w:t>单方面强制性措施可作为使用武力的一种替代办法或前奏来实施。这种措施可能用于政治动机或与人权有关的理由。人们认为</w:t>
      </w:r>
      <w:r w:rsidR="00CE767F">
        <w:rPr>
          <w:rFonts w:hint="eastAsia"/>
          <w:lang w:val="en-GB"/>
        </w:rPr>
        <w:t>，</w:t>
      </w:r>
      <w:r w:rsidR="00712A82" w:rsidRPr="00712A82">
        <w:rPr>
          <w:rFonts w:hint="eastAsia"/>
          <w:lang w:val="en-GB"/>
        </w:rPr>
        <w:t>这些措施如果是为了追求来源国家或国家集团的经济目标</w:t>
      </w:r>
      <w:r w:rsidR="00CE767F">
        <w:rPr>
          <w:rFonts w:hint="eastAsia"/>
          <w:lang w:val="en-GB"/>
        </w:rPr>
        <w:t>，</w:t>
      </w:r>
      <w:r w:rsidR="00712A82" w:rsidRPr="00712A82">
        <w:rPr>
          <w:rFonts w:hint="eastAsia"/>
          <w:lang w:val="en-GB"/>
        </w:rPr>
        <w:t>便是不合法的。国际法认定这些措施为合法的情况是</w:t>
      </w:r>
      <w:r w:rsidR="00CE767F">
        <w:rPr>
          <w:rFonts w:hint="eastAsia"/>
          <w:lang w:val="en-GB"/>
        </w:rPr>
        <w:t>，</w:t>
      </w:r>
      <w:r w:rsidR="00712A82" w:rsidRPr="00712A82">
        <w:rPr>
          <w:rFonts w:hint="eastAsia"/>
          <w:lang w:val="en-GB"/>
        </w:rPr>
        <w:t>如果</w:t>
      </w:r>
      <w:r w:rsidR="00CE767F">
        <w:rPr>
          <w:rFonts w:hint="eastAsia"/>
          <w:lang w:val="en-GB"/>
        </w:rPr>
        <w:t>(</w:t>
      </w:r>
      <w:r w:rsidR="00712A82" w:rsidRPr="00712A82">
        <w:rPr>
          <w:rFonts w:hint="eastAsia"/>
          <w:lang w:val="en-GB"/>
        </w:rPr>
        <w:t>a</w:t>
      </w:r>
      <w:r w:rsidR="00CE767F">
        <w:rPr>
          <w:rFonts w:hint="eastAsia"/>
          <w:lang w:val="en-GB"/>
        </w:rPr>
        <w:t>)</w:t>
      </w:r>
      <w:r>
        <w:rPr>
          <w:rFonts w:hint="eastAsia"/>
          <w:lang w:val="en-GB"/>
        </w:rPr>
        <w:t xml:space="preserve"> </w:t>
      </w:r>
      <w:r w:rsidR="00712A82" w:rsidRPr="00712A82">
        <w:rPr>
          <w:rFonts w:hint="eastAsia"/>
          <w:lang w:val="en-GB"/>
        </w:rPr>
        <w:t>它们是为了应对目标国家违反国际义务的行为</w:t>
      </w:r>
      <w:r w:rsidR="00CE767F">
        <w:rPr>
          <w:rFonts w:hint="eastAsia"/>
          <w:lang w:val="en-GB"/>
        </w:rPr>
        <w:t>；</w:t>
      </w:r>
      <w:r w:rsidR="00712A82" w:rsidRPr="00712A82">
        <w:rPr>
          <w:rFonts w:hint="eastAsia"/>
          <w:lang w:val="en-GB"/>
        </w:rPr>
        <w:t>和</w:t>
      </w:r>
      <w:r w:rsidR="00CE767F">
        <w:rPr>
          <w:rFonts w:hint="eastAsia"/>
          <w:lang w:val="en-GB"/>
        </w:rPr>
        <w:t>(</w:t>
      </w:r>
      <w:r w:rsidR="00712A82" w:rsidRPr="00712A82">
        <w:rPr>
          <w:rFonts w:hint="eastAsia"/>
          <w:lang w:val="en-GB"/>
        </w:rPr>
        <w:t>b</w:t>
      </w:r>
      <w:r w:rsidR="00CE767F">
        <w:rPr>
          <w:rFonts w:hint="eastAsia"/>
          <w:lang w:val="en-GB"/>
        </w:rPr>
        <w:t>)</w:t>
      </w:r>
      <w:r>
        <w:rPr>
          <w:rFonts w:hint="eastAsia"/>
          <w:lang w:val="en-GB"/>
        </w:rPr>
        <w:t xml:space="preserve"> </w:t>
      </w:r>
      <w:r w:rsidR="00712A82" w:rsidRPr="00712A82">
        <w:rPr>
          <w:rFonts w:hint="eastAsia"/>
          <w:lang w:val="en-GB"/>
        </w:rPr>
        <w:t>违反这类义务对一国或国家集团造成伤害</w:t>
      </w:r>
      <w:r w:rsidR="00CE767F">
        <w:rPr>
          <w:rFonts w:hint="eastAsia"/>
          <w:lang w:val="en-GB"/>
        </w:rPr>
        <w:t>，</w:t>
      </w:r>
      <w:r w:rsidR="00712A82" w:rsidRPr="00712A82">
        <w:rPr>
          <w:rFonts w:hint="eastAsia"/>
          <w:lang w:val="en-GB"/>
        </w:rPr>
        <w:t>使其有权进行</w:t>
      </w:r>
      <w:proofErr w:type="spellStart"/>
      <w:r w:rsidR="00712A82" w:rsidRPr="00712A82">
        <w:rPr>
          <w:rFonts w:hint="eastAsia"/>
          <w:lang w:val="en-GB"/>
        </w:rPr>
        <w:t>retorsion</w:t>
      </w:r>
      <w:proofErr w:type="spellEnd"/>
      <w:r w:rsidR="00CE767F">
        <w:rPr>
          <w:rFonts w:hint="eastAsia"/>
          <w:lang w:val="en-GB"/>
        </w:rPr>
        <w:t>/</w:t>
      </w:r>
      <w:r w:rsidR="00712A82" w:rsidRPr="00712A82">
        <w:rPr>
          <w:rFonts w:hint="eastAsia"/>
          <w:lang w:val="en-GB"/>
        </w:rPr>
        <w:t>retaliation</w:t>
      </w:r>
      <w:r w:rsidR="00712A82" w:rsidRPr="00712A82">
        <w:rPr>
          <w:rFonts w:hint="eastAsia"/>
          <w:lang w:val="en-GB"/>
        </w:rPr>
        <w:t>。伤害的域外来源导致</w:t>
      </w:r>
      <w:proofErr w:type="spellStart"/>
      <w:r w:rsidR="00712A82" w:rsidRPr="00712A82">
        <w:rPr>
          <w:rFonts w:hint="eastAsia"/>
          <w:lang w:val="en-GB"/>
        </w:rPr>
        <w:t>retorsion</w:t>
      </w:r>
      <w:proofErr w:type="spellEnd"/>
      <w:r w:rsidR="00CE767F">
        <w:rPr>
          <w:rFonts w:hint="eastAsia"/>
          <w:lang w:val="en-GB"/>
        </w:rPr>
        <w:t>/</w:t>
      </w:r>
      <w:r w:rsidR="00712A82" w:rsidRPr="00712A82">
        <w:rPr>
          <w:rFonts w:hint="eastAsia"/>
          <w:lang w:val="en-GB"/>
        </w:rPr>
        <w:t>retaliation</w:t>
      </w:r>
      <w:r w:rsidR="00712A82" w:rsidRPr="00712A82">
        <w:rPr>
          <w:rFonts w:hint="eastAsia"/>
          <w:lang w:val="en-GB"/>
        </w:rPr>
        <w:t>权这一概念</w:t>
      </w:r>
      <w:r w:rsidR="00CE767F">
        <w:rPr>
          <w:rFonts w:hint="eastAsia"/>
          <w:lang w:val="en-GB"/>
        </w:rPr>
        <w:t>，</w:t>
      </w:r>
      <w:r w:rsidR="00712A82" w:rsidRPr="00712A82">
        <w:rPr>
          <w:rFonts w:hint="eastAsia"/>
          <w:lang w:val="en-GB"/>
        </w:rPr>
        <w:t>在政治或商业纠纷中是明确的</w:t>
      </w:r>
      <w:r w:rsidR="00CE767F">
        <w:rPr>
          <w:rFonts w:hint="eastAsia"/>
          <w:lang w:val="en-GB"/>
        </w:rPr>
        <w:t>，</w:t>
      </w:r>
      <w:r w:rsidR="00712A82" w:rsidRPr="00712A82">
        <w:rPr>
          <w:rFonts w:hint="eastAsia"/>
          <w:lang w:val="en-GB"/>
        </w:rPr>
        <w:t>但在海外侵犯人权行为的指控中就较不明确。尽管如此</w:t>
      </w:r>
      <w:r w:rsidR="00CE767F">
        <w:rPr>
          <w:rFonts w:hint="eastAsia"/>
          <w:lang w:val="en-GB"/>
        </w:rPr>
        <w:t>，</w:t>
      </w:r>
      <w:r w:rsidR="00712A82" w:rsidRPr="00712A82">
        <w:rPr>
          <w:rFonts w:hint="eastAsia"/>
          <w:lang w:val="en-GB"/>
        </w:rPr>
        <w:t>受害国所采取的措施如果不是对目标国违背国际义务的相称反应</w:t>
      </w:r>
      <w:r w:rsidR="00CE767F">
        <w:rPr>
          <w:rFonts w:hint="eastAsia"/>
          <w:lang w:val="en-GB"/>
        </w:rPr>
        <w:t>，</w:t>
      </w:r>
      <w:r w:rsidR="00712A82" w:rsidRPr="00712A82">
        <w:rPr>
          <w:rFonts w:hint="eastAsia"/>
          <w:lang w:val="en-GB"/>
        </w:rPr>
        <w:t>就可能被定性为非法。这种合法性还取决于来源国是否已适当通知目标国必须遵守其国际义务。然而</w:t>
      </w:r>
      <w:r w:rsidR="00CE767F">
        <w:rPr>
          <w:rFonts w:hint="eastAsia"/>
          <w:lang w:val="en-GB"/>
        </w:rPr>
        <w:t>，</w:t>
      </w:r>
      <w:r w:rsidR="00712A82" w:rsidRPr="00712A82">
        <w:rPr>
          <w:rFonts w:hint="eastAsia"/>
          <w:lang w:val="en-GB"/>
        </w:rPr>
        <w:t>如果单方面强制性措施的不良人权影响损害基本人权</w:t>
      </w:r>
      <w:r w:rsidR="00CE767F">
        <w:rPr>
          <w:rFonts w:hint="eastAsia"/>
          <w:lang w:val="en-GB"/>
        </w:rPr>
        <w:t>，</w:t>
      </w:r>
      <w:r w:rsidR="00712A82" w:rsidRPr="00712A82">
        <w:rPr>
          <w:rFonts w:hint="eastAsia"/>
          <w:lang w:val="en-GB"/>
        </w:rPr>
        <w:t>或如果无限期实施该措施却没有在实现宣称的目标方面取得任何进展</w:t>
      </w:r>
      <w:r w:rsidR="00CE767F">
        <w:rPr>
          <w:rFonts w:hint="eastAsia"/>
          <w:lang w:val="en-GB"/>
        </w:rPr>
        <w:t>，</w:t>
      </w:r>
      <w:proofErr w:type="spellStart"/>
      <w:r w:rsidR="00712A82" w:rsidRPr="00712A82">
        <w:rPr>
          <w:rFonts w:hint="eastAsia"/>
          <w:lang w:val="en-GB"/>
        </w:rPr>
        <w:t>retorsion</w:t>
      </w:r>
      <w:proofErr w:type="spellEnd"/>
      <w:r w:rsidR="00CE767F">
        <w:rPr>
          <w:rFonts w:hint="eastAsia"/>
          <w:lang w:val="en-GB"/>
        </w:rPr>
        <w:t>/</w:t>
      </w:r>
      <w:r w:rsidR="00712A82" w:rsidRPr="00712A82">
        <w:rPr>
          <w:rFonts w:hint="eastAsia"/>
          <w:lang w:val="en-GB"/>
        </w:rPr>
        <w:t>retaliation</w:t>
      </w:r>
      <w:r w:rsidR="00712A82" w:rsidRPr="00712A82">
        <w:rPr>
          <w:rFonts w:hint="eastAsia"/>
          <w:lang w:val="en-GB"/>
        </w:rPr>
        <w:t>的合法性可能会受到疑问。因此</w:t>
      </w:r>
      <w:r w:rsidR="00CE767F">
        <w:rPr>
          <w:rFonts w:hint="eastAsia"/>
          <w:lang w:val="en-GB"/>
        </w:rPr>
        <w:t>，</w:t>
      </w:r>
      <w:r w:rsidR="00712A82" w:rsidRPr="00712A82">
        <w:rPr>
          <w:rFonts w:hint="eastAsia"/>
          <w:lang w:val="en-GB"/>
        </w:rPr>
        <w:t>人权法缓和了国际法的严格性。</w:t>
      </w:r>
    </w:p>
    <w:p w:rsidR="00712A82" w:rsidRPr="00712A82" w:rsidRDefault="001E670A" w:rsidP="001E670A">
      <w:pPr>
        <w:pStyle w:val="SingleTxt"/>
        <w:rPr>
          <w:lang w:val="en-GB"/>
        </w:rPr>
      </w:pPr>
      <w:r>
        <w:rPr>
          <w:lang w:val="en-GB"/>
        </w:rPr>
        <w:t>3</w:t>
      </w:r>
      <w:r w:rsidR="00CE767F">
        <w:rPr>
          <w:lang w:val="en-GB"/>
        </w:rPr>
        <w:t>8.</w:t>
      </w:r>
      <w:r>
        <w:rPr>
          <w:rFonts w:hint="eastAsia"/>
          <w:lang w:val="en-GB"/>
        </w:rPr>
        <w:t xml:space="preserve">  </w:t>
      </w:r>
      <w:r w:rsidR="00712A82" w:rsidRPr="00712A82">
        <w:rPr>
          <w:rFonts w:hint="eastAsia"/>
          <w:lang w:val="en-GB"/>
        </w:rPr>
        <w:t>最终的情况可能是</w:t>
      </w:r>
      <w:r w:rsidR="00CE767F">
        <w:rPr>
          <w:rFonts w:hint="eastAsia"/>
          <w:lang w:val="en-GB"/>
        </w:rPr>
        <w:t>，</w:t>
      </w:r>
      <w:r w:rsidR="00712A82" w:rsidRPr="00712A82">
        <w:rPr>
          <w:rFonts w:hint="eastAsia"/>
          <w:lang w:val="en-GB"/>
        </w:rPr>
        <w:t>使单方面强制性措施合法化的首选办法是对其适用国际法委员会《关于国家对国际不法行为的责任条款草案》</w:t>
      </w:r>
      <w:r w:rsidR="00712A82" w:rsidRPr="00D81D2D">
        <w:rPr>
          <w:vertAlign w:val="superscript"/>
          <w:lang w:val="en-GB" w:eastAsia="en-US"/>
        </w:rPr>
        <w:footnoteReference w:id="23"/>
      </w:r>
      <w:r>
        <w:rPr>
          <w:rFonts w:hint="eastAsia"/>
          <w:lang w:val="en-GB"/>
        </w:rPr>
        <w:t xml:space="preserve"> </w:t>
      </w:r>
      <w:r w:rsidR="00712A82" w:rsidRPr="00712A82">
        <w:rPr>
          <w:rFonts w:hint="eastAsia"/>
          <w:lang w:val="en-GB"/>
        </w:rPr>
        <w:t>中所指的反措施的法律制度</w:t>
      </w:r>
      <w:r w:rsidR="00CE767F">
        <w:rPr>
          <w:rFonts w:hint="eastAsia"/>
          <w:lang w:val="en-GB"/>
        </w:rPr>
        <w:t>，</w:t>
      </w:r>
      <w:r w:rsidR="00712A82" w:rsidRPr="00712A82">
        <w:rPr>
          <w:rFonts w:hint="eastAsia"/>
          <w:lang w:val="en-GB"/>
        </w:rPr>
        <w:t>其中第</w:t>
      </w:r>
      <w:r w:rsidR="00E41B8A">
        <w:rPr>
          <w:rFonts w:hint="eastAsia"/>
          <w:lang w:val="en-GB"/>
        </w:rPr>
        <w:t>22</w:t>
      </w:r>
      <w:r w:rsidR="00712A82" w:rsidRPr="00712A82">
        <w:rPr>
          <w:rFonts w:hint="eastAsia"/>
          <w:lang w:val="en-GB"/>
        </w:rPr>
        <w:t>条规定</w:t>
      </w:r>
      <w:r w:rsidR="00CE767F">
        <w:rPr>
          <w:rFonts w:hint="eastAsia"/>
          <w:lang w:val="en-GB"/>
        </w:rPr>
        <w:t>，</w:t>
      </w:r>
      <w:r w:rsidR="00712A82" w:rsidRPr="00712A82">
        <w:rPr>
          <w:rFonts w:hint="eastAsia"/>
          <w:lang w:val="en-GB"/>
        </w:rPr>
        <w:t>一国不遵守其对另一国国际义务的行为</w:t>
      </w:r>
      <w:r w:rsidR="00CE767F">
        <w:rPr>
          <w:rFonts w:hint="eastAsia"/>
          <w:lang w:val="en-GB"/>
        </w:rPr>
        <w:t>，</w:t>
      </w:r>
      <w:r w:rsidR="00712A82" w:rsidRPr="00712A82">
        <w:rPr>
          <w:rFonts w:hint="eastAsia"/>
          <w:lang w:val="en-GB"/>
        </w:rPr>
        <w:t>如单方面强制性措施</w:t>
      </w:r>
      <w:r w:rsidR="00CE767F">
        <w:rPr>
          <w:rFonts w:hint="eastAsia"/>
          <w:lang w:val="en-GB"/>
        </w:rPr>
        <w:t>，</w:t>
      </w:r>
      <w:r w:rsidR="00712A82" w:rsidRPr="00712A82">
        <w:rPr>
          <w:rFonts w:hint="eastAsia"/>
          <w:lang w:val="en-GB"/>
        </w:rPr>
        <w:t>“在并且只在该行为针对该另一国采取的一项反措施的情况下</w:t>
      </w:r>
      <w:r w:rsidR="00CE767F">
        <w:rPr>
          <w:rFonts w:hint="eastAsia"/>
          <w:lang w:val="en-GB"/>
        </w:rPr>
        <w:t>，</w:t>
      </w:r>
      <w:r w:rsidR="00712A82" w:rsidRPr="00712A82">
        <w:rPr>
          <w:rFonts w:hint="eastAsia"/>
          <w:lang w:val="en-GB"/>
        </w:rPr>
        <w:t>其不法性才可解除”。然而</w:t>
      </w:r>
      <w:r w:rsidR="00CE767F">
        <w:rPr>
          <w:rFonts w:hint="eastAsia"/>
          <w:lang w:val="en-GB"/>
        </w:rPr>
        <w:t>，</w:t>
      </w:r>
      <w:r w:rsidR="00712A82" w:rsidRPr="00712A82">
        <w:rPr>
          <w:rFonts w:hint="eastAsia"/>
          <w:lang w:val="en-GB"/>
        </w:rPr>
        <w:t>如同一文本第</w:t>
      </w:r>
      <w:r w:rsidR="00E41B8A">
        <w:rPr>
          <w:rFonts w:hint="eastAsia"/>
          <w:lang w:val="en-GB"/>
        </w:rPr>
        <w:t>50</w:t>
      </w:r>
      <w:r w:rsidR="00712A82" w:rsidRPr="00712A82">
        <w:rPr>
          <w:rFonts w:hint="eastAsia"/>
          <w:lang w:val="en-GB"/>
        </w:rPr>
        <w:t>条所述</w:t>
      </w:r>
      <w:r w:rsidR="00CE767F">
        <w:rPr>
          <w:rFonts w:hint="eastAsia"/>
          <w:lang w:val="en-GB"/>
        </w:rPr>
        <w:t>，</w:t>
      </w:r>
      <w:r w:rsidR="00712A82" w:rsidRPr="00712A82">
        <w:rPr>
          <w:rFonts w:hint="eastAsia"/>
          <w:lang w:val="en-GB"/>
        </w:rPr>
        <w:t>反措施的实施有局限性。反措施如果影响到保护基本人权的义务、禁止报复的人道主义性质的义务或依一般国际法强制性规范承担的其他义务</w:t>
      </w:r>
      <w:r w:rsidR="00CE767F">
        <w:rPr>
          <w:rFonts w:hint="eastAsia"/>
          <w:lang w:val="en-GB"/>
        </w:rPr>
        <w:t>，</w:t>
      </w:r>
      <w:r w:rsidR="00712A82" w:rsidRPr="00712A82">
        <w:rPr>
          <w:rFonts w:hint="eastAsia"/>
          <w:lang w:val="en-GB"/>
        </w:rPr>
        <w:t>就是不法的。</w:t>
      </w:r>
    </w:p>
    <w:p w:rsidR="00712A82" w:rsidRPr="00712A82" w:rsidRDefault="001E670A" w:rsidP="001E670A">
      <w:pPr>
        <w:pStyle w:val="SingleTxt"/>
        <w:rPr>
          <w:lang w:val="en-GB"/>
        </w:rPr>
      </w:pPr>
      <w:r>
        <w:rPr>
          <w:lang w:val="en-GB"/>
        </w:rPr>
        <w:t>3</w:t>
      </w:r>
      <w:r w:rsidR="00CE767F">
        <w:rPr>
          <w:lang w:val="en-GB"/>
        </w:rPr>
        <w:t>9.</w:t>
      </w:r>
      <w:r>
        <w:rPr>
          <w:rFonts w:hint="eastAsia"/>
          <w:lang w:val="en-GB"/>
        </w:rPr>
        <w:t xml:space="preserve">  </w:t>
      </w:r>
      <w:r w:rsidR="00712A82" w:rsidRPr="00712A82">
        <w:rPr>
          <w:rFonts w:hint="eastAsia"/>
          <w:lang w:val="en-GB"/>
        </w:rPr>
        <w:t>当安全理事会以外的国际组织程序或区域组织予以适用时</w:t>
      </w:r>
      <w:r w:rsidR="00CE767F">
        <w:rPr>
          <w:rFonts w:hint="eastAsia"/>
          <w:lang w:val="en-GB"/>
        </w:rPr>
        <w:t>，</w:t>
      </w:r>
      <w:r w:rsidR="00712A82" w:rsidRPr="00712A82">
        <w:rPr>
          <w:rFonts w:hint="eastAsia"/>
          <w:lang w:val="en-GB"/>
        </w:rPr>
        <w:t>《关于国际组织的责任条款草案》</w:t>
      </w:r>
      <w:r w:rsidR="00712A82" w:rsidRPr="00D81D2D">
        <w:rPr>
          <w:vertAlign w:val="superscript"/>
          <w:lang w:val="en-GB" w:eastAsia="en-US"/>
        </w:rPr>
        <w:footnoteReference w:id="24"/>
      </w:r>
      <w:r>
        <w:rPr>
          <w:rFonts w:hint="eastAsia"/>
          <w:lang w:val="en-GB"/>
        </w:rPr>
        <w:t xml:space="preserve"> </w:t>
      </w:r>
      <w:r w:rsidR="00712A82" w:rsidRPr="00712A82">
        <w:rPr>
          <w:rFonts w:hint="eastAsia"/>
          <w:lang w:val="en-GB"/>
        </w:rPr>
        <w:t>具有相关意义。</w:t>
      </w:r>
    </w:p>
    <w:p w:rsidR="00712A82" w:rsidRPr="00712A82" w:rsidRDefault="001E670A" w:rsidP="0033364F">
      <w:pPr>
        <w:pStyle w:val="SingleTxt"/>
        <w:rPr>
          <w:lang w:val="en-GB"/>
        </w:rPr>
      </w:pPr>
      <w:r>
        <w:rPr>
          <w:lang w:val="en-GB"/>
        </w:rPr>
        <w:t>4</w:t>
      </w:r>
      <w:r w:rsidR="00CE767F">
        <w:rPr>
          <w:lang w:val="en-GB"/>
        </w:rPr>
        <w:t>0.</w:t>
      </w:r>
      <w:r>
        <w:rPr>
          <w:rFonts w:hint="eastAsia"/>
          <w:lang w:val="en-GB"/>
        </w:rPr>
        <w:t xml:space="preserve">  </w:t>
      </w:r>
      <w:r w:rsidR="00712A82" w:rsidRPr="00712A82">
        <w:rPr>
          <w:rFonts w:hint="eastAsia"/>
          <w:lang w:val="en-GB"/>
        </w:rPr>
        <w:t>与国际法相比</w:t>
      </w:r>
      <w:r w:rsidR="00CE767F">
        <w:rPr>
          <w:rFonts w:hint="eastAsia"/>
          <w:lang w:val="en-GB"/>
        </w:rPr>
        <w:t>，</w:t>
      </w:r>
      <w:r w:rsidR="00712A82" w:rsidRPr="00712A82">
        <w:rPr>
          <w:rFonts w:hint="eastAsia"/>
          <w:lang w:val="en-GB"/>
        </w:rPr>
        <w:t>人权法往往被视为“软法律”</w:t>
      </w:r>
      <w:r w:rsidR="00CE767F">
        <w:rPr>
          <w:rFonts w:hint="eastAsia"/>
          <w:lang w:val="en-GB"/>
        </w:rPr>
        <w:t>，</w:t>
      </w:r>
      <w:r w:rsidR="00712A82" w:rsidRPr="00712A82">
        <w:rPr>
          <w:rFonts w:hint="eastAsia"/>
          <w:lang w:val="en-GB"/>
        </w:rPr>
        <w:t>但《公民权利和政治权利国际公约》第</w:t>
      </w:r>
      <w:r w:rsidR="00512C56">
        <w:rPr>
          <w:rFonts w:hint="eastAsia"/>
          <w:lang w:val="en-GB"/>
        </w:rPr>
        <w:t>31</w:t>
      </w:r>
      <w:r w:rsidR="00712A82" w:rsidRPr="00712A82">
        <w:rPr>
          <w:rFonts w:hint="eastAsia"/>
          <w:lang w:val="en-GB"/>
        </w:rPr>
        <w:t>号一般性意见主张</w:t>
      </w:r>
      <w:r w:rsidR="00CE767F">
        <w:rPr>
          <w:rFonts w:hint="eastAsia"/>
          <w:lang w:val="en-GB"/>
        </w:rPr>
        <w:t>，</w:t>
      </w:r>
      <w:r w:rsidR="00712A82" w:rsidRPr="00712A82">
        <w:rPr>
          <w:rFonts w:hint="eastAsia"/>
          <w:lang w:val="en-GB"/>
        </w:rPr>
        <w:t>每个《公约》缔约国“都对其他缔约国承担条约义务</w:t>
      </w:r>
      <w:r w:rsidR="00CE767F">
        <w:rPr>
          <w:rFonts w:hint="eastAsia"/>
          <w:lang w:val="en-GB"/>
        </w:rPr>
        <w:t>，</w:t>
      </w:r>
      <w:r w:rsidR="00712A82" w:rsidRPr="00712A82">
        <w:rPr>
          <w:rFonts w:hint="eastAsia"/>
          <w:lang w:val="en-GB"/>
        </w:rPr>
        <w:t>必须履行根据条约作出的承诺”</w:t>
      </w:r>
      <w:r w:rsidR="00CE767F">
        <w:rPr>
          <w:rFonts w:hint="eastAsia"/>
          <w:lang w:val="en-GB"/>
        </w:rPr>
        <w:t>，</w:t>
      </w:r>
      <w:r w:rsidR="00712A82" w:rsidRPr="00712A82">
        <w:rPr>
          <w:rFonts w:hint="eastAsia"/>
          <w:lang w:val="en-GB"/>
        </w:rPr>
        <w:t>考虑到任何缔约国侵犯《公约》规定的权利的行为都要求其他缔约国呼吁侵犯权利的国家“履行公约义务”。在这种情况下</w:t>
      </w:r>
      <w:r w:rsidR="00CE767F">
        <w:rPr>
          <w:rFonts w:hint="eastAsia"/>
          <w:lang w:val="en-GB"/>
        </w:rPr>
        <w:t>，</w:t>
      </w:r>
      <w:r w:rsidR="00712A82" w:rsidRPr="00712A82">
        <w:rPr>
          <w:rFonts w:hint="eastAsia"/>
          <w:lang w:val="en-GB"/>
        </w:rPr>
        <w:t>就其他条约义务而言</w:t>
      </w:r>
      <w:r w:rsidR="00CE767F">
        <w:rPr>
          <w:rFonts w:hint="eastAsia"/>
          <w:lang w:val="en-GB"/>
        </w:rPr>
        <w:t>，</w:t>
      </w:r>
      <w:r w:rsidR="00712A82" w:rsidRPr="00712A82">
        <w:rPr>
          <w:rFonts w:hint="eastAsia"/>
          <w:lang w:val="en-GB"/>
        </w:rPr>
        <w:t>人权法比国际法对违反人权条约义务的国家更严厉</w:t>
      </w:r>
      <w:r w:rsidR="00CE767F">
        <w:rPr>
          <w:rFonts w:hint="eastAsia"/>
          <w:lang w:val="en-GB"/>
        </w:rPr>
        <w:t>，</w:t>
      </w:r>
      <w:r w:rsidR="00712A82" w:rsidRPr="00712A82">
        <w:rPr>
          <w:rFonts w:hint="eastAsia"/>
          <w:lang w:val="en-GB"/>
        </w:rPr>
        <w:t>因为后者不需要国家采取单方面强制性措施以表明目标国家违反《国际人权宪章》规定的义务所造成的侵害。根据这些标准</w:t>
      </w:r>
      <w:r w:rsidR="00CE767F">
        <w:rPr>
          <w:rFonts w:hint="eastAsia"/>
          <w:lang w:val="en-GB"/>
        </w:rPr>
        <w:t>，</w:t>
      </w:r>
      <w:r w:rsidR="00712A82" w:rsidRPr="00712A82">
        <w:rPr>
          <w:rFonts w:hint="eastAsia"/>
          <w:lang w:val="en-GB"/>
        </w:rPr>
        <w:t>任何缔约国均可介入</w:t>
      </w:r>
      <w:r w:rsidR="0033364F">
        <w:rPr>
          <w:rFonts w:ascii="宋体" w:hAnsi="宋体" w:hint="eastAsia"/>
          <w:lang w:val="en-GB"/>
        </w:rPr>
        <w:t>—</w:t>
      </w:r>
      <w:r w:rsidR="00712A82" w:rsidRPr="00712A82">
        <w:rPr>
          <w:rFonts w:hint="eastAsia"/>
          <w:lang w:val="en-GB"/>
        </w:rPr>
        <w:t>有人会说</w:t>
      </w:r>
      <w:r w:rsidR="00CE767F">
        <w:rPr>
          <w:rFonts w:hint="eastAsia"/>
          <w:lang w:val="en-GB"/>
        </w:rPr>
        <w:t>，</w:t>
      </w:r>
      <w:r w:rsidR="00712A82" w:rsidRPr="00712A82">
        <w:rPr>
          <w:rFonts w:hint="eastAsia"/>
          <w:lang w:val="en-GB"/>
        </w:rPr>
        <w:t>干涉</w:t>
      </w:r>
      <w:r w:rsidR="0033364F">
        <w:rPr>
          <w:rFonts w:ascii="宋体" w:hAnsi="宋体" w:hint="eastAsia"/>
          <w:lang w:val="en-GB"/>
        </w:rPr>
        <w:t>—</w:t>
      </w:r>
      <w:r w:rsidR="00712A82" w:rsidRPr="00712A82">
        <w:rPr>
          <w:rFonts w:hint="eastAsia"/>
          <w:lang w:val="en-GB"/>
        </w:rPr>
        <w:t>以要求违约国遵守其义务</w:t>
      </w:r>
      <w:r w:rsidR="00CE767F">
        <w:rPr>
          <w:rFonts w:hint="eastAsia"/>
          <w:lang w:val="en-GB"/>
        </w:rPr>
        <w:t>，</w:t>
      </w:r>
      <w:r w:rsidR="00712A82" w:rsidRPr="00712A82">
        <w:rPr>
          <w:rFonts w:hint="eastAsia"/>
          <w:lang w:val="en-GB"/>
        </w:rPr>
        <w:t>即便后者违反人权条款并未对前者造成任何侵害。这就引发了一个问题</w:t>
      </w:r>
      <w:r w:rsidR="00CE767F">
        <w:rPr>
          <w:rFonts w:hint="eastAsia"/>
          <w:lang w:val="en-GB"/>
        </w:rPr>
        <w:t>，</w:t>
      </w:r>
      <w:r w:rsidR="00712A82" w:rsidRPr="00712A82">
        <w:rPr>
          <w:rFonts w:hint="eastAsia"/>
          <w:lang w:val="en-GB"/>
        </w:rPr>
        <w:t>即该一般性意见是否为使对违反人权义务的国家诉诸单方面强制性措施合法化打开了大门。有人可能会对此怀疑</w:t>
      </w:r>
      <w:r w:rsidR="00CE767F">
        <w:rPr>
          <w:rFonts w:hint="eastAsia"/>
          <w:lang w:val="en-GB"/>
        </w:rPr>
        <w:t>，</w:t>
      </w:r>
      <w:r w:rsidR="00712A82" w:rsidRPr="00712A82">
        <w:rPr>
          <w:rFonts w:hint="eastAsia"/>
          <w:lang w:val="en-GB"/>
        </w:rPr>
        <w:t>因为该一般性意见表明</w:t>
      </w:r>
      <w:r w:rsidR="00CE767F">
        <w:rPr>
          <w:rFonts w:hint="eastAsia"/>
          <w:lang w:val="en-GB"/>
        </w:rPr>
        <w:t>，</w:t>
      </w:r>
      <w:r w:rsidR="00712A82" w:rsidRPr="00712A82">
        <w:rPr>
          <w:rFonts w:hint="eastAsia"/>
          <w:lang w:val="en-GB"/>
        </w:rPr>
        <w:t>这一要求遵守的呼吁</w:t>
      </w:r>
      <w:r w:rsidR="00CE767F">
        <w:rPr>
          <w:rFonts w:hint="eastAsia"/>
          <w:lang w:val="en-GB"/>
        </w:rPr>
        <w:t>，</w:t>
      </w:r>
      <w:r w:rsidR="00712A82" w:rsidRPr="00712A82">
        <w:rPr>
          <w:rFonts w:hint="eastAsia"/>
          <w:lang w:val="en-GB"/>
        </w:rPr>
        <w:t>“不应被视为一种不友好行为</w:t>
      </w:r>
      <w:r w:rsidR="00CE767F">
        <w:rPr>
          <w:rFonts w:hint="eastAsia"/>
          <w:lang w:val="en-GB"/>
        </w:rPr>
        <w:t>，</w:t>
      </w:r>
      <w:r w:rsidR="00712A82" w:rsidRPr="00712A82">
        <w:rPr>
          <w:rFonts w:hint="eastAsia"/>
          <w:lang w:val="en-GB"/>
        </w:rPr>
        <w:t>还应该将其看成</w:t>
      </w:r>
      <w:r w:rsidR="00CE767F">
        <w:rPr>
          <w:rFonts w:hint="eastAsia"/>
          <w:lang w:val="en-GB"/>
        </w:rPr>
        <w:t>[</w:t>
      </w:r>
      <w:r w:rsidR="00712A82" w:rsidRPr="00712A82">
        <w:rPr>
          <w:rFonts w:hint="eastAsia"/>
          <w:lang w:val="en-GB"/>
        </w:rPr>
        <w:t>是</w:t>
      </w:r>
      <w:r w:rsidR="00CE767F">
        <w:rPr>
          <w:rFonts w:hint="eastAsia"/>
          <w:lang w:val="en-GB"/>
        </w:rPr>
        <w:t>]</w:t>
      </w:r>
      <w:r w:rsidR="00712A82" w:rsidRPr="00712A82">
        <w:rPr>
          <w:rFonts w:hint="eastAsia"/>
          <w:lang w:val="en-GB"/>
        </w:rPr>
        <w:t>一种合法的共同体利益的反映”。单方面强制性措施不是对目标国的友好行为。它们是惩罚性的</w:t>
      </w:r>
      <w:r w:rsidR="00CE767F">
        <w:rPr>
          <w:rFonts w:hint="eastAsia"/>
          <w:lang w:val="en-GB"/>
        </w:rPr>
        <w:t>，</w:t>
      </w:r>
      <w:r w:rsidR="00712A82" w:rsidRPr="00712A82">
        <w:rPr>
          <w:rFonts w:hint="eastAsia"/>
          <w:lang w:val="en-GB"/>
        </w:rPr>
        <w:t>并且通常是在外交谈判破裂后采用的。如果这成为单方面强制性措施合法性的来源之一</w:t>
      </w:r>
      <w:r w:rsidR="00CE767F">
        <w:rPr>
          <w:rFonts w:hint="eastAsia"/>
          <w:lang w:val="en-GB"/>
        </w:rPr>
        <w:t>，</w:t>
      </w:r>
      <w:r w:rsidR="00712A82" w:rsidRPr="00712A82">
        <w:rPr>
          <w:rFonts w:hint="eastAsia"/>
          <w:lang w:val="en-GB"/>
        </w:rPr>
        <w:t>就意味着任何国家可以在任何时候自己主持正义</w:t>
      </w:r>
      <w:r w:rsidR="00CE767F">
        <w:rPr>
          <w:rFonts w:hint="eastAsia"/>
          <w:lang w:val="en-GB"/>
        </w:rPr>
        <w:t>，</w:t>
      </w:r>
      <w:r w:rsidR="00712A82" w:rsidRPr="00712A82">
        <w:rPr>
          <w:rFonts w:hint="eastAsia"/>
          <w:lang w:val="en-GB"/>
        </w:rPr>
        <w:t>并以这些措施做出反应</w:t>
      </w:r>
      <w:r w:rsidR="00CE767F">
        <w:rPr>
          <w:rFonts w:hint="eastAsia"/>
          <w:lang w:val="en-GB"/>
        </w:rPr>
        <w:t>，</w:t>
      </w:r>
      <w:r w:rsidR="00712A82" w:rsidRPr="00712A82">
        <w:rPr>
          <w:rFonts w:hint="eastAsia"/>
          <w:lang w:val="en-GB"/>
        </w:rPr>
        <w:t>针对任何其认为存在侵犯人权行为的国家。正是为了避免这种各国诉诸于自行司法的情况</w:t>
      </w:r>
      <w:r w:rsidR="00CE767F">
        <w:rPr>
          <w:rFonts w:hint="eastAsia"/>
          <w:lang w:val="en-GB"/>
        </w:rPr>
        <w:t>(</w:t>
      </w:r>
      <w:r w:rsidR="00712A82" w:rsidRPr="00712A82">
        <w:rPr>
          <w:rFonts w:hint="eastAsia"/>
          <w:lang w:val="en-GB"/>
        </w:rPr>
        <w:t>这可能很容易威胁到世界和平</w:t>
      </w:r>
      <w:r w:rsidR="00CE767F">
        <w:rPr>
          <w:rFonts w:hint="eastAsia"/>
          <w:lang w:val="en-GB"/>
        </w:rPr>
        <w:t>)</w:t>
      </w:r>
      <w:r w:rsidR="00CE767F">
        <w:rPr>
          <w:rFonts w:hint="eastAsia"/>
          <w:lang w:val="en-GB"/>
        </w:rPr>
        <w:t>，</w:t>
      </w:r>
      <w:r w:rsidR="00712A82" w:rsidRPr="00712A82">
        <w:rPr>
          <w:rFonts w:hint="eastAsia"/>
          <w:lang w:val="en-GB"/>
        </w:rPr>
        <w:t>才通过了《联合国宪章》</w:t>
      </w:r>
      <w:r w:rsidR="00CE767F">
        <w:rPr>
          <w:rFonts w:hint="eastAsia"/>
          <w:lang w:val="en-GB"/>
        </w:rPr>
        <w:t>，</w:t>
      </w:r>
      <w:r w:rsidR="00712A82" w:rsidRPr="00712A82">
        <w:rPr>
          <w:rFonts w:hint="eastAsia"/>
          <w:lang w:val="en-GB"/>
        </w:rPr>
        <w:t>而且将使用制裁方面的集中责任赋予了安全理事会。《宪章》第五十三条第一款规定</w:t>
      </w:r>
      <w:r w:rsidR="00CE767F">
        <w:rPr>
          <w:rFonts w:hint="eastAsia"/>
          <w:lang w:val="en-GB"/>
        </w:rPr>
        <w:t>，</w:t>
      </w:r>
      <w:r w:rsidR="00712A82" w:rsidRPr="00712A82">
        <w:rPr>
          <w:rFonts w:hint="eastAsia"/>
          <w:lang w:val="en-GB"/>
        </w:rPr>
        <w:t>“如无安全理事会之授权</w:t>
      </w:r>
      <w:r w:rsidR="00CE767F">
        <w:rPr>
          <w:rFonts w:hint="eastAsia"/>
          <w:lang w:val="en-GB"/>
        </w:rPr>
        <w:t>，</w:t>
      </w:r>
      <w:r w:rsidR="00712A82" w:rsidRPr="00712A82">
        <w:rPr>
          <w:rFonts w:hint="eastAsia"/>
          <w:lang w:val="en-GB"/>
        </w:rPr>
        <w:t>不得依区域办法或由区域机关采取任何执行行动”。第五十三条的法文本提及“</w:t>
      </w:r>
      <w:r w:rsidR="00712A82" w:rsidRPr="00712A82">
        <w:rPr>
          <w:rFonts w:hint="eastAsia"/>
          <w:lang w:val="en-GB"/>
        </w:rPr>
        <w:t xml:space="preserve">action </w:t>
      </w:r>
      <w:proofErr w:type="spellStart"/>
      <w:r w:rsidR="00712A82" w:rsidRPr="00712A82">
        <w:rPr>
          <w:rFonts w:hint="eastAsia"/>
          <w:lang w:val="en-GB"/>
        </w:rPr>
        <w:t>coercitive</w:t>
      </w:r>
      <w:proofErr w:type="spellEnd"/>
      <w:r w:rsidR="00712A82" w:rsidRPr="00712A82">
        <w:rPr>
          <w:rFonts w:hint="eastAsia"/>
          <w:lang w:val="en-GB"/>
        </w:rPr>
        <w:t>”</w:t>
      </w:r>
      <w:r w:rsidR="00CE767F">
        <w:rPr>
          <w:rFonts w:hint="eastAsia"/>
          <w:lang w:val="en-GB"/>
        </w:rPr>
        <w:t>，</w:t>
      </w:r>
      <w:r w:rsidR="00712A82" w:rsidRPr="00712A82">
        <w:rPr>
          <w:rFonts w:hint="eastAsia"/>
          <w:lang w:val="en-GB"/>
        </w:rPr>
        <w:t>其中可能涵盖单方面强制性措施</w:t>
      </w:r>
      <w:r w:rsidR="00CE767F">
        <w:rPr>
          <w:rFonts w:hint="eastAsia"/>
          <w:lang w:val="en-GB"/>
        </w:rPr>
        <w:t>，</w:t>
      </w:r>
      <w:r w:rsidR="00712A82" w:rsidRPr="00712A82">
        <w:rPr>
          <w:rFonts w:hint="eastAsia"/>
          <w:lang w:val="en-GB"/>
        </w:rPr>
        <w:t>尽管可以认为</w:t>
      </w:r>
      <w:r w:rsidR="00CE767F">
        <w:rPr>
          <w:rFonts w:hint="eastAsia"/>
          <w:lang w:val="en-GB"/>
        </w:rPr>
        <w:t>，</w:t>
      </w:r>
      <w:r w:rsidR="00712A82" w:rsidRPr="00712A82">
        <w:rPr>
          <w:rFonts w:hint="eastAsia"/>
          <w:lang w:val="en-GB"/>
        </w:rPr>
        <w:t>该条仅指诉诸军事力量。关于第五十三条是否阻止未经安全理事会授权而采取单方面强制性措施</w:t>
      </w:r>
      <w:r w:rsidR="00CE767F">
        <w:rPr>
          <w:rFonts w:hint="eastAsia"/>
          <w:lang w:val="en-GB"/>
        </w:rPr>
        <w:t>，</w:t>
      </w:r>
      <w:r w:rsidR="00712A82" w:rsidRPr="00712A82">
        <w:rPr>
          <w:rFonts w:hint="eastAsia"/>
          <w:lang w:val="en-GB"/>
        </w:rPr>
        <w:t>是有争议的。这一问题争论未决</w:t>
      </w:r>
      <w:r w:rsidR="00CE767F">
        <w:rPr>
          <w:rFonts w:hint="eastAsia"/>
          <w:lang w:val="en-GB"/>
        </w:rPr>
        <w:t>，</w:t>
      </w:r>
      <w:r w:rsidR="00712A82" w:rsidRPr="00712A82">
        <w:rPr>
          <w:rFonts w:hint="eastAsia"/>
          <w:lang w:val="en-GB"/>
        </w:rPr>
        <w:t>法学家应进一步进行调查。</w:t>
      </w:r>
      <w:r w:rsidR="00712A82" w:rsidRPr="00D81D2D">
        <w:rPr>
          <w:vertAlign w:val="superscript"/>
          <w:lang w:val="en-GB" w:eastAsia="en-US"/>
        </w:rPr>
        <w:footnoteReference w:id="25"/>
      </w:r>
    </w:p>
    <w:p w:rsidR="00712A82" w:rsidRPr="00712A82" w:rsidRDefault="0033364F" w:rsidP="0033364F">
      <w:pPr>
        <w:pStyle w:val="SingleTxt"/>
        <w:rPr>
          <w:lang w:val="en-GB"/>
        </w:rPr>
      </w:pPr>
      <w:r>
        <w:rPr>
          <w:lang w:val="en-GB"/>
        </w:rPr>
        <w:t>4</w:t>
      </w:r>
      <w:r w:rsidR="00CE767F">
        <w:rPr>
          <w:lang w:val="en-GB"/>
        </w:rPr>
        <w:t>1.</w:t>
      </w:r>
      <w:r>
        <w:rPr>
          <w:rFonts w:hint="eastAsia"/>
          <w:lang w:val="en-GB"/>
        </w:rPr>
        <w:t xml:space="preserve">  </w:t>
      </w:r>
      <w:r w:rsidR="00712A82" w:rsidRPr="00712A82">
        <w:rPr>
          <w:rFonts w:hint="eastAsia"/>
          <w:lang w:val="en-GB"/>
        </w:rPr>
        <w:t>国际人道主义法使得有可能在战争时期</w:t>
      </w:r>
      <w:r w:rsidR="00CE767F">
        <w:rPr>
          <w:rFonts w:hint="eastAsia"/>
          <w:lang w:val="en-GB"/>
        </w:rPr>
        <w:t>，</w:t>
      </w:r>
      <w:r w:rsidR="00712A82" w:rsidRPr="00712A82">
        <w:rPr>
          <w:rFonts w:hint="eastAsia"/>
          <w:lang w:val="en-GB"/>
        </w:rPr>
        <w:t>撤销出口禁令</w:t>
      </w:r>
      <w:r w:rsidR="00CE767F">
        <w:rPr>
          <w:rFonts w:hint="eastAsia"/>
          <w:lang w:val="en-GB"/>
        </w:rPr>
        <w:t>，</w:t>
      </w:r>
      <w:r w:rsidR="00712A82" w:rsidRPr="00712A82">
        <w:rPr>
          <w:rFonts w:hint="eastAsia"/>
          <w:lang w:val="en-GB"/>
        </w:rPr>
        <w:t>并提供安全通道</w:t>
      </w:r>
      <w:r w:rsidR="00CE767F">
        <w:rPr>
          <w:rFonts w:hint="eastAsia"/>
          <w:lang w:val="en-GB"/>
        </w:rPr>
        <w:t>，</w:t>
      </w:r>
      <w:r w:rsidR="00712A82" w:rsidRPr="00712A82">
        <w:rPr>
          <w:rFonts w:hint="eastAsia"/>
          <w:lang w:val="en-GB"/>
        </w:rPr>
        <w:t>以满足平民人口的基本人权。</w:t>
      </w:r>
      <w:r w:rsidR="00712A82" w:rsidRPr="00D81D2D">
        <w:rPr>
          <w:vertAlign w:val="superscript"/>
          <w:lang w:val="en-GB" w:eastAsia="en-US"/>
        </w:rPr>
        <w:footnoteReference w:id="26"/>
      </w:r>
      <w:r>
        <w:rPr>
          <w:rFonts w:hint="eastAsia"/>
          <w:lang w:val="en-GB"/>
        </w:rPr>
        <w:t xml:space="preserve"> </w:t>
      </w:r>
      <w:r w:rsidR="00712A82" w:rsidRPr="00712A82">
        <w:rPr>
          <w:rFonts w:hint="eastAsia"/>
          <w:lang w:val="en-GB"/>
        </w:rPr>
        <w:t>《日内瓦公约》还禁止集体报复行为。</w:t>
      </w:r>
      <w:r w:rsidR="00712A82" w:rsidRPr="00D81D2D">
        <w:rPr>
          <w:vertAlign w:val="superscript"/>
          <w:lang w:val="en-GB" w:eastAsia="en-US"/>
        </w:rPr>
        <w:footnoteReference w:id="27"/>
      </w:r>
    </w:p>
    <w:p w:rsidR="00712A82" w:rsidRPr="00712A82" w:rsidRDefault="0033364F" w:rsidP="0033364F">
      <w:pPr>
        <w:pStyle w:val="SingleTxt"/>
        <w:rPr>
          <w:lang w:val="en-GB"/>
        </w:rPr>
      </w:pPr>
      <w:r>
        <w:rPr>
          <w:lang w:val="en-GB"/>
        </w:rPr>
        <w:t>4</w:t>
      </w:r>
      <w:r w:rsidR="00CE767F">
        <w:rPr>
          <w:lang w:val="en-GB"/>
        </w:rPr>
        <w:t>2.</w:t>
      </w:r>
      <w:r>
        <w:rPr>
          <w:rFonts w:hint="eastAsia"/>
          <w:lang w:val="en-GB"/>
        </w:rPr>
        <w:t xml:space="preserve">  </w:t>
      </w:r>
      <w:r w:rsidR="00712A82" w:rsidRPr="00712A82">
        <w:rPr>
          <w:rFonts w:hint="eastAsia"/>
          <w:lang w:val="en-GB"/>
        </w:rPr>
        <w:t>来源国称</w:t>
      </w:r>
      <w:r w:rsidR="00CE767F">
        <w:rPr>
          <w:rFonts w:hint="eastAsia"/>
          <w:lang w:val="en-GB"/>
        </w:rPr>
        <w:t>，</w:t>
      </w:r>
      <w:r w:rsidR="00712A82" w:rsidRPr="00712A82">
        <w:rPr>
          <w:rFonts w:hint="eastAsia"/>
          <w:lang w:val="en-GB"/>
        </w:rPr>
        <w:t>医疗设备、药品和其他满足基本人权的必需品不受和平时期适用的限制性措施的约束。然而</w:t>
      </w:r>
      <w:r w:rsidR="00CE767F">
        <w:rPr>
          <w:rFonts w:hint="eastAsia"/>
          <w:lang w:val="en-GB"/>
        </w:rPr>
        <w:t>，</w:t>
      </w:r>
      <w:r w:rsidR="00712A82" w:rsidRPr="00712A82">
        <w:rPr>
          <w:rFonts w:hint="eastAsia"/>
          <w:lang w:val="en-GB"/>
        </w:rPr>
        <w:t>由于一系列原因</w:t>
      </w:r>
      <w:r w:rsidR="00CE767F">
        <w:rPr>
          <w:rFonts w:hint="eastAsia"/>
          <w:lang w:val="en-GB"/>
        </w:rPr>
        <w:t>，</w:t>
      </w:r>
      <w:r w:rsidR="00712A82" w:rsidRPr="00712A82">
        <w:rPr>
          <w:rFonts w:hint="eastAsia"/>
          <w:lang w:val="en-GB"/>
        </w:rPr>
        <w:t>成为单方面强制性措施目标的某国</w:t>
      </w:r>
      <w:r w:rsidR="00CE767F">
        <w:rPr>
          <w:rFonts w:hint="eastAsia"/>
          <w:lang w:val="en-GB"/>
        </w:rPr>
        <w:t>，</w:t>
      </w:r>
      <w:r w:rsidR="00712A82" w:rsidRPr="00712A82">
        <w:rPr>
          <w:rFonts w:hint="eastAsia"/>
          <w:lang w:val="en-GB"/>
        </w:rPr>
        <w:t>有</w:t>
      </w:r>
      <w:r w:rsidR="00712A82" w:rsidRPr="00712A82">
        <w:rPr>
          <w:lang w:val="en-GB"/>
        </w:rPr>
        <w:t>8</w:t>
      </w:r>
      <w:r w:rsidR="00CE767F">
        <w:rPr>
          <w:lang w:val="en-GB"/>
        </w:rPr>
        <w:t>5,</w:t>
      </w:r>
      <w:r w:rsidR="00712A82" w:rsidRPr="00712A82">
        <w:rPr>
          <w:lang w:val="en-GB"/>
        </w:rPr>
        <w:t>000</w:t>
      </w:r>
      <w:r w:rsidR="00712A82" w:rsidRPr="00712A82">
        <w:rPr>
          <w:rFonts w:hint="eastAsia"/>
          <w:lang w:val="en-GB"/>
        </w:rPr>
        <w:t>名癌症病人无法在当地得到所需的治疗</w:t>
      </w:r>
      <w:r w:rsidR="00CE767F">
        <w:rPr>
          <w:rFonts w:hint="eastAsia"/>
          <w:lang w:val="en-GB"/>
        </w:rPr>
        <w:t>，</w:t>
      </w:r>
      <w:r w:rsidR="00712A82" w:rsidRPr="00712A82">
        <w:rPr>
          <w:rFonts w:hint="eastAsia"/>
          <w:lang w:val="en-GB"/>
        </w:rPr>
        <w:t>而这并不是该国的过错。在此类措施的不良影响尤为严重的目标国家</w:t>
      </w:r>
      <w:r w:rsidR="00CE767F">
        <w:rPr>
          <w:rFonts w:hint="eastAsia"/>
          <w:lang w:val="en-GB"/>
        </w:rPr>
        <w:t>，</w:t>
      </w:r>
      <w:r w:rsidR="00712A82" w:rsidRPr="00712A82">
        <w:rPr>
          <w:rFonts w:hint="eastAsia"/>
          <w:lang w:val="en-GB"/>
        </w:rPr>
        <w:t>权利持有人可被视为处于战区</w:t>
      </w:r>
      <w:r w:rsidR="00CE767F">
        <w:rPr>
          <w:rFonts w:hint="eastAsia"/>
          <w:lang w:val="en-GB"/>
        </w:rPr>
        <w:t>，</w:t>
      </w:r>
      <w:r w:rsidR="00712A82" w:rsidRPr="00712A82">
        <w:rPr>
          <w:rFonts w:hint="eastAsia"/>
          <w:lang w:val="en-GB"/>
        </w:rPr>
        <w:t>并享有人道主义法的保护</w:t>
      </w:r>
      <w:r w:rsidR="00CE767F">
        <w:rPr>
          <w:rFonts w:hint="eastAsia"/>
          <w:lang w:val="en-GB"/>
        </w:rPr>
        <w:t>，</w:t>
      </w:r>
      <w:r w:rsidR="00712A82" w:rsidRPr="00712A82">
        <w:rPr>
          <w:rFonts w:hint="eastAsia"/>
          <w:lang w:val="en-GB"/>
        </w:rPr>
        <w:t>该法的优势是其中立性</w:t>
      </w:r>
      <w:r w:rsidR="00CE767F">
        <w:rPr>
          <w:rFonts w:hint="eastAsia"/>
          <w:lang w:val="en-GB"/>
        </w:rPr>
        <w:t>，</w:t>
      </w:r>
      <w:r w:rsidR="00712A82" w:rsidRPr="00712A82">
        <w:rPr>
          <w:rFonts w:hint="eastAsia"/>
          <w:lang w:val="en-GB"/>
        </w:rPr>
        <w:t>而单方面强制性措施则具有严重的政治性。独立的第三国采购机构可参与在和平时期向目标国家提供人道主义用品</w:t>
      </w:r>
      <w:r w:rsidR="00CE767F">
        <w:rPr>
          <w:rFonts w:hint="eastAsia"/>
          <w:lang w:val="en-GB"/>
        </w:rPr>
        <w:t>，</w:t>
      </w:r>
      <w:r w:rsidR="00712A82" w:rsidRPr="00712A82">
        <w:rPr>
          <w:rFonts w:hint="eastAsia"/>
          <w:lang w:val="en-GB"/>
        </w:rPr>
        <w:t>但物品的运送</w:t>
      </w:r>
      <w:r w:rsidR="00CE767F">
        <w:rPr>
          <w:rFonts w:hint="eastAsia"/>
          <w:lang w:val="en-GB"/>
        </w:rPr>
        <w:t>，</w:t>
      </w:r>
      <w:r w:rsidR="00712A82" w:rsidRPr="00712A82">
        <w:rPr>
          <w:rFonts w:hint="eastAsia"/>
          <w:lang w:val="en-GB"/>
        </w:rPr>
        <w:t>即使得到来源国的许可</w:t>
      </w:r>
      <w:r w:rsidR="00CE767F">
        <w:rPr>
          <w:rFonts w:hint="eastAsia"/>
          <w:lang w:val="en-GB"/>
        </w:rPr>
        <w:t>，</w:t>
      </w:r>
      <w:r w:rsidR="00712A82" w:rsidRPr="00712A82">
        <w:rPr>
          <w:rFonts w:hint="eastAsia"/>
          <w:lang w:val="en-GB"/>
        </w:rPr>
        <w:t>可能因支付冻结或禁止使用国际电信付款机制</w:t>
      </w:r>
      <w:r w:rsidR="00CE767F">
        <w:rPr>
          <w:rFonts w:hint="eastAsia"/>
          <w:lang w:val="en-GB"/>
        </w:rPr>
        <w:t>，</w:t>
      </w:r>
      <w:r w:rsidR="00712A82" w:rsidRPr="00712A82">
        <w:rPr>
          <w:rFonts w:hint="eastAsia"/>
          <w:lang w:val="en-GB"/>
        </w:rPr>
        <w:t>而受到间接影响。同样</w:t>
      </w:r>
      <w:r w:rsidR="00CE767F">
        <w:rPr>
          <w:rFonts w:hint="eastAsia"/>
          <w:lang w:val="en-GB"/>
        </w:rPr>
        <w:t>，</w:t>
      </w:r>
      <w:r w:rsidR="00712A82" w:rsidRPr="00712A82">
        <w:rPr>
          <w:rFonts w:hint="eastAsia"/>
          <w:lang w:val="en-GB"/>
        </w:rPr>
        <w:t>阻止获取拯救生命的药物的单方面强制性措施相当于集体报复</w:t>
      </w:r>
      <w:r w:rsidR="00CE767F">
        <w:rPr>
          <w:rFonts w:hint="eastAsia"/>
          <w:lang w:val="en-GB"/>
        </w:rPr>
        <w:t>，</w:t>
      </w:r>
      <w:r w:rsidR="00712A82" w:rsidRPr="00712A82">
        <w:rPr>
          <w:rFonts w:hint="eastAsia"/>
          <w:lang w:val="en-GB"/>
        </w:rPr>
        <w:t>因此也被人道主义法所禁止。</w:t>
      </w:r>
    </w:p>
    <w:p w:rsidR="0033364F" w:rsidRPr="0033364F" w:rsidRDefault="0033364F" w:rsidP="0033364F">
      <w:pPr>
        <w:pStyle w:val="SingleTxt"/>
        <w:spacing w:after="0" w:line="120" w:lineRule="exact"/>
        <w:rPr>
          <w:sz w:val="10"/>
          <w:lang w:val="en-GB"/>
        </w:rPr>
      </w:pPr>
    </w:p>
    <w:p w:rsidR="0033364F" w:rsidRPr="0033364F" w:rsidRDefault="0033364F" w:rsidP="0033364F">
      <w:pPr>
        <w:pStyle w:val="SingleTxt"/>
        <w:spacing w:after="0" w:line="120" w:lineRule="exact"/>
        <w:rPr>
          <w:sz w:val="10"/>
          <w:lang w:val="en-GB"/>
        </w:rPr>
      </w:pPr>
    </w:p>
    <w:p w:rsidR="00712A82" w:rsidRPr="00712A82" w:rsidRDefault="00712A82" w:rsidP="0033364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C.</w:t>
      </w:r>
      <w:r w:rsidRPr="00712A82">
        <w:rPr>
          <w:lang w:val="en-GB"/>
        </w:rPr>
        <w:tab/>
      </w:r>
      <w:r w:rsidRPr="00712A82">
        <w:rPr>
          <w:rFonts w:hint="eastAsia"/>
          <w:lang w:val="en-GB"/>
        </w:rPr>
        <w:t>补救和补偿问题</w:t>
      </w:r>
    </w:p>
    <w:p w:rsidR="0033364F" w:rsidRPr="0033364F" w:rsidRDefault="0033364F" w:rsidP="0033364F">
      <w:pPr>
        <w:pStyle w:val="SingleTxt"/>
        <w:spacing w:after="0" w:line="120" w:lineRule="exact"/>
        <w:rPr>
          <w:sz w:val="10"/>
          <w:lang w:val="en-GB"/>
        </w:rPr>
      </w:pPr>
    </w:p>
    <w:p w:rsidR="0033364F" w:rsidRPr="0033364F" w:rsidRDefault="0033364F" w:rsidP="0033364F">
      <w:pPr>
        <w:pStyle w:val="SingleTxt"/>
        <w:spacing w:after="0" w:line="120" w:lineRule="exact"/>
        <w:rPr>
          <w:sz w:val="10"/>
          <w:lang w:val="en-GB"/>
        </w:rPr>
      </w:pPr>
    </w:p>
    <w:p w:rsidR="00712A82" w:rsidRPr="00712A82" w:rsidRDefault="0033364F" w:rsidP="0033364F">
      <w:pPr>
        <w:pStyle w:val="SingleTxt"/>
        <w:rPr>
          <w:lang w:val="en-GB"/>
        </w:rPr>
      </w:pPr>
      <w:r>
        <w:rPr>
          <w:lang w:val="en-GB"/>
        </w:rPr>
        <w:t>4</w:t>
      </w:r>
      <w:r w:rsidR="00CE767F">
        <w:rPr>
          <w:lang w:val="en-GB"/>
        </w:rPr>
        <w:t>3.</w:t>
      </w:r>
      <w:r>
        <w:rPr>
          <w:rFonts w:hint="eastAsia"/>
          <w:lang w:val="en-GB"/>
        </w:rPr>
        <w:t xml:space="preserve">  </w:t>
      </w:r>
      <w:r w:rsidR="00712A82" w:rsidRPr="00712A82">
        <w:rPr>
          <w:rFonts w:hint="eastAsia"/>
          <w:lang w:val="en-GB"/>
        </w:rPr>
        <w:t>最后</w:t>
      </w:r>
      <w:r w:rsidR="00CE767F">
        <w:rPr>
          <w:rFonts w:hint="eastAsia"/>
          <w:lang w:val="en-GB"/>
        </w:rPr>
        <w:t>，</w:t>
      </w:r>
      <w:r w:rsidR="00712A82" w:rsidRPr="00712A82">
        <w:rPr>
          <w:rFonts w:hint="eastAsia"/>
          <w:lang w:val="en-GB"/>
        </w:rPr>
        <w:t>关于对单方面强制性措施无辜受害者的补偿</w:t>
      </w:r>
      <w:r w:rsidR="00CE767F">
        <w:rPr>
          <w:rFonts w:hint="eastAsia"/>
          <w:lang w:val="en-GB"/>
        </w:rPr>
        <w:t>，</w:t>
      </w:r>
      <w:r w:rsidR="00712A82" w:rsidRPr="00712A82">
        <w:rPr>
          <w:rFonts w:hint="eastAsia"/>
          <w:lang w:val="en-GB"/>
        </w:rPr>
        <w:t>欧洲法院</w:t>
      </w:r>
      <w:r w:rsidR="00712A82" w:rsidRPr="00712A82">
        <w:rPr>
          <w:rFonts w:hint="eastAsia"/>
          <w:lang w:val="fr-CH"/>
        </w:rPr>
        <w:t>有几次</w:t>
      </w:r>
      <w:r w:rsidR="00712A82" w:rsidRPr="00712A82">
        <w:rPr>
          <w:rFonts w:hint="eastAsia"/>
          <w:lang w:val="en-GB"/>
        </w:rPr>
        <w:t>撤销了欧洲联盟采取的有关此类措施的决定。在极少数情况下</w:t>
      </w:r>
      <w:r w:rsidR="00CE767F">
        <w:rPr>
          <w:rFonts w:hint="eastAsia"/>
          <w:lang w:val="en-GB"/>
        </w:rPr>
        <w:t>，</w:t>
      </w:r>
      <w:r w:rsidR="00712A82" w:rsidRPr="00712A82">
        <w:rPr>
          <w:rFonts w:hint="eastAsia"/>
          <w:lang w:val="en-GB"/>
        </w:rPr>
        <w:t>法院采取行动</w:t>
      </w:r>
      <w:r w:rsidR="00CE767F">
        <w:rPr>
          <w:rFonts w:hint="eastAsia"/>
          <w:lang w:val="en-GB"/>
        </w:rPr>
        <w:t>，</w:t>
      </w:r>
      <w:r w:rsidR="00712A82" w:rsidRPr="00712A82">
        <w:rPr>
          <w:rFonts w:hint="eastAsia"/>
          <w:lang w:val="en-GB"/>
        </w:rPr>
        <w:t>对受害者个人进行象征性赔偿。因为近半数的联合国会员国都曾在最近的某个时候成为过单方面强制性措施的目标</w:t>
      </w:r>
      <w:r w:rsidR="00CE767F">
        <w:rPr>
          <w:rFonts w:hint="eastAsia"/>
          <w:lang w:val="en-GB"/>
        </w:rPr>
        <w:t>，</w:t>
      </w:r>
      <w:r w:rsidR="00712A82" w:rsidRPr="00712A82">
        <w:rPr>
          <w:rFonts w:hint="eastAsia"/>
          <w:lang w:val="en-GB"/>
        </w:rPr>
        <w:t>所以最现实的补偿形式将是</w:t>
      </w:r>
      <w:r w:rsidR="00CE767F">
        <w:rPr>
          <w:rFonts w:hint="eastAsia"/>
          <w:lang w:val="en-GB"/>
        </w:rPr>
        <w:t>，</w:t>
      </w:r>
      <w:r w:rsidR="00712A82" w:rsidRPr="00712A82">
        <w:rPr>
          <w:rFonts w:hint="eastAsia"/>
          <w:lang w:val="en-GB"/>
        </w:rPr>
        <w:t>向因那些措施对应享有的人权造成的“附带损害”向无辜受害者道歉</w:t>
      </w:r>
      <w:r w:rsidR="00CE767F">
        <w:rPr>
          <w:rFonts w:hint="eastAsia"/>
          <w:lang w:val="en-GB"/>
        </w:rPr>
        <w:t>，</w:t>
      </w:r>
      <w:r w:rsidR="00712A82" w:rsidRPr="00712A82">
        <w:rPr>
          <w:rFonts w:hint="eastAsia"/>
          <w:lang w:val="en-GB"/>
        </w:rPr>
        <w:t>并承诺加倍努力</w:t>
      </w:r>
      <w:r w:rsidR="00CE767F">
        <w:rPr>
          <w:rFonts w:hint="eastAsia"/>
          <w:lang w:val="en-GB"/>
        </w:rPr>
        <w:t>，</w:t>
      </w:r>
      <w:r w:rsidR="00712A82" w:rsidRPr="00712A82">
        <w:rPr>
          <w:rFonts w:hint="eastAsia"/>
          <w:lang w:val="en-GB"/>
        </w:rPr>
        <w:t>即使无法终止那些措施</w:t>
      </w:r>
      <w:r w:rsidR="00CE767F">
        <w:rPr>
          <w:rFonts w:hint="eastAsia"/>
          <w:lang w:val="en-GB"/>
        </w:rPr>
        <w:t>，</w:t>
      </w:r>
      <w:r w:rsidR="00712A82" w:rsidRPr="00712A82">
        <w:rPr>
          <w:rFonts w:hint="eastAsia"/>
          <w:lang w:val="en-GB"/>
        </w:rPr>
        <w:t>也至少要继续寻找各种途径</w:t>
      </w:r>
      <w:r w:rsidR="00CE767F">
        <w:rPr>
          <w:rFonts w:hint="eastAsia"/>
          <w:lang w:val="en-GB"/>
        </w:rPr>
        <w:t>，</w:t>
      </w:r>
      <w:r w:rsidR="00712A82" w:rsidRPr="00712A82">
        <w:rPr>
          <w:rFonts w:hint="eastAsia"/>
          <w:lang w:val="en-GB"/>
        </w:rPr>
        <w:t>减少这种措施对平民人口造成非故意的不利人权影响。</w:t>
      </w:r>
    </w:p>
    <w:p w:rsidR="00712A82" w:rsidRPr="00712A82" w:rsidRDefault="0033364F" w:rsidP="0033364F">
      <w:pPr>
        <w:pStyle w:val="SingleTxt"/>
        <w:rPr>
          <w:lang w:val="en-GB"/>
        </w:rPr>
      </w:pPr>
      <w:r>
        <w:rPr>
          <w:lang w:val="en-GB"/>
        </w:rPr>
        <w:t>4</w:t>
      </w:r>
      <w:r w:rsidR="00CE767F">
        <w:rPr>
          <w:lang w:val="en-GB"/>
        </w:rPr>
        <w:t>4.</w:t>
      </w:r>
      <w:r>
        <w:rPr>
          <w:rFonts w:hint="eastAsia"/>
          <w:lang w:val="en-GB"/>
        </w:rPr>
        <w:t xml:space="preserve">  </w:t>
      </w:r>
      <w:r w:rsidR="00712A82" w:rsidRPr="00712A82">
        <w:rPr>
          <w:rFonts w:hint="eastAsia"/>
          <w:lang w:val="en-GB"/>
        </w:rPr>
        <w:t>鉴于国家和区域各级仲裁程序的缺陷</w:t>
      </w:r>
      <w:r w:rsidR="00CE767F">
        <w:rPr>
          <w:rFonts w:hint="eastAsia"/>
          <w:lang w:val="en-GB"/>
        </w:rPr>
        <w:t>，</w:t>
      </w:r>
      <w:r w:rsidR="00712A82" w:rsidRPr="00712A82">
        <w:rPr>
          <w:rFonts w:hint="eastAsia"/>
          <w:lang w:val="en-GB"/>
        </w:rPr>
        <w:t>及单方面强制性措施在全球一级带来的真正的全球挑战</w:t>
      </w:r>
      <w:r w:rsidR="00CE767F">
        <w:rPr>
          <w:rFonts w:hint="eastAsia"/>
          <w:lang w:val="en-GB"/>
        </w:rPr>
        <w:t>，</w:t>
      </w:r>
      <w:r w:rsidR="00712A82" w:rsidRPr="00712A82">
        <w:rPr>
          <w:rFonts w:hint="eastAsia"/>
          <w:lang w:val="en-GB"/>
        </w:rPr>
        <w:t>或许在某个阶段必须考虑的问题是</w:t>
      </w:r>
      <w:r w:rsidR="00CE767F">
        <w:rPr>
          <w:rFonts w:hint="eastAsia"/>
          <w:lang w:val="en-GB"/>
        </w:rPr>
        <w:t>，</w:t>
      </w:r>
      <w:r w:rsidR="00712A82" w:rsidRPr="00712A82">
        <w:rPr>
          <w:rFonts w:hint="eastAsia"/>
          <w:lang w:val="en-GB"/>
        </w:rPr>
        <w:t>在联合国人权机构中设立一个独立机制</w:t>
      </w:r>
      <w:r w:rsidR="00CE767F">
        <w:rPr>
          <w:rFonts w:hint="eastAsia"/>
          <w:lang w:val="en-GB"/>
        </w:rPr>
        <w:t>，</w:t>
      </w:r>
      <w:r w:rsidR="00712A82" w:rsidRPr="00712A82">
        <w:rPr>
          <w:rFonts w:hint="eastAsia"/>
          <w:lang w:val="en-GB"/>
        </w:rPr>
        <w:t>以促进问责和赔偿。</w:t>
      </w:r>
    </w:p>
    <w:p w:rsidR="0033364F" w:rsidRPr="0033364F" w:rsidRDefault="0033364F" w:rsidP="0033364F">
      <w:pPr>
        <w:pStyle w:val="SingleTxt"/>
        <w:spacing w:after="0" w:line="120" w:lineRule="exact"/>
        <w:rPr>
          <w:sz w:val="10"/>
          <w:lang w:val="en-GB"/>
        </w:rPr>
      </w:pPr>
    </w:p>
    <w:p w:rsidR="0033364F" w:rsidRPr="0033364F" w:rsidRDefault="0033364F" w:rsidP="0033364F">
      <w:pPr>
        <w:pStyle w:val="SingleTxt"/>
        <w:spacing w:after="0" w:line="120" w:lineRule="exact"/>
        <w:rPr>
          <w:sz w:val="10"/>
          <w:lang w:val="en-GB"/>
        </w:rPr>
      </w:pPr>
    </w:p>
    <w:p w:rsidR="0033364F" w:rsidRPr="0033364F" w:rsidRDefault="0033364F" w:rsidP="0033364F">
      <w:pPr>
        <w:pStyle w:val="SingleTxt"/>
        <w:spacing w:after="0" w:line="120" w:lineRule="exact"/>
        <w:rPr>
          <w:sz w:val="10"/>
          <w:lang w:val="en-GB"/>
        </w:rPr>
      </w:pPr>
    </w:p>
    <w:p w:rsidR="00712A82" w:rsidRPr="00712A82" w:rsidRDefault="00712A82" w:rsidP="0033364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r>
      <w:r w:rsidRPr="00712A82">
        <w:rPr>
          <w:rFonts w:hint="eastAsia"/>
          <w:lang w:val="en-GB"/>
        </w:rPr>
        <w:t>七</w:t>
      </w:r>
      <w:r w:rsidRPr="00712A82">
        <w:rPr>
          <w:lang w:val="en-GB"/>
        </w:rPr>
        <w:t>.</w:t>
      </w:r>
      <w:r w:rsidRPr="00712A82">
        <w:rPr>
          <w:lang w:val="en-GB"/>
        </w:rPr>
        <w:tab/>
      </w:r>
      <w:r w:rsidRPr="00712A82">
        <w:rPr>
          <w:rFonts w:hint="eastAsia"/>
          <w:lang w:val="en-GB"/>
        </w:rPr>
        <w:t>特别报告员计划的活动</w:t>
      </w:r>
    </w:p>
    <w:p w:rsidR="0033364F" w:rsidRPr="0033364F" w:rsidRDefault="0033364F" w:rsidP="0033364F">
      <w:pPr>
        <w:pStyle w:val="SingleTxt"/>
        <w:spacing w:after="0" w:line="120" w:lineRule="exact"/>
        <w:rPr>
          <w:sz w:val="10"/>
          <w:lang w:val="en-GB"/>
        </w:rPr>
      </w:pPr>
    </w:p>
    <w:p w:rsidR="0033364F" w:rsidRPr="0033364F" w:rsidRDefault="0033364F" w:rsidP="0033364F">
      <w:pPr>
        <w:pStyle w:val="SingleTxt"/>
        <w:spacing w:after="0" w:line="120" w:lineRule="exact"/>
        <w:rPr>
          <w:sz w:val="10"/>
          <w:lang w:val="en-GB"/>
        </w:rPr>
      </w:pPr>
    </w:p>
    <w:p w:rsidR="00712A82" w:rsidRPr="00712A82" w:rsidRDefault="00712A82" w:rsidP="0033364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A.</w:t>
      </w:r>
      <w:r w:rsidRPr="00712A82">
        <w:rPr>
          <w:lang w:val="en-GB"/>
        </w:rPr>
        <w:tab/>
      </w:r>
      <w:r w:rsidRPr="00712A82">
        <w:rPr>
          <w:rFonts w:hint="eastAsia"/>
          <w:lang w:val="en-GB"/>
        </w:rPr>
        <w:t>收集资料</w:t>
      </w:r>
    </w:p>
    <w:p w:rsidR="0033364F" w:rsidRPr="0033364F" w:rsidRDefault="0033364F" w:rsidP="0033364F">
      <w:pPr>
        <w:pStyle w:val="SingleTxt"/>
        <w:spacing w:after="0" w:line="120" w:lineRule="exact"/>
        <w:rPr>
          <w:sz w:val="10"/>
          <w:lang w:val="en-GB"/>
        </w:rPr>
      </w:pPr>
    </w:p>
    <w:p w:rsidR="0033364F" w:rsidRPr="0033364F" w:rsidRDefault="0033364F" w:rsidP="0033364F">
      <w:pPr>
        <w:pStyle w:val="SingleTxt"/>
        <w:spacing w:after="0" w:line="120" w:lineRule="exact"/>
        <w:rPr>
          <w:sz w:val="10"/>
          <w:lang w:val="en-GB"/>
        </w:rPr>
      </w:pPr>
    </w:p>
    <w:p w:rsidR="00712A82" w:rsidRPr="00712A82" w:rsidRDefault="0033364F" w:rsidP="0033364F">
      <w:pPr>
        <w:pStyle w:val="SingleTxt"/>
        <w:rPr>
          <w:lang w:val="en-GB"/>
        </w:rPr>
      </w:pPr>
      <w:r>
        <w:rPr>
          <w:lang w:val="en-GB"/>
        </w:rPr>
        <w:t>4</w:t>
      </w:r>
      <w:r w:rsidR="00CE767F">
        <w:rPr>
          <w:lang w:val="en-GB"/>
        </w:rPr>
        <w:t>5.</w:t>
      </w:r>
      <w:r>
        <w:rPr>
          <w:rFonts w:hint="eastAsia"/>
          <w:lang w:val="en-GB"/>
        </w:rPr>
        <w:t xml:space="preserve">  </w:t>
      </w:r>
      <w:r w:rsidR="00712A82" w:rsidRPr="00712A82">
        <w:rPr>
          <w:rFonts w:hint="eastAsia"/>
          <w:lang w:val="en-GB"/>
        </w:rPr>
        <w:t>根据其任务</w:t>
      </w:r>
      <w:r w:rsidR="00CE767F">
        <w:rPr>
          <w:rFonts w:hint="eastAsia"/>
          <w:lang w:val="en-GB"/>
        </w:rPr>
        <w:t>，</w:t>
      </w:r>
      <w:r w:rsidR="00712A82" w:rsidRPr="00712A82">
        <w:rPr>
          <w:rFonts w:hint="eastAsia"/>
          <w:lang w:val="en-GB"/>
        </w:rPr>
        <w:t>特别报告员将努力从包括各国政府、非政府组织和其他感兴趣的或相关的各方</w:t>
      </w:r>
      <w:r w:rsidR="00CE767F">
        <w:rPr>
          <w:rFonts w:hint="eastAsia"/>
          <w:lang w:val="en-GB"/>
        </w:rPr>
        <w:t>，</w:t>
      </w:r>
      <w:r w:rsidR="00712A82" w:rsidRPr="00712A82">
        <w:rPr>
          <w:rFonts w:hint="eastAsia"/>
          <w:lang w:val="en-GB"/>
        </w:rPr>
        <w:t>收集单方面强制性措施对享受人权不良影响的相关信息。</w:t>
      </w:r>
    </w:p>
    <w:p w:rsidR="00712A82" w:rsidRPr="00712A82" w:rsidRDefault="0033364F" w:rsidP="0033364F">
      <w:pPr>
        <w:pStyle w:val="SingleTxt"/>
        <w:rPr>
          <w:lang w:val="en-GB"/>
        </w:rPr>
      </w:pPr>
      <w:r>
        <w:rPr>
          <w:lang w:val="en-GB"/>
        </w:rPr>
        <w:t>4</w:t>
      </w:r>
      <w:r w:rsidR="00CE767F">
        <w:rPr>
          <w:lang w:val="en-GB"/>
        </w:rPr>
        <w:t>6.</w:t>
      </w:r>
      <w:r>
        <w:rPr>
          <w:rFonts w:hint="eastAsia"/>
          <w:lang w:val="en-GB"/>
        </w:rPr>
        <w:t xml:space="preserve">  </w:t>
      </w:r>
      <w:r w:rsidR="00712A82" w:rsidRPr="00712A82">
        <w:rPr>
          <w:rFonts w:hint="eastAsia"/>
          <w:lang w:val="en-GB"/>
        </w:rPr>
        <w:t>首先需要的信息是了解现有问题严重程度所需的数据。为此</w:t>
      </w:r>
      <w:r w:rsidR="00CE767F">
        <w:rPr>
          <w:rFonts w:hint="eastAsia"/>
          <w:lang w:val="en-GB"/>
        </w:rPr>
        <w:t>，</w:t>
      </w:r>
      <w:r w:rsidR="00712A82" w:rsidRPr="00712A82">
        <w:rPr>
          <w:rFonts w:hint="eastAsia"/>
          <w:lang w:val="en-GB"/>
        </w:rPr>
        <w:t>已向所有利益攸关方发出函文</w:t>
      </w:r>
      <w:r w:rsidR="00CE767F">
        <w:rPr>
          <w:rFonts w:hint="eastAsia"/>
          <w:lang w:val="en-GB"/>
        </w:rPr>
        <w:t>，</w:t>
      </w:r>
      <w:r w:rsidR="00712A82" w:rsidRPr="00712A82">
        <w:rPr>
          <w:rFonts w:hint="eastAsia"/>
          <w:lang w:val="en-GB"/>
        </w:rPr>
        <w:t>邀请他们提供必要数据。截至日期</w:t>
      </w:r>
      <w:r w:rsidR="00512C56">
        <w:rPr>
          <w:rFonts w:hint="eastAsia"/>
          <w:lang w:val="en-GB"/>
        </w:rPr>
        <w:t>2015</w:t>
      </w:r>
      <w:r w:rsidR="00712A82" w:rsidRPr="00712A82">
        <w:rPr>
          <w:rFonts w:hint="eastAsia"/>
          <w:lang w:val="en-GB"/>
        </w:rPr>
        <w:t>年</w:t>
      </w:r>
      <w:r w:rsidR="00512C56">
        <w:rPr>
          <w:rFonts w:hint="eastAsia"/>
          <w:lang w:val="en-GB"/>
        </w:rPr>
        <w:t>6</w:t>
      </w:r>
      <w:r w:rsidR="00712A82" w:rsidRPr="00712A82">
        <w:rPr>
          <w:rFonts w:hint="eastAsia"/>
          <w:lang w:val="en-GB"/>
        </w:rPr>
        <w:t>月</w:t>
      </w:r>
      <w:r w:rsidR="00512C56">
        <w:rPr>
          <w:rFonts w:hint="eastAsia"/>
          <w:lang w:val="en-GB"/>
        </w:rPr>
        <w:t>30</w:t>
      </w:r>
      <w:r w:rsidR="00712A82" w:rsidRPr="00712A82">
        <w:rPr>
          <w:rFonts w:hint="eastAsia"/>
          <w:lang w:val="en-GB"/>
        </w:rPr>
        <w:t>日前收到的答复从最好的说也只能说是零散不起</w:t>
      </w:r>
      <w:r w:rsidR="00CE767F">
        <w:rPr>
          <w:rFonts w:hint="eastAsia"/>
          <w:lang w:val="en-GB"/>
        </w:rPr>
        <w:t>，</w:t>
      </w:r>
      <w:r w:rsidR="00712A82" w:rsidRPr="00712A82">
        <w:rPr>
          <w:rFonts w:hint="eastAsia"/>
          <w:lang w:val="en-GB"/>
        </w:rPr>
        <w:t>“来源国”应联合国人权事务高级专员办事处</w:t>
      </w:r>
      <w:r w:rsidR="00CE767F">
        <w:rPr>
          <w:rFonts w:hint="eastAsia"/>
          <w:lang w:val="en-GB"/>
        </w:rPr>
        <w:t>(</w:t>
      </w:r>
      <w:r w:rsidR="00712A82" w:rsidRPr="00712A82">
        <w:rPr>
          <w:rFonts w:hint="eastAsia"/>
          <w:lang w:val="en-GB"/>
        </w:rPr>
        <w:t>人权高专办</w:t>
      </w:r>
      <w:r w:rsidR="00CE767F">
        <w:rPr>
          <w:rFonts w:hint="eastAsia"/>
          <w:lang w:val="en-GB"/>
        </w:rPr>
        <w:t>)</w:t>
      </w:r>
      <w:r w:rsidR="00712A82" w:rsidRPr="00712A82">
        <w:rPr>
          <w:rFonts w:hint="eastAsia"/>
          <w:lang w:val="en-GB"/>
        </w:rPr>
        <w:t>的邀请参加</w:t>
      </w:r>
      <w:r w:rsidR="00512C56">
        <w:rPr>
          <w:rFonts w:hint="eastAsia"/>
          <w:lang w:val="en-GB"/>
        </w:rPr>
        <w:t>2013</w:t>
      </w:r>
      <w:r w:rsidR="00712A82" w:rsidRPr="00712A82">
        <w:rPr>
          <w:rFonts w:hint="eastAsia"/>
          <w:lang w:val="en-GB"/>
        </w:rPr>
        <w:t>年</w:t>
      </w:r>
      <w:r w:rsidR="00712A82" w:rsidRPr="00D81D2D">
        <w:rPr>
          <w:vertAlign w:val="superscript"/>
          <w:lang w:val="en-GB" w:eastAsia="en-US"/>
        </w:rPr>
        <w:footnoteReference w:id="28"/>
      </w:r>
      <w:r>
        <w:rPr>
          <w:rFonts w:hint="eastAsia"/>
          <w:lang w:val="en-GB"/>
        </w:rPr>
        <w:t xml:space="preserve"> </w:t>
      </w:r>
      <w:r w:rsidR="00712A82" w:rsidRPr="00712A82">
        <w:rPr>
          <w:rFonts w:hint="eastAsia"/>
          <w:lang w:val="en-GB"/>
        </w:rPr>
        <w:t>和</w:t>
      </w:r>
      <w:r w:rsidR="00512C56">
        <w:rPr>
          <w:rFonts w:hint="eastAsia"/>
          <w:lang w:val="en-GB"/>
        </w:rPr>
        <w:t>2014</w:t>
      </w:r>
      <w:r w:rsidR="00712A82" w:rsidRPr="00712A82">
        <w:rPr>
          <w:rFonts w:hint="eastAsia"/>
          <w:lang w:val="en-GB"/>
        </w:rPr>
        <w:t>年</w:t>
      </w:r>
      <w:r w:rsidR="00712A82" w:rsidRPr="00D81D2D">
        <w:rPr>
          <w:vertAlign w:val="superscript"/>
          <w:lang w:val="en-GB" w:eastAsia="en-US"/>
        </w:rPr>
        <w:footnoteReference w:id="29"/>
      </w:r>
      <w:r>
        <w:rPr>
          <w:rFonts w:hint="eastAsia"/>
          <w:lang w:val="en-GB"/>
        </w:rPr>
        <w:t xml:space="preserve"> </w:t>
      </w:r>
      <w:r w:rsidR="00712A82" w:rsidRPr="00712A82">
        <w:rPr>
          <w:rFonts w:hint="eastAsia"/>
          <w:lang w:val="en-GB"/>
        </w:rPr>
        <w:t>举行的两次关于单方面强制性措施的研讨会</w:t>
      </w:r>
      <w:r w:rsidR="00CE767F">
        <w:rPr>
          <w:rFonts w:hint="eastAsia"/>
          <w:lang w:val="en-GB"/>
        </w:rPr>
        <w:t>，</w:t>
      </w:r>
      <w:r w:rsidR="00712A82" w:rsidRPr="00712A82">
        <w:rPr>
          <w:rFonts w:hint="eastAsia"/>
          <w:lang w:val="en-GB"/>
        </w:rPr>
        <w:t>以及这些国家在秘书长定期提交大会的关于这一主题的分析报告的编写过程中给予秘书长的书面答复</w:t>
      </w:r>
      <w:r w:rsidR="00CE767F">
        <w:rPr>
          <w:rFonts w:hint="eastAsia"/>
          <w:lang w:val="en-GB"/>
        </w:rPr>
        <w:t>，</w:t>
      </w:r>
      <w:r w:rsidR="00712A82" w:rsidRPr="00712A82">
        <w:rPr>
          <w:rFonts w:hint="eastAsia"/>
          <w:lang w:val="en-GB"/>
        </w:rPr>
        <w:t>情况也都是如此。</w:t>
      </w:r>
      <w:r w:rsidR="00712A82" w:rsidRPr="00D81D2D">
        <w:rPr>
          <w:vertAlign w:val="superscript"/>
          <w:lang w:val="en-GB" w:eastAsia="en-US"/>
        </w:rPr>
        <w:footnoteReference w:id="30"/>
      </w:r>
      <w:r w:rsidR="00712A82" w:rsidRPr="00712A82">
        <w:rPr>
          <w:rFonts w:hint="eastAsia"/>
          <w:lang w:val="en-GB"/>
        </w:rPr>
        <w:t xml:space="preserve"> </w:t>
      </w:r>
      <w:r w:rsidR="00712A82" w:rsidRPr="00712A82">
        <w:rPr>
          <w:rFonts w:hint="eastAsia"/>
          <w:lang w:val="en-GB"/>
        </w:rPr>
        <w:t>收集这方面的全面数据是值得任务负责人进一步关注的一个问题。</w:t>
      </w:r>
    </w:p>
    <w:p w:rsidR="0033364F" w:rsidRPr="0033364F" w:rsidRDefault="0033364F" w:rsidP="0033364F">
      <w:pPr>
        <w:pStyle w:val="SingleTxt"/>
        <w:spacing w:after="0" w:line="120" w:lineRule="exact"/>
        <w:rPr>
          <w:sz w:val="10"/>
          <w:lang w:val="en-GB"/>
        </w:rPr>
      </w:pPr>
    </w:p>
    <w:p w:rsidR="0033364F" w:rsidRPr="0033364F" w:rsidRDefault="0033364F" w:rsidP="0033364F">
      <w:pPr>
        <w:pStyle w:val="SingleTxt"/>
        <w:spacing w:after="0" w:line="120" w:lineRule="exact"/>
        <w:rPr>
          <w:sz w:val="10"/>
          <w:lang w:val="en-GB"/>
        </w:rPr>
      </w:pPr>
    </w:p>
    <w:p w:rsidR="00712A82" w:rsidRPr="00712A82" w:rsidRDefault="00712A82" w:rsidP="0033364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B.</w:t>
      </w:r>
      <w:r w:rsidRPr="00712A82">
        <w:rPr>
          <w:lang w:val="en-GB"/>
        </w:rPr>
        <w:tab/>
      </w:r>
      <w:r w:rsidRPr="00712A82">
        <w:rPr>
          <w:rFonts w:hint="eastAsia"/>
          <w:lang w:val="en-GB"/>
        </w:rPr>
        <w:t>研究和评价单方面强制性措施的做法及其对人权不利影响</w:t>
      </w:r>
    </w:p>
    <w:p w:rsidR="0033364F" w:rsidRPr="0033364F" w:rsidRDefault="0033364F" w:rsidP="0033364F">
      <w:pPr>
        <w:pStyle w:val="SingleTxt"/>
        <w:spacing w:after="0" w:line="120" w:lineRule="exact"/>
        <w:rPr>
          <w:sz w:val="10"/>
          <w:lang w:val="en-GB"/>
        </w:rPr>
      </w:pPr>
    </w:p>
    <w:p w:rsidR="0033364F" w:rsidRPr="0033364F" w:rsidRDefault="0033364F" w:rsidP="0033364F">
      <w:pPr>
        <w:pStyle w:val="SingleTxt"/>
        <w:spacing w:after="0" w:line="120" w:lineRule="exact"/>
        <w:rPr>
          <w:sz w:val="10"/>
          <w:lang w:val="en-GB"/>
        </w:rPr>
      </w:pPr>
    </w:p>
    <w:p w:rsidR="00712A82" w:rsidRPr="00712A82" w:rsidRDefault="0033364F" w:rsidP="0033364F">
      <w:pPr>
        <w:pStyle w:val="SingleTxt"/>
        <w:rPr>
          <w:lang w:val="en-GB"/>
        </w:rPr>
      </w:pPr>
      <w:r>
        <w:rPr>
          <w:lang w:val="en-GB"/>
        </w:rPr>
        <w:t>4</w:t>
      </w:r>
      <w:r w:rsidR="00CE767F">
        <w:rPr>
          <w:lang w:val="en-GB"/>
        </w:rPr>
        <w:t>7.</w:t>
      </w:r>
      <w:r>
        <w:rPr>
          <w:rFonts w:hint="eastAsia"/>
          <w:lang w:val="en-GB"/>
        </w:rPr>
        <w:t xml:space="preserve">  </w:t>
      </w:r>
      <w:r w:rsidR="00712A82" w:rsidRPr="00712A82">
        <w:rPr>
          <w:rFonts w:hint="eastAsia"/>
          <w:lang w:val="en-GB"/>
        </w:rPr>
        <w:t>根据所收集的零散资料</w:t>
      </w:r>
      <w:r w:rsidR="00CE767F">
        <w:rPr>
          <w:rFonts w:hint="eastAsia"/>
          <w:lang w:val="en-GB"/>
        </w:rPr>
        <w:t>，</w:t>
      </w:r>
      <w:r w:rsidR="00712A82" w:rsidRPr="00712A82">
        <w:rPr>
          <w:rFonts w:hint="eastAsia"/>
          <w:lang w:val="en-GB"/>
        </w:rPr>
        <w:t>特别报告员将对当前趋势进行研究</w:t>
      </w:r>
      <w:r w:rsidR="00CE767F">
        <w:rPr>
          <w:rFonts w:hint="eastAsia"/>
          <w:lang w:val="en-GB"/>
        </w:rPr>
        <w:t>，</w:t>
      </w:r>
      <w:r w:rsidR="00712A82" w:rsidRPr="00712A82">
        <w:rPr>
          <w:rFonts w:hint="eastAsia"/>
          <w:lang w:val="en-GB"/>
        </w:rPr>
        <w:t>尽管联合国已对这一趋势表示关切</w:t>
      </w:r>
      <w:r w:rsidR="00CE767F">
        <w:rPr>
          <w:rFonts w:hint="eastAsia"/>
          <w:lang w:val="en-GB"/>
        </w:rPr>
        <w:t>，</w:t>
      </w:r>
      <w:r w:rsidR="00712A82" w:rsidRPr="00712A82">
        <w:rPr>
          <w:rFonts w:hint="eastAsia"/>
          <w:lang w:val="en-GB"/>
        </w:rPr>
        <w:t>但所有这些趋势都显示单方面强制措施的使用有所增加。值得一提的是</w:t>
      </w:r>
      <w:r w:rsidR="00CE767F">
        <w:rPr>
          <w:rFonts w:hint="eastAsia"/>
          <w:lang w:val="en-GB"/>
        </w:rPr>
        <w:t>，</w:t>
      </w:r>
      <w:r w:rsidR="00712A82" w:rsidRPr="00712A82">
        <w:rPr>
          <w:rFonts w:hint="eastAsia"/>
          <w:lang w:val="en-GB"/>
        </w:rPr>
        <w:t>人权委员会在</w:t>
      </w:r>
      <w:r w:rsidR="00512C56">
        <w:rPr>
          <w:rFonts w:hint="eastAsia"/>
          <w:lang w:val="en-GB"/>
        </w:rPr>
        <w:t>1995</w:t>
      </w:r>
      <w:r w:rsidR="00712A82" w:rsidRPr="00712A82">
        <w:rPr>
          <w:rFonts w:hint="eastAsia"/>
          <w:lang w:val="en-GB"/>
        </w:rPr>
        <w:t>年</w:t>
      </w:r>
      <w:r w:rsidR="00512C56">
        <w:rPr>
          <w:rFonts w:hint="eastAsia"/>
          <w:lang w:val="en-GB"/>
        </w:rPr>
        <w:t>3</w:t>
      </w:r>
      <w:r w:rsidR="00712A82" w:rsidRPr="00712A82">
        <w:rPr>
          <w:rFonts w:hint="eastAsia"/>
          <w:lang w:val="en-GB"/>
        </w:rPr>
        <w:t>月</w:t>
      </w:r>
      <w:r w:rsidR="00512C56">
        <w:rPr>
          <w:rFonts w:hint="eastAsia"/>
          <w:lang w:val="en-GB"/>
        </w:rPr>
        <w:t>3</w:t>
      </w:r>
      <w:r w:rsidR="00712A82" w:rsidRPr="00712A82">
        <w:rPr>
          <w:rFonts w:hint="eastAsia"/>
          <w:lang w:val="en-GB"/>
        </w:rPr>
        <w:t>日第</w:t>
      </w:r>
      <w:r w:rsidR="00512C56">
        <w:rPr>
          <w:rFonts w:hint="eastAsia"/>
          <w:lang w:val="en-GB"/>
        </w:rPr>
        <w:t>1995</w:t>
      </w:r>
      <w:r w:rsidR="00CE767F">
        <w:rPr>
          <w:rFonts w:hint="eastAsia"/>
          <w:lang w:val="en-GB"/>
        </w:rPr>
        <w:t>/</w:t>
      </w:r>
      <w:r w:rsidR="00512C56">
        <w:rPr>
          <w:rFonts w:hint="eastAsia"/>
          <w:lang w:val="en-GB"/>
        </w:rPr>
        <w:t>45</w:t>
      </w:r>
      <w:r w:rsidR="00712A82" w:rsidRPr="00712A82">
        <w:rPr>
          <w:rFonts w:hint="eastAsia"/>
          <w:lang w:val="en-GB"/>
        </w:rPr>
        <w:t>号决议中已经表达了这一关切</w:t>
      </w:r>
      <w:r w:rsidR="00CE767F">
        <w:rPr>
          <w:rFonts w:hint="eastAsia"/>
          <w:lang w:val="en-GB"/>
        </w:rPr>
        <w:t>，</w:t>
      </w:r>
      <w:r w:rsidR="00712A82" w:rsidRPr="00712A82">
        <w:rPr>
          <w:rFonts w:hint="eastAsia"/>
          <w:lang w:val="en-GB"/>
        </w:rPr>
        <w:t>之后一再重申。人权理事会本身通过了两项决定和七项决议</w:t>
      </w:r>
      <w:r w:rsidR="00CE767F">
        <w:rPr>
          <w:rFonts w:hint="eastAsia"/>
          <w:lang w:val="en-GB"/>
        </w:rPr>
        <w:t>，</w:t>
      </w:r>
      <w:r w:rsidR="00712A82" w:rsidRPr="00D81D2D">
        <w:rPr>
          <w:vertAlign w:val="superscript"/>
          <w:lang w:val="en-GB" w:eastAsia="en-US"/>
        </w:rPr>
        <w:footnoteReference w:id="31"/>
      </w:r>
      <w:r>
        <w:rPr>
          <w:rFonts w:hint="eastAsia"/>
          <w:lang w:val="en-GB"/>
        </w:rPr>
        <w:t xml:space="preserve"> </w:t>
      </w:r>
      <w:r w:rsidR="00712A82" w:rsidRPr="00712A82">
        <w:rPr>
          <w:rFonts w:hint="eastAsia"/>
          <w:lang w:val="en-GB"/>
        </w:rPr>
        <w:t>除其他外</w:t>
      </w:r>
      <w:r w:rsidR="00CE767F">
        <w:rPr>
          <w:rFonts w:hint="eastAsia"/>
          <w:lang w:val="en-GB"/>
        </w:rPr>
        <w:t>，</w:t>
      </w:r>
      <w:r w:rsidR="00712A82" w:rsidRPr="00712A82">
        <w:rPr>
          <w:rFonts w:hint="eastAsia"/>
          <w:lang w:val="en-GB"/>
        </w:rPr>
        <w:t>对强制性措施的继续出台表示“深为关切”。此外</w:t>
      </w:r>
      <w:r w:rsidR="00CE767F">
        <w:rPr>
          <w:rFonts w:hint="eastAsia"/>
          <w:lang w:val="en-GB"/>
        </w:rPr>
        <w:t>，</w:t>
      </w:r>
      <w:r w:rsidR="00712A82" w:rsidRPr="00712A82">
        <w:rPr>
          <w:rFonts w:hint="eastAsia"/>
          <w:lang w:val="en-GB"/>
        </w:rPr>
        <w:t>这一趋势并未受到大会、</w:t>
      </w:r>
      <w:r w:rsidR="00712A82" w:rsidRPr="00D81D2D">
        <w:rPr>
          <w:vertAlign w:val="superscript"/>
          <w:lang w:val="en-GB" w:eastAsia="en-US"/>
        </w:rPr>
        <w:footnoteReference w:id="32"/>
      </w:r>
      <w:r>
        <w:rPr>
          <w:rFonts w:hint="eastAsia"/>
          <w:lang w:val="en-GB"/>
        </w:rPr>
        <w:t xml:space="preserve"> </w:t>
      </w:r>
      <w:r w:rsidR="00712A82" w:rsidRPr="00712A82">
        <w:rPr>
          <w:rFonts w:hint="eastAsia"/>
          <w:lang w:val="en-GB"/>
        </w:rPr>
        <w:t>联合国贸易和发展会议</w:t>
      </w:r>
      <w:r w:rsidR="00712A82" w:rsidRPr="00D81D2D">
        <w:rPr>
          <w:vertAlign w:val="superscript"/>
          <w:lang w:val="en-GB" w:eastAsia="en-US"/>
        </w:rPr>
        <w:footnoteReference w:id="33"/>
      </w:r>
      <w:r>
        <w:rPr>
          <w:rFonts w:hint="eastAsia"/>
          <w:lang w:val="en-GB"/>
        </w:rPr>
        <w:t xml:space="preserve"> </w:t>
      </w:r>
      <w:r w:rsidR="00712A82" w:rsidRPr="00712A82">
        <w:rPr>
          <w:rFonts w:hint="eastAsia"/>
          <w:lang w:val="en-GB"/>
        </w:rPr>
        <w:t>和其他各主要国际会议</w:t>
      </w:r>
      <w:r w:rsidR="00712A82" w:rsidRPr="00D81D2D">
        <w:rPr>
          <w:vertAlign w:val="superscript"/>
          <w:lang w:val="en-GB" w:eastAsia="en-US"/>
        </w:rPr>
        <w:footnoteReference w:id="34"/>
      </w:r>
      <w:r w:rsidR="00FA5543">
        <w:rPr>
          <w:rFonts w:hint="eastAsia"/>
          <w:lang w:val="en-GB"/>
        </w:rPr>
        <w:t xml:space="preserve"> </w:t>
      </w:r>
      <w:r w:rsidR="00712A82" w:rsidRPr="00712A82">
        <w:rPr>
          <w:rFonts w:hint="eastAsia"/>
          <w:lang w:val="en-GB"/>
        </w:rPr>
        <w:t>通过的强烈敦促各国不要出台和采用单方面强制性措施的众多决议和成果文件的影响。由此产生的问题是</w:t>
      </w:r>
      <w:r w:rsidR="00CE767F">
        <w:rPr>
          <w:rFonts w:hint="eastAsia"/>
          <w:lang w:val="en-GB"/>
        </w:rPr>
        <w:t>：</w:t>
      </w:r>
      <w:r w:rsidR="00712A82" w:rsidRPr="00712A82">
        <w:rPr>
          <w:rFonts w:hint="eastAsia"/>
          <w:lang w:val="en-GB"/>
        </w:rPr>
        <w:t>联合国就此类措施通过了那么多的决议</w:t>
      </w:r>
      <w:r w:rsidR="00CE767F">
        <w:rPr>
          <w:rFonts w:hint="eastAsia"/>
          <w:lang w:val="en-GB"/>
        </w:rPr>
        <w:t>，</w:t>
      </w:r>
      <w:r w:rsidR="00712A82" w:rsidRPr="00712A82">
        <w:rPr>
          <w:rFonts w:hint="eastAsia"/>
          <w:lang w:val="en-GB"/>
        </w:rPr>
        <w:t>但这是否仍未显示出有一种习惯法在出现</w:t>
      </w:r>
      <w:r w:rsidR="00CE767F">
        <w:rPr>
          <w:rFonts w:hint="eastAsia"/>
          <w:lang w:val="en-GB"/>
        </w:rPr>
        <w:t>，</w:t>
      </w:r>
      <w:r w:rsidR="00712A82" w:rsidRPr="00712A82">
        <w:rPr>
          <w:rFonts w:hint="eastAsia"/>
          <w:lang w:val="en-GB"/>
        </w:rPr>
        <w:t>强制性规范在演变</w:t>
      </w:r>
      <w:r w:rsidR="00CE767F">
        <w:rPr>
          <w:rFonts w:hint="eastAsia"/>
          <w:lang w:val="en-GB"/>
        </w:rPr>
        <w:t>，</w:t>
      </w:r>
      <w:r w:rsidR="00712A82" w:rsidRPr="00712A82">
        <w:rPr>
          <w:rFonts w:hint="eastAsia"/>
          <w:lang w:val="en-GB"/>
        </w:rPr>
        <w:t>并对当前这种趋势在实地的种种表现出提出了质疑吗</w:t>
      </w:r>
      <w:r w:rsidR="00CE767F">
        <w:rPr>
          <w:rFonts w:hint="eastAsia"/>
          <w:lang w:val="en-GB"/>
        </w:rPr>
        <w:t>？</w:t>
      </w:r>
    </w:p>
    <w:p w:rsidR="00712A82" w:rsidRPr="00712A82" w:rsidRDefault="0033364F" w:rsidP="0033364F">
      <w:pPr>
        <w:pStyle w:val="SingleTxt"/>
        <w:rPr>
          <w:lang w:val="en-GB"/>
        </w:rPr>
      </w:pPr>
      <w:r>
        <w:rPr>
          <w:lang w:val="en-GB"/>
        </w:rPr>
        <w:t>4</w:t>
      </w:r>
      <w:r w:rsidR="00CE767F">
        <w:rPr>
          <w:lang w:val="en-GB"/>
        </w:rPr>
        <w:t>8.</w:t>
      </w:r>
      <w:r>
        <w:rPr>
          <w:rFonts w:hint="eastAsia"/>
          <w:lang w:val="en-GB"/>
        </w:rPr>
        <w:t xml:space="preserve">  </w:t>
      </w:r>
      <w:r w:rsidR="00712A82" w:rsidRPr="00712A82">
        <w:rPr>
          <w:rFonts w:hint="eastAsia"/>
          <w:lang w:val="en-GB"/>
        </w:rPr>
        <w:t>尽管安全理事会目前实施的制裁有</w:t>
      </w:r>
      <w:r w:rsidR="00712A82" w:rsidRPr="00712A82">
        <w:rPr>
          <w:rFonts w:hint="eastAsia"/>
          <w:lang w:val="en-GB"/>
        </w:rPr>
        <w:t>16</w:t>
      </w:r>
      <w:r w:rsidR="00712A82" w:rsidRPr="00712A82">
        <w:rPr>
          <w:rFonts w:hint="eastAsia"/>
          <w:lang w:val="en-GB"/>
        </w:rPr>
        <w:t>个目标</w:t>
      </w:r>
      <w:r w:rsidR="00CE767F">
        <w:rPr>
          <w:rFonts w:hint="eastAsia"/>
          <w:lang w:val="en-GB"/>
        </w:rPr>
        <w:t>，</w:t>
      </w:r>
      <w:r w:rsidR="00712A82" w:rsidRPr="00D81D2D">
        <w:rPr>
          <w:vertAlign w:val="superscript"/>
          <w:lang w:val="en-GB" w:eastAsia="en-US"/>
        </w:rPr>
        <w:footnoteReference w:id="35"/>
      </w:r>
      <w:r w:rsidR="00FA5543">
        <w:rPr>
          <w:rFonts w:hint="eastAsia"/>
          <w:lang w:val="en-GB"/>
        </w:rPr>
        <w:t xml:space="preserve"> </w:t>
      </w:r>
      <w:r w:rsidR="00712A82" w:rsidRPr="00712A82">
        <w:rPr>
          <w:rFonts w:hint="eastAsia"/>
          <w:lang w:val="en-GB"/>
        </w:rPr>
        <w:t>但欧洲联盟有</w:t>
      </w:r>
      <w:r w:rsidR="00512C56">
        <w:rPr>
          <w:rFonts w:hint="eastAsia"/>
          <w:lang w:val="en-GB"/>
        </w:rPr>
        <w:t>37</w:t>
      </w:r>
      <w:r w:rsidR="00712A82" w:rsidRPr="00712A82">
        <w:rPr>
          <w:rFonts w:hint="eastAsia"/>
          <w:lang w:val="en-GB"/>
        </w:rPr>
        <w:t>个目标</w:t>
      </w:r>
      <w:r w:rsidR="00CE767F">
        <w:rPr>
          <w:rFonts w:hint="eastAsia"/>
          <w:lang w:val="en-GB"/>
        </w:rPr>
        <w:t>，</w:t>
      </w:r>
      <w:r w:rsidR="00712A82" w:rsidRPr="00D81D2D">
        <w:rPr>
          <w:vertAlign w:val="superscript"/>
          <w:lang w:val="en-GB" w:eastAsia="en-US"/>
        </w:rPr>
        <w:footnoteReference w:id="36"/>
      </w:r>
      <w:r w:rsidR="00712A82" w:rsidRPr="00712A82">
        <w:rPr>
          <w:rFonts w:hint="eastAsia"/>
          <w:lang w:val="en-GB"/>
        </w:rPr>
        <w:t>而美国有</w:t>
      </w:r>
      <w:r w:rsidR="00712A82" w:rsidRPr="00712A82">
        <w:rPr>
          <w:rFonts w:hint="eastAsia"/>
          <w:lang w:val="en-GB"/>
        </w:rPr>
        <w:t>32</w:t>
      </w:r>
      <w:r w:rsidR="00712A82" w:rsidRPr="00712A82">
        <w:rPr>
          <w:rFonts w:hint="eastAsia"/>
          <w:lang w:val="en-GB"/>
        </w:rPr>
        <w:t>个</w:t>
      </w:r>
      <w:r w:rsidR="00CE767F">
        <w:rPr>
          <w:rFonts w:hint="eastAsia"/>
          <w:lang w:val="en-GB"/>
        </w:rPr>
        <w:t>，</w:t>
      </w:r>
      <w:r w:rsidR="00712A82" w:rsidRPr="00D81D2D">
        <w:rPr>
          <w:vertAlign w:val="superscript"/>
          <w:lang w:val="en-GB" w:eastAsia="en-US"/>
        </w:rPr>
        <w:footnoteReference w:id="37"/>
      </w:r>
      <w:r w:rsidR="00FA5543">
        <w:rPr>
          <w:rFonts w:hint="eastAsia"/>
          <w:lang w:val="en-GB"/>
        </w:rPr>
        <w:t xml:space="preserve"> </w:t>
      </w:r>
      <w:r w:rsidR="00712A82" w:rsidRPr="00712A82">
        <w:rPr>
          <w:rFonts w:hint="eastAsia"/>
          <w:lang w:val="en-GB"/>
        </w:rPr>
        <w:t>其中一些与安全理事会的制裁重叠</w:t>
      </w:r>
      <w:r w:rsidR="00CE767F">
        <w:rPr>
          <w:rFonts w:hint="eastAsia"/>
          <w:lang w:val="en-GB"/>
        </w:rPr>
        <w:t>，</w:t>
      </w:r>
      <w:r w:rsidR="00712A82" w:rsidRPr="00712A82">
        <w:rPr>
          <w:rFonts w:hint="eastAsia"/>
          <w:lang w:val="en-GB"/>
        </w:rPr>
        <w:t>而欧洲联盟和美国绝大多数的目标是相同的国家。在这些目标中</w:t>
      </w:r>
      <w:r w:rsidR="00CE767F">
        <w:rPr>
          <w:rFonts w:hint="eastAsia"/>
          <w:lang w:val="en-GB"/>
        </w:rPr>
        <w:t>，</w:t>
      </w:r>
      <w:r w:rsidR="00512C56">
        <w:rPr>
          <w:rFonts w:hint="eastAsia"/>
          <w:lang w:val="en-GB"/>
        </w:rPr>
        <w:t>7</w:t>
      </w:r>
      <w:r w:rsidR="00712A82" w:rsidRPr="00712A82">
        <w:rPr>
          <w:rFonts w:hint="eastAsia"/>
          <w:lang w:val="en-GB"/>
        </w:rPr>
        <w:t>个涉及恐怖实体及毒品和血腥钻石贩运、跨国犯罪组织和网络犯罪</w:t>
      </w:r>
      <w:r w:rsidR="00CE767F">
        <w:rPr>
          <w:rFonts w:hint="eastAsia"/>
          <w:lang w:val="en-GB"/>
        </w:rPr>
        <w:t>，</w:t>
      </w:r>
      <w:r w:rsidR="00712A82" w:rsidRPr="00712A82">
        <w:rPr>
          <w:rFonts w:hint="eastAsia"/>
          <w:lang w:val="en-GB"/>
        </w:rPr>
        <w:t>如果在联合国一级进行协调</w:t>
      </w:r>
      <w:r w:rsidR="00CE767F">
        <w:rPr>
          <w:rFonts w:hint="eastAsia"/>
          <w:lang w:val="en-GB"/>
        </w:rPr>
        <w:t>，</w:t>
      </w:r>
      <w:r w:rsidR="00712A82" w:rsidRPr="00712A82">
        <w:rPr>
          <w:rFonts w:hint="eastAsia"/>
          <w:lang w:val="en-GB"/>
        </w:rPr>
        <w:t>这些措施将更加有效。其他许多国家也在实施单方面强制措施</w:t>
      </w:r>
      <w:r w:rsidR="00CE767F">
        <w:rPr>
          <w:rFonts w:hint="eastAsia"/>
          <w:lang w:val="en-GB"/>
        </w:rPr>
        <w:t>，</w:t>
      </w:r>
      <w:r w:rsidR="00712A82" w:rsidRPr="00712A82">
        <w:rPr>
          <w:rFonts w:hint="eastAsia"/>
          <w:lang w:val="en-GB"/>
        </w:rPr>
        <w:t>如果它们能向本任务提供今后报告中所需的信息</w:t>
      </w:r>
      <w:r w:rsidR="00CE767F">
        <w:rPr>
          <w:rFonts w:hint="eastAsia"/>
          <w:lang w:val="en-GB"/>
        </w:rPr>
        <w:t>，</w:t>
      </w:r>
      <w:r w:rsidR="00712A82" w:rsidRPr="00712A82">
        <w:rPr>
          <w:rFonts w:hint="eastAsia"/>
          <w:lang w:val="en-GB"/>
        </w:rPr>
        <w:t>这将大有助益。</w:t>
      </w:r>
    </w:p>
    <w:p w:rsidR="00712A82" w:rsidRPr="00712A82" w:rsidRDefault="00513065" w:rsidP="00513065">
      <w:pPr>
        <w:pStyle w:val="SingleTxt"/>
        <w:rPr>
          <w:lang w:val="en-GB"/>
        </w:rPr>
      </w:pPr>
      <w:r>
        <w:rPr>
          <w:lang w:val="en-GB"/>
        </w:rPr>
        <w:t>4</w:t>
      </w:r>
      <w:r w:rsidR="00CE767F">
        <w:rPr>
          <w:lang w:val="en-GB"/>
        </w:rPr>
        <w:t>9.</w:t>
      </w:r>
      <w:r>
        <w:rPr>
          <w:rFonts w:hint="eastAsia"/>
          <w:lang w:val="en-GB"/>
        </w:rPr>
        <w:t xml:space="preserve">  </w:t>
      </w:r>
      <w:r w:rsidR="00712A82" w:rsidRPr="00712A82">
        <w:rPr>
          <w:rFonts w:hint="eastAsia"/>
          <w:lang w:val="en-GB"/>
        </w:rPr>
        <w:t>在这些制裁和单方面强制性措施中</w:t>
      </w:r>
      <w:r w:rsidR="00CE767F">
        <w:rPr>
          <w:rFonts w:hint="eastAsia"/>
          <w:lang w:val="en-GB"/>
        </w:rPr>
        <w:t>，</w:t>
      </w:r>
      <w:r w:rsidR="00712A82" w:rsidRPr="00712A82">
        <w:rPr>
          <w:rFonts w:hint="eastAsia"/>
          <w:lang w:val="en-GB"/>
        </w:rPr>
        <w:t>还应加上以上第</w:t>
      </w:r>
      <w:r w:rsidR="00204FE4">
        <w:rPr>
          <w:rFonts w:hint="eastAsia"/>
          <w:lang w:val="en-GB"/>
        </w:rPr>
        <w:t>15</w:t>
      </w:r>
      <w:r w:rsidR="00712A82" w:rsidRPr="00712A82">
        <w:rPr>
          <w:rFonts w:hint="eastAsia"/>
          <w:lang w:val="en-GB"/>
        </w:rPr>
        <w:t>段所述的区域组织对其成员适用的强制性措施。阿拉伯国家联盟、非洲联盟、美洲国家组织和其他区域组织曾对它们的一些成员国采取强制性措施。欧洲安全与合作组织也针对有关纳戈尔诺</w:t>
      </w:r>
      <w:r w:rsidR="00712A82" w:rsidRPr="00712A82">
        <w:rPr>
          <w:rFonts w:hint="eastAsia"/>
          <w:lang w:val="en-GB"/>
        </w:rPr>
        <w:t>-</w:t>
      </w:r>
      <w:r w:rsidR="00712A82" w:rsidRPr="00712A82">
        <w:rPr>
          <w:rFonts w:hint="eastAsia"/>
          <w:lang w:val="en-GB"/>
        </w:rPr>
        <w:t>卡拉巴赫</w:t>
      </w:r>
      <w:r w:rsidR="00712A82" w:rsidRPr="00D81D2D">
        <w:rPr>
          <w:vertAlign w:val="superscript"/>
          <w:lang w:val="en-GB" w:eastAsia="en-US"/>
        </w:rPr>
        <w:footnoteReference w:id="38"/>
      </w:r>
      <w:r w:rsidR="00581522">
        <w:rPr>
          <w:rFonts w:hint="eastAsia"/>
          <w:lang w:val="en-GB"/>
        </w:rPr>
        <w:t xml:space="preserve"> </w:t>
      </w:r>
      <w:r w:rsidR="00712A82" w:rsidRPr="00712A82">
        <w:rPr>
          <w:rFonts w:hint="eastAsia"/>
          <w:lang w:val="en-GB"/>
        </w:rPr>
        <w:t>的武器贸易及俄罗斯目标个人清单适用过几项这类措施。</w:t>
      </w:r>
      <w:r w:rsidR="00712A82" w:rsidRPr="00D81D2D">
        <w:rPr>
          <w:vertAlign w:val="superscript"/>
          <w:lang w:val="en-GB" w:eastAsia="en-US"/>
        </w:rPr>
        <w:footnoteReference w:id="39"/>
      </w:r>
    </w:p>
    <w:p w:rsidR="00712A82" w:rsidRPr="00712A82" w:rsidRDefault="00513065" w:rsidP="00513065">
      <w:pPr>
        <w:pStyle w:val="SingleTxt"/>
        <w:rPr>
          <w:lang w:val="en-GB"/>
        </w:rPr>
      </w:pPr>
      <w:r>
        <w:rPr>
          <w:lang w:val="en-GB"/>
        </w:rPr>
        <w:t>5</w:t>
      </w:r>
      <w:r w:rsidR="00CE767F">
        <w:rPr>
          <w:lang w:val="en-GB"/>
        </w:rPr>
        <w:t>0.</w:t>
      </w:r>
      <w:r>
        <w:rPr>
          <w:rFonts w:hint="eastAsia"/>
          <w:lang w:val="en-GB"/>
        </w:rPr>
        <w:t xml:space="preserve">  </w:t>
      </w:r>
      <w:r w:rsidR="00712A82" w:rsidRPr="00712A82">
        <w:rPr>
          <w:rFonts w:hint="eastAsia"/>
          <w:lang w:val="en-GB"/>
        </w:rPr>
        <w:t>除了犯罪实体外</w:t>
      </w:r>
      <w:r w:rsidR="00CE767F">
        <w:rPr>
          <w:rFonts w:hint="eastAsia"/>
          <w:lang w:val="en-GB"/>
        </w:rPr>
        <w:t>，</w:t>
      </w:r>
      <w:r w:rsidR="00712A82" w:rsidRPr="00712A82">
        <w:rPr>
          <w:rFonts w:hint="eastAsia"/>
          <w:lang w:val="en-GB"/>
        </w:rPr>
        <w:t>制裁对象还有国家</w:t>
      </w:r>
      <w:r w:rsidR="00CE767F">
        <w:rPr>
          <w:rFonts w:hint="eastAsia"/>
          <w:lang w:val="en-GB"/>
        </w:rPr>
        <w:t>，</w:t>
      </w:r>
      <w:r w:rsidR="00712A82" w:rsidRPr="00712A82">
        <w:rPr>
          <w:rFonts w:hint="eastAsia"/>
          <w:lang w:val="en-GB"/>
        </w:rPr>
        <w:t>主要是发展中国家</w:t>
      </w:r>
      <w:r w:rsidR="00CE767F">
        <w:rPr>
          <w:rFonts w:hint="eastAsia"/>
          <w:lang w:val="en-GB"/>
        </w:rPr>
        <w:t>(</w:t>
      </w:r>
      <w:r w:rsidR="00712A82" w:rsidRPr="00712A82">
        <w:rPr>
          <w:rFonts w:hint="eastAsia"/>
          <w:lang w:val="en-GB"/>
        </w:rPr>
        <w:t>其民众往往因此在享有人权方面受到不利影响</w:t>
      </w:r>
      <w:r w:rsidR="00CE767F">
        <w:rPr>
          <w:rFonts w:hint="eastAsia"/>
          <w:lang w:val="en-GB"/>
        </w:rPr>
        <w:t>)</w:t>
      </w:r>
      <w:r w:rsidR="00CE767F">
        <w:rPr>
          <w:rFonts w:hint="eastAsia"/>
          <w:lang w:val="en-GB"/>
        </w:rPr>
        <w:t>，</w:t>
      </w:r>
      <w:r w:rsidR="00712A82" w:rsidRPr="00712A82">
        <w:rPr>
          <w:rFonts w:hint="eastAsia"/>
          <w:lang w:val="en-GB"/>
        </w:rPr>
        <w:t>及这些国家中的某些个人。这些国家和个人将是特别报告员的工作重点</w:t>
      </w:r>
      <w:r w:rsidR="00CE767F">
        <w:rPr>
          <w:rFonts w:hint="eastAsia"/>
          <w:lang w:val="en-GB"/>
        </w:rPr>
        <w:t>，</w:t>
      </w:r>
      <w:r w:rsidR="00712A82" w:rsidRPr="00712A82">
        <w:rPr>
          <w:rFonts w:hint="eastAsia"/>
          <w:lang w:val="en-GB"/>
        </w:rPr>
        <w:t>因为他认识到</w:t>
      </w:r>
      <w:r w:rsidR="00CE767F">
        <w:rPr>
          <w:rFonts w:hint="eastAsia"/>
          <w:lang w:val="en-GB"/>
        </w:rPr>
        <w:t>，</w:t>
      </w:r>
      <w:r w:rsidR="00712A82" w:rsidRPr="00712A82">
        <w:rPr>
          <w:rFonts w:hint="eastAsia"/>
          <w:lang w:val="en-GB"/>
        </w:rPr>
        <w:t>少数较发达国家尽管成为单方面强制性措施目标</w:t>
      </w:r>
      <w:r w:rsidR="00CE767F">
        <w:rPr>
          <w:rFonts w:hint="eastAsia"/>
          <w:lang w:val="en-GB"/>
        </w:rPr>
        <w:t>，</w:t>
      </w:r>
      <w:r w:rsidR="00712A82" w:rsidRPr="00712A82">
        <w:rPr>
          <w:rFonts w:hint="eastAsia"/>
          <w:lang w:val="en-GB"/>
        </w:rPr>
        <w:t>但它们有更广泛的选择</w:t>
      </w:r>
      <w:r w:rsidR="00CE767F">
        <w:rPr>
          <w:rFonts w:hint="eastAsia"/>
          <w:lang w:val="en-GB"/>
        </w:rPr>
        <w:t>，</w:t>
      </w:r>
      <w:r w:rsidR="00712A82" w:rsidRPr="00712A82">
        <w:rPr>
          <w:rFonts w:hint="eastAsia"/>
          <w:lang w:val="en-GB"/>
        </w:rPr>
        <w:t>包括进口替代或通过报复</w:t>
      </w:r>
      <w:r w:rsidR="00CE767F">
        <w:rPr>
          <w:rFonts w:hint="eastAsia"/>
          <w:lang w:val="en-GB"/>
        </w:rPr>
        <w:t>，</w:t>
      </w:r>
      <w:r w:rsidR="00712A82" w:rsidRPr="00712A82">
        <w:rPr>
          <w:rFonts w:hint="eastAsia"/>
          <w:lang w:val="en-GB"/>
        </w:rPr>
        <w:t>以减轻此类措施对其民众享有人权的不利影响。</w:t>
      </w:r>
      <w:r w:rsidR="00712A82" w:rsidRPr="00D81D2D">
        <w:rPr>
          <w:vertAlign w:val="superscript"/>
          <w:lang w:val="en-GB" w:eastAsia="en-US"/>
        </w:rPr>
        <w:footnoteReference w:id="40"/>
      </w:r>
    </w:p>
    <w:p w:rsidR="00712A82" w:rsidRPr="00712A82" w:rsidRDefault="00513065" w:rsidP="00513065">
      <w:pPr>
        <w:pStyle w:val="SingleTxt"/>
        <w:rPr>
          <w:lang w:val="en-GB"/>
        </w:rPr>
      </w:pPr>
      <w:r>
        <w:rPr>
          <w:lang w:val="en-GB"/>
        </w:rPr>
        <w:t>5</w:t>
      </w:r>
      <w:r w:rsidR="00CE767F">
        <w:rPr>
          <w:lang w:val="en-GB"/>
        </w:rPr>
        <w:t>1.</w:t>
      </w:r>
      <w:r>
        <w:rPr>
          <w:rFonts w:hint="eastAsia"/>
          <w:lang w:val="en-GB"/>
        </w:rPr>
        <w:t xml:space="preserve">  </w:t>
      </w:r>
      <w:r w:rsidR="00712A82" w:rsidRPr="00712A82">
        <w:rPr>
          <w:rFonts w:hint="eastAsia"/>
          <w:lang w:val="en-GB"/>
        </w:rPr>
        <w:t>所有上述情况中没有包括其他个别国家</w:t>
      </w:r>
      <w:r w:rsidR="00CE767F">
        <w:rPr>
          <w:rFonts w:hint="eastAsia"/>
          <w:lang w:val="en-GB"/>
        </w:rPr>
        <w:t>(</w:t>
      </w:r>
      <w:r w:rsidR="00712A82" w:rsidRPr="00712A82">
        <w:rPr>
          <w:rFonts w:hint="eastAsia"/>
          <w:lang w:val="en-GB"/>
        </w:rPr>
        <w:t>无论其是否欧洲联盟成员国</w:t>
      </w:r>
      <w:r w:rsidR="00CE767F">
        <w:rPr>
          <w:rFonts w:hint="eastAsia"/>
          <w:lang w:val="en-GB"/>
        </w:rPr>
        <w:t>)</w:t>
      </w:r>
      <w:r w:rsidR="00712A82" w:rsidRPr="00712A82">
        <w:rPr>
          <w:rFonts w:hint="eastAsia"/>
          <w:lang w:val="en-GB"/>
        </w:rPr>
        <w:t>诉诸的单方面强制性措施</w:t>
      </w:r>
      <w:r w:rsidR="00CE767F">
        <w:rPr>
          <w:rFonts w:hint="eastAsia"/>
          <w:lang w:val="en-GB"/>
        </w:rPr>
        <w:t>，</w:t>
      </w:r>
      <w:r w:rsidR="00712A82" w:rsidRPr="00712A82">
        <w:rPr>
          <w:rFonts w:hint="eastAsia"/>
          <w:lang w:val="en-GB"/>
        </w:rPr>
        <w:t>包括那些损害巴勒斯坦人民最基本权利的严苛措施。如果将这些额外的个别措施纳入考虑</w:t>
      </w:r>
      <w:r w:rsidR="00CE767F">
        <w:rPr>
          <w:rFonts w:hint="eastAsia"/>
          <w:lang w:val="en-GB"/>
        </w:rPr>
        <w:t>，</w:t>
      </w:r>
      <w:r w:rsidR="00712A82" w:rsidRPr="00712A82">
        <w:rPr>
          <w:rFonts w:hint="eastAsia"/>
          <w:lang w:val="en-GB"/>
        </w:rPr>
        <w:t>那么</w:t>
      </w:r>
      <w:r w:rsidR="00CE767F">
        <w:rPr>
          <w:rFonts w:hint="eastAsia"/>
          <w:lang w:val="en-GB"/>
        </w:rPr>
        <w:t>，</w:t>
      </w:r>
      <w:r w:rsidR="00712A82" w:rsidRPr="00712A82">
        <w:rPr>
          <w:rFonts w:hint="eastAsia"/>
          <w:lang w:val="en-GB"/>
        </w:rPr>
        <w:t>即使去掉那些被正确列为目标的犯罪实体</w:t>
      </w:r>
      <w:r w:rsidR="00CE767F">
        <w:rPr>
          <w:rFonts w:hint="eastAsia"/>
          <w:lang w:val="en-GB"/>
        </w:rPr>
        <w:t>，</w:t>
      </w:r>
      <w:r w:rsidR="00712A82" w:rsidRPr="00712A82">
        <w:rPr>
          <w:rFonts w:hint="eastAsia"/>
          <w:lang w:val="en-GB"/>
        </w:rPr>
        <w:t>目前这些措施的目标也很可能超过</w:t>
      </w:r>
      <w:r w:rsidR="00712A82" w:rsidRPr="00712A82">
        <w:rPr>
          <w:rFonts w:hint="eastAsia"/>
          <w:lang w:val="en-GB"/>
        </w:rPr>
        <w:t>75</w:t>
      </w:r>
      <w:r w:rsidR="00712A82" w:rsidRPr="00712A82">
        <w:rPr>
          <w:rFonts w:hint="eastAsia"/>
          <w:lang w:val="en-GB"/>
        </w:rPr>
        <w:t>个</w:t>
      </w:r>
      <w:r w:rsidR="00CE767F">
        <w:rPr>
          <w:rFonts w:hint="eastAsia"/>
          <w:lang w:val="en-GB"/>
        </w:rPr>
        <w:t>，</w:t>
      </w:r>
      <w:r w:rsidR="00712A82" w:rsidRPr="00712A82">
        <w:rPr>
          <w:rFonts w:hint="eastAsia"/>
          <w:lang w:val="en-GB"/>
        </w:rPr>
        <w:t>但目标国的数量当然只有这一数量的一半不到</w:t>
      </w:r>
      <w:r w:rsidR="00CE767F">
        <w:rPr>
          <w:rFonts w:hint="eastAsia"/>
          <w:lang w:val="en-GB"/>
        </w:rPr>
        <w:t>，</w:t>
      </w:r>
      <w:r w:rsidR="00712A82" w:rsidRPr="00712A82">
        <w:rPr>
          <w:rFonts w:hint="eastAsia"/>
          <w:lang w:val="en-GB"/>
        </w:rPr>
        <w:t>因为西方来源国目光所指常常是相同的目标国。然而</w:t>
      </w:r>
      <w:r w:rsidR="00CE767F">
        <w:rPr>
          <w:rFonts w:hint="eastAsia"/>
          <w:lang w:val="en-GB"/>
        </w:rPr>
        <w:t>，</w:t>
      </w:r>
      <w:r w:rsidR="00712A82" w:rsidRPr="00712A82">
        <w:rPr>
          <w:rFonts w:hint="eastAsia"/>
          <w:lang w:val="en-GB"/>
        </w:rPr>
        <w:t>由于没有集中数据</w:t>
      </w:r>
      <w:r w:rsidR="00CE767F">
        <w:rPr>
          <w:rFonts w:hint="eastAsia"/>
          <w:lang w:val="en-GB"/>
        </w:rPr>
        <w:t>，</w:t>
      </w:r>
      <w:r w:rsidR="00712A82" w:rsidRPr="00712A82">
        <w:rPr>
          <w:rFonts w:hint="eastAsia"/>
          <w:lang w:val="en-GB"/>
        </w:rPr>
        <w:t>这些数字充其量只是估算。在这些量化数据的背后</w:t>
      </w:r>
      <w:r w:rsidR="00CE767F">
        <w:rPr>
          <w:rFonts w:hint="eastAsia"/>
          <w:lang w:val="en-GB"/>
        </w:rPr>
        <w:t>，</w:t>
      </w:r>
      <w:r w:rsidR="00712A82" w:rsidRPr="00712A82">
        <w:rPr>
          <w:rFonts w:hint="eastAsia"/>
          <w:lang w:val="en-GB"/>
        </w:rPr>
        <w:t>有数百万人无法享有基本人权。我们必须从这一计数中排除毒贩、恐怖分子和被列为目标的“贪官污吏”。</w:t>
      </w:r>
    </w:p>
    <w:p w:rsidR="00712A82" w:rsidRPr="00712A82" w:rsidRDefault="00513065" w:rsidP="00513065">
      <w:pPr>
        <w:pStyle w:val="SingleTxt"/>
        <w:rPr>
          <w:lang w:val="en-GB"/>
        </w:rPr>
      </w:pPr>
      <w:r>
        <w:rPr>
          <w:lang w:val="en-GB"/>
        </w:rPr>
        <w:t>5</w:t>
      </w:r>
      <w:r w:rsidR="00CE767F">
        <w:rPr>
          <w:lang w:val="en-GB"/>
        </w:rPr>
        <w:t>2.</w:t>
      </w:r>
      <w:r>
        <w:rPr>
          <w:rFonts w:hint="eastAsia"/>
          <w:lang w:val="en-GB"/>
        </w:rPr>
        <w:t xml:space="preserve">  </w:t>
      </w:r>
      <w:r w:rsidR="00712A82" w:rsidRPr="00712A82">
        <w:rPr>
          <w:rFonts w:hint="eastAsia"/>
          <w:lang w:val="en-GB"/>
        </w:rPr>
        <w:t>特别报告员将对所有利益攸关方采用基础广泛的真相调查方针</w:t>
      </w:r>
      <w:r w:rsidR="00CE767F">
        <w:rPr>
          <w:rFonts w:hint="eastAsia"/>
          <w:lang w:val="en-GB"/>
        </w:rPr>
        <w:t>，</w:t>
      </w:r>
      <w:r w:rsidR="00712A82" w:rsidRPr="00712A82">
        <w:rPr>
          <w:rFonts w:hint="eastAsia"/>
          <w:lang w:val="en-GB"/>
        </w:rPr>
        <w:t>以务实地查明单方面强制性措施不利影响的范围</w:t>
      </w:r>
      <w:r w:rsidR="00CE767F">
        <w:rPr>
          <w:rFonts w:hint="eastAsia"/>
          <w:lang w:val="en-GB"/>
        </w:rPr>
        <w:t>，</w:t>
      </w:r>
      <w:r w:rsidR="00712A82" w:rsidRPr="00712A82">
        <w:rPr>
          <w:rFonts w:hint="eastAsia"/>
          <w:lang w:val="en-GB"/>
        </w:rPr>
        <w:t>同时试图确定处于危险中的人权的性质</w:t>
      </w:r>
      <w:r w:rsidR="00CE767F">
        <w:rPr>
          <w:rFonts w:hint="eastAsia"/>
          <w:lang w:val="en-GB"/>
        </w:rPr>
        <w:t>，</w:t>
      </w:r>
      <w:r w:rsidR="00712A82" w:rsidRPr="00712A82">
        <w:rPr>
          <w:rFonts w:hint="eastAsia"/>
          <w:lang w:val="en-GB"/>
        </w:rPr>
        <w:t>无论是公民和政治权利</w:t>
      </w:r>
      <w:r w:rsidR="00CE767F">
        <w:rPr>
          <w:rFonts w:hint="eastAsia"/>
          <w:lang w:val="en-GB"/>
        </w:rPr>
        <w:t>，</w:t>
      </w:r>
      <w:r w:rsidR="00712A82" w:rsidRPr="00712A82">
        <w:rPr>
          <w:rFonts w:hint="eastAsia"/>
          <w:lang w:val="en-GB"/>
        </w:rPr>
        <w:t>还是发展权、文化或社会权。之后</w:t>
      </w:r>
      <w:r w:rsidR="00CE767F">
        <w:rPr>
          <w:rFonts w:hint="eastAsia"/>
          <w:lang w:val="en-GB"/>
        </w:rPr>
        <w:t>，</w:t>
      </w:r>
      <w:r w:rsidR="00712A82" w:rsidRPr="00712A82">
        <w:rPr>
          <w:rFonts w:hint="eastAsia"/>
          <w:lang w:val="en-GB"/>
        </w:rPr>
        <w:t>他将推动联合国系统基于规则的应对办法</w:t>
      </w:r>
      <w:r w:rsidR="00CE767F">
        <w:rPr>
          <w:rFonts w:hint="eastAsia"/>
          <w:lang w:val="en-GB"/>
        </w:rPr>
        <w:t>，</w:t>
      </w:r>
      <w:r w:rsidR="00712A82" w:rsidRPr="00712A82">
        <w:rPr>
          <w:rFonts w:hint="eastAsia"/>
          <w:lang w:val="en-GB"/>
        </w:rPr>
        <w:t>以预防、尽量减少和补救单方面强制性措施对人权的不利影响。</w:t>
      </w:r>
    </w:p>
    <w:p w:rsidR="00513065" w:rsidRPr="00513065" w:rsidRDefault="00513065" w:rsidP="00513065">
      <w:pPr>
        <w:pStyle w:val="SingleTxt"/>
        <w:spacing w:after="0" w:line="120" w:lineRule="exact"/>
        <w:rPr>
          <w:sz w:val="10"/>
          <w:lang w:val="en-GB"/>
        </w:rPr>
      </w:pPr>
    </w:p>
    <w:p w:rsidR="00513065" w:rsidRPr="00513065" w:rsidRDefault="00513065" w:rsidP="00513065">
      <w:pPr>
        <w:pStyle w:val="SingleTxt"/>
        <w:spacing w:after="0" w:line="120" w:lineRule="exact"/>
        <w:rPr>
          <w:sz w:val="10"/>
          <w:lang w:val="en-GB"/>
        </w:rPr>
      </w:pPr>
    </w:p>
    <w:p w:rsidR="00712A82" w:rsidRPr="00712A82" w:rsidRDefault="00712A82" w:rsidP="0051306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C.</w:t>
      </w:r>
      <w:r w:rsidRPr="00712A82">
        <w:rPr>
          <w:lang w:val="en-GB"/>
        </w:rPr>
        <w:tab/>
      </w:r>
      <w:r w:rsidRPr="00712A82">
        <w:rPr>
          <w:rFonts w:hint="eastAsia"/>
          <w:lang w:val="en-GB"/>
        </w:rPr>
        <w:t>起草指导方针和制订建议</w:t>
      </w:r>
    </w:p>
    <w:p w:rsidR="00513065" w:rsidRPr="00513065" w:rsidRDefault="00513065" w:rsidP="00513065">
      <w:pPr>
        <w:pStyle w:val="SingleTxt"/>
        <w:spacing w:after="0" w:line="120" w:lineRule="exact"/>
        <w:rPr>
          <w:sz w:val="10"/>
          <w:lang w:val="en-GB"/>
        </w:rPr>
      </w:pPr>
    </w:p>
    <w:p w:rsidR="00513065" w:rsidRPr="00513065" w:rsidRDefault="00513065" w:rsidP="00513065">
      <w:pPr>
        <w:pStyle w:val="SingleTxt"/>
        <w:spacing w:after="0" w:line="120" w:lineRule="exact"/>
        <w:rPr>
          <w:sz w:val="10"/>
          <w:lang w:val="en-GB"/>
        </w:rPr>
      </w:pPr>
    </w:p>
    <w:p w:rsidR="00712A82" w:rsidRPr="00712A82" w:rsidRDefault="00513065" w:rsidP="00513065">
      <w:pPr>
        <w:pStyle w:val="SingleTxt"/>
        <w:rPr>
          <w:lang w:val="en-GB"/>
        </w:rPr>
      </w:pPr>
      <w:r>
        <w:rPr>
          <w:lang w:val="en-GB"/>
        </w:rPr>
        <w:t>5</w:t>
      </w:r>
      <w:r w:rsidR="00CE767F">
        <w:rPr>
          <w:lang w:val="en-GB"/>
        </w:rPr>
        <w:t>3.</w:t>
      </w:r>
      <w:r>
        <w:rPr>
          <w:rFonts w:hint="eastAsia"/>
          <w:lang w:val="en-GB"/>
        </w:rPr>
        <w:t xml:space="preserve">  </w:t>
      </w:r>
      <w:r w:rsidR="00712A82" w:rsidRPr="00712A82">
        <w:rPr>
          <w:rFonts w:hint="eastAsia"/>
          <w:lang w:val="en-GB"/>
        </w:rPr>
        <w:t>就预防、减少和补救单方面强制性措施对人权不利影响的方法和手段拟订指导方针草案</w:t>
      </w:r>
      <w:r w:rsidR="00CE767F">
        <w:rPr>
          <w:rFonts w:hint="eastAsia"/>
          <w:lang w:val="en-GB"/>
        </w:rPr>
        <w:t>，</w:t>
      </w:r>
      <w:r w:rsidR="00712A82" w:rsidRPr="00712A82">
        <w:rPr>
          <w:rFonts w:hint="eastAsia"/>
          <w:lang w:val="en-GB"/>
        </w:rPr>
        <w:t>将是本任务的一项重要工作。在这方面</w:t>
      </w:r>
      <w:r w:rsidR="00CE767F">
        <w:rPr>
          <w:rFonts w:hint="eastAsia"/>
          <w:lang w:val="en-GB"/>
        </w:rPr>
        <w:t>，</w:t>
      </w:r>
      <w:r w:rsidR="00712A82" w:rsidRPr="00712A82">
        <w:rPr>
          <w:rFonts w:hint="eastAsia"/>
          <w:lang w:val="en-GB"/>
        </w:rPr>
        <w:t>会员国意见不同</w:t>
      </w:r>
      <w:r w:rsidR="00CE767F">
        <w:rPr>
          <w:rFonts w:hint="eastAsia"/>
          <w:lang w:val="en-GB"/>
        </w:rPr>
        <w:t>，</w:t>
      </w:r>
      <w:r w:rsidR="00712A82" w:rsidRPr="00712A82">
        <w:rPr>
          <w:rFonts w:hint="eastAsia"/>
          <w:lang w:val="en-GB"/>
        </w:rPr>
        <w:t>目标国和发展中国家整体上都认为</w:t>
      </w:r>
      <w:r w:rsidR="00CE767F">
        <w:rPr>
          <w:rFonts w:hint="eastAsia"/>
          <w:lang w:val="en-GB"/>
        </w:rPr>
        <w:t>，</w:t>
      </w:r>
      <w:r w:rsidR="00712A82" w:rsidRPr="00712A82">
        <w:rPr>
          <w:rFonts w:hint="eastAsia"/>
          <w:lang w:val="en-GB"/>
        </w:rPr>
        <w:t>来源国应完全“立即停止单方面强制性措施”</w:t>
      </w:r>
      <w:r w:rsidR="00CE767F">
        <w:rPr>
          <w:rFonts w:hint="eastAsia"/>
          <w:lang w:val="en-GB"/>
        </w:rPr>
        <w:t>，</w:t>
      </w:r>
      <w:r w:rsidR="00712A82" w:rsidRPr="00712A82">
        <w:rPr>
          <w:rFonts w:hint="eastAsia"/>
          <w:lang w:val="en-GB"/>
        </w:rPr>
        <w:t>而大部分来源国认为</w:t>
      </w:r>
      <w:r w:rsidR="00CE767F">
        <w:rPr>
          <w:rFonts w:hint="eastAsia"/>
          <w:lang w:val="en-GB"/>
        </w:rPr>
        <w:t>，</w:t>
      </w:r>
      <w:r w:rsidR="00712A82" w:rsidRPr="00712A82">
        <w:rPr>
          <w:rFonts w:hint="eastAsia"/>
          <w:lang w:val="en-GB"/>
        </w:rPr>
        <w:t>这些措施应继续作为外交政策的关键组成部分</w:t>
      </w:r>
      <w:r w:rsidR="00CE767F">
        <w:rPr>
          <w:rFonts w:hint="eastAsia"/>
          <w:lang w:val="en-GB"/>
        </w:rPr>
        <w:t>，</w:t>
      </w:r>
      <w:r w:rsidR="00712A82" w:rsidRPr="00712A82">
        <w:rPr>
          <w:rFonts w:hint="eastAsia"/>
          <w:lang w:val="en-GB"/>
        </w:rPr>
        <w:t>至多需要微调以减轻其不利人权影响。这种意见分歧体现在通过关于单方面强制性措施相关的决议时迄今仍普遍存在的两极化的投票格局之中。对发展中国家而言</w:t>
      </w:r>
      <w:r w:rsidR="00CE767F">
        <w:rPr>
          <w:rFonts w:hint="eastAsia"/>
          <w:lang w:val="en-GB"/>
        </w:rPr>
        <w:t>，</w:t>
      </w:r>
      <w:r w:rsidR="00712A82" w:rsidRPr="00712A82">
        <w:rPr>
          <w:rFonts w:hint="eastAsia"/>
          <w:lang w:val="en-GB"/>
        </w:rPr>
        <w:t>通过指导方针不应意味着承认这些措施作为外交政策工具的合法性</w:t>
      </w:r>
      <w:r w:rsidR="00CE767F">
        <w:rPr>
          <w:rFonts w:hint="eastAsia"/>
          <w:lang w:val="en-GB"/>
        </w:rPr>
        <w:t>，</w:t>
      </w:r>
      <w:r w:rsidR="00712A82" w:rsidRPr="00712A82">
        <w:rPr>
          <w:rFonts w:hint="eastAsia"/>
          <w:lang w:val="en-GB"/>
        </w:rPr>
        <w:t>它们不赞成这种立场。对多为先进国家的来源国</w:t>
      </w:r>
      <w:r w:rsidR="00CE767F">
        <w:rPr>
          <w:rFonts w:hint="eastAsia"/>
          <w:lang w:val="en-GB"/>
        </w:rPr>
        <w:t>(</w:t>
      </w:r>
      <w:r w:rsidR="00712A82" w:rsidRPr="00712A82">
        <w:rPr>
          <w:rFonts w:hint="eastAsia"/>
          <w:lang w:val="en-GB"/>
        </w:rPr>
        <w:t>实际上其中一个集团已经采用了详尽无遗的指导方针</w:t>
      </w:r>
      <w:r w:rsidR="00CE767F">
        <w:rPr>
          <w:rFonts w:hint="eastAsia"/>
          <w:lang w:val="en-GB"/>
        </w:rPr>
        <w:t>)</w:t>
      </w:r>
      <w:r w:rsidR="00712A82" w:rsidRPr="00712A82">
        <w:rPr>
          <w:rFonts w:hint="eastAsia"/>
          <w:lang w:val="en-GB"/>
        </w:rPr>
        <w:t>而言</w:t>
      </w:r>
      <w:r w:rsidR="00CE767F">
        <w:rPr>
          <w:rFonts w:hint="eastAsia"/>
          <w:lang w:val="en-GB"/>
        </w:rPr>
        <w:t>，</w:t>
      </w:r>
      <w:r w:rsidR="00712A82" w:rsidRPr="00712A82">
        <w:rPr>
          <w:rFonts w:hint="eastAsia"/>
          <w:lang w:val="en-GB"/>
        </w:rPr>
        <w:t>这个问题或许只不过意味着与其他国家分享这类指导方针。</w:t>
      </w:r>
    </w:p>
    <w:p w:rsidR="00712A82" w:rsidRPr="001E4B92" w:rsidRDefault="00B446C2" w:rsidP="00B446C2">
      <w:pPr>
        <w:pStyle w:val="SingleTxt"/>
        <w:rPr>
          <w:spacing w:val="-4"/>
          <w:lang w:val="en-GB"/>
        </w:rPr>
      </w:pPr>
      <w:r>
        <w:rPr>
          <w:lang w:val="en-GB"/>
        </w:rPr>
        <w:t>5</w:t>
      </w:r>
      <w:r w:rsidR="00CE767F">
        <w:rPr>
          <w:lang w:val="en-GB"/>
        </w:rPr>
        <w:t>4.</w:t>
      </w:r>
      <w:r>
        <w:rPr>
          <w:rFonts w:hint="eastAsia"/>
          <w:lang w:val="en-GB"/>
        </w:rPr>
        <w:t xml:space="preserve"> </w:t>
      </w:r>
      <w:r w:rsidRPr="001E4B92">
        <w:rPr>
          <w:rFonts w:hint="eastAsia"/>
          <w:spacing w:val="-4"/>
          <w:lang w:val="en-GB"/>
        </w:rPr>
        <w:t xml:space="preserve"> </w:t>
      </w:r>
      <w:r w:rsidR="00712A82" w:rsidRPr="001E4B92">
        <w:rPr>
          <w:rFonts w:hint="eastAsia"/>
          <w:spacing w:val="-4"/>
          <w:lang w:val="en-GB"/>
        </w:rPr>
        <w:t>特别报告员还力求通过适当建议</w:t>
      </w:r>
      <w:r w:rsidR="00CE767F">
        <w:rPr>
          <w:rFonts w:hint="eastAsia"/>
          <w:spacing w:val="-4"/>
          <w:lang w:val="en-GB"/>
        </w:rPr>
        <w:t>，</w:t>
      </w:r>
      <w:r w:rsidR="00712A82" w:rsidRPr="001E4B92">
        <w:rPr>
          <w:rFonts w:hint="eastAsia"/>
          <w:spacing w:val="-4"/>
          <w:lang w:val="en-GB"/>
        </w:rPr>
        <w:t>在这一方面推广协商一致的方针</w:t>
      </w:r>
      <w:r w:rsidR="00CE767F">
        <w:rPr>
          <w:rFonts w:hint="eastAsia"/>
          <w:spacing w:val="-4"/>
          <w:lang w:val="en-GB"/>
        </w:rPr>
        <w:t>，</w:t>
      </w:r>
      <w:r w:rsidR="00712A82" w:rsidRPr="001E4B92">
        <w:rPr>
          <w:rFonts w:hint="eastAsia"/>
          <w:spacing w:val="-4"/>
          <w:lang w:val="en-GB"/>
        </w:rPr>
        <w:t>优先考虑可有效预防、尽量减少和补救单方面强制性措施对实地弱势群体不利影响的务实办法。</w:t>
      </w:r>
    </w:p>
    <w:p w:rsidR="00B446C2" w:rsidRPr="00B446C2" w:rsidRDefault="00B446C2" w:rsidP="00B446C2">
      <w:pPr>
        <w:pStyle w:val="SingleTxt"/>
        <w:spacing w:after="0" w:line="120" w:lineRule="exact"/>
        <w:rPr>
          <w:sz w:val="10"/>
          <w:lang w:val="en-GB"/>
        </w:rPr>
      </w:pPr>
    </w:p>
    <w:p w:rsidR="00B446C2" w:rsidRPr="00B446C2" w:rsidRDefault="00B446C2" w:rsidP="00B446C2">
      <w:pPr>
        <w:pStyle w:val="SingleTxt"/>
        <w:spacing w:after="0" w:line="120" w:lineRule="exact"/>
        <w:rPr>
          <w:sz w:val="10"/>
          <w:lang w:val="en-GB"/>
        </w:rPr>
      </w:pPr>
    </w:p>
    <w:p w:rsidR="00712A82" w:rsidRPr="00712A82" w:rsidRDefault="00712A82" w:rsidP="00B446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D.</w:t>
      </w:r>
      <w:r w:rsidRPr="00712A82">
        <w:rPr>
          <w:lang w:val="en-GB"/>
        </w:rPr>
        <w:tab/>
      </w:r>
      <w:r w:rsidRPr="00712A82">
        <w:rPr>
          <w:rFonts w:hint="eastAsia"/>
          <w:lang w:val="en-GB"/>
        </w:rPr>
        <w:t>审查和评价评估和补救机制</w:t>
      </w:r>
    </w:p>
    <w:p w:rsidR="00B446C2" w:rsidRPr="00B446C2" w:rsidRDefault="00B446C2" w:rsidP="00B446C2">
      <w:pPr>
        <w:pStyle w:val="SingleTxt"/>
        <w:spacing w:after="0" w:line="120" w:lineRule="exact"/>
        <w:rPr>
          <w:sz w:val="10"/>
          <w:lang w:val="en-GB"/>
        </w:rPr>
      </w:pPr>
    </w:p>
    <w:p w:rsidR="00B446C2" w:rsidRPr="00B446C2" w:rsidRDefault="00B446C2" w:rsidP="00B446C2">
      <w:pPr>
        <w:pStyle w:val="SingleTxt"/>
        <w:spacing w:after="0" w:line="120" w:lineRule="exact"/>
        <w:rPr>
          <w:sz w:val="10"/>
          <w:lang w:val="en-GB"/>
        </w:rPr>
      </w:pPr>
    </w:p>
    <w:p w:rsidR="00712A82" w:rsidRPr="00712A82" w:rsidRDefault="00B446C2" w:rsidP="00B446C2">
      <w:pPr>
        <w:pStyle w:val="SingleTxt"/>
        <w:rPr>
          <w:lang w:val="en-GB"/>
        </w:rPr>
      </w:pPr>
      <w:r>
        <w:rPr>
          <w:lang w:val="en-GB"/>
        </w:rPr>
        <w:t>5</w:t>
      </w:r>
      <w:r w:rsidR="00CE767F">
        <w:rPr>
          <w:lang w:val="en-GB"/>
        </w:rPr>
        <w:t>5.</w:t>
      </w:r>
      <w:r>
        <w:rPr>
          <w:rFonts w:hint="eastAsia"/>
          <w:lang w:val="en-GB"/>
        </w:rPr>
        <w:t xml:space="preserve">  </w:t>
      </w:r>
      <w:r w:rsidR="00712A82" w:rsidRPr="00712A82">
        <w:rPr>
          <w:rFonts w:hint="eastAsia"/>
          <w:lang w:val="en-GB"/>
        </w:rPr>
        <w:t>鉴于有必要加强对来源国的问责以及目标国影响评估的可信度</w:t>
      </w:r>
      <w:r w:rsidR="00CE767F">
        <w:rPr>
          <w:rFonts w:hint="eastAsia"/>
          <w:lang w:val="en-GB"/>
        </w:rPr>
        <w:t>，</w:t>
      </w:r>
      <w:r w:rsidR="00712A82" w:rsidRPr="00712A82">
        <w:rPr>
          <w:rFonts w:hint="eastAsia"/>
          <w:lang w:val="en-GB"/>
        </w:rPr>
        <w:t>特别报告员还将审查为评估单方面强制性措施不利影响而设立的现有独立机制和使受害方能够获得补救或赔偿的仲裁程序</w:t>
      </w:r>
      <w:r w:rsidR="00CE767F">
        <w:rPr>
          <w:rFonts w:hint="eastAsia"/>
          <w:lang w:val="en-GB"/>
        </w:rPr>
        <w:t>，</w:t>
      </w:r>
      <w:r w:rsidR="00712A82" w:rsidRPr="00712A82">
        <w:rPr>
          <w:rFonts w:hint="eastAsia"/>
          <w:lang w:val="en-GB"/>
        </w:rPr>
        <w:t>并将力求查明最佳做法和下一步做法。</w:t>
      </w:r>
    </w:p>
    <w:p w:rsidR="00712A82" w:rsidRPr="00712A82" w:rsidRDefault="00712A82" w:rsidP="00B446C2">
      <w:pPr>
        <w:pStyle w:val="SingleTxt"/>
        <w:rPr>
          <w:lang w:val="en-GB"/>
        </w:rPr>
      </w:pPr>
      <w:r w:rsidRPr="00712A82">
        <w:rPr>
          <w:lang w:val="en-GB"/>
        </w:rPr>
        <w:t>5</w:t>
      </w:r>
      <w:r w:rsidR="00CE767F">
        <w:rPr>
          <w:lang w:val="en-GB"/>
        </w:rPr>
        <w:t>6.</w:t>
      </w:r>
      <w:r w:rsidR="00B446C2">
        <w:rPr>
          <w:rFonts w:hint="eastAsia"/>
          <w:lang w:val="en-GB"/>
        </w:rPr>
        <w:t xml:space="preserve">  </w:t>
      </w:r>
      <w:r w:rsidRPr="00712A82">
        <w:rPr>
          <w:rFonts w:hint="eastAsia"/>
          <w:lang w:val="en-GB"/>
        </w:rPr>
        <w:t>为了在处理单方面强制性措施的方针中反映在联合国的制裁政策方面取得的进展</w:t>
      </w:r>
      <w:r w:rsidR="00CE767F">
        <w:rPr>
          <w:rFonts w:hint="eastAsia"/>
          <w:lang w:val="en-GB"/>
        </w:rPr>
        <w:t>，</w:t>
      </w:r>
      <w:r w:rsidRPr="00712A82">
        <w:rPr>
          <w:rFonts w:hint="eastAsia"/>
          <w:lang w:val="en-GB"/>
        </w:rPr>
        <w:t>特别报告员将审查联合国制裁高级审查和联合国制裁机构间工作组在这方面正在进行的工作</w:t>
      </w:r>
      <w:r w:rsidR="00CE767F">
        <w:rPr>
          <w:rFonts w:hint="eastAsia"/>
          <w:lang w:val="en-GB"/>
        </w:rPr>
        <w:t>，</w:t>
      </w:r>
      <w:r w:rsidRPr="00712A82">
        <w:rPr>
          <w:rFonts w:hint="eastAsia"/>
          <w:lang w:val="en-GB"/>
        </w:rPr>
        <w:t>以及从关于金融制裁的因特拉肯进程、</w:t>
      </w:r>
      <w:r w:rsidRPr="00D81D2D">
        <w:rPr>
          <w:vertAlign w:val="superscript"/>
          <w:lang w:val="en-GB" w:eastAsia="en-US"/>
        </w:rPr>
        <w:footnoteReference w:id="41"/>
      </w:r>
      <w:r w:rsidR="00B446C2">
        <w:rPr>
          <w:rFonts w:hint="eastAsia"/>
          <w:lang w:val="en-GB"/>
        </w:rPr>
        <w:t xml:space="preserve"> </w:t>
      </w:r>
      <w:r w:rsidRPr="00712A82">
        <w:rPr>
          <w:rFonts w:hint="eastAsia"/>
          <w:lang w:val="en-GB"/>
        </w:rPr>
        <w:t>关于军火禁运以及与旅行、航空有关的制裁制定和执行的波恩</w:t>
      </w:r>
      <w:r w:rsidR="00CE767F">
        <w:rPr>
          <w:rFonts w:hint="eastAsia"/>
          <w:lang w:val="en-GB"/>
        </w:rPr>
        <w:t>/</w:t>
      </w:r>
      <w:r w:rsidRPr="00712A82">
        <w:rPr>
          <w:rFonts w:hint="eastAsia"/>
          <w:lang w:val="en-GB"/>
        </w:rPr>
        <w:t>柏林进程、</w:t>
      </w:r>
      <w:r w:rsidRPr="00D81D2D">
        <w:rPr>
          <w:vertAlign w:val="superscript"/>
          <w:lang w:val="en-GB" w:eastAsia="en-US"/>
        </w:rPr>
        <w:footnoteReference w:id="42"/>
      </w:r>
      <w:r w:rsidR="00B446C2">
        <w:rPr>
          <w:rFonts w:hint="eastAsia"/>
          <w:lang w:val="en-GB"/>
        </w:rPr>
        <w:t xml:space="preserve"> </w:t>
      </w:r>
      <w:r w:rsidRPr="00712A82">
        <w:rPr>
          <w:rFonts w:hint="eastAsia"/>
          <w:lang w:val="en-GB"/>
        </w:rPr>
        <w:t>有关使定向制裁有效—执行联合国政策选择指导方针的斯德哥尔摩进程</w:t>
      </w:r>
      <w:r w:rsidR="00CE767F">
        <w:rPr>
          <w:rFonts w:hint="eastAsia"/>
          <w:lang w:val="en-GB"/>
        </w:rPr>
        <w:t>，</w:t>
      </w:r>
      <w:r w:rsidRPr="00D81D2D">
        <w:rPr>
          <w:vertAlign w:val="superscript"/>
          <w:lang w:val="en-GB" w:eastAsia="en-US"/>
        </w:rPr>
        <w:footnoteReference w:id="43"/>
      </w:r>
      <w:r w:rsidRPr="00712A82">
        <w:rPr>
          <w:rFonts w:hint="eastAsia"/>
          <w:lang w:val="en-GB"/>
        </w:rPr>
        <w:t>以及加强联合国制裁实施的希腊进程</w:t>
      </w:r>
      <w:r w:rsidRPr="00D81D2D">
        <w:rPr>
          <w:vertAlign w:val="superscript"/>
          <w:lang w:val="en-GB" w:eastAsia="en-US"/>
        </w:rPr>
        <w:footnoteReference w:id="44"/>
      </w:r>
      <w:r w:rsidR="00A97604">
        <w:rPr>
          <w:rFonts w:hint="eastAsia"/>
          <w:lang w:val="en-GB"/>
        </w:rPr>
        <w:t xml:space="preserve"> </w:t>
      </w:r>
      <w:r w:rsidRPr="00712A82">
        <w:rPr>
          <w:rFonts w:hint="eastAsia"/>
          <w:lang w:val="en-GB"/>
        </w:rPr>
        <w:t>中汲取的经验教训。</w:t>
      </w:r>
    </w:p>
    <w:p w:rsidR="00B446C2" w:rsidRPr="00B446C2" w:rsidRDefault="00B446C2" w:rsidP="00B446C2">
      <w:pPr>
        <w:pStyle w:val="SingleTxt"/>
        <w:spacing w:after="0" w:line="120" w:lineRule="exact"/>
        <w:rPr>
          <w:sz w:val="10"/>
          <w:lang w:val="en-GB"/>
        </w:rPr>
      </w:pPr>
    </w:p>
    <w:p w:rsidR="00B446C2" w:rsidRPr="00B446C2" w:rsidRDefault="00B446C2" w:rsidP="00B446C2">
      <w:pPr>
        <w:pStyle w:val="SingleTxt"/>
        <w:spacing w:after="0" w:line="120" w:lineRule="exact"/>
        <w:rPr>
          <w:sz w:val="10"/>
          <w:lang w:val="en-GB"/>
        </w:rPr>
      </w:pPr>
    </w:p>
    <w:p w:rsidR="00712A82" w:rsidRPr="00712A82" w:rsidRDefault="00712A82" w:rsidP="00B446C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t>E.</w:t>
      </w:r>
      <w:r w:rsidRPr="00712A82">
        <w:rPr>
          <w:lang w:val="en-GB"/>
        </w:rPr>
        <w:tab/>
      </w:r>
      <w:r w:rsidRPr="00712A82">
        <w:rPr>
          <w:rFonts w:hint="eastAsia"/>
          <w:lang w:val="en-GB"/>
        </w:rPr>
        <w:t>为加强联合国人权高级专员办事处向受影响国家提供技术援助和咨询服务的能力做出贡献</w:t>
      </w:r>
    </w:p>
    <w:p w:rsidR="00B446C2" w:rsidRPr="00B446C2" w:rsidRDefault="00B446C2" w:rsidP="00B446C2">
      <w:pPr>
        <w:pStyle w:val="SingleTxt"/>
        <w:spacing w:after="0" w:line="120" w:lineRule="exact"/>
        <w:rPr>
          <w:sz w:val="10"/>
          <w:lang w:val="en-GB"/>
        </w:rPr>
      </w:pPr>
    </w:p>
    <w:p w:rsidR="00B446C2" w:rsidRPr="00B446C2" w:rsidRDefault="00B446C2" w:rsidP="00B446C2">
      <w:pPr>
        <w:pStyle w:val="SingleTxt"/>
        <w:spacing w:after="0" w:line="120" w:lineRule="exact"/>
        <w:rPr>
          <w:sz w:val="10"/>
          <w:lang w:val="en-GB"/>
        </w:rPr>
      </w:pPr>
    </w:p>
    <w:p w:rsidR="00712A82" w:rsidRPr="00712A82" w:rsidRDefault="00B446C2" w:rsidP="00B446C2">
      <w:pPr>
        <w:pStyle w:val="SingleTxt"/>
        <w:rPr>
          <w:lang w:val="en-GB"/>
        </w:rPr>
      </w:pPr>
      <w:r>
        <w:rPr>
          <w:lang w:val="en-GB"/>
        </w:rPr>
        <w:t>5</w:t>
      </w:r>
      <w:r w:rsidR="00CE767F">
        <w:rPr>
          <w:lang w:val="en-GB"/>
        </w:rPr>
        <w:t>7.</w:t>
      </w:r>
      <w:r>
        <w:rPr>
          <w:rFonts w:hint="eastAsia"/>
          <w:lang w:val="en-GB"/>
        </w:rPr>
        <w:t xml:space="preserve">  </w:t>
      </w:r>
      <w:r w:rsidR="00712A82" w:rsidRPr="00712A82">
        <w:rPr>
          <w:rFonts w:hint="eastAsia"/>
          <w:lang w:val="en-GB"/>
        </w:rPr>
        <w:t>根据其任务</w:t>
      </w:r>
      <w:r w:rsidR="00CE767F">
        <w:rPr>
          <w:rFonts w:hint="eastAsia"/>
          <w:lang w:val="en-GB"/>
        </w:rPr>
        <w:t>，</w:t>
      </w:r>
      <w:r w:rsidR="00712A82" w:rsidRPr="00712A82">
        <w:rPr>
          <w:rFonts w:hint="eastAsia"/>
          <w:lang w:val="en-GB"/>
        </w:rPr>
        <w:t>特别报告员将协助支持人权高专办为受影响国家提供技术援助和咨询服务的能力。特别报告员已开始与人权高专办协商</w:t>
      </w:r>
      <w:r w:rsidR="00CE767F">
        <w:rPr>
          <w:rFonts w:hint="eastAsia"/>
          <w:lang w:val="en-GB"/>
        </w:rPr>
        <w:t>，</w:t>
      </w:r>
      <w:r w:rsidR="00712A82" w:rsidRPr="00712A82">
        <w:rPr>
          <w:rFonts w:hint="eastAsia"/>
          <w:lang w:val="en-GB"/>
        </w:rPr>
        <w:t>以确定特别程序参与这一重要领域的方式。</w:t>
      </w:r>
    </w:p>
    <w:p w:rsidR="00712A82" w:rsidRPr="00712A82" w:rsidRDefault="002616B1" w:rsidP="002616B1">
      <w:pPr>
        <w:pStyle w:val="SingleTxt"/>
        <w:rPr>
          <w:lang w:val="en-GB"/>
        </w:rPr>
      </w:pPr>
      <w:r>
        <w:rPr>
          <w:lang w:val="en-GB"/>
        </w:rPr>
        <w:t>5</w:t>
      </w:r>
      <w:r w:rsidR="00CE767F">
        <w:rPr>
          <w:lang w:val="en-GB"/>
        </w:rPr>
        <w:t>8.</w:t>
      </w:r>
      <w:r>
        <w:rPr>
          <w:rFonts w:hint="eastAsia"/>
          <w:lang w:val="en-GB"/>
        </w:rPr>
        <w:t xml:space="preserve">  </w:t>
      </w:r>
      <w:r w:rsidR="00712A82" w:rsidRPr="00712A82">
        <w:rPr>
          <w:rFonts w:hint="eastAsia"/>
          <w:lang w:val="en-GB"/>
        </w:rPr>
        <w:t>任务负责人将调查将关于单方面强制性措施及其人权影响的报告作为普遍定期审议进程一部分的可能性和接受情况</w:t>
      </w:r>
      <w:r w:rsidR="00CE767F">
        <w:rPr>
          <w:rFonts w:hint="eastAsia"/>
          <w:lang w:val="en-GB"/>
        </w:rPr>
        <w:t>，</w:t>
      </w:r>
      <w:r w:rsidR="00712A82" w:rsidRPr="00712A82">
        <w:rPr>
          <w:rFonts w:hint="eastAsia"/>
          <w:lang w:val="en-GB"/>
        </w:rPr>
        <w:t>并将组织一次人权理事会跨部门会议</w:t>
      </w:r>
      <w:r w:rsidR="00CE767F">
        <w:rPr>
          <w:rFonts w:hint="eastAsia"/>
          <w:lang w:val="en-GB"/>
        </w:rPr>
        <w:t>，</w:t>
      </w:r>
      <w:r w:rsidR="00712A82" w:rsidRPr="00712A82">
        <w:rPr>
          <w:rFonts w:hint="eastAsia"/>
          <w:lang w:val="en-GB"/>
        </w:rPr>
        <w:t>将这一主题纳入主流。</w:t>
      </w:r>
    </w:p>
    <w:p w:rsidR="002616B1" w:rsidRPr="002616B1" w:rsidRDefault="002616B1" w:rsidP="002616B1">
      <w:pPr>
        <w:pStyle w:val="SingleTxt"/>
        <w:spacing w:after="0" w:line="120" w:lineRule="exact"/>
        <w:rPr>
          <w:sz w:val="10"/>
          <w:lang w:val="en-GB"/>
        </w:rPr>
      </w:pPr>
    </w:p>
    <w:p w:rsidR="002616B1" w:rsidRPr="002616B1" w:rsidRDefault="002616B1" w:rsidP="002616B1">
      <w:pPr>
        <w:pStyle w:val="SingleTxt"/>
        <w:spacing w:after="0" w:line="120" w:lineRule="exact"/>
        <w:rPr>
          <w:sz w:val="10"/>
          <w:lang w:val="en-GB"/>
        </w:rPr>
      </w:pPr>
    </w:p>
    <w:p w:rsidR="002616B1" w:rsidRPr="002616B1" w:rsidRDefault="002616B1" w:rsidP="002616B1">
      <w:pPr>
        <w:pStyle w:val="SingleTxt"/>
        <w:spacing w:after="0" w:line="120" w:lineRule="exact"/>
        <w:rPr>
          <w:sz w:val="10"/>
          <w:lang w:val="en-GB"/>
        </w:rPr>
      </w:pPr>
    </w:p>
    <w:p w:rsidR="00712A82" w:rsidRPr="00712A82" w:rsidRDefault="00712A82" w:rsidP="002616B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en-GB"/>
        </w:rPr>
      </w:pPr>
      <w:r w:rsidRPr="00712A82">
        <w:rPr>
          <w:lang w:val="en-GB"/>
        </w:rPr>
        <w:tab/>
      </w:r>
      <w:r w:rsidRPr="00712A82">
        <w:rPr>
          <w:rFonts w:hint="eastAsia"/>
          <w:lang w:val="en-GB"/>
        </w:rPr>
        <w:t>八</w:t>
      </w:r>
      <w:r w:rsidRPr="00712A82">
        <w:rPr>
          <w:lang w:val="en-GB"/>
        </w:rPr>
        <w:t>.</w:t>
      </w:r>
      <w:r w:rsidRPr="00712A82">
        <w:rPr>
          <w:lang w:val="en-GB"/>
        </w:rPr>
        <w:tab/>
      </w:r>
      <w:r w:rsidRPr="00712A82">
        <w:rPr>
          <w:rFonts w:hint="eastAsia"/>
          <w:lang w:val="en-GB"/>
        </w:rPr>
        <w:t>结论</w:t>
      </w:r>
    </w:p>
    <w:p w:rsidR="002616B1" w:rsidRPr="002616B1" w:rsidRDefault="002616B1" w:rsidP="002616B1">
      <w:pPr>
        <w:pStyle w:val="SingleTxt"/>
        <w:spacing w:after="0" w:line="120" w:lineRule="exact"/>
        <w:rPr>
          <w:sz w:val="10"/>
          <w:lang w:val="en-GB"/>
        </w:rPr>
      </w:pPr>
    </w:p>
    <w:p w:rsidR="002616B1" w:rsidRPr="002616B1" w:rsidRDefault="002616B1" w:rsidP="002616B1">
      <w:pPr>
        <w:pStyle w:val="SingleTxt"/>
        <w:spacing w:after="0" w:line="120" w:lineRule="exact"/>
        <w:rPr>
          <w:sz w:val="10"/>
          <w:lang w:val="en-GB"/>
        </w:rPr>
      </w:pPr>
    </w:p>
    <w:p w:rsidR="00712A82" w:rsidRPr="00BB4604" w:rsidRDefault="002616B1" w:rsidP="002616B1">
      <w:pPr>
        <w:pStyle w:val="SingleTxt"/>
        <w:rPr>
          <w:rFonts w:ascii="黑体" w:eastAsia="黑体" w:hint="eastAsia"/>
          <w:lang w:val="en-GB"/>
        </w:rPr>
      </w:pPr>
      <w:r w:rsidRPr="00084F20">
        <w:rPr>
          <w:rFonts w:asciiTheme="majorBidi" w:eastAsia="黑体" w:hAnsiTheme="majorBidi" w:cstheme="majorBidi"/>
          <w:lang w:val="en-GB"/>
        </w:rPr>
        <w:t>5</w:t>
      </w:r>
      <w:r w:rsidR="00CE767F" w:rsidRPr="00084F20">
        <w:rPr>
          <w:rFonts w:asciiTheme="majorBidi" w:eastAsia="黑体" w:hAnsiTheme="majorBidi" w:cstheme="majorBidi"/>
          <w:lang w:val="en-GB"/>
        </w:rPr>
        <w:t>9</w:t>
      </w:r>
      <w:r w:rsidR="00CE767F">
        <w:rPr>
          <w:rFonts w:ascii="黑体" w:eastAsia="黑体" w:hint="eastAsia"/>
          <w:lang w:val="en-GB"/>
        </w:rPr>
        <w:t>.</w:t>
      </w:r>
      <w:r w:rsidRPr="00BB4604">
        <w:rPr>
          <w:rFonts w:ascii="黑体" w:eastAsia="黑体" w:hint="eastAsia"/>
          <w:lang w:val="en-GB"/>
        </w:rPr>
        <w:t xml:space="preserve">  </w:t>
      </w:r>
      <w:r w:rsidR="00712A82" w:rsidRPr="00BB4604">
        <w:rPr>
          <w:rFonts w:ascii="黑体" w:eastAsia="黑体" w:hint="eastAsia"/>
          <w:lang w:val="en-GB"/>
        </w:rPr>
        <w:t>只有安全理事会批准的多边制裁符合《联合国宪章》的意义和精神</w:t>
      </w:r>
      <w:r w:rsidR="00CE767F">
        <w:rPr>
          <w:rFonts w:ascii="黑体" w:eastAsia="黑体" w:hint="eastAsia"/>
          <w:lang w:val="en-GB"/>
        </w:rPr>
        <w:t>，</w:t>
      </w:r>
      <w:r w:rsidR="00712A82" w:rsidRPr="00BB4604">
        <w:rPr>
          <w:rFonts w:ascii="黑体" w:eastAsia="黑体" w:hint="eastAsia"/>
          <w:lang w:val="en-GB"/>
        </w:rPr>
        <w:t>《宪章》也是联合国所有会员国的之间的纽带。然而</w:t>
      </w:r>
      <w:r w:rsidR="00CE767F">
        <w:rPr>
          <w:rFonts w:ascii="黑体" w:eastAsia="黑体" w:hint="eastAsia"/>
          <w:lang w:val="en-GB"/>
        </w:rPr>
        <w:t>，</w:t>
      </w:r>
      <w:r w:rsidR="00712A82" w:rsidRPr="00BB4604">
        <w:rPr>
          <w:rFonts w:ascii="黑体" w:eastAsia="黑体" w:hint="eastAsia"/>
          <w:lang w:val="en-GB"/>
        </w:rPr>
        <w:t>政治现实已经偏离了联合国创立者的理想</w:t>
      </w:r>
      <w:r w:rsidR="00CE767F">
        <w:rPr>
          <w:rFonts w:ascii="黑体" w:eastAsia="黑体" w:hint="eastAsia"/>
        </w:rPr>
        <w:t>，</w:t>
      </w:r>
      <w:r w:rsidR="00712A82" w:rsidRPr="00BB4604">
        <w:rPr>
          <w:rFonts w:ascii="黑体" w:eastAsia="黑体" w:hint="eastAsia"/>
        </w:rPr>
        <w:t>这种理想</w:t>
      </w:r>
      <w:r w:rsidR="00712A82" w:rsidRPr="00BB4604">
        <w:rPr>
          <w:rFonts w:ascii="黑体" w:eastAsia="黑体" w:hint="eastAsia"/>
          <w:lang w:val="en-GB"/>
        </w:rPr>
        <w:t>以第二次世界大战战胜国目标统一的愿景为基础。因此</w:t>
      </w:r>
      <w:r w:rsidR="00CE767F">
        <w:rPr>
          <w:rFonts w:ascii="黑体" w:eastAsia="黑体" w:hint="eastAsia"/>
          <w:lang w:val="en-GB"/>
        </w:rPr>
        <w:t>，</w:t>
      </w:r>
      <w:r w:rsidR="00712A82" w:rsidRPr="00BB4604">
        <w:rPr>
          <w:rFonts w:ascii="黑体" w:eastAsia="黑体" w:hint="eastAsia"/>
          <w:lang w:val="en-GB"/>
        </w:rPr>
        <w:t>很快就显而易见的情况是</w:t>
      </w:r>
      <w:r w:rsidR="00CE767F">
        <w:rPr>
          <w:rFonts w:ascii="黑体" w:eastAsia="黑体" w:hint="eastAsia"/>
          <w:lang w:val="en-GB"/>
        </w:rPr>
        <w:t>，</w:t>
      </w:r>
      <w:r w:rsidR="00712A82" w:rsidRPr="00BB4604">
        <w:rPr>
          <w:rFonts w:ascii="黑体" w:eastAsia="黑体" w:hint="eastAsia"/>
          <w:lang w:val="en-GB"/>
        </w:rPr>
        <w:t>在仅是为了保护无辜人民免遭人权侵犯而有必要实施制裁时</w:t>
      </w:r>
      <w:r w:rsidR="00CE767F">
        <w:rPr>
          <w:rFonts w:ascii="黑体" w:eastAsia="黑体" w:hint="eastAsia"/>
          <w:lang w:val="en-GB"/>
        </w:rPr>
        <w:t>，</w:t>
      </w:r>
      <w:r w:rsidR="00712A82" w:rsidRPr="00BB4604">
        <w:rPr>
          <w:rFonts w:ascii="黑体" w:eastAsia="黑体" w:hint="eastAsia"/>
          <w:lang w:val="en-GB"/>
        </w:rPr>
        <w:t>或在安理会通过制裁的程序过于冗长而诉诸强制性措施的必要性刻不容缓时</w:t>
      </w:r>
      <w:r w:rsidR="00CE767F">
        <w:rPr>
          <w:rFonts w:ascii="黑体" w:eastAsia="黑体" w:hint="eastAsia"/>
          <w:lang w:val="en-GB"/>
        </w:rPr>
        <w:t>，</w:t>
      </w:r>
      <w:r w:rsidR="00712A82" w:rsidRPr="00BB4604">
        <w:rPr>
          <w:rFonts w:ascii="黑体" w:eastAsia="黑体" w:hint="eastAsia"/>
          <w:lang w:val="en-GB"/>
        </w:rPr>
        <w:t>赋予安全理事会五个常任理事国的否决权有时会阻碍安理会通过制裁。因此就希望能够通过单方面强制性措施来纠正这些缺陷。</w:t>
      </w:r>
    </w:p>
    <w:p w:rsidR="00712A82" w:rsidRPr="00BB4604" w:rsidRDefault="002616B1" w:rsidP="002616B1">
      <w:pPr>
        <w:pStyle w:val="SingleTxt"/>
        <w:rPr>
          <w:rFonts w:ascii="黑体" w:eastAsia="黑体" w:hint="eastAsia"/>
          <w:lang w:val="en-GB"/>
        </w:rPr>
      </w:pPr>
      <w:r w:rsidRPr="00084F20">
        <w:rPr>
          <w:rFonts w:asciiTheme="majorBidi" w:eastAsia="黑体" w:hAnsiTheme="majorBidi" w:cstheme="majorBidi"/>
          <w:lang w:val="en-GB"/>
        </w:rPr>
        <w:t>6</w:t>
      </w:r>
      <w:r w:rsidR="00CE767F" w:rsidRPr="00084F20">
        <w:rPr>
          <w:rFonts w:asciiTheme="majorBidi" w:eastAsia="黑体" w:hAnsiTheme="majorBidi" w:cstheme="majorBidi"/>
          <w:lang w:val="en-GB"/>
        </w:rPr>
        <w:t>0</w:t>
      </w:r>
      <w:r w:rsidR="00CE767F">
        <w:rPr>
          <w:rFonts w:ascii="黑体" w:eastAsia="黑体" w:hint="eastAsia"/>
          <w:lang w:val="en-GB"/>
        </w:rPr>
        <w:t>.</w:t>
      </w:r>
      <w:r w:rsidRPr="00BB4604">
        <w:rPr>
          <w:rFonts w:ascii="黑体" w:eastAsia="黑体" w:hint="eastAsia"/>
          <w:lang w:val="en-GB"/>
        </w:rPr>
        <w:t xml:space="preserve">  </w:t>
      </w:r>
      <w:r w:rsidR="00712A82" w:rsidRPr="00BB4604">
        <w:rPr>
          <w:rFonts w:ascii="黑体" w:eastAsia="黑体" w:hint="eastAsia"/>
          <w:lang w:val="en-GB"/>
        </w:rPr>
        <w:t>然而</w:t>
      </w:r>
      <w:r w:rsidR="00CE767F">
        <w:rPr>
          <w:rFonts w:ascii="黑体" w:eastAsia="黑体" w:hint="eastAsia"/>
          <w:lang w:val="en-GB"/>
        </w:rPr>
        <w:t>，</w:t>
      </w:r>
      <w:r w:rsidR="00712A82" w:rsidRPr="00BB4604">
        <w:rPr>
          <w:rFonts w:ascii="黑体" w:eastAsia="黑体" w:hint="eastAsia"/>
          <w:lang w:val="en-GB"/>
        </w:rPr>
        <w:t>依然存在的一个问题是</w:t>
      </w:r>
      <w:r w:rsidR="00CE767F">
        <w:rPr>
          <w:rFonts w:ascii="黑体" w:eastAsia="黑体" w:hint="eastAsia"/>
          <w:lang w:val="en-GB"/>
        </w:rPr>
        <w:t>，</w:t>
      </w:r>
      <w:r w:rsidR="00712A82" w:rsidRPr="00BB4604">
        <w:rPr>
          <w:rFonts w:ascii="黑体" w:eastAsia="黑体" w:hint="eastAsia"/>
          <w:lang w:val="en-GB"/>
        </w:rPr>
        <w:t>如果安全理事会已经采取行动</w:t>
      </w:r>
      <w:r w:rsidR="00CE767F">
        <w:rPr>
          <w:rFonts w:ascii="黑体" w:eastAsia="黑体" w:hint="eastAsia"/>
          <w:lang w:val="en-GB"/>
        </w:rPr>
        <w:t>，</w:t>
      </w:r>
      <w:r w:rsidR="00712A82" w:rsidRPr="00BB4604">
        <w:rPr>
          <w:rFonts w:ascii="黑体" w:eastAsia="黑体" w:hint="eastAsia"/>
          <w:lang w:val="en-GB"/>
        </w:rPr>
        <w:t>并在适当的时候采取了适当的制裁</w:t>
      </w:r>
      <w:r w:rsidR="00CE767F">
        <w:rPr>
          <w:rFonts w:ascii="黑体" w:eastAsia="黑体" w:hint="eastAsia"/>
          <w:lang w:val="en-GB"/>
        </w:rPr>
        <w:t>，</w:t>
      </w:r>
      <w:r w:rsidR="00712A82" w:rsidRPr="00BB4604">
        <w:rPr>
          <w:rFonts w:ascii="黑体" w:eastAsia="黑体" w:hint="eastAsia"/>
          <w:lang w:val="en-GB"/>
        </w:rPr>
        <w:t>这些措施是否仍然合法。这一问题存在争议</w:t>
      </w:r>
      <w:r w:rsidR="00CE767F">
        <w:rPr>
          <w:rFonts w:ascii="黑体" w:eastAsia="黑体" w:hint="eastAsia"/>
          <w:lang w:val="en-GB"/>
        </w:rPr>
        <w:t>，</w:t>
      </w:r>
      <w:r w:rsidR="00712A82" w:rsidRPr="00BB4604">
        <w:rPr>
          <w:rFonts w:ascii="黑体" w:eastAsia="黑体" w:hint="eastAsia"/>
          <w:lang w:val="en-GB"/>
        </w:rPr>
        <w:t>但有强有力的法律论点支持否定答案。有人认为</w:t>
      </w:r>
      <w:r w:rsidR="00CE767F">
        <w:rPr>
          <w:rFonts w:ascii="黑体" w:eastAsia="黑体" w:hint="eastAsia"/>
          <w:lang w:val="en-GB"/>
        </w:rPr>
        <w:t>：</w:t>
      </w:r>
    </w:p>
    <w:p w:rsidR="00712A82" w:rsidRPr="00BB4604" w:rsidRDefault="00712A82" w:rsidP="002616B1">
      <w:pPr>
        <w:pStyle w:val="SingleTxt"/>
        <w:ind w:left="1695"/>
        <w:rPr>
          <w:rFonts w:ascii="黑体" w:eastAsia="黑体" w:hint="eastAsia"/>
          <w:lang w:val="en-GB"/>
        </w:rPr>
      </w:pPr>
      <w:r w:rsidRPr="00BB4604">
        <w:rPr>
          <w:rFonts w:ascii="黑体" w:eastAsia="黑体" w:hint="eastAsia"/>
          <w:lang w:val="en-GB"/>
        </w:rPr>
        <w:t>从安理会自身着手通过强制性制裁时起</w:t>
      </w:r>
      <w:r w:rsidR="00CE767F">
        <w:rPr>
          <w:rFonts w:ascii="黑体" w:eastAsia="黑体" w:hint="eastAsia"/>
          <w:lang w:val="en-GB"/>
        </w:rPr>
        <w:t>，</w:t>
      </w:r>
      <w:r w:rsidRPr="00BB4604">
        <w:rPr>
          <w:rFonts w:ascii="黑体" w:eastAsia="黑体" w:hint="eastAsia"/>
          <w:lang w:val="en-GB"/>
        </w:rPr>
        <w:t>成员国就变成这些制裁的实施者</w:t>
      </w:r>
      <w:r w:rsidR="00CE767F">
        <w:rPr>
          <w:rFonts w:ascii="黑体" w:eastAsia="黑体" w:hint="eastAsia"/>
          <w:lang w:val="en-GB"/>
        </w:rPr>
        <w:t>，</w:t>
      </w:r>
      <w:r w:rsidRPr="00BB4604">
        <w:rPr>
          <w:rFonts w:ascii="黑体" w:eastAsia="黑体" w:hint="eastAsia"/>
          <w:lang w:val="en-GB"/>
        </w:rPr>
        <w:t>其职责是本着诚意执行制裁</w:t>
      </w:r>
      <w:r w:rsidR="00CE767F">
        <w:rPr>
          <w:rFonts w:ascii="黑体" w:eastAsia="黑体" w:hint="eastAsia"/>
          <w:lang w:val="en-GB"/>
        </w:rPr>
        <w:t>，</w:t>
      </w:r>
      <w:r w:rsidRPr="00BB4604">
        <w:rPr>
          <w:rFonts w:ascii="黑体" w:eastAsia="黑体" w:hint="eastAsia"/>
          <w:lang w:val="en-GB"/>
        </w:rPr>
        <w:t>不损害制裁的有效实施。对于未单独受到伤害的国家</w:t>
      </w:r>
      <w:r w:rsidR="00CE767F">
        <w:rPr>
          <w:rFonts w:ascii="黑体" w:eastAsia="黑体" w:hint="eastAsia"/>
          <w:lang w:val="en-GB"/>
        </w:rPr>
        <w:t>，</w:t>
      </w:r>
      <w:r w:rsidRPr="00BB4604">
        <w:rPr>
          <w:rFonts w:ascii="黑体" w:eastAsia="黑体" w:hint="eastAsia"/>
          <w:lang w:val="en-GB"/>
        </w:rPr>
        <w:t>这意味着有义务中止其在个体一级已采用的与安理会决定的措施不同或不符的措施</w:t>
      </w:r>
      <w:r w:rsidR="00CE767F">
        <w:rPr>
          <w:rFonts w:ascii="黑体" w:eastAsia="黑体" w:hint="eastAsia"/>
          <w:lang w:val="en-GB"/>
        </w:rPr>
        <w:t>，</w:t>
      </w:r>
      <w:r w:rsidRPr="00BB4604">
        <w:rPr>
          <w:rFonts w:ascii="黑体" w:eastAsia="黑体" w:hint="eastAsia"/>
          <w:lang w:val="en-GB"/>
        </w:rPr>
        <w:t>或无论如何</w:t>
      </w:r>
      <w:r w:rsidR="00CE767F">
        <w:rPr>
          <w:rFonts w:ascii="黑体" w:eastAsia="黑体" w:hint="eastAsia"/>
          <w:lang w:val="en-GB"/>
        </w:rPr>
        <w:t>，</w:t>
      </w:r>
      <w:r w:rsidRPr="00BB4604">
        <w:rPr>
          <w:rFonts w:ascii="黑体" w:eastAsia="黑体" w:hint="eastAsia"/>
          <w:lang w:val="en-GB"/>
        </w:rPr>
        <w:t>应调整这些措施</w:t>
      </w:r>
      <w:r w:rsidR="00CE767F">
        <w:rPr>
          <w:rFonts w:ascii="黑体" w:eastAsia="黑体" w:hint="eastAsia"/>
          <w:lang w:val="en-GB"/>
        </w:rPr>
        <w:t>，</w:t>
      </w:r>
      <w:r w:rsidRPr="00BB4604">
        <w:rPr>
          <w:rFonts w:ascii="黑体" w:eastAsia="黑体" w:hint="eastAsia"/>
          <w:lang w:val="en-GB"/>
        </w:rPr>
        <w:t>使其符合联合国的制裁。更何况</w:t>
      </w:r>
      <w:r w:rsidR="00CE767F">
        <w:rPr>
          <w:rFonts w:ascii="黑体" w:eastAsia="黑体" w:hint="eastAsia"/>
          <w:lang w:val="en-GB"/>
        </w:rPr>
        <w:t>，</w:t>
      </w:r>
      <w:r w:rsidRPr="00BB4604">
        <w:rPr>
          <w:rFonts w:ascii="黑体" w:eastAsia="黑体" w:hint="eastAsia"/>
          <w:lang w:val="en-GB"/>
        </w:rPr>
        <w:t>相关国家不应在强制性制裁措施宣布后还采取集体反措施</w:t>
      </w:r>
      <w:r w:rsidR="00CE767F">
        <w:rPr>
          <w:rFonts w:ascii="黑体" w:eastAsia="黑体" w:hint="eastAsia"/>
          <w:lang w:val="en-GB"/>
        </w:rPr>
        <w:t>，</w:t>
      </w:r>
      <w:r w:rsidRPr="00BB4604">
        <w:rPr>
          <w:rFonts w:ascii="黑体" w:eastAsia="黑体" w:hint="eastAsia"/>
          <w:lang w:val="en-GB"/>
        </w:rPr>
        <w:t>只应为执行这些强制性制裁采取必要和充分的措施。简言之</w:t>
      </w:r>
      <w:r w:rsidR="00CE767F">
        <w:rPr>
          <w:rFonts w:ascii="黑体" w:eastAsia="黑体" w:hint="eastAsia"/>
          <w:lang w:val="en-GB"/>
        </w:rPr>
        <w:t>，</w:t>
      </w:r>
      <w:r w:rsidRPr="00BB4604">
        <w:rPr>
          <w:rFonts w:ascii="黑体" w:eastAsia="黑体" w:hint="eastAsia"/>
          <w:lang w:val="en-GB"/>
        </w:rPr>
        <w:t>除非理事会请各国超越自己的措施</w:t>
      </w:r>
      <w:r w:rsidR="00CE767F">
        <w:rPr>
          <w:rFonts w:ascii="黑体" w:eastAsia="黑体" w:hint="eastAsia"/>
          <w:lang w:val="en-GB"/>
        </w:rPr>
        <w:t>(</w:t>
      </w:r>
      <w:r w:rsidRPr="00BB4604">
        <w:rPr>
          <w:rFonts w:ascii="黑体" w:eastAsia="黑体" w:hint="eastAsia"/>
          <w:lang w:val="en-GB"/>
        </w:rPr>
        <w:t>这在现实中很罕见</w:t>
      </w:r>
      <w:r w:rsidR="00CE767F">
        <w:rPr>
          <w:rFonts w:ascii="黑体" w:eastAsia="黑体" w:hint="eastAsia"/>
          <w:lang w:val="en-GB"/>
        </w:rPr>
        <w:t>)，</w:t>
      </w:r>
      <w:r w:rsidRPr="00BB4604">
        <w:rPr>
          <w:rFonts w:ascii="黑体" w:eastAsia="黑体" w:hint="eastAsia"/>
          <w:lang w:val="en-GB"/>
        </w:rPr>
        <w:t>启动《宪章》第七章的程序</w:t>
      </w:r>
      <w:r w:rsidR="00CE767F">
        <w:rPr>
          <w:rFonts w:ascii="黑体" w:eastAsia="黑体" w:hint="eastAsia"/>
          <w:lang w:val="en-GB"/>
        </w:rPr>
        <w:t>，</w:t>
      </w:r>
      <w:r w:rsidRPr="00BB4604">
        <w:rPr>
          <w:rFonts w:ascii="黑体" w:eastAsia="黑体" w:hint="eastAsia"/>
          <w:lang w:val="en-GB"/>
        </w:rPr>
        <w:t>便终止未单独受到伤害的国家在个体一级随心所欲做出反应的权力。</w:t>
      </w:r>
      <w:r w:rsidRPr="00BB4604">
        <w:rPr>
          <w:rFonts w:ascii="黑体" w:eastAsia="黑体" w:hint="eastAsia"/>
          <w:vertAlign w:val="superscript"/>
          <w:lang w:val="en-GB" w:eastAsia="en-US"/>
        </w:rPr>
        <w:footnoteReference w:id="45"/>
      </w:r>
    </w:p>
    <w:p w:rsidR="00712A82" w:rsidRPr="00BB4604" w:rsidRDefault="002616B1" w:rsidP="002616B1">
      <w:pPr>
        <w:pStyle w:val="SingleTxt"/>
        <w:rPr>
          <w:rFonts w:ascii="黑体" w:eastAsia="黑体" w:hint="eastAsia"/>
          <w:lang w:val="en-GB"/>
        </w:rPr>
      </w:pPr>
      <w:r w:rsidRPr="00084F20">
        <w:rPr>
          <w:rFonts w:asciiTheme="majorBidi" w:eastAsia="黑体" w:hAnsiTheme="majorBidi" w:cstheme="majorBidi"/>
          <w:lang w:val="en-GB"/>
        </w:rPr>
        <w:t>6</w:t>
      </w:r>
      <w:r w:rsidR="00CE767F" w:rsidRPr="00084F20">
        <w:rPr>
          <w:rFonts w:asciiTheme="majorBidi" w:eastAsia="黑体" w:hAnsiTheme="majorBidi" w:cstheme="majorBidi"/>
          <w:lang w:val="en-GB"/>
        </w:rPr>
        <w:t>1.</w:t>
      </w:r>
      <w:r w:rsidRPr="00BB4604">
        <w:rPr>
          <w:rFonts w:ascii="黑体" w:eastAsia="黑体" w:hint="eastAsia"/>
          <w:lang w:val="en-GB"/>
        </w:rPr>
        <w:t xml:space="preserve">  </w:t>
      </w:r>
      <w:r w:rsidR="00712A82" w:rsidRPr="00BB4604">
        <w:rPr>
          <w:rFonts w:ascii="黑体" w:eastAsia="黑体" w:hint="eastAsia"/>
          <w:lang w:val="en-GB"/>
        </w:rPr>
        <w:t>关于国家或国家集团的报复</w:t>
      </w:r>
      <w:r w:rsidR="00CE767F">
        <w:rPr>
          <w:rFonts w:ascii="黑体" w:eastAsia="黑体" w:hint="eastAsia"/>
          <w:lang w:val="en-GB"/>
        </w:rPr>
        <w:t>(</w:t>
      </w:r>
      <w:proofErr w:type="spellStart"/>
      <w:r w:rsidR="00712A82" w:rsidRPr="00BB4604">
        <w:rPr>
          <w:rFonts w:ascii="黑体" w:eastAsia="黑体" w:hint="eastAsia"/>
          <w:lang w:val="en-GB"/>
        </w:rPr>
        <w:t>retorsion</w:t>
      </w:r>
      <w:proofErr w:type="spellEnd"/>
      <w:r w:rsidR="00CE767F">
        <w:rPr>
          <w:rFonts w:ascii="黑体" w:eastAsia="黑体" w:hint="eastAsia"/>
          <w:lang w:val="en-GB"/>
        </w:rPr>
        <w:t>/</w:t>
      </w:r>
      <w:r w:rsidR="00712A82" w:rsidRPr="00BB4604">
        <w:rPr>
          <w:rFonts w:ascii="黑体" w:eastAsia="黑体" w:hint="eastAsia"/>
          <w:lang w:val="en-GB"/>
        </w:rPr>
        <w:t>retaliation</w:t>
      </w:r>
      <w:r w:rsidR="00CE767F">
        <w:rPr>
          <w:rFonts w:ascii="黑体" w:eastAsia="黑体" w:hint="eastAsia"/>
          <w:lang w:val="en-GB"/>
        </w:rPr>
        <w:t>)</w:t>
      </w:r>
      <w:r w:rsidR="00712A82" w:rsidRPr="00BB4604">
        <w:rPr>
          <w:rFonts w:ascii="黑体" w:eastAsia="黑体" w:hint="eastAsia"/>
          <w:lang w:val="en-GB"/>
        </w:rPr>
        <w:t>或反措施的自主政策在这种情况下是否是单方面强制性措施的正当理由</w:t>
      </w:r>
      <w:r w:rsidR="00CE767F">
        <w:rPr>
          <w:rFonts w:ascii="黑体" w:eastAsia="黑体" w:hint="eastAsia"/>
          <w:lang w:val="en-GB"/>
        </w:rPr>
        <w:t>，</w:t>
      </w:r>
      <w:r w:rsidR="00712A82" w:rsidRPr="00BB4604">
        <w:rPr>
          <w:rFonts w:ascii="黑体" w:eastAsia="黑体" w:hint="eastAsia"/>
          <w:lang w:val="en-GB"/>
        </w:rPr>
        <w:t>以及它们是否符合国际法、习惯法和强制性行为规范的辩论</w:t>
      </w:r>
      <w:r w:rsidR="00CE767F">
        <w:rPr>
          <w:rFonts w:ascii="黑体" w:eastAsia="黑体" w:hint="eastAsia"/>
          <w:lang w:val="en-GB"/>
        </w:rPr>
        <w:t>，</w:t>
      </w:r>
      <w:r w:rsidR="00712A82" w:rsidRPr="00BB4604">
        <w:rPr>
          <w:rFonts w:ascii="黑体" w:eastAsia="黑体" w:hint="eastAsia"/>
          <w:lang w:val="en-GB"/>
        </w:rPr>
        <w:t>在本质上是来源国和目标国之间的政治辩论。走出这一问题造成的难题的务实办法是</w:t>
      </w:r>
      <w:r w:rsidR="00CE767F">
        <w:rPr>
          <w:rFonts w:ascii="黑体" w:eastAsia="黑体" w:hint="eastAsia"/>
          <w:lang w:val="en-GB"/>
        </w:rPr>
        <w:t>，</w:t>
      </w:r>
      <w:r w:rsidR="00712A82" w:rsidRPr="00BB4604">
        <w:rPr>
          <w:rFonts w:ascii="黑体" w:eastAsia="黑体" w:hint="eastAsia"/>
          <w:lang w:val="en-GB"/>
        </w:rPr>
        <w:t>将重点放在此类措施的效率和效力及其对人权的影响上。这种论点认为</w:t>
      </w:r>
      <w:r w:rsidR="00CE767F">
        <w:rPr>
          <w:rFonts w:ascii="黑体" w:eastAsia="黑体" w:hint="eastAsia"/>
          <w:lang w:val="en-GB"/>
        </w:rPr>
        <w:t>，</w:t>
      </w:r>
      <w:r w:rsidR="00712A82" w:rsidRPr="00BB4604">
        <w:rPr>
          <w:rFonts w:ascii="黑体" w:eastAsia="黑体" w:hint="eastAsia"/>
          <w:lang w:val="en-GB"/>
        </w:rPr>
        <w:t>如果措施迅速实现其目标</w:t>
      </w:r>
      <w:r w:rsidR="00CE767F">
        <w:rPr>
          <w:rFonts w:ascii="黑体" w:eastAsia="黑体" w:hint="eastAsia"/>
          <w:lang w:val="en-GB"/>
        </w:rPr>
        <w:t>，</w:t>
      </w:r>
      <w:r w:rsidR="00712A82" w:rsidRPr="00BB4604">
        <w:rPr>
          <w:rFonts w:ascii="黑体" w:eastAsia="黑体" w:hint="eastAsia"/>
          <w:lang w:val="en-GB"/>
        </w:rPr>
        <w:t>而且如果这些目标被国际社会认为是可取的</w:t>
      </w:r>
      <w:r w:rsidR="00CE767F">
        <w:rPr>
          <w:rFonts w:ascii="黑体" w:eastAsia="黑体" w:hint="eastAsia"/>
          <w:lang w:val="en-GB"/>
        </w:rPr>
        <w:t>，</w:t>
      </w:r>
      <w:r w:rsidR="00712A82" w:rsidRPr="00BB4604">
        <w:rPr>
          <w:rFonts w:ascii="黑体" w:eastAsia="黑体" w:hint="eastAsia"/>
          <w:lang w:val="en-GB"/>
        </w:rPr>
        <w:t>那么这些措施可被视为合法。然而</w:t>
      </w:r>
      <w:r w:rsidR="00CE767F">
        <w:rPr>
          <w:rFonts w:ascii="黑体" w:eastAsia="黑体" w:hint="eastAsia"/>
          <w:lang w:val="en-GB"/>
        </w:rPr>
        <w:t>，</w:t>
      </w:r>
      <w:r w:rsidR="00712A82" w:rsidRPr="00BB4604">
        <w:rPr>
          <w:rFonts w:ascii="黑体" w:eastAsia="黑体" w:hint="eastAsia"/>
          <w:lang w:val="en-GB"/>
        </w:rPr>
        <w:t>如果该措施有意或无意地严重侵犯基本人权</w:t>
      </w:r>
      <w:r w:rsidR="00CE767F">
        <w:rPr>
          <w:rFonts w:ascii="黑体" w:eastAsia="黑体" w:hint="eastAsia"/>
          <w:lang w:val="en-GB"/>
        </w:rPr>
        <w:t>，</w:t>
      </w:r>
      <w:r w:rsidR="00712A82" w:rsidRPr="00BB4604">
        <w:rPr>
          <w:rFonts w:ascii="黑体" w:eastAsia="黑体" w:hint="eastAsia"/>
          <w:lang w:val="en-GB"/>
        </w:rPr>
        <w:t>那么这一合法性就会受到动摇。</w:t>
      </w:r>
    </w:p>
    <w:p w:rsidR="00712A82" w:rsidRPr="00BB4604" w:rsidRDefault="002616B1" w:rsidP="002616B1">
      <w:pPr>
        <w:pStyle w:val="SingleTxt"/>
        <w:rPr>
          <w:rFonts w:ascii="黑体" w:eastAsia="黑体" w:hint="eastAsia"/>
          <w:lang w:val="en-GB"/>
        </w:rPr>
      </w:pPr>
      <w:r w:rsidRPr="00084F20">
        <w:rPr>
          <w:rFonts w:asciiTheme="majorBidi" w:eastAsia="黑体" w:hAnsiTheme="majorBidi" w:cstheme="majorBidi"/>
          <w:lang w:val="en-GB"/>
        </w:rPr>
        <w:t>6</w:t>
      </w:r>
      <w:r w:rsidR="00CE767F" w:rsidRPr="00084F20">
        <w:rPr>
          <w:rFonts w:asciiTheme="majorBidi" w:eastAsia="黑体" w:hAnsiTheme="majorBidi" w:cstheme="majorBidi"/>
          <w:lang w:val="en-GB"/>
        </w:rPr>
        <w:t>2</w:t>
      </w:r>
      <w:r w:rsidR="00CE767F">
        <w:rPr>
          <w:rFonts w:ascii="黑体" w:eastAsia="黑体" w:hint="eastAsia"/>
          <w:lang w:val="en-GB"/>
        </w:rPr>
        <w:t>.</w:t>
      </w:r>
      <w:r w:rsidRPr="00BB4604">
        <w:rPr>
          <w:rFonts w:ascii="黑体" w:eastAsia="黑体" w:hint="eastAsia"/>
          <w:lang w:val="en-GB"/>
        </w:rPr>
        <w:t xml:space="preserve">  </w:t>
      </w:r>
      <w:r w:rsidR="00712A82" w:rsidRPr="00BB4604">
        <w:rPr>
          <w:rFonts w:ascii="黑体" w:eastAsia="黑体" w:hint="eastAsia"/>
          <w:lang w:val="en-GB"/>
        </w:rPr>
        <w:t>因此</w:t>
      </w:r>
      <w:r w:rsidR="00CE767F">
        <w:rPr>
          <w:rFonts w:ascii="黑体" w:eastAsia="黑体" w:hint="eastAsia"/>
          <w:lang w:val="en-GB"/>
        </w:rPr>
        <w:t>，</w:t>
      </w:r>
      <w:r w:rsidR="00712A82" w:rsidRPr="00BB4604">
        <w:rPr>
          <w:rFonts w:ascii="黑体" w:eastAsia="黑体" w:hint="eastAsia"/>
          <w:lang w:val="en-GB"/>
        </w:rPr>
        <w:t>在寻求国际合法性中引出了一系列举措</w:t>
      </w:r>
      <w:r w:rsidR="00CE767F">
        <w:rPr>
          <w:rFonts w:ascii="黑体" w:eastAsia="黑体" w:hint="eastAsia"/>
          <w:lang w:val="en-GB"/>
        </w:rPr>
        <w:t>，</w:t>
      </w:r>
      <w:r w:rsidR="00712A82" w:rsidRPr="00BB4604">
        <w:rPr>
          <w:rFonts w:ascii="黑体" w:eastAsia="黑体" w:hint="eastAsia"/>
          <w:lang w:val="en-GB"/>
        </w:rPr>
        <w:t>它们侧重普遍接受的目标</w:t>
      </w:r>
      <w:r w:rsidR="00CE767F">
        <w:rPr>
          <w:rFonts w:ascii="黑体" w:eastAsia="黑体" w:hint="eastAsia"/>
          <w:lang w:val="en-GB"/>
        </w:rPr>
        <w:t>，</w:t>
      </w:r>
      <w:r w:rsidR="00712A82" w:rsidRPr="00BB4604">
        <w:rPr>
          <w:rFonts w:ascii="黑体" w:eastAsia="黑体" w:hint="eastAsia"/>
          <w:lang w:val="en-GB"/>
        </w:rPr>
        <w:t>这些目标需受到密切监测并根据不断变化的情况进行必要调整。对目标国实施措施的目的为在且仅在目标国违背国际条约、公约或协定情况下改变其行为</w:t>
      </w:r>
      <w:r w:rsidR="00CE767F">
        <w:rPr>
          <w:rFonts w:ascii="黑体" w:eastAsia="黑体" w:hint="eastAsia"/>
          <w:lang w:val="en-GB"/>
        </w:rPr>
        <w:t>，</w:t>
      </w:r>
      <w:r w:rsidR="00712A82" w:rsidRPr="00BB4604">
        <w:rPr>
          <w:rFonts w:ascii="黑体" w:eastAsia="黑体" w:hint="eastAsia"/>
          <w:lang w:val="en-GB"/>
        </w:rPr>
        <w:t>或表明国际社会对目标国行为的反对。这些措施应规定时限</w:t>
      </w:r>
      <w:r w:rsidR="00CE767F">
        <w:rPr>
          <w:rFonts w:ascii="黑体" w:eastAsia="黑体" w:hint="eastAsia"/>
          <w:lang w:val="en-GB"/>
        </w:rPr>
        <w:t>，</w:t>
      </w:r>
      <w:r w:rsidR="00712A82" w:rsidRPr="00BB4604">
        <w:rPr>
          <w:rFonts w:ascii="黑体" w:eastAsia="黑体" w:hint="eastAsia"/>
          <w:lang w:val="en-GB"/>
        </w:rPr>
        <w:t>同时鉴于单方面强制性措施迄今在实现其目标方面成绩平平</w:t>
      </w:r>
      <w:r w:rsidR="00CE767F">
        <w:rPr>
          <w:rFonts w:ascii="黑体" w:eastAsia="黑体" w:hint="eastAsia"/>
          <w:lang w:val="en-GB"/>
        </w:rPr>
        <w:t>，</w:t>
      </w:r>
      <w:r w:rsidR="00712A82" w:rsidRPr="00BB4604">
        <w:rPr>
          <w:rFonts w:ascii="黑体" w:eastAsia="黑体" w:hint="eastAsia"/>
          <w:vertAlign w:val="superscript"/>
          <w:lang w:val="en-GB" w:eastAsia="en-US"/>
        </w:rPr>
        <w:footnoteReference w:id="46"/>
      </w:r>
      <w:r w:rsidR="002C2DEF">
        <w:rPr>
          <w:rFonts w:ascii="黑体" w:eastAsia="黑体"/>
          <w:lang w:val="en-GB"/>
        </w:rPr>
        <w:t xml:space="preserve"> </w:t>
      </w:r>
      <w:r w:rsidR="00712A82" w:rsidRPr="00BB4604">
        <w:rPr>
          <w:rFonts w:ascii="黑体" w:eastAsia="黑体" w:hint="eastAsia"/>
          <w:lang w:val="en-GB"/>
        </w:rPr>
        <w:t>因此应结合一系列其他补充措施</w:t>
      </w:r>
      <w:r w:rsidR="00CE767F">
        <w:rPr>
          <w:rFonts w:ascii="黑体" w:eastAsia="黑体" w:hint="eastAsia"/>
          <w:lang w:val="en-GB"/>
        </w:rPr>
        <w:t>，</w:t>
      </w:r>
      <w:r w:rsidR="00712A82" w:rsidRPr="00BB4604">
        <w:rPr>
          <w:rFonts w:ascii="黑体" w:eastAsia="黑体" w:hint="eastAsia"/>
          <w:lang w:val="en-GB"/>
        </w:rPr>
        <w:t>包括激励和谈判</w:t>
      </w:r>
      <w:r w:rsidR="00CE767F">
        <w:rPr>
          <w:rFonts w:ascii="黑体" w:eastAsia="黑体" w:hint="eastAsia"/>
          <w:lang w:val="en-GB"/>
        </w:rPr>
        <w:t>，</w:t>
      </w:r>
      <w:r w:rsidR="00712A82" w:rsidRPr="00BB4604">
        <w:rPr>
          <w:rFonts w:ascii="黑体" w:eastAsia="黑体" w:hint="eastAsia"/>
          <w:lang w:val="en-GB"/>
        </w:rPr>
        <w:t>以提高成功机会。</w:t>
      </w:r>
    </w:p>
    <w:p w:rsidR="00712A82" w:rsidRPr="00BB4604" w:rsidRDefault="002616B1" w:rsidP="002616B1">
      <w:pPr>
        <w:pStyle w:val="SingleTxt"/>
        <w:rPr>
          <w:rFonts w:ascii="黑体" w:eastAsia="黑体" w:hint="eastAsia"/>
          <w:lang w:val="en-GB"/>
        </w:rPr>
      </w:pPr>
      <w:r w:rsidRPr="00084F20">
        <w:rPr>
          <w:rFonts w:asciiTheme="majorBidi" w:eastAsia="黑体" w:hAnsiTheme="majorBidi" w:cstheme="majorBidi"/>
          <w:lang w:val="en-GB"/>
        </w:rPr>
        <w:t>6</w:t>
      </w:r>
      <w:r w:rsidR="00CE767F" w:rsidRPr="00084F20">
        <w:rPr>
          <w:rFonts w:asciiTheme="majorBidi" w:eastAsia="黑体" w:hAnsiTheme="majorBidi" w:cstheme="majorBidi"/>
          <w:lang w:val="en-GB"/>
        </w:rPr>
        <w:t>3.</w:t>
      </w:r>
      <w:r w:rsidRPr="00BB4604">
        <w:rPr>
          <w:rFonts w:ascii="黑体" w:eastAsia="黑体" w:hint="eastAsia"/>
          <w:lang w:val="en-GB"/>
        </w:rPr>
        <w:t xml:space="preserve">  </w:t>
      </w:r>
      <w:r w:rsidR="00712A82" w:rsidRPr="00BB4604">
        <w:rPr>
          <w:rFonts w:ascii="黑体" w:eastAsia="黑体" w:hint="eastAsia"/>
          <w:lang w:val="en-GB"/>
        </w:rPr>
        <w:t>但如果单方面强制性措施对最脆弱群体的人权影响极为恶劣</w:t>
      </w:r>
      <w:r w:rsidR="00CE767F">
        <w:rPr>
          <w:rFonts w:ascii="黑体" w:eastAsia="黑体" w:hint="eastAsia"/>
          <w:lang w:val="en-GB"/>
        </w:rPr>
        <w:t>，</w:t>
      </w:r>
      <w:r w:rsidR="00712A82" w:rsidRPr="00BB4604">
        <w:rPr>
          <w:rFonts w:ascii="黑体" w:eastAsia="黑体" w:hint="eastAsia"/>
          <w:lang w:val="en-GB"/>
        </w:rPr>
        <w:t>且在实现宣称目标方面没有明显进展</w:t>
      </w:r>
      <w:r w:rsidR="00CE767F">
        <w:rPr>
          <w:rFonts w:ascii="黑体" w:eastAsia="黑体" w:hint="eastAsia"/>
          <w:lang w:val="en-GB"/>
        </w:rPr>
        <w:t>，</w:t>
      </w:r>
      <w:r w:rsidR="00712A82" w:rsidRPr="00BB4604">
        <w:rPr>
          <w:rFonts w:ascii="黑体" w:eastAsia="黑体" w:hint="eastAsia"/>
          <w:lang w:val="en-GB"/>
        </w:rPr>
        <w:t>则即便可以提出支持该行动的正当法律依据</w:t>
      </w:r>
      <w:r w:rsidR="00CE767F">
        <w:rPr>
          <w:rFonts w:ascii="黑体" w:eastAsia="黑体" w:hint="eastAsia"/>
          <w:lang w:val="en-GB"/>
        </w:rPr>
        <w:t>，</w:t>
      </w:r>
      <w:r w:rsidR="00712A82" w:rsidRPr="00BB4604">
        <w:rPr>
          <w:rFonts w:ascii="黑体" w:eastAsia="黑体" w:hint="eastAsia"/>
          <w:lang w:val="en-GB"/>
        </w:rPr>
        <w:t>这些措施的合法性仍将受到质疑。</w:t>
      </w:r>
    </w:p>
    <w:p w:rsidR="00C124DB" w:rsidRPr="00BB4604" w:rsidRDefault="00712A82" w:rsidP="002616B1">
      <w:pPr>
        <w:pStyle w:val="SingleTxt"/>
        <w:rPr>
          <w:rFonts w:ascii="黑体" w:eastAsia="黑体" w:hint="eastAsia"/>
          <w:lang w:val="en-GB"/>
        </w:rPr>
      </w:pPr>
      <w:r w:rsidRPr="00084F20">
        <w:rPr>
          <w:rFonts w:asciiTheme="majorBidi" w:eastAsia="黑体" w:hAnsiTheme="majorBidi" w:cstheme="majorBidi"/>
          <w:lang w:val="en-GB"/>
        </w:rPr>
        <w:t>6</w:t>
      </w:r>
      <w:r w:rsidR="00CE767F" w:rsidRPr="00084F20">
        <w:rPr>
          <w:rFonts w:asciiTheme="majorBidi" w:eastAsia="黑体" w:hAnsiTheme="majorBidi" w:cstheme="majorBidi"/>
          <w:lang w:val="en-GB"/>
        </w:rPr>
        <w:t>4.</w:t>
      </w:r>
      <w:r w:rsidR="002616B1" w:rsidRPr="00BB4604">
        <w:rPr>
          <w:rFonts w:ascii="黑体" w:eastAsia="黑体" w:hint="eastAsia"/>
          <w:lang w:val="en-GB"/>
        </w:rPr>
        <w:t xml:space="preserve">  </w:t>
      </w:r>
      <w:r w:rsidRPr="00BB4604">
        <w:rPr>
          <w:rFonts w:ascii="黑体" w:eastAsia="黑体" w:hint="eastAsia"/>
          <w:lang w:val="en-GB"/>
        </w:rPr>
        <w:t>在这种情况下诉诸单方面强制性措施不以来源国或国家集团表明直接受伤害为条件。铭记这样一条导向线</w:t>
      </w:r>
      <w:r w:rsidR="00CE767F">
        <w:rPr>
          <w:rFonts w:ascii="黑体" w:eastAsia="黑体" w:hint="eastAsia"/>
          <w:lang w:val="en-GB"/>
        </w:rPr>
        <w:t>，</w:t>
      </w:r>
      <w:r w:rsidRPr="00BB4604">
        <w:rPr>
          <w:rFonts w:ascii="黑体" w:eastAsia="黑体" w:hint="eastAsia"/>
          <w:lang w:val="en-GB"/>
        </w:rPr>
        <w:t>即目标国权利持有人的命运不仅应受到本国当局的保护</w:t>
      </w:r>
      <w:r w:rsidR="00CE767F">
        <w:rPr>
          <w:rFonts w:ascii="黑体" w:eastAsia="黑体" w:hint="eastAsia"/>
          <w:lang w:val="en-GB"/>
        </w:rPr>
        <w:t>，</w:t>
      </w:r>
      <w:r w:rsidRPr="00BB4604">
        <w:rPr>
          <w:rFonts w:ascii="黑体" w:eastAsia="黑体" w:hint="eastAsia"/>
          <w:lang w:val="en-GB"/>
        </w:rPr>
        <w:t>也应受到来源国的保护</w:t>
      </w:r>
      <w:r w:rsidR="00CE767F">
        <w:rPr>
          <w:rFonts w:ascii="黑体" w:eastAsia="黑体" w:hint="eastAsia"/>
          <w:lang w:val="en-GB"/>
        </w:rPr>
        <w:t>，，</w:t>
      </w:r>
      <w:r w:rsidRPr="00BB4604">
        <w:rPr>
          <w:rFonts w:ascii="黑体" w:eastAsia="黑体" w:hint="eastAsia"/>
          <w:lang w:val="en-GB"/>
        </w:rPr>
        <w:t>因此建议调查的重点做到务实</w:t>
      </w:r>
      <w:r w:rsidR="00CE767F">
        <w:rPr>
          <w:rFonts w:ascii="黑体" w:eastAsia="黑体" w:hint="eastAsia"/>
          <w:lang w:val="en-GB"/>
        </w:rPr>
        <w:t>，</w:t>
      </w:r>
      <w:r w:rsidRPr="00BB4604">
        <w:rPr>
          <w:rFonts w:ascii="黑体" w:eastAsia="黑体" w:hint="eastAsia"/>
          <w:lang w:val="en-GB"/>
        </w:rPr>
        <w:t>即充分掌握在执行中的单方面强制性措施的整体情况</w:t>
      </w:r>
      <w:r w:rsidR="00CE767F">
        <w:rPr>
          <w:rFonts w:ascii="黑体" w:eastAsia="黑体" w:hint="eastAsia"/>
          <w:lang w:val="en-GB"/>
        </w:rPr>
        <w:t>，</w:t>
      </w:r>
      <w:r w:rsidRPr="00BB4604">
        <w:rPr>
          <w:rFonts w:ascii="黑体" w:eastAsia="黑体" w:hint="eastAsia"/>
          <w:lang w:val="en-GB"/>
        </w:rPr>
        <w:t>在对相互关联和因果关系进行区分的同时制定评估其人权影响参数</w:t>
      </w:r>
      <w:r w:rsidR="00CE767F">
        <w:rPr>
          <w:rFonts w:ascii="黑体" w:eastAsia="黑体" w:hint="eastAsia"/>
          <w:lang w:val="en-GB"/>
        </w:rPr>
        <w:t>，</w:t>
      </w:r>
      <w:r w:rsidRPr="00BB4604">
        <w:rPr>
          <w:rFonts w:ascii="黑体" w:eastAsia="黑体" w:hint="eastAsia"/>
          <w:lang w:val="en-GB"/>
        </w:rPr>
        <w:t>确定来源国的最佳体制做法</w:t>
      </w:r>
      <w:r w:rsidR="00CE767F">
        <w:rPr>
          <w:rFonts w:ascii="黑体" w:eastAsia="黑体" w:hint="eastAsia"/>
          <w:lang w:val="en-GB"/>
        </w:rPr>
        <w:t>，</w:t>
      </w:r>
      <w:r w:rsidRPr="00BB4604">
        <w:rPr>
          <w:rFonts w:ascii="黑体" w:eastAsia="黑体" w:hint="eastAsia"/>
          <w:lang w:val="en-GB"/>
        </w:rPr>
        <w:t>以及制定适用于此类措施的联合国指导方针</w:t>
      </w:r>
      <w:r w:rsidR="00CE767F">
        <w:rPr>
          <w:rFonts w:ascii="黑体" w:eastAsia="黑体" w:hint="eastAsia"/>
          <w:lang w:val="en-GB"/>
        </w:rPr>
        <w:t>，</w:t>
      </w:r>
      <w:r w:rsidRPr="00BB4604">
        <w:rPr>
          <w:rFonts w:ascii="黑体" w:eastAsia="黑体" w:hint="eastAsia"/>
          <w:lang w:val="en-GB"/>
        </w:rPr>
        <w:t>以对其不良影响进行纠正和补救。必须用案例研究来处理这一概念性方针</w:t>
      </w:r>
      <w:r w:rsidR="00CE767F">
        <w:rPr>
          <w:rFonts w:ascii="黑体" w:eastAsia="黑体" w:hint="eastAsia"/>
          <w:lang w:val="en-GB"/>
        </w:rPr>
        <w:t>，</w:t>
      </w:r>
      <w:r w:rsidRPr="00BB4604">
        <w:rPr>
          <w:rFonts w:ascii="黑体" w:eastAsia="黑体" w:hint="eastAsia"/>
          <w:lang w:val="en-GB"/>
        </w:rPr>
        <w:t>以确保这方面正在进行的研究始终符合真实情况。</w:t>
      </w:r>
    </w:p>
    <w:p w:rsidR="00950147" w:rsidRDefault="00950147" w:rsidP="002616B1">
      <w:pPr>
        <w:pStyle w:val="SingleTxt"/>
        <w:rPr>
          <w:lang w:val="en-GB"/>
        </w:rPr>
      </w:pPr>
    </w:p>
    <w:p w:rsidR="00950147" w:rsidRPr="00950147" w:rsidRDefault="00950147" w:rsidP="00950147">
      <w:pPr>
        <w:pStyle w:val="SingleTxt"/>
        <w:spacing w:after="0" w:line="240" w:lineRule="auto"/>
        <w:rPr>
          <w:sz w:val="20"/>
          <w:lang w:val="en-GB"/>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950147" w:rsidRPr="00950147" w:rsidSect="00A81CF6">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1T14:26:00Z" w:initials="Start">
    <w:p w:rsidR="00A81CF6" w:rsidRDefault="00A81CF6">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NO&gt;&gt;N1517704C&lt;&lt;ODS JOB NO&gt;&gt;</w:t>
      </w:r>
    </w:p>
    <w:p w:rsidR="00A81CF6" w:rsidRDefault="00A81CF6">
      <w:pPr>
        <w:pStyle w:val="a7"/>
      </w:pPr>
      <w:r>
        <w:t>&lt;&lt;ODS DOC SYMBOL1&gt;&gt;A/HRC/30/45&lt;&lt;ODS DOC SYMBOL1&gt;&gt;</w:t>
      </w:r>
    </w:p>
    <w:p w:rsidR="00A81CF6" w:rsidRDefault="00A81CF6">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82A" w:rsidRDefault="00CD382A">
      <w:r>
        <w:separator/>
      </w:r>
    </w:p>
  </w:endnote>
  <w:endnote w:type="continuationSeparator" w:id="0">
    <w:p w:rsidR="00CD382A" w:rsidRDefault="00CD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0A87" w:usb1="00000000" w:usb2="00000000" w:usb3="00000000" w:csb0="000001BF" w:csb1="00000000"/>
  </w:font>
  <w:font w:name="Courier New">
    <w:panose1 w:val="020703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0A87" w:usb1="00000000"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81CF6" w:rsidTr="00A81CF6">
      <w:trPr>
        <w:jc w:val="center"/>
      </w:trPr>
      <w:tc>
        <w:tcPr>
          <w:tcW w:w="5126" w:type="dxa"/>
          <w:shd w:val="clear" w:color="auto" w:fill="auto"/>
        </w:tcPr>
        <w:p w:rsidR="00A81CF6" w:rsidRPr="00A81CF6" w:rsidRDefault="00A81CF6" w:rsidP="00A81CF6">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97486">
            <w:rPr>
              <w:b w:val="0"/>
              <w:w w:val="103"/>
              <w:sz w:val="14"/>
            </w:rPr>
            <w:t>GE.15-13475 (C)</w:t>
          </w:r>
          <w:r>
            <w:rPr>
              <w:b w:val="0"/>
              <w:w w:val="103"/>
              <w:sz w:val="14"/>
            </w:rPr>
            <w:fldChar w:fldCharType="end"/>
          </w:r>
        </w:p>
      </w:tc>
      <w:tc>
        <w:tcPr>
          <w:tcW w:w="5127" w:type="dxa"/>
          <w:shd w:val="clear" w:color="auto" w:fill="auto"/>
        </w:tcPr>
        <w:p w:rsidR="00A81CF6" w:rsidRPr="00A81CF6" w:rsidRDefault="00A81CF6" w:rsidP="00A81CF6">
          <w:pPr>
            <w:pStyle w:val="ac"/>
            <w:jc w:val="left"/>
            <w:rPr>
              <w:w w:val="103"/>
            </w:rPr>
          </w:pPr>
          <w:r>
            <w:rPr>
              <w:w w:val="103"/>
            </w:rPr>
            <w:fldChar w:fldCharType="begin"/>
          </w:r>
          <w:r>
            <w:rPr>
              <w:w w:val="103"/>
            </w:rPr>
            <w:instrText xml:space="preserve"> PAGE  \* Arabic  \* MERGEFORMAT </w:instrText>
          </w:r>
          <w:r>
            <w:rPr>
              <w:w w:val="103"/>
            </w:rPr>
            <w:fldChar w:fldCharType="separate"/>
          </w:r>
          <w:r w:rsidR="00B97486">
            <w:rPr>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97486">
            <w:rPr>
              <w:w w:val="103"/>
            </w:rPr>
            <w:t>17</w:t>
          </w:r>
          <w:r>
            <w:rPr>
              <w:w w:val="103"/>
            </w:rPr>
            <w:fldChar w:fldCharType="end"/>
          </w:r>
        </w:p>
      </w:tc>
    </w:tr>
  </w:tbl>
  <w:p w:rsidR="00A81CF6" w:rsidRPr="00A81CF6" w:rsidRDefault="00A81CF6" w:rsidP="00A81CF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81CF6" w:rsidTr="00A81CF6">
      <w:trPr>
        <w:jc w:val="center"/>
      </w:trPr>
      <w:tc>
        <w:tcPr>
          <w:tcW w:w="5126" w:type="dxa"/>
          <w:shd w:val="clear" w:color="auto" w:fill="auto"/>
        </w:tcPr>
        <w:p w:rsidR="00A81CF6" w:rsidRPr="00A81CF6" w:rsidRDefault="00A81CF6" w:rsidP="00A81CF6">
          <w:pPr>
            <w:pStyle w:val="ac"/>
            <w:jc w:val="right"/>
          </w:pPr>
          <w:r>
            <w:fldChar w:fldCharType="begin"/>
          </w:r>
          <w:r>
            <w:instrText xml:space="preserve"> PAGE  \* Arabic  \* MERGEFORMAT </w:instrText>
          </w:r>
          <w:r>
            <w:fldChar w:fldCharType="separate"/>
          </w:r>
          <w:r w:rsidR="00B97486">
            <w:t>15</w:t>
          </w:r>
          <w:r>
            <w:fldChar w:fldCharType="end"/>
          </w:r>
          <w:r>
            <w:t>/</w:t>
          </w:r>
          <w:r w:rsidR="00B97486">
            <w:fldChar w:fldCharType="begin"/>
          </w:r>
          <w:r w:rsidR="00B97486">
            <w:instrText xml:space="preserve"> NUMPAGES  \* Arabic  \* MERGEFORMAT </w:instrText>
          </w:r>
          <w:r w:rsidR="00B97486">
            <w:fldChar w:fldCharType="separate"/>
          </w:r>
          <w:r w:rsidR="00B97486">
            <w:t>17</w:t>
          </w:r>
          <w:r w:rsidR="00B97486">
            <w:fldChar w:fldCharType="end"/>
          </w:r>
        </w:p>
      </w:tc>
      <w:tc>
        <w:tcPr>
          <w:tcW w:w="5127" w:type="dxa"/>
          <w:shd w:val="clear" w:color="auto" w:fill="auto"/>
        </w:tcPr>
        <w:p w:rsidR="00A81CF6" w:rsidRPr="00A81CF6" w:rsidRDefault="00A81CF6" w:rsidP="00A81CF6">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97486">
            <w:rPr>
              <w:b w:val="0"/>
              <w:w w:val="103"/>
              <w:sz w:val="14"/>
            </w:rPr>
            <w:t>GE.15-13475 (C)</w:t>
          </w:r>
          <w:r>
            <w:rPr>
              <w:b w:val="0"/>
              <w:w w:val="103"/>
              <w:sz w:val="14"/>
            </w:rPr>
            <w:fldChar w:fldCharType="end"/>
          </w:r>
        </w:p>
      </w:tc>
    </w:tr>
  </w:tbl>
  <w:p w:rsidR="00A81CF6" w:rsidRPr="00A81CF6" w:rsidRDefault="00A81CF6" w:rsidP="00A81CF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A81CF6" w:rsidTr="00A81CF6">
      <w:tc>
        <w:tcPr>
          <w:tcW w:w="3873" w:type="dxa"/>
        </w:tcPr>
        <w:p w:rsidR="00A81CF6" w:rsidRDefault="00A81CF6" w:rsidP="00A81CF6">
          <w:pPr>
            <w:pStyle w:val="Release"/>
          </w:pPr>
          <w:r>
            <w:rPr>
              <w:noProof/>
            </w:rPr>
            <w:drawing>
              <wp:anchor distT="0" distB="0" distL="114300" distR="114300" simplePos="0" relativeHeight="251658240" behindDoc="0" locked="0" layoutInCell="1" allowOverlap="1" wp14:anchorId="323C2C0A" wp14:editId="497243CA">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45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5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B97486">
            <w:fldChar w:fldCharType="begin"/>
          </w:r>
          <w:r w:rsidR="00B97486">
            <w:instrText xml:space="preserve"> DOCVARIABLE "jobn" \* MERGEFORMAT </w:instrText>
          </w:r>
          <w:r w:rsidR="00B97486">
            <w:fldChar w:fldCharType="separate"/>
          </w:r>
          <w:r w:rsidR="00B97486">
            <w:t>GE.15-13475 (C)</w:t>
          </w:r>
          <w:r w:rsidR="00B97486">
            <w:fldChar w:fldCharType="end"/>
          </w:r>
          <w:r w:rsidR="005518C3">
            <w:t xml:space="preserve">    110915    1</w:t>
          </w:r>
          <w:r w:rsidR="005518C3">
            <w:rPr>
              <w:rFonts w:hint="eastAsia"/>
            </w:rPr>
            <w:t>4</w:t>
          </w:r>
          <w:r>
            <w:t>0915</w:t>
          </w:r>
        </w:p>
        <w:p w:rsidR="00A81CF6" w:rsidRPr="00A81CF6" w:rsidRDefault="00A81CF6" w:rsidP="00A81CF6">
          <w:pPr>
            <w:spacing w:before="80" w:line="210" w:lineRule="exact"/>
            <w:rPr>
              <w:rFonts w:ascii="Barcode 3 of 9 by request" w:hAnsi="Barcode 3 of 9 by request"/>
              <w:sz w:val="24"/>
            </w:rPr>
          </w:pPr>
          <w:r>
            <w:rPr>
              <w:rFonts w:ascii="Barcode 3 of 9 by request" w:hAnsi="Barcode 3 of 9 by request"/>
              <w:sz w:val="24"/>
            </w:rPr>
            <w:t>*1513475*</w:t>
          </w:r>
        </w:p>
      </w:tc>
      <w:tc>
        <w:tcPr>
          <w:tcW w:w="5127" w:type="dxa"/>
        </w:tcPr>
        <w:p w:rsidR="00A81CF6" w:rsidRDefault="00A81CF6" w:rsidP="00A81CF6">
          <w:pPr>
            <w:pStyle w:val="ac"/>
            <w:jc w:val="right"/>
            <w:rPr>
              <w:b w:val="0"/>
              <w:sz w:val="21"/>
            </w:rPr>
          </w:pPr>
          <w:r>
            <w:rPr>
              <w:b w:val="0"/>
              <w:sz w:val="21"/>
            </w:rPr>
            <w:drawing>
              <wp:inline distT="0" distB="0" distL="0" distR="0" wp14:anchorId="3F9F7326" wp14:editId="63115FAE">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A81CF6" w:rsidRPr="00A81CF6" w:rsidRDefault="00A81CF6" w:rsidP="00A81CF6">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82A" w:rsidRPr="00D81D2D" w:rsidRDefault="00D81D2D" w:rsidP="00D81D2D">
      <w:pPr>
        <w:pStyle w:val="ac"/>
        <w:spacing w:after="80"/>
        <w:ind w:left="792"/>
        <w:rPr>
          <w:sz w:val="16"/>
        </w:rPr>
      </w:pPr>
      <w:r w:rsidRPr="00D81D2D">
        <w:rPr>
          <w:sz w:val="16"/>
        </w:rPr>
        <w:t>__________________</w:t>
      </w:r>
    </w:p>
  </w:footnote>
  <w:footnote w:type="continuationSeparator" w:id="0">
    <w:p w:rsidR="00CD382A" w:rsidRPr="00D81D2D" w:rsidRDefault="00D81D2D" w:rsidP="00D81D2D">
      <w:pPr>
        <w:pStyle w:val="ac"/>
        <w:spacing w:after="80"/>
        <w:ind w:left="792"/>
        <w:rPr>
          <w:sz w:val="16"/>
        </w:rPr>
      </w:pPr>
      <w:r w:rsidRPr="00D81D2D">
        <w:rPr>
          <w:sz w:val="16"/>
        </w:rPr>
        <w:t>__________________</w:t>
      </w:r>
    </w:p>
  </w:footnote>
  <w:footnote w:id="1">
    <w:p w:rsidR="00712A82" w:rsidRPr="005E76ED" w:rsidRDefault="00712A82" w:rsidP="00D81D2D">
      <w:pPr>
        <w:pStyle w:val="a5"/>
        <w:tabs>
          <w:tab w:val="clear" w:pos="418"/>
          <w:tab w:val="right" w:pos="1195"/>
          <w:tab w:val="left" w:pos="1264"/>
          <w:tab w:val="left" w:pos="1695"/>
          <w:tab w:val="left" w:pos="2126"/>
          <w:tab w:val="left" w:pos="2557"/>
        </w:tabs>
        <w:ind w:left="1264" w:right="1264" w:hanging="432"/>
        <w:rPr>
          <w:rFonts w:eastAsiaTheme="minorEastAsia"/>
        </w:rPr>
      </w:pPr>
      <w:r w:rsidRPr="0091385B">
        <w:tab/>
      </w:r>
      <w:r w:rsidRPr="0091385B">
        <w:rPr>
          <w:rStyle w:val="a3"/>
        </w:rPr>
        <w:footnoteRef/>
      </w:r>
      <w:r w:rsidRPr="0091385B">
        <w:tab/>
        <w:t>David Cortright and George A. Lope</w:t>
      </w:r>
      <w:r w:rsidR="00245203">
        <w:t xml:space="preserve">z, </w:t>
      </w:r>
      <w:r w:rsidRPr="0091385B">
        <w:rPr>
          <w:i/>
        </w:rPr>
        <w:t>The Sanctions Decad</w:t>
      </w:r>
      <w:r w:rsidR="00245203">
        <w:rPr>
          <w:i/>
        </w:rPr>
        <w:t xml:space="preserve">e, </w:t>
      </w:r>
      <w:r w:rsidRPr="0091385B">
        <w:rPr>
          <w:i/>
        </w:rPr>
        <w:t xml:space="preserve">Assessing </w:t>
      </w:r>
      <w:r w:rsidRPr="007D27CF">
        <w:rPr>
          <w:i/>
          <w:iCs/>
        </w:rPr>
        <w:t xml:space="preserve">United Nations </w:t>
      </w:r>
      <w:r w:rsidRPr="007D27CF">
        <w:rPr>
          <w:i/>
        </w:rPr>
        <w:t>Strategies in the 1990s</w:t>
      </w:r>
      <w:r w:rsidRPr="007D27CF">
        <w:t xml:space="preserve"> </w:t>
      </w:r>
      <w:r w:rsidR="00245203">
        <w:t>(</w:t>
      </w:r>
      <w:r w:rsidRPr="007D27CF">
        <w:t>Boulde</w:t>
      </w:r>
      <w:r w:rsidR="00245203">
        <w:t xml:space="preserve">r, </w:t>
      </w:r>
      <w:r w:rsidRPr="007D27CF">
        <w:t>Colorad</w:t>
      </w:r>
      <w:r w:rsidR="00245203">
        <w:t xml:space="preserve">o, </w:t>
      </w:r>
      <w:r>
        <w:t>Lynne Rienne</w:t>
      </w:r>
      <w:r w:rsidR="00245203">
        <w:t xml:space="preserve">r, </w:t>
      </w:r>
      <w:r>
        <w:t>2000</w:t>
      </w:r>
      <w:r w:rsidR="00245203">
        <w:t>)</w:t>
      </w:r>
      <w:r w:rsidRPr="005E76ED">
        <w:rPr>
          <w:rFonts w:eastAsiaTheme="minorEastAsia" w:hint="eastAsia"/>
        </w:rPr>
        <w:t>。</w:t>
      </w:r>
    </w:p>
  </w:footnote>
  <w:footnote w:id="2">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5E76ED">
        <w:rPr>
          <w:rFonts w:hint="eastAsia"/>
        </w:rPr>
        <w:t>人权理事会咨询委员会就评估单方面强制性措施对享有人权的不利影响以及促进问责的机制提供建议的研究进展报告</w:t>
      </w:r>
      <w:r w:rsidR="00245203">
        <w:rPr>
          <w:rFonts w:asciiTheme="majorBidi" w:hAnsiTheme="majorBidi" w:cstheme="majorBidi"/>
        </w:rPr>
        <w:t>(</w:t>
      </w:r>
      <w:r w:rsidRPr="00740F68">
        <w:rPr>
          <w:rFonts w:asciiTheme="majorBidi" w:hAnsiTheme="majorBidi" w:cstheme="majorBidi"/>
        </w:rPr>
        <w:t>A</w:t>
      </w:r>
      <w:r w:rsidR="00245203">
        <w:rPr>
          <w:rFonts w:asciiTheme="majorBidi" w:hAnsiTheme="majorBidi" w:cstheme="majorBidi"/>
        </w:rPr>
        <w:t>/</w:t>
      </w:r>
      <w:r w:rsidRPr="00740F68">
        <w:rPr>
          <w:rFonts w:asciiTheme="majorBidi" w:hAnsiTheme="majorBidi" w:cstheme="majorBidi"/>
        </w:rPr>
        <w:t>HRC</w:t>
      </w:r>
      <w:r w:rsidR="00245203">
        <w:rPr>
          <w:rFonts w:asciiTheme="majorBidi" w:hAnsiTheme="majorBidi" w:cstheme="majorBidi"/>
        </w:rPr>
        <w:t>/</w:t>
      </w:r>
      <w:r w:rsidRPr="00740F68">
        <w:rPr>
          <w:rFonts w:asciiTheme="majorBidi" w:hAnsiTheme="majorBidi" w:cstheme="majorBidi"/>
        </w:rPr>
        <w:t>28</w:t>
      </w:r>
      <w:r w:rsidR="00245203">
        <w:rPr>
          <w:rFonts w:asciiTheme="majorBidi" w:hAnsiTheme="majorBidi" w:cstheme="majorBidi"/>
        </w:rPr>
        <w:t>/</w:t>
      </w:r>
      <w:r w:rsidRPr="00740F68">
        <w:rPr>
          <w:rFonts w:asciiTheme="majorBidi" w:hAnsiTheme="majorBidi" w:cstheme="majorBidi"/>
        </w:rPr>
        <w:t>74</w:t>
      </w:r>
      <w:r w:rsidR="00245203">
        <w:rPr>
          <w:rFonts w:asciiTheme="majorBidi" w:hAnsiTheme="majorBidi" w:cstheme="majorBidi"/>
        </w:rPr>
        <w:t>)</w:t>
      </w:r>
      <w:r w:rsidR="00245203">
        <w:rPr>
          <w:rFonts w:asciiTheme="majorBidi" w:eastAsiaTheme="minorEastAsia" w:hAnsiTheme="majorBidi" w:cstheme="majorBidi"/>
        </w:rPr>
        <w:t>，</w:t>
      </w:r>
      <w:r w:rsidRPr="00740F68">
        <w:rPr>
          <w:rFonts w:asciiTheme="majorBidi" w:eastAsiaTheme="minorEastAsia" w:hAnsiTheme="majorBidi" w:cstheme="majorBidi"/>
        </w:rPr>
        <w:t>特别</w:t>
      </w:r>
      <w:r w:rsidRPr="00740F68">
        <w:rPr>
          <w:rFonts w:asciiTheme="majorBidi" w:hAnsiTheme="majorBidi" w:cstheme="majorBidi"/>
        </w:rPr>
        <w:t>见第</w:t>
      </w:r>
      <w:r w:rsidRPr="00740F68">
        <w:rPr>
          <w:rFonts w:asciiTheme="majorBidi" w:hAnsiTheme="majorBidi" w:cstheme="majorBidi"/>
        </w:rPr>
        <w:t>60</w:t>
      </w:r>
      <w:r w:rsidRPr="005E76ED">
        <w:rPr>
          <w:rFonts w:hint="eastAsia"/>
        </w:rPr>
        <w:t>段。</w:t>
      </w:r>
    </w:p>
  </w:footnote>
  <w:footnote w:id="3">
    <w:p w:rsidR="00712A82" w:rsidRPr="005E76ED" w:rsidRDefault="00712A82" w:rsidP="00D81D2D">
      <w:pPr>
        <w:pStyle w:val="a5"/>
        <w:tabs>
          <w:tab w:val="clear" w:pos="418"/>
          <w:tab w:val="right" w:pos="1195"/>
          <w:tab w:val="left" w:pos="1264"/>
          <w:tab w:val="left" w:pos="1695"/>
          <w:tab w:val="left" w:pos="2126"/>
          <w:tab w:val="left" w:pos="2557"/>
        </w:tabs>
        <w:ind w:left="1264" w:right="1264" w:hanging="432"/>
        <w:rPr>
          <w:rFonts w:eastAsiaTheme="minorEastAsia"/>
        </w:rPr>
      </w:pPr>
      <w:r w:rsidRPr="007D27CF">
        <w:tab/>
      </w:r>
      <w:r w:rsidRPr="007D27CF">
        <w:rPr>
          <w:rStyle w:val="a3"/>
        </w:rPr>
        <w:footnoteRef/>
      </w:r>
      <w:r w:rsidRPr="007D27CF">
        <w:tab/>
        <w:t>Alex Barker and John Reed “European Union close to labelling Palestinian products”</w:t>
      </w:r>
      <w:r w:rsidR="00245203">
        <w:t>，</w:t>
      </w:r>
      <w:r w:rsidRPr="007D27CF">
        <w:rPr>
          <w:i/>
          <w:iCs/>
        </w:rPr>
        <w:t>Financial Time</w:t>
      </w:r>
      <w:r w:rsidR="00245203">
        <w:rPr>
          <w:i/>
          <w:iCs/>
        </w:rPr>
        <w:t xml:space="preserve">s, </w:t>
      </w:r>
      <w:r w:rsidRPr="007D27CF">
        <w:t>20 July 2015</w:t>
      </w:r>
      <w:r w:rsidRPr="005E76ED">
        <w:rPr>
          <w:rFonts w:eastAsiaTheme="minorEastAsia" w:hint="eastAsia"/>
        </w:rPr>
        <w:t>。</w:t>
      </w:r>
    </w:p>
  </w:footnote>
  <w:footnote w:id="4">
    <w:p w:rsidR="00712A82" w:rsidRPr="00245203" w:rsidRDefault="00712A82" w:rsidP="00D81D2D">
      <w:pPr>
        <w:pStyle w:val="a5"/>
        <w:tabs>
          <w:tab w:val="clear" w:pos="418"/>
          <w:tab w:val="right" w:pos="1195"/>
          <w:tab w:val="left" w:pos="1264"/>
          <w:tab w:val="left" w:pos="1695"/>
          <w:tab w:val="left" w:pos="2126"/>
          <w:tab w:val="left" w:pos="2557"/>
        </w:tabs>
        <w:ind w:left="1264" w:right="1264" w:hanging="432"/>
        <w:rPr>
          <w:rFonts w:asciiTheme="majorBidi" w:hAnsiTheme="majorBidi" w:cstheme="majorBidi"/>
        </w:rPr>
      </w:pPr>
      <w:r w:rsidRPr="007D27CF">
        <w:tab/>
      </w:r>
      <w:r w:rsidRPr="007D27CF">
        <w:rPr>
          <w:rStyle w:val="a3"/>
        </w:rPr>
        <w:footnoteRef/>
      </w:r>
      <w:r w:rsidRPr="007D27CF">
        <w:tab/>
      </w:r>
      <w:r w:rsidRPr="005E76ED">
        <w:rPr>
          <w:rFonts w:ascii="宋体" w:hAnsi="宋体" w:cs="宋体" w:hint="eastAsia"/>
        </w:rPr>
        <w:t>例如见</w:t>
      </w:r>
      <w:r w:rsidR="00245203">
        <w:rPr>
          <w:rFonts w:ascii="宋体" w:hAnsi="宋体" w:cs="宋体" w:hint="eastAsia"/>
        </w:rPr>
        <w:t>，</w:t>
      </w:r>
      <w:r w:rsidRPr="005E76ED">
        <w:rPr>
          <w:rFonts w:ascii="宋体" w:hAnsi="宋体" w:cs="宋体" w:hint="eastAsia"/>
        </w:rPr>
        <w:t>美利坚合众国《津巴布韦民主和经济复兴法案》</w:t>
      </w:r>
      <w:r w:rsidR="00245203">
        <w:rPr>
          <w:rFonts w:ascii="宋体" w:hAnsi="宋体" w:cs="宋体" w:hint="eastAsia"/>
        </w:rPr>
        <w:t>(</w:t>
      </w:r>
      <w:r w:rsidRPr="005E76ED">
        <w:rPr>
          <w:rFonts w:ascii="宋体" w:hAnsi="宋体" w:cs="宋体" w:hint="eastAsia"/>
        </w:rPr>
        <w:t>公共</w:t>
      </w:r>
      <w:r w:rsidRPr="00245203">
        <w:rPr>
          <w:rFonts w:asciiTheme="majorBidi" w:hAnsiTheme="majorBidi" w:cstheme="majorBidi"/>
        </w:rPr>
        <w:t>法</w:t>
      </w:r>
      <w:r w:rsidRPr="00245203">
        <w:rPr>
          <w:rFonts w:asciiTheme="majorBidi" w:hAnsiTheme="majorBidi" w:cstheme="majorBidi"/>
        </w:rPr>
        <w:t>107-9</w:t>
      </w:r>
      <w:r w:rsidR="00245203">
        <w:rPr>
          <w:rFonts w:asciiTheme="majorBidi" w:hAnsiTheme="majorBidi" w:cstheme="majorBidi"/>
        </w:rPr>
        <w:t>9,</w:t>
      </w:r>
      <w:r w:rsidRPr="00245203">
        <w:rPr>
          <w:rFonts w:asciiTheme="majorBidi" w:hAnsiTheme="majorBidi" w:cstheme="majorBidi"/>
        </w:rPr>
        <w:t>2001</w:t>
      </w:r>
      <w:r w:rsidRPr="00245203">
        <w:rPr>
          <w:rFonts w:asciiTheme="majorBidi" w:hAnsiTheme="majorBidi" w:cstheme="majorBidi"/>
        </w:rPr>
        <w:t>年</w:t>
      </w:r>
      <w:r w:rsidRPr="00245203">
        <w:rPr>
          <w:rFonts w:asciiTheme="majorBidi" w:hAnsiTheme="majorBidi" w:cstheme="majorBidi"/>
        </w:rPr>
        <w:t>12</w:t>
      </w:r>
      <w:r w:rsidRPr="00245203">
        <w:rPr>
          <w:rFonts w:asciiTheme="majorBidi" w:hAnsiTheme="majorBidi" w:cstheme="majorBidi"/>
        </w:rPr>
        <w:t>月</w:t>
      </w:r>
      <w:r w:rsidRPr="00245203">
        <w:rPr>
          <w:rFonts w:asciiTheme="majorBidi" w:hAnsiTheme="majorBidi" w:cstheme="majorBidi"/>
        </w:rPr>
        <w:t>21</w:t>
      </w:r>
      <w:r w:rsidRPr="00245203">
        <w:rPr>
          <w:rFonts w:asciiTheme="majorBidi" w:hAnsiTheme="majorBidi" w:cstheme="majorBidi"/>
        </w:rPr>
        <w:t>日</w:t>
      </w:r>
      <w:r w:rsidR="00245203">
        <w:rPr>
          <w:rFonts w:asciiTheme="majorBidi" w:hAnsiTheme="majorBidi" w:cstheme="majorBidi"/>
        </w:rPr>
        <w:t>)</w:t>
      </w:r>
      <w:r w:rsidR="00245203">
        <w:rPr>
          <w:rFonts w:asciiTheme="majorBidi" w:hAnsiTheme="majorBidi" w:cstheme="majorBidi"/>
        </w:rPr>
        <w:t>，</w:t>
      </w:r>
      <w:r w:rsidRPr="00245203">
        <w:rPr>
          <w:rFonts w:asciiTheme="majorBidi" w:eastAsiaTheme="minorEastAsia" w:hAnsiTheme="majorBidi" w:cstheme="majorBidi"/>
        </w:rPr>
        <w:t>该法</w:t>
      </w:r>
      <w:r w:rsidRPr="00245203">
        <w:rPr>
          <w:rFonts w:asciiTheme="majorBidi" w:hAnsiTheme="majorBidi" w:cstheme="majorBidi"/>
        </w:rPr>
        <w:t>规定财政部长应指示</w:t>
      </w:r>
      <w:r w:rsidRPr="00245203">
        <w:rPr>
          <w:rFonts w:asciiTheme="majorBidi" w:eastAsiaTheme="minorEastAsia" w:hAnsiTheme="majorBidi" w:cstheme="majorBidi"/>
        </w:rPr>
        <w:t>在</w:t>
      </w:r>
      <w:r w:rsidRPr="00245203">
        <w:rPr>
          <w:rFonts w:asciiTheme="majorBidi" w:hAnsiTheme="majorBidi" w:cstheme="majorBidi"/>
        </w:rPr>
        <w:t>各国际金融机构</w:t>
      </w:r>
      <w:r w:rsidRPr="00245203">
        <w:rPr>
          <w:rFonts w:asciiTheme="majorBidi" w:eastAsiaTheme="minorEastAsia" w:hAnsiTheme="majorBidi" w:cstheme="majorBidi"/>
        </w:rPr>
        <w:t>任职的</w:t>
      </w:r>
      <w:r w:rsidRPr="00245203">
        <w:rPr>
          <w:rFonts w:asciiTheme="majorBidi" w:hAnsiTheme="majorBidi" w:cstheme="majorBidi"/>
        </w:rPr>
        <w:t>美国执行主任</w:t>
      </w:r>
      <w:r w:rsidR="00245203">
        <w:rPr>
          <w:rFonts w:asciiTheme="majorBidi" w:hAnsiTheme="majorBidi" w:cstheme="majorBidi"/>
        </w:rPr>
        <w:t>，</w:t>
      </w:r>
      <w:r w:rsidRPr="00245203">
        <w:rPr>
          <w:rFonts w:asciiTheme="majorBidi" w:hAnsiTheme="majorBidi" w:cstheme="majorBidi"/>
        </w:rPr>
        <w:t>反对并投票反对</w:t>
      </w:r>
      <w:r w:rsidR="00245203">
        <w:rPr>
          <w:rFonts w:asciiTheme="majorBidi" w:hAnsiTheme="majorBidi" w:cstheme="majorBidi"/>
        </w:rPr>
        <w:t>：</w:t>
      </w:r>
      <w:r w:rsidR="00245203">
        <w:rPr>
          <w:rFonts w:asciiTheme="majorBidi" w:hAnsiTheme="majorBidi" w:cstheme="majorBidi"/>
        </w:rPr>
        <w:t>(</w:t>
      </w:r>
      <w:r w:rsidRPr="00245203">
        <w:rPr>
          <w:rFonts w:asciiTheme="majorBidi" w:hAnsiTheme="majorBidi" w:cstheme="majorBidi"/>
        </w:rPr>
        <w:t>a</w:t>
      </w:r>
      <w:r w:rsidR="00245203">
        <w:rPr>
          <w:rFonts w:asciiTheme="majorBidi" w:hAnsiTheme="majorBidi" w:cstheme="majorBidi"/>
        </w:rPr>
        <w:t xml:space="preserve">) </w:t>
      </w:r>
      <w:r w:rsidRPr="00245203">
        <w:rPr>
          <w:rFonts w:asciiTheme="majorBidi" w:hAnsiTheme="majorBidi" w:cstheme="majorBidi"/>
        </w:rPr>
        <w:t>各机构对向津巴布韦政府的贷款、信贷或担保进行延期</w:t>
      </w:r>
      <w:r w:rsidR="00245203">
        <w:rPr>
          <w:rFonts w:asciiTheme="majorBidi" w:hAnsiTheme="majorBidi" w:cstheme="majorBidi"/>
        </w:rPr>
        <w:t>；</w:t>
      </w:r>
      <w:r w:rsidRPr="00245203">
        <w:rPr>
          <w:rFonts w:asciiTheme="majorBidi" w:hAnsiTheme="majorBidi" w:cstheme="majorBidi"/>
        </w:rPr>
        <w:t>或</w:t>
      </w:r>
      <w:r w:rsidR="00245203">
        <w:rPr>
          <w:rFonts w:asciiTheme="majorBidi" w:hAnsiTheme="majorBidi" w:cstheme="majorBidi"/>
        </w:rPr>
        <w:t>(</w:t>
      </w:r>
      <w:r w:rsidRPr="00245203">
        <w:rPr>
          <w:rFonts w:asciiTheme="majorBidi" w:hAnsiTheme="majorBidi" w:cstheme="majorBidi"/>
        </w:rPr>
        <w:t>b</w:t>
      </w:r>
      <w:r w:rsidR="00245203">
        <w:rPr>
          <w:rFonts w:asciiTheme="majorBidi" w:hAnsiTheme="majorBidi" w:cstheme="majorBidi"/>
        </w:rPr>
        <w:t xml:space="preserve">) </w:t>
      </w:r>
      <w:r w:rsidRPr="00245203">
        <w:rPr>
          <w:rFonts w:asciiTheme="majorBidi" w:eastAsiaTheme="minorEastAsia" w:hAnsiTheme="majorBidi" w:cstheme="majorBidi"/>
        </w:rPr>
        <w:t>免除</w:t>
      </w:r>
      <w:r w:rsidRPr="00245203">
        <w:rPr>
          <w:rFonts w:asciiTheme="majorBidi" w:hAnsiTheme="majorBidi" w:cstheme="majorBidi"/>
        </w:rPr>
        <w:t>或减少津巴布韦政府对美国或任何国际金融机构所欠债务。</w:t>
      </w:r>
    </w:p>
  </w:footnote>
  <w:footnote w:id="5">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rPr>
          <w:i/>
        </w:rPr>
      </w:pPr>
      <w:r w:rsidRPr="007D27CF">
        <w:tab/>
      </w:r>
      <w:r w:rsidRPr="007D27CF">
        <w:rPr>
          <w:rStyle w:val="a3"/>
        </w:rPr>
        <w:footnoteRef/>
      </w:r>
      <w:r w:rsidRPr="007D27CF">
        <w:tab/>
        <w:t>Thomas J. Biersteke</w:t>
      </w:r>
      <w:r w:rsidR="00245203">
        <w:t xml:space="preserve">r, </w:t>
      </w:r>
      <w:r w:rsidRPr="007D27CF">
        <w:t>“Scholarly Participation in Transnational Policy Networks</w:t>
      </w:r>
      <w:r w:rsidR="00245203">
        <w:t>：</w:t>
      </w:r>
      <w:r w:rsidRPr="007D27CF">
        <w:t xml:space="preserve">The Case of Targeted Sanctions” in Mariano E. Bertucci and Abraham F. Lowenthal </w:t>
      </w:r>
      <w:r w:rsidR="00245203">
        <w:t>(</w:t>
      </w:r>
      <w:r w:rsidRPr="007D27CF">
        <w:t>eds.</w:t>
      </w:r>
      <w:r w:rsidR="00245203">
        <w:t>)</w:t>
      </w:r>
      <w:r w:rsidRPr="007D27CF">
        <w:t xml:space="preserve"> </w:t>
      </w:r>
      <w:r w:rsidRPr="007D27CF">
        <w:rPr>
          <w:i/>
          <w:iCs/>
        </w:rPr>
        <w:t>Narrowing the Gap</w:t>
      </w:r>
      <w:r w:rsidR="00245203">
        <w:rPr>
          <w:i/>
          <w:iCs/>
        </w:rPr>
        <w:t>：</w:t>
      </w:r>
      <w:r w:rsidRPr="007D27CF">
        <w:rPr>
          <w:i/>
          <w:iCs/>
        </w:rPr>
        <w:t>Scholar</w:t>
      </w:r>
      <w:r w:rsidR="00245203">
        <w:rPr>
          <w:i/>
          <w:iCs/>
        </w:rPr>
        <w:t xml:space="preserve">s, </w:t>
      </w:r>
      <w:r w:rsidRPr="007D27CF">
        <w:rPr>
          <w:i/>
          <w:iCs/>
        </w:rPr>
        <w:t>Policy-Makers and International Affairs</w:t>
      </w:r>
      <w:r w:rsidRPr="007D27CF">
        <w:t xml:space="preserve"> </w:t>
      </w:r>
      <w:r w:rsidR="00245203">
        <w:t>(</w:t>
      </w:r>
      <w:r w:rsidRPr="007D27CF">
        <w:t>Balitmore and Londo</w:t>
      </w:r>
      <w:r w:rsidR="00245203">
        <w:t xml:space="preserve">n, </w:t>
      </w:r>
      <w:r w:rsidRPr="007D27CF">
        <w:t>Johns Hopkins University Pres</w:t>
      </w:r>
      <w:r w:rsidR="00245203">
        <w:t xml:space="preserve">s, </w:t>
      </w:r>
      <w:r w:rsidRPr="007D27CF">
        <w:t>2012</w:t>
      </w:r>
      <w:r w:rsidR="00245203">
        <w:t>)</w:t>
      </w:r>
      <w:r w:rsidRPr="005E76ED">
        <w:rPr>
          <w:rFonts w:ascii="宋体" w:hAnsi="宋体" w:cs="宋体" w:hint="eastAsia"/>
        </w:rPr>
        <w:t>。</w:t>
      </w:r>
    </w:p>
  </w:footnote>
  <w:footnote w:id="6">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083E65">
        <w:rPr>
          <w:rFonts w:asciiTheme="minorEastAsia" w:eastAsiaTheme="minorEastAsia" w:hAnsiTheme="minorEastAsia" w:cs="宋体" w:hint="eastAsia"/>
        </w:rPr>
        <w:t>见大会第</w:t>
      </w:r>
      <w:r w:rsidRPr="00083E65">
        <w:rPr>
          <w:rFonts w:asciiTheme="minorEastAsia" w:eastAsiaTheme="minorEastAsia" w:hAnsiTheme="minorEastAsia" w:hint="eastAsia"/>
        </w:rPr>
        <w:t>41</w:t>
      </w:r>
      <w:r w:rsidR="00245203" w:rsidRPr="00083E65">
        <w:rPr>
          <w:rFonts w:asciiTheme="minorEastAsia" w:eastAsiaTheme="minorEastAsia" w:hAnsiTheme="minorEastAsia" w:hint="eastAsia"/>
        </w:rPr>
        <w:t>/128</w:t>
      </w:r>
      <w:r w:rsidRPr="00083E65">
        <w:rPr>
          <w:rFonts w:asciiTheme="minorEastAsia" w:eastAsiaTheme="minorEastAsia" w:hAnsiTheme="minorEastAsia" w:hint="eastAsia"/>
        </w:rPr>
        <w:t>号决</w:t>
      </w:r>
      <w:r w:rsidRPr="005E76ED">
        <w:rPr>
          <w:rFonts w:hint="eastAsia"/>
        </w:rPr>
        <w:t>议</w:t>
      </w:r>
      <w:r w:rsidRPr="005E76ED">
        <w:rPr>
          <w:rFonts w:ascii="宋体" w:hAnsi="宋体" w:cs="宋体" w:hint="eastAsia"/>
        </w:rPr>
        <w:t>。</w:t>
      </w:r>
    </w:p>
  </w:footnote>
  <w:footnote w:id="7">
    <w:p w:rsidR="00712A82" w:rsidRPr="003164EB" w:rsidRDefault="00712A82" w:rsidP="00D81D2D">
      <w:pPr>
        <w:pStyle w:val="a5"/>
        <w:tabs>
          <w:tab w:val="clear" w:pos="418"/>
          <w:tab w:val="right" w:pos="1195"/>
          <w:tab w:val="left" w:pos="1264"/>
          <w:tab w:val="left" w:pos="1695"/>
          <w:tab w:val="left" w:pos="2126"/>
          <w:tab w:val="left" w:pos="2557"/>
        </w:tabs>
        <w:ind w:left="1264" w:right="1264" w:hanging="432"/>
        <w:rPr>
          <w:rFonts w:asciiTheme="majorBidi" w:eastAsiaTheme="minorEastAsia" w:hAnsiTheme="majorBidi" w:cstheme="majorBidi"/>
        </w:rPr>
      </w:pPr>
      <w:r w:rsidRPr="007D27CF">
        <w:tab/>
      </w:r>
      <w:r w:rsidRPr="007D27CF">
        <w:rPr>
          <w:rStyle w:val="a3"/>
        </w:rPr>
        <w:footnoteRef/>
      </w:r>
      <w:r w:rsidRPr="007D27CF">
        <w:tab/>
      </w:r>
      <w:r w:rsidRPr="003164EB">
        <w:rPr>
          <w:rFonts w:asciiTheme="majorBidi" w:eastAsiaTheme="minorEastAsia" w:hAnsiTheme="majorBidi" w:cstheme="majorBidi"/>
        </w:rPr>
        <w:t>关于古代强制措施和封锁的情况</w:t>
      </w:r>
      <w:r w:rsidR="00245203" w:rsidRPr="003164EB">
        <w:rPr>
          <w:rFonts w:asciiTheme="majorBidi" w:eastAsiaTheme="minorEastAsia" w:hAnsiTheme="majorBidi" w:cstheme="majorBidi"/>
        </w:rPr>
        <w:t>，</w:t>
      </w:r>
      <w:r w:rsidRPr="003164EB">
        <w:rPr>
          <w:rFonts w:asciiTheme="majorBidi" w:eastAsiaTheme="minorEastAsia" w:hAnsiTheme="majorBidi" w:cstheme="majorBidi"/>
        </w:rPr>
        <w:t>见</w:t>
      </w:r>
      <w:r w:rsidRPr="003164EB">
        <w:rPr>
          <w:rFonts w:asciiTheme="majorBidi" w:eastAsiaTheme="minorEastAsia" w:hAnsiTheme="majorBidi" w:cstheme="majorBidi"/>
        </w:rPr>
        <w:t>C. Phillipso</w:t>
      </w:r>
      <w:r w:rsidR="00245203" w:rsidRPr="003164EB">
        <w:rPr>
          <w:rFonts w:asciiTheme="majorBidi" w:eastAsiaTheme="minorEastAsia" w:hAnsiTheme="majorBidi" w:cstheme="majorBidi"/>
        </w:rPr>
        <w:t xml:space="preserve">n, </w:t>
      </w:r>
      <w:r w:rsidRPr="003164EB">
        <w:rPr>
          <w:rFonts w:asciiTheme="majorBidi" w:eastAsiaTheme="minorEastAsia" w:hAnsiTheme="majorBidi" w:cstheme="majorBidi"/>
          <w:i/>
          <w:iCs/>
        </w:rPr>
        <w:t>The International Law and the Custom of Ancient Greece and Rome</w:t>
      </w:r>
      <w:r w:rsidRPr="003164EB">
        <w:rPr>
          <w:rFonts w:asciiTheme="majorBidi" w:eastAsiaTheme="minorEastAsia" w:hAnsiTheme="majorBidi" w:cstheme="majorBidi"/>
        </w:rPr>
        <w:t xml:space="preserve"> </w:t>
      </w:r>
      <w:r w:rsidR="00245203" w:rsidRPr="003164EB">
        <w:rPr>
          <w:rFonts w:asciiTheme="majorBidi" w:eastAsiaTheme="minorEastAsia" w:hAnsiTheme="majorBidi" w:cstheme="majorBidi"/>
        </w:rPr>
        <w:t>(</w:t>
      </w:r>
      <w:r w:rsidRPr="003164EB">
        <w:rPr>
          <w:rFonts w:asciiTheme="majorBidi" w:eastAsiaTheme="minorEastAsia" w:hAnsiTheme="majorBidi" w:cstheme="majorBidi"/>
        </w:rPr>
        <w:t>Londo</w:t>
      </w:r>
      <w:r w:rsidR="00245203" w:rsidRPr="003164EB">
        <w:rPr>
          <w:rFonts w:asciiTheme="majorBidi" w:eastAsiaTheme="minorEastAsia" w:hAnsiTheme="majorBidi" w:cstheme="majorBidi"/>
        </w:rPr>
        <w:t xml:space="preserve">n, </w:t>
      </w:r>
      <w:r w:rsidRPr="003164EB">
        <w:rPr>
          <w:rFonts w:asciiTheme="majorBidi" w:eastAsiaTheme="minorEastAsia" w:hAnsiTheme="majorBidi" w:cstheme="majorBidi"/>
        </w:rPr>
        <w:t>MacMilla</w:t>
      </w:r>
      <w:r w:rsidR="00245203" w:rsidRPr="003164EB">
        <w:rPr>
          <w:rFonts w:asciiTheme="majorBidi" w:eastAsiaTheme="minorEastAsia" w:hAnsiTheme="majorBidi" w:cstheme="majorBidi"/>
        </w:rPr>
        <w:t xml:space="preserve">n, </w:t>
      </w:r>
      <w:r w:rsidRPr="003164EB">
        <w:rPr>
          <w:rFonts w:asciiTheme="majorBidi" w:eastAsiaTheme="minorEastAsia" w:hAnsiTheme="majorBidi" w:cstheme="majorBidi"/>
        </w:rPr>
        <w:t>1911</w:t>
      </w:r>
      <w:r w:rsidR="00245203" w:rsidRPr="003164EB">
        <w:rPr>
          <w:rFonts w:asciiTheme="majorBidi" w:eastAsiaTheme="minorEastAsia" w:hAnsiTheme="majorBidi" w:cstheme="majorBidi"/>
        </w:rPr>
        <w:t>)</w:t>
      </w:r>
      <w:r w:rsidR="00245203" w:rsidRPr="003164EB">
        <w:rPr>
          <w:rFonts w:asciiTheme="majorBidi" w:eastAsiaTheme="minorEastAsia" w:hAnsiTheme="majorBidi" w:cstheme="majorBidi"/>
        </w:rPr>
        <w:t>，</w:t>
      </w:r>
      <w:r w:rsidRPr="003164EB">
        <w:rPr>
          <w:rFonts w:asciiTheme="majorBidi" w:eastAsiaTheme="minorEastAsia" w:hAnsiTheme="majorBidi" w:cstheme="majorBidi"/>
        </w:rPr>
        <w:t>vol. I</w:t>
      </w:r>
      <w:r w:rsidR="00245203" w:rsidRPr="003164EB">
        <w:rPr>
          <w:rFonts w:asciiTheme="majorBidi" w:eastAsiaTheme="minorEastAsia" w:hAnsiTheme="majorBidi" w:cstheme="majorBidi"/>
        </w:rPr>
        <w:t xml:space="preserve">I, </w:t>
      </w:r>
      <w:r w:rsidRPr="003164EB">
        <w:rPr>
          <w:rFonts w:asciiTheme="majorBidi" w:eastAsiaTheme="minorEastAsia" w:hAnsiTheme="majorBidi" w:cstheme="majorBidi"/>
        </w:rPr>
        <w:t>pp. 349-384</w:t>
      </w:r>
      <w:r w:rsidRPr="003164EB">
        <w:rPr>
          <w:rFonts w:asciiTheme="majorBidi" w:eastAsiaTheme="minorEastAsia" w:hAnsiTheme="majorBidi" w:cstheme="majorBidi"/>
        </w:rPr>
        <w:t>。</w:t>
      </w:r>
    </w:p>
  </w:footnote>
  <w:footnote w:id="8">
    <w:p w:rsidR="00712A82" w:rsidRPr="007D27CF" w:rsidRDefault="00712A82" w:rsidP="00DF0C7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00DF0C7D">
        <w:rPr>
          <w:rFonts w:hint="eastAsia"/>
        </w:rPr>
        <w:t>见</w:t>
      </w:r>
      <w:r w:rsidR="00245203">
        <w:t>，</w:t>
      </w:r>
      <w:r w:rsidRPr="007D27CF">
        <w:t>for exampl</w:t>
      </w:r>
      <w:r w:rsidR="00245203">
        <w:t xml:space="preserve">e, </w:t>
      </w:r>
      <w:r w:rsidRPr="007D27CF">
        <w:t>J. Muldoo</w:t>
      </w:r>
      <w:r w:rsidR="00245203">
        <w:t xml:space="preserve">n, </w:t>
      </w:r>
      <w:r w:rsidRPr="007D27CF">
        <w:t>Pope</w:t>
      </w:r>
      <w:r w:rsidR="00245203">
        <w:t xml:space="preserve">s, </w:t>
      </w:r>
      <w:r w:rsidRPr="007D27CF">
        <w:t>Lawyer</w:t>
      </w:r>
      <w:r w:rsidR="00245203">
        <w:t xml:space="preserve">s, </w:t>
      </w:r>
      <w:r w:rsidRPr="007D27CF">
        <w:t xml:space="preserve">and Infidels. The Church and the Non-Christian World 1250-1550 </w:t>
      </w:r>
      <w:r w:rsidR="00245203">
        <w:t>(</w:t>
      </w:r>
      <w:r w:rsidRPr="007D27CF">
        <w:t>Philadelphi</w:t>
      </w:r>
      <w:r w:rsidR="00245203">
        <w:t xml:space="preserve">a, </w:t>
      </w:r>
      <w:r w:rsidRPr="007D27CF">
        <w:t>University of Pennsylvania Pres</w:t>
      </w:r>
      <w:r w:rsidR="00245203">
        <w:t xml:space="preserve">s, </w:t>
      </w:r>
      <w:r w:rsidRPr="007D27CF">
        <w:t>1979</w:t>
      </w:r>
      <w:r w:rsidR="00245203">
        <w:t>)</w:t>
      </w:r>
      <w:r w:rsidR="00245203">
        <w:t>；</w:t>
      </w:r>
      <w:r w:rsidRPr="007D27CF">
        <w:t>and S.K. Stantche</w:t>
      </w:r>
      <w:r w:rsidR="00245203">
        <w:t xml:space="preserve">v, </w:t>
      </w:r>
      <w:r w:rsidRPr="007D27CF">
        <w:t>Embargo</w:t>
      </w:r>
      <w:r w:rsidR="00245203">
        <w:t>：</w:t>
      </w:r>
      <w:r w:rsidRPr="007D27CF">
        <w:t>The Origins of an Idea and the Implications of a Policy in Europe and the Mediterranea</w:t>
      </w:r>
      <w:r w:rsidR="00245203">
        <w:t xml:space="preserve">n, </w:t>
      </w:r>
      <w:r w:rsidRPr="007D27CF">
        <w:t xml:space="preserve">ca. 1100 – ca. 1500 </w:t>
      </w:r>
      <w:r w:rsidR="00245203">
        <w:t>(</w:t>
      </w:r>
      <w:r w:rsidRPr="007D27CF">
        <w:t>Michiga</w:t>
      </w:r>
      <w:r w:rsidR="00245203">
        <w:t xml:space="preserve">n, </w:t>
      </w:r>
      <w:r w:rsidRPr="007D27CF">
        <w:t>University of Michiga</w:t>
      </w:r>
      <w:r w:rsidR="00245203">
        <w:t xml:space="preserve">n, </w:t>
      </w:r>
      <w:r w:rsidRPr="007D27CF">
        <w:t>2009</w:t>
      </w:r>
      <w:r w:rsidR="00245203">
        <w:t>)</w:t>
      </w:r>
      <w:r w:rsidRPr="00D07E52">
        <w:rPr>
          <w:rFonts w:ascii="宋体" w:hAnsi="宋体" w:cs="宋体" w:hint="eastAsia"/>
        </w:rPr>
        <w:t>。</w:t>
      </w:r>
    </w:p>
  </w:footnote>
  <w:footnote w:id="9">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t>S.K. Stantche</w:t>
      </w:r>
      <w:r w:rsidR="00245203">
        <w:t xml:space="preserve">v, </w:t>
      </w:r>
      <w:r w:rsidRPr="007D27CF">
        <w:rPr>
          <w:i/>
          <w:iCs/>
        </w:rPr>
        <w:t>Spiritual Rationality</w:t>
      </w:r>
      <w:r w:rsidR="00245203">
        <w:rPr>
          <w:i/>
          <w:iCs/>
        </w:rPr>
        <w:t>：</w:t>
      </w:r>
      <w:r w:rsidRPr="007D27CF">
        <w:rPr>
          <w:i/>
          <w:iCs/>
        </w:rPr>
        <w:t>Papal Embargo as Cultural Practice</w:t>
      </w:r>
      <w:r w:rsidRPr="007D27CF">
        <w:t xml:space="preserve"> </w:t>
      </w:r>
      <w:r w:rsidR="00245203">
        <w:t>(</w:t>
      </w:r>
      <w:r w:rsidRPr="007D27CF">
        <w:t>Oxfor</w:t>
      </w:r>
      <w:r w:rsidR="00245203">
        <w:t xml:space="preserve">d, </w:t>
      </w:r>
      <w:r w:rsidRPr="007D27CF">
        <w:t>Oxford University Pres</w:t>
      </w:r>
      <w:r w:rsidR="00245203">
        <w:t xml:space="preserve">s, </w:t>
      </w:r>
      <w:r w:rsidRPr="007D27CF">
        <w:t>2014</w:t>
      </w:r>
      <w:r w:rsidR="00245203">
        <w:t>)</w:t>
      </w:r>
      <w:r w:rsidRPr="00D07E52">
        <w:rPr>
          <w:rFonts w:ascii="宋体" w:hAnsi="宋体" w:cs="宋体" w:hint="eastAsia"/>
        </w:rPr>
        <w:t>。</w:t>
      </w:r>
    </w:p>
  </w:footnote>
  <w:footnote w:id="10">
    <w:p w:rsidR="00712A82" w:rsidRPr="007D27CF" w:rsidRDefault="00712A82" w:rsidP="00DF0C7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00DF0C7D">
        <w:rPr>
          <w:rFonts w:hint="eastAsia"/>
        </w:rPr>
        <w:t>见</w:t>
      </w:r>
      <w:r w:rsidRPr="007D27CF">
        <w:t>John Baldwi</w:t>
      </w:r>
      <w:r w:rsidR="00245203">
        <w:t xml:space="preserve">n, </w:t>
      </w:r>
      <w:r w:rsidRPr="007D27CF">
        <w:rPr>
          <w:i/>
        </w:rPr>
        <w:t>Master</w:t>
      </w:r>
      <w:r w:rsidR="00245203">
        <w:rPr>
          <w:i/>
        </w:rPr>
        <w:t xml:space="preserve">s, </w:t>
      </w:r>
      <w:r w:rsidRPr="007D27CF">
        <w:rPr>
          <w:i/>
        </w:rPr>
        <w:t>Princes and Merchants</w:t>
      </w:r>
      <w:r w:rsidR="00245203">
        <w:rPr>
          <w:i/>
        </w:rPr>
        <w:t>；</w:t>
      </w:r>
      <w:r w:rsidRPr="007D27CF">
        <w:rPr>
          <w:i/>
        </w:rPr>
        <w:t>the Social View of Peter the Chanter and his Circl</w:t>
      </w:r>
      <w:r w:rsidR="00245203">
        <w:rPr>
          <w:i/>
        </w:rPr>
        <w:t xml:space="preserve">e, </w:t>
      </w:r>
      <w:r w:rsidRPr="007D27CF">
        <w:t xml:space="preserve">Vol. </w:t>
      </w:r>
      <w:r w:rsidR="00245203">
        <w:t>I, (</w:t>
      </w:r>
      <w:r w:rsidRPr="007D27CF">
        <w:t>Princeto</w:t>
      </w:r>
      <w:r w:rsidR="00245203">
        <w:t xml:space="preserve">n, </w:t>
      </w:r>
      <w:r w:rsidRPr="007D27CF">
        <w:t>New Jerse</w:t>
      </w:r>
      <w:r w:rsidR="00245203">
        <w:t xml:space="preserve">y, </w:t>
      </w:r>
      <w:r w:rsidRPr="007D27CF">
        <w:t>Princeton University Press 1970</w:t>
      </w:r>
      <w:r w:rsidR="00245203">
        <w:t>)</w:t>
      </w:r>
      <w:r w:rsidRPr="007D27CF">
        <w:t xml:space="preserve"> p. 267</w:t>
      </w:r>
      <w:r w:rsidRPr="00D07E52">
        <w:rPr>
          <w:rFonts w:ascii="宋体" w:hAnsi="宋体" w:cs="宋体" w:hint="eastAsia"/>
        </w:rPr>
        <w:t>。</w:t>
      </w:r>
    </w:p>
  </w:footnote>
  <w:footnote w:id="11">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F46C6B">
        <w:t>C.P. Vincen</w:t>
      </w:r>
      <w:r w:rsidR="00245203">
        <w:t xml:space="preserve">t, </w:t>
      </w:r>
      <w:r w:rsidRPr="00F46C6B">
        <w:t>The Politics of Hunger</w:t>
      </w:r>
      <w:r w:rsidR="00245203">
        <w:t>：</w:t>
      </w:r>
      <w:r w:rsidRPr="00F46C6B">
        <w:t>The Allied Blockade of German</w:t>
      </w:r>
      <w:r w:rsidR="00245203">
        <w:t xml:space="preserve">y, </w:t>
      </w:r>
      <w:r w:rsidRPr="00F46C6B">
        <w:t xml:space="preserve">1915-1919 </w:t>
      </w:r>
      <w:r w:rsidR="00245203">
        <w:t>(</w:t>
      </w:r>
      <w:r w:rsidRPr="00F46C6B">
        <w:t>Athen</w:t>
      </w:r>
      <w:r w:rsidR="00245203">
        <w:t xml:space="preserve">s, </w:t>
      </w:r>
      <w:r w:rsidRPr="00F46C6B">
        <w:t>Ohi</w:t>
      </w:r>
      <w:r w:rsidR="00245203">
        <w:t xml:space="preserve">o, </w:t>
      </w:r>
      <w:r w:rsidRPr="00F46C6B">
        <w:t>Ohio University Pres</w:t>
      </w:r>
      <w:r w:rsidR="00245203">
        <w:t xml:space="preserve">s, </w:t>
      </w:r>
      <w:r w:rsidRPr="00F46C6B">
        <w:t>1985</w:t>
      </w:r>
      <w:r w:rsidR="00245203">
        <w:t>)</w:t>
      </w:r>
      <w:r w:rsidRPr="00D07E52">
        <w:rPr>
          <w:rFonts w:ascii="宋体" w:hAnsi="宋体" w:cs="宋体" w:hint="eastAsia"/>
        </w:rPr>
        <w:t>。</w:t>
      </w:r>
    </w:p>
  </w:footnote>
  <w:footnote w:id="12">
    <w:p w:rsidR="00712A82" w:rsidRPr="006E42CF" w:rsidRDefault="00712A82" w:rsidP="00107966">
      <w:pPr>
        <w:pStyle w:val="a5"/>
        <w:tabs>
          <w:tab w:val="clear" w:pos="418"/>
          <w:tab w:val="right" w:pos="1195"/>
          <w:tab w:val="left" w:pos="1264"/>
          <w:tab w:val="left" w:pos="1695"/>
          <w:tab w:val="left" w:pos="2126"/>
          <w:tab w:val="left" w:pos="2557"/>
        </w:tabs>
        <w:ind w:left="1264" w:right="1264" w:hanging="432"/>
        <w:rPr>
          <w:rFonts w:eastAsiaTheme="minorEastAsia"/>
        </w:rPr>
      </w:pPr>
      <w:r w:rsidRPr="007D27CF">
        <w:tab/>
      </w:r>
      <w:r w:rsidRPr="007D27CF">
        <w:rPr>
          <w:rStyle w:val="a3"/>
        </w:rPr>
        <w:footnoteRef/>
      </w:r>
      <w:r w:rsidRPr="007D27CF">
        <w:tab/>
      </w:r>
      <w:r w:rsidR="00107966">
        <w:rPr>
          <w:rFonts w:eastAsiaTheme="minorEastAsia" w:hint="eastAsia"/>
        </w:rPr>
        <w:t>见</w:t>
      </w:r>
      <w:hyperlink r:id="rId1" w:history="1">
        <w:r w:rsidRPr="00107966">
          <w:rPr>
            <w:rStyle w:val="ad"/>
            <w:color w:val="auto"/>
          </w:rPr>
          <w:t>www.state.gov</w:t>
        </w:r>
        <w:r w:rsidR="00245203">
          <w:rPr>
            <w:rStyle w:val="ad"/>
            <w:color w:val="auto"/>
          </w:rPr>
          <w:t>/</w:t>
        </w:r>
        <w:r w:rsidRPr="00107966">
          <w:rPr>
            <w:rStyle w:val="ad"/>
            <w:color w:val="auto"/>
          </w:rPr>
          <w:t>secretary</w:t>
        </w:r>
        <w:r w:rsidR="00245203">
          <w:rPr>
            <w:rStyle w:val="ad"/>
            <w:color w:val="auto"/>
          </w:rPr>
          <w:t>/</w:t>
        </w:r>
        <w:r w:rsidRPr="00107966">
          <w:rPr>
            <w:rStyle w:val="ad"/>
            <w:color w:val="auto"/>
          </w:rPr>
          <w:t>remarks</w:t>
        </w:r>
        <w:r w:rsidR="00245203">
          <w:rPr>
            <w:rStyle w:val="ad"/>
            <w:color w:val="auto"/>
          </w:rPr>
          <w:t>/</w:t>
        </w:r>
        <w:r w:rsidRPr="00107966">
          <w:rPr>
            <w:rStyle w:val="ad"/>
            <w:color w:val="auto"/>
          </w:rPr>
          <w:t>2015</w:t>
        </w:r>
        <w:r w:rsidR="00245203">
          <w:rPr>
            <w:rStyle w:val="ad"/>
            <w:color w:val="auto"/>
          </w:rPr>
          <w:t>/</w:t>
        </w:r>
        <w:r w:rsidRPr="00107966">
          <w:rPr>
            <w:rStyle w:val="ad"/>
            <w:color w:val="auto"/>
          </w:rPr>
          <w:t>07</w:t>
        </w:r>
        <w:r w:rsidR="00245203">
          <w:rPr>
            <w:rStyle w:val="ad"/>
            <w:color w:val="auto"/>
          </w:rPr>
          <w:t>/</w:t>
        </w:r>
        <w:r w:rsidRPr="00107966">
          <w:rPr>
            <w:rStyle w:val="ad"/>
            <w:color w:val="auto"/>
          </w:rPr>
          <w:t>24454</w:t>
        </w:r>
        <w:r w:rsidR="00245203">
          <w:rPr>
            <w:rStyle w:val="ad"/>
            <w:color w:val="auto"/>
          </w:rPr>
          <w:t>2.</w:t>
        </w:r>
        <w:r w:rsidRPr="00107966">
          <w:rPr>
            <w:rStyle w:val="ad"/>
            <w:color w:val="auto"/>
          </w:rPr>
          <w:t>htm</w:t>
        </w:r>
      </w:hyperlink>
      <w:r>
        <w:rPr>
          <w:rFonts w:eastAsiaTheme="minorEastAsia" w:hint="eastAsia"/>
        </w:rPr>
        <w:t>。</w:t>
      </w:r>
    </w:p>
  </w:footnote>
  <w:footnote w:id="13">
    <w:p w:rsidR="00712A82" w:rsidRPr="004B4F01"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4B4F01">
        <w:rPr>
          <w:rFonts w:hint="eastAsia"/>
        </w:rPr>
        <w:t>大会第</w:t>
      </w:r>
      <w:r w:rsidR="00DF0C7D">
        <w:rPr>
          <w:rFonts w:hint="eastAsia"/>
        </w:rPr>
        <w:t>2625</w:t>
      </w:r>
      <w:r w:rsidR="00245203">
        <w:rPr>
          <w:rFonts w:hint="eastAsia"/>
        </w:rPr>
        <w:t>(</w:t>
      </w:r>
      <w:r w:rsidRPr="004B4F01">
        <w:rPr>
          <w:rFonts w:hint="eastAsia"/>
        </w:rPr>
        <w:t>XXV</w:t>
      </w:r>
      <w:r w:rsidR="00245203">
        <w:rPr>
          <w:rFonts w:hint="eastAsia"/>
        </w:rPr>
        <w:t>)</w:t>
      </w:r>
      <w:r w:rsidRPr="004B4F01">
        <w:rPr>
          <w:rFonts w:hint="eastAsia"/>
        </w:rPr>
        <w:t>号决议</w:t>
      </w:r>
      <w:r w:rsidR="00245203">
        <w:rPr>
          <w:rFonts w:hint="eastAsia"/>
        </w:rPr>
        <w:t>，</w:t>
      </w:r>
      <w:r w:rsidRPr="004B4F01">
        <w:rPr>
          <w:rFonts w:hint="eastAsia"/>
        </w:rPr>
        <w:t>附件。</w:t>
      </w:r>
    </w:p>
  </w:footnote>
  <w:footnote w:id="14">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4B4F01">
        <w:rPr>
          <w:rFonts w:cs="宋体" w:hint="eastAsia"/>
        </w:rPr>
        <w:t>特别见《</w:t>
      </w:r>
      <w:r w:rsidR="00AD112F">
        <w:rPr>
          <w:rFonts w:hint="eastAsia"/>
        </w:rPr>
        <w:t>77</w:t>
      </w:r>
      <w:r w:rsidRPr="004B4F01">
        <w:rPr>
          <w:rFonts w:hint="eastAsia"/>
        </w:rPr>
        <w:t>国集团加中国圣克鲁斯宣言》第</w:t>
      </w:r>
      <w:r w:rsidRPr="004B4F01">
        <w:rPr>
          <w:rFonts w:hint="eastAsia"/>
        </w:rPr>
        <w:t>239-241</w:t>
      </w:r>
      <w:r w:rsidRPr="004B4F01">
        <w:rPr>
          <w:rFonts w:hint="eastAsia"/>
        </w:rPr>
        <w:t>段</w:t>
      </w:r>
      <w:r w:rsidRPr="004B4F01">
        <w:rPr>
          <w:rFonts w:cs="宋体" w:hint="eastAsia"/>
        </w:rPr>
        <w:t>。</w:t>
      </w:r>
    </w:p>
  </w:footnote>
  <w:footnote w:id="15">
    <w:p w:rsidR="00712A82" w:rsidRPr="004D4CFB" w:rsidRDefault="00712A82" w:rsidP="00DF0C7D">
      <w:pPr>
        <w:pStyle w:val="a5"/>
        <w:tabs>
          <w:tab w:val="clear" w:pos="418"/>
          <w:tab w:val="right" w:pos="1195"/>
          <w:tab w:val="left" w:pos="1264"/>
          <w:tab w:val="left" w:pos="1695"/>
          <w:tab w:val="left" w:pos="2126"/>
          <w:tab w:val="left" w:pos="2557"/>
        </w:tabs>
        <w:ind w:left="1264" w:right="1264" w:hanging="432"/>
        <w:rPr>
          <w:rFonts w:asciiTheme="minorEastAsia" w:eastAsiaTheme="minorEastAsia" w:hAnsiTheme="minorEastAsia"/>
        </w:rPr>
      </w:pPr>
      <w:r w:rsidRPr="007D27CF">
        <w:tab/>
      </w:r>
      <w:r w:rsidRPr="007D27CF">
        <w:rPr>
          <w:rStyle w:val="a3"/>
        </w:rPr>
        <w:footnoteRef/>
      </w:r>
      <w:r w:rsidRPr="007D27CF">
        <w:tab/>
      </w:r>
      <w:r w:rsidR="00DF0C7D">
        <w:rPr>
          <w:rFonts w:hint="eastAsia"/>
        </w:rPr>
        <w:t>见</w:t>
      </w:r>
      <w:r w:rsidRPr="007D27CF">
        <w:t>para. 9 of European Union document 11205</w:t>
      </w:r>
      <w:r w:rsidR="00245203">
        <w:t>/</w:t>
      </w:r>
      <w:r w:rsidRPr="007D27CF">
        <w:t>12 of 15 June 201</w:t>
      </w:r>
      <w:r w:rsidR="00245203">
        <w:t>2,</w:t>
      </w:r>
      <w:r w:rsidRPr="007D27CF">
        <w:t xml:space="preserve"> available fr</w:t>
      </w:r>
      <w:r w:rsidRPr="004D4CFB">
        <w:t xml:space="preserve">om </w:t>
      </w:r>
      <w:hyperlink r:id="rId2" w:history="1">
        <w:r w:rsidR="00DF0C7D" w:rsidRPr="004D4CFB">
          <w:rPr>
            <w:rStyle w:val="ad"/>
            <w:color w:val="auto"/>
          </w:rPr>
          <w:t>www.statewatch.org</w:t>
        </w:r>
        <w:r w:rsidR="00245203">
          <w:rPr>
            <w:rStyle w:val="ad"/>
            <w:color w:val="auto"/>
          </w:rPr>
          <w:t>/</w:t>
        </w:r>
      </w:hyperlink>
      <w:r w:rsidR="00DF0C7D" w:rsidRPr="004D4CFB">
        <w:rPr>
          <w:rFonts w:hint="eastAsia"/>
        </w:rPr>
        <w:t xml:space="preserve"> </w:t>
      </w:r>
      <w:r w:rsidRPr="004D4CFB">
        <w:t>news</w:t>
      </w:r>
      <w:r w:rsidR="00245203">
        <w:t>/</w:t>
      </w:r>
      <w:r w:rsidRPr="004D4CFB">
        <w:t>2012</w:t>
      </w:r>
      <w:r w:rsidR="00245203">
        <w:t>/</w:t>
      </w:r>
      <w:r w:rsidRPr="004D4CFB">
        <w:t>jun</w:t>
      </w:r>
      <w:r w:rsidR="00245203">
        <w:t>/</w:t>
      </w:r>
      <w:r w:rsidRPr="004D4CFB">
        <w:t>eu-council-un-sanctions-guidelines-11205-1</w:t>
      </w:r>
      <w:r w:rsidR="00245203">
        <w:t>2.</w:t>
      </w:r>
      <w:r w:rsidRPr="004D4CFB">
        <w:t>pdf</w:t>
      </w:r>
      <w:r w:rsidRPr="004D4CFB">
        <w:rPr>
          <w:rFonts w:asciiTheme="minorEastAsia" w:eastAsiaTheme="minorEastAsia" w:hAnsiTheme="minorEastAsia" w:cs="宋体" w:hint="eastAsia"/>
        </w:rPr>
        <w:t>。</w:t>
      </w:r>
    </w:p>
  </w:footnote>
  <w:footnote w:id="16">
    <w:p w:rsidR="00712A82" w:rsidRPr="004B4F01" w:rsidRDefault="00712A82" w:rsidP="00D81D2D">
      <w:pPr>
        <w:pStyle w:val="a5"/>
        <w:tabs>
          <w:tab w:val="clear" w:pos="418"/>
          <w:tab w:val="right" w:pos="1195"/>
          <w:tab w:val="left" w:pos="1264"/>
          <w:tab w:val="left" w:pos="1695"/>
          <w:tab w:val="left" w:pos="2126"/>
          <w:tab w:val="left" w:pos="2557"/>
        </w:tabs>
        <w:ind w:left="1264" w:right="1264" w:hanging="432"/>
        <w:rPr>
          <w:rFonts w:asciiTheme="minorEastAsia" w:eastAsiaTheme="minorEastAsia" w:hAnsiTheme="minorEastAsia"/>
        </w:rPr>
      </w:pPr>
      <w:r w:rsidRPr="007D27CF">
        <w:tab/>
      </w:r>
      <w:r w:rsidRPr="007D27CF">
        <w:rPr>
          <w:rStyle w:val="a3"/>
        </w:rPr>
        <w:footnoteRef/>
      </w:r>
      <w:r w:rsidRPr="007D27CF">
        <w:tab/>
        <w:t>Ibid.</w:t>
      </w:r>
      <w:r w:rsidR="00245203">
        <w:t>，</w:t>
      </w:r>
      <w:r w:rsidRPr="007D27CF">
        <w:t>paragraph 7</w:t>
      </w:r>
      <w:r w:rsidRPr="004B4F01">
        <w:rPr>
          <w:rFonts w:asciiTheme="minorEastAsia" w:eastAsiaTheme="minorEastAsia" w:hAnsiTheme="minorEastAsia" w:cs="宋体" w:hint="eastAsia"/>
        </w:rPr>
        <w:t>。</w:t>
      </w:r>
    </w:p>
  </w:footnote>
  <w:footnote w:id="17">
    <w:p w:rsidR="00712A82" w:rsidRPr="004B4F01" w:rsidRDefault="00712A82" w:rsidP="00D81D2D">
      <w:pPr>
        <w:pStyle w:val="a5"/>
        <w:tabs>
          <w:tab w:val="clear" w:pos="418"/>
          <w:tab w:val="right" w:pos="1195"/>
          <w:tab w:val="left" w:pos="1264"/>
          <w:tab w:val="left" w:pos="1695"/>
          <w:tab w:val="left" w:pos="2126"/>
          <w:tab w:val="left" w:pos="2557"/>
        </w:tabs>
        <w:ind w:left="1264" w:right="1264" w:hanging="432"/>
      </w:pPr>
      <w:r w:rsidRPr="004B4F01">
        <w:tab/>
      </w:r>
      <w:r w:rsidRPr="004B4F01">
        <w:rPr>
          <w:rStyle w:val="a3"/>
          <w:rFonts w:asciiTheme="minorEastAsia" w:eastAsiaTheme="minorEastAsia" w:hAnsiTheme="minorEastAsia"/>
        </w:rPr>
        <w:footnoteRef/>
      </w:r>
      <w:r w:rsidRPr="004B4F01">
        <w:tab/>
      </w:r>
      <w:r w:rsidRPr="004B4F01">
        <w:rPr>
          <w:rFonts w:cs="宋体" w:hint="eastAsia"/>
        </w:rPr>
        <w:t>欧洲法院在</w:t>
      </w:r>
      <w:r w:rsidR="00AD112F">
        <w:rPr>
          <w:rFonts w:hint="eastAsia"/>
        </w:rPr>
        <w:t>Yassin Kadi</w:t>
      </w:r>
      <w:r w:rsidRPr="004B4F01">
        <w:rPr>
          <w:rFonts w:cs="微软雅黑" w:hint="eastAsia"/>
        </w:rPr>
        <w:t>和</w:t>
      </w:r>
      <w:r w:rsidR="00AD112F">
        <w:rPr>
          <w:rFonts w:hint="eastAsia"/>
        </w:rPr>
        <w:t>Al Barakaat</w:t>
      </w:r>
      <w:r w:rsidRPr="004B4F01">
        <w:rPr>
          <w:rFonts w:cs="微软雅黑" w:hint="eastAsia"/>
        </w:rPr>
        <w:t>国际基金会诉欧洲联盟理事会和欧洲联盟委员会一案</w:t>
      </w:r>
      <w:r w:rsidR="00245203">
        <w:rPr>
          <w:rFonts w:cs="微软雅黑" w:hint="eastAsia"/>
        </w:rPr>
        <w:t>，</w:t>
      </w:r>
      <w:r w:rsidRPr="004B4F01">
        <w:rPr>
          <w:rFonts w:hint="eastAsia"/>
        </w:rPr>
        <w:t>2008</w:t>
      </w:r>
      <w:r w:rsidRPr="004B4F01">
        <w:rPr>
          <w:rFonts w:cs="微软雅黑" w:hint="eastAsia"/>
        </w:rPr>
        <w:t>年的判决</w:t>
      </w:r>
      <w:r w:rsidRPr="004B4F01">
        <w:rPr>
          <w:rFonts w:cs="宋体" w:hint="eastAsia"/>
        </w:rPr>
        <w:t>。</w:t>
      </w:r>
    </w:p>
  </w:footnote>
  <w:footnote w:id="18">
    <w:p w:rsidR="00712A82" w:rsidRPr="004B4F01" w:rsidRDefault="00712A82" w:rsidP="00D81D2D">
      <w:pPr>
        <w:pStyle w:val="a5"/>
        <w:tabs>
          <w:tab w:val="clear" w:pos="418"/>
          <w:tab w:val="right" w:pos="1195"/>
          <w:tab w:val="left" w:pos="1264"/>
          <w:tab w:val="left" w:pos="1695"/>
          <w:tab w:val="left" w:pos="2126"/>
          <w:tab w:val="left" w:pos="2557"/>
        </w:tabs>
        <w:ind w:left="1264" w:right="1264" w:hanging="432"/>
        <w:rPr>
          <w:rFonts w:asciiTheme="minorEastAsia" w:eastAsiaTheme="minorEastAsia" w:hAnsiTheme="minorEastAsia"/>
        </w:rPr>
      </w:pPr>
      <w:r w:rsidRPr="004B4F01">
        <w:rPr>
          <w:rFonts w:asciiTheme="minorEastAsia" w:eastAsiaTheme="minorEastAsia" w:hAnsiTheme="minorEastAsia"/>
        </w:rPr>
        <w:tab/>
      </w:r>
      <w:r w:rsidRPr="004B4F01">
        <w:rPr>
          <w:rStyle w:val="a3"/>
          <w:rFonts w:asciiTheme="minorEastAsia" w:eastAsiaTheme="minorEastAsia" w:hAnsiTheme="minorEastAsia"/>
        </w:rPr>
        <w:footnoteRef/>
      </w:r>
      <w:r w:rsidRPr="004B4F01">
        <w:rPr>
          <w:rFonts w:asciiTheme="minorEastAsia" w:eastAsiaTheme="minorEastAsia" w:hAnsiTheme="minorEastAsia"/>
        </w:rPr>
        <w:tab/>
      </w:r>
      <w:r w:rsidRPr="007D27CF">
        <w:t>“Who are you calling a rogue</w:t>
      </w:r>
      <w:r w:rsidR="00245203">
        <w:t>？</w:t>
      </w:r>
      <w:r w:rsidRPr="007D27CF">
        <w:t>”</w:t>
      </w:r>
      <w:r w:rsidR="00245203">
        <w:t>，</w:t>
      </w:r>
      <w:r w:rsidRPr="007D27CF">
        <w:rPr>
          <w:i/>
        </w:rPr>
        <w:t>The Economis</w:t>
      </w:r>
      <w:r w:rsidR="00245203">
        <w:rPr>
          <w:i/>
        </w:rPr>
        <w:t xml:space="preserve">t, </w:t>
      </w:r>
      <w:r w:rsidRPr="007D27CF">
        <w:t>20 June 2015</w:t>
      </w:r>
      <w:r w:rsidRPr="004B4F01">
        <w:rPr>
          <w:rFonts w:asciiTheme="minorEastAsia" w:eastAsiaTheme="minorEastAsia" w:hAnsiTheme="minorEastAsia" w:cs="宋体" w:hint="eastAsia"/>
        </w:rPr>
        <w:t>。</w:t>
      </w:r>
    </w:p>
  </w:footnote>
  <w:footnote w:id="19">
    <w:p w:rsidR="00712A82" w:rsidRPr="00DA2C46" w:rsidRDefault="00712A82" w:rsidP="00DF0C7D">
      <w:pPr>
        <w:pStyle w:val="a5"/>
        <w:tabs>
          <w:tab w:val="clear" w:pos="418"/>
          <w:tab w:val="right" w:pos="1195"/>
          <w:tab w:val="left" w:pos="1264"/>
          <w:tab w:val="left" w:pos="1695"/>
          <w:tab w:val="left" w:pos="2126"/>
          <w:tab w:val="left" w:pos="2557"/>
        </w:tabs>
        <w:ind w:left="1264" w:right="1264" w:hanging="432"/>
        <w:rPr>
          <w:rFonts w:asciiTheme="minorEastAsia" w:eastAsiaTheme="minorEastAsia" w:hAnsiTheme="minorEastAsia"/>
        </w:rPr>
      </w:pPr>
      <w:r w:rsidRPr="007D27CF">
        <w:tab/>
      </w:r>
      <w:r w:rsidRPr="007D27CF">
        <w:rPr>
          <w:rStyle w:val="a3"/>
        </w:rPr>
        <w:footnoteRef/>
      </w:r>
      <w:r w:rsidRPr="007D27CF">
        <w:tab/>
      </w:r>
      <w:r w:rsidR="00DF0C7D">
        <w:rPr>
          <w:rFonts w:hint="eastAsia"/>
        </w:rPr>
        <w:t>见</w:t>
      </w:r>
      <w:r w:rsidR="00245203">
        <w:t>，</w:t>
      </w:r>
      <w:r w:rsidRPr="007D27CF">
        <w:t>for exampl</w:t>
      </w:r>
      <w:r w:rsidR="00245203">
        <w:t xml:space="preserve">e, </w:t>
      </w:r>
      <w:r w:rsidRPr="007D27CF">
        <w:t>W.B. Hoffma</w:t>
      </w:r>
      <w:r w:rsidR="00245203">
        <w:t xml:space="preserve">n, </w:t>
      </w:r>
      <w:r w:rsidRPr="007D27CF">
        <w:t>“How to Approach a new Office of Foreign Assets Control Sanctions Program”</w:t>
      </w:r>
      <w:r w:rsidR="00245203">
        <w:t>，</w:t>
      </w:r>
      <w:r w:rsidRPr="007D27CF">
        <w:rPr>
          <w:i/>
          <w:iCs/>
        </w:rPr>
        <w:t>Stetson Law Revie</w:t>
      </w:r>
      <w:r w:rsidR="00245203">
        <w:rPr>
          <w:i/>
          <w:iCs/>
        </w:rPr>
        <w:t xml:space="preserve">w, </w:t>
      </w:r>
      <w:r w:rsidRPr="007D27CF">
        <w:t>Vol. 2</w:t>
      </w:r>
      <w:r w:rsidR="00245203">
        <w:t>7,</w:t>
      </w:r>
      <w:r w:rsidRPr="007D27CF">
        <w:t xml:space="preserve"> Issue.</w:t>
      </w:r>
      <w:r>
        <w:t xml:space="preserve"> 4 </w:t>
      </w:r>
      <w:r w:rsidR="00245203">
        <w:t>(</w:t>
      </w:r>
      <w:r>
        <w:t>Spring 1998</w:t>
      </w:r>
      <w:r w:rsidR="00245203">
        <w:t>)</w:t>
      </w:r>
      <w:r w:rsidR="00245203">
        <w:t>，</w:t>
      </w:r>
      <w:r>
        <w:t>pp. 1413-1424</w:t>
      </w:r>
      <w:r w:rsidRPr="00DA2C46">
        <w:rPr>
          <w:rFonts w:asciiTheme="minorEastAsia" w:eastAsiaTheme="minorEastAsia" w:hAnsiTheme="minorEastAsia" w:cs="宋体" w:hint="eastAsia"/>
        </w:rPr>
        <w:t>。</w:t>
      </w:r>
    </w:p>
  </w:footnote>
  <w:footnote w:id="20">
    <w:p w:rsidR="00712A82" w:rsidRPr="00DA2C46" w:rsidRDefault="00712A82" w:rsidP="00AD112F">
      <w:pPr>
        <w:pStyle w:val="a5"/>
        <w:tabs>
          <w:tab w:val="clear" w:pos="418"/>
          <w:tab w:val="right" w:pos="1195"/>
          <w:tab w:val="left" w:pos="1264"/>
          <w:tab w:val="left" w:pos="1695"/>
          <w:tab w:val="left" w:pos="2126"/>
          <w:tab w:val="left" w:pos="2557"/>
        </w:tabs>
        <w:ind w:left="1264" w:right="1264" w:hanging="432"/>
        <w:rPr>
          <w:rFonts w:asciiTheme="minorEastAsia" w:eastAsiaTheme="minorEastAsia" w:hAnsiTheme="minorEastAsia"/>
        </w:rPr>
      </w:pPr>
      <w:r w:rsidRPr="00DA2C46">
        <w:rPr>
          <w:rFonts w:asciiTheme="minorEastAsia" w:eastAsiaTheme="minorEastAsia" w:hAnsiTheme="minorEastAsia"/>
        </w:rPr>
        <w:tab/>
      </w:r>
      <w:r w:rsidRPr="00DA2C46">
        <w:rPr>
          <w:rStyle w:val="a3"/>
          <w:rFonts w:asciiTheme="minorEastAsia" w:eastAsiaTheme="minorEastAsia" w:hAnsiTheme="minorEastAsia"/>
        </w:rPr>
        <w:footnoteRef/>
      </w:r>
      <w:r w:rsidRPr="00DA2C46">
        <w:rPr>
          <w:rFonts w:asciiTheme="minorEastAsia" w:eastAsiaTheme="minorEastAsia" w:hAnsiTheme="minorEastAsia"/>
        </w:rPr>
        <w:tab/>
      </w:r>
      <w:r w:rsidR="00DF0C7D" w:rsidRPr="00DF0C7D">
        <w:rPr>
          <w:rFonts w:hint="eastAsia"/>
          <w:spacing w:val="-2"/>
        </w:rPr>
        <w:t>见</w:t>
      </w:r>
      <w:r w:rsidRPr="00DF0C7D">
        <w:rPr>
          <w:spacing w:val="-2"/>
        </w:rPr>
        <w:t>E.S. Colber</w:t>
      </w:r>
      <w:r w:rsidR="00245203">
        <w:rPr>
          <w:spacing w:val="-2"/>
        </w:rPr>
        <w:t xml:space="preserve">t, </w:t>
      </w:r>
      <w:r w:rsidRPr="00DF0C7D">
        <w:rPr>
          <w:spacing w:val="-2"/>
        </w:rPr>
        <w:t xml:space="preserve">Retaliation in International Law </w:t>
      </w:r>
      <w:r w:rsidR="00245203">
        <w:rPr>
          <w:spacing w:val="-2"/>
        </w:rPr>
        <w:t>(</w:t>
      </w:r>
      <w:r w:rsidRPr="00DF0C7D">
        <w:rPr>
          <w:spacing w:val="-2"/>
        </w:rPr>
        <w:t>New Yor</w:t>
      </w:r>
      <w:r w:rsidR="00245203">
        <w:rPr>
          <w:spacing w:val="-2"/>
        </w:rPr>
        <w:t xml:space="preserve">k, </w:t>
      </w:r>
      <w:r w:rsidRPr="00DF0C7D">
        <w:rPr>
          <w:spacing w:val="-2"/>
        </w:rPr>
        <w:t>King</w:t>
      </w:r>
      <w:r w:rsidRPr="00DF0C7D">
        <w:rPr>
          <w:rFonts w:ascii="Cambria Math" w:hAnsi="Cambria Math" w:cs="Cambria Math"/>
          <w:spacing w:val="-2"/>
        </w:rPr>
        <w:t>ʼ</w:t>
      </w:r>
      <w:r w:rsidRPr="00DF0C7D">
        <w:rPr>
          <w:spacing w:val="-2"/>
        </w:rPr>
        <w:t>s Crown Pres</w:t>
      </w:r>
      <w:r w:rsidR="00245203">
        <w:rPr>
          <w:spacing w:val="-2"/>
        </w:rPr>
        <w:t xml:space="preserve">s, </w:t>
      </w:r>
      <w:r w:rsidRPr="00DF0C7D">
        <w:rPr>
          <w:spacing w:val="-2"/>
        </w:rPr>
        <w:t>1948</w:t>
      </w:r>
      <w:r w:rsidR="00245203">
        <w:rPr>
          <w:spacing w:val="-2"/>
        </w:rPr>
        <w:t>)</w:t>
      </w:r>
      <w:r w:rsidR="00245203">
        <w:rPr>
          <w:spacing w:val="-2"/>
        </w:rPr>
        <w:t>，</w:t>
      </w:r>
      <w:r w:rsidRPr="00DF0C7D">
        <w:rPr>
          <w:spacing w:val="-2"/>
        </w:rPr>
        <w:t xml:space="preserve">pp. 2 and </w:t>
      </w:r>
      <w:r w:rsidR="00245203">
        <w:rPr>
          <w:spacing w:val="-2"/>
        </w:rPr>
        <w:t>3,</w:t>
      </w:r>
      <w:r w:rsidRPr="00DF0C7D">
        <w:rPr>
          <w:spacing w:val="-2"/>
        </w:rPr>
        <w:t xml:space="preserve"> fn. 1</w:t>
      </w:r>
      <w:r w:rsidRPr="00DA2C46">
        <w:rPr>
          <w:rFonts w:asciiTheme="minorEastAsia" w:eastAsiaTheme="minorEastAsia" w:hAnsiTheme="minorEastAsia" w:cs="宋体" w:hint="eastAsia"/>
        </w:rPr>
        <w:t>。</w:t>
      </w:r>
    </w:p>
  </w:footnote>
  <w:footnote w:id="21">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DA2C46">
        <w:rPr>
          <w:rFonts w:hint="eastAsia"/>
        </w:rPr>
        <w:t>见“对关于国家对国际不法行为的责任条款草案的评注”</w:t>
      </w:r>
      <w:r w:rsidR="00245203">
        <w:rPr>
          <w:rFonts w:hint="eastAsia"/>
        </w:rPr>
        <w:t>(</w:t>
      </w:r>
      <w:r w:rsidRPr="00DA2C46">
        <w:rPr>
          <w:rFonts w:hint="eastAsia"/>
        </w:rPr>
        <w:t>2001</w:t>
      </w:r>
      <w:r w:rsidRPr="00DA2C46">
        <w:rPr>
          <w:rFonts w:cs="微软雅黑" w:hint="eastAsia"/>
        </w:rPr>
        <w:t>年</w:t>
      </w:r>
      <w:r w:rsidR="00245203">
        <w:rPr>
          <w:rFonts w:cs="微软雅黑" w:hint="eastAsia"/>
        </w:rPr>
        <w:t>)</w:t>
      </w:r>
      <w:r w:rsidRPr="00DA2C46">
        <w:rPr>
          <w:rFonts w:cs="微软雅黑" w:hint="eastAsia"/>
        </w:rPr>
        <w:t>《国际法委员会年鉴》</w:t>
      </w:r>
      <w:r w:rsidR="00245203">
        <w:rPr>
          <w:rFonts w:cs="微软雅黑" w:hint="eastAsia"/>
        </w:rPr>
        <w:t>，</w:t>
      </w:r>
      <w:r w:rsidRPr="00DA2C46">
        <w:rPr>
          <w:rFonts w:cs="微软雅黑" w:hint="eastAsia"/>
        </w:rPr>
        <w:t>第二卷</w:t>
      </w:r>
      <w:r w:rsidR="00245203">
        <w:rPr>
          <w:rFonts w:cs="微软雅黑" w:hint="eastAsia"/>
        </w:rPr>
        <w:t>，</w:t>
      </w:r>
      <w:r w:rsidRPr="00DA2C46">
        <w:rPr>
          <w:rFonts w:cs="微软雅黑" w:hint="eastAsia"/>
        </w:rPr>
        <w:t>第二部分</w:t>
      </w:r>
      <w:r w:rsidR="00245203">
        <w:rPr>
          <w:rFonts w:cs="微软雅黑" w:hint="eastAsia"/>
        </w:rPr>
        <w:t>，</w:t>
      </w:r>
      <w:r w:rsidRPr="00DA2C46">
        <w:rPr>
          <w:rFonts w:cs="微软雅黑" w:hint="eastAsia"/>
        </w:rPr>
        <w:t>第</w:t>
      </w:r>
      <w:r w:rsidRPr="00DA2C46">
        <w:rPr>
          <w:rFonts w:hint="eastAsia"/>
        </w:rPr>
        <w:t>128</w:t>
      </w:r>
      <w:r w:rsidRPr="00DA2C46">
        <w:rPr>
          <w:rFonts w:cs="微软雅黑" w:hint="eastAsia"/>
        </w:rPr>
        <w:t>页</w:t>
      </w:r>
      <w:r w:rsidRPr="00DA2C46">
        <w:rPr>
          <w:rFonts w:hint="eastAsia"/>
        </w:rPr>
        <w:t>。</w:t>
      </w:r>
    </w:p>
  </w:footnote>
  <w:footnote w:id="22">
    <w:p w:rsidR="00712A82" w:rsidRPr="007D27CF" w:rsidRDefault="00712A82" w:rsidP="00DF0C7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00DF0C7D">
        <w:rPr>
          <w:rFonts w:hint="eastAsia"/>
        </w:rPr>
        <w:t>见</w:t>
      </w:r>
      <w:r w:rsidRPr="007D27CF">
        <w:t>S. Oete</w:t>
      </w:r>
      <w:r w:rsidR="00245203">
        <w:t xml:space="preserve">r, </w:t>
      </w:r>
      <w:r w:rsidRPr="007D27CF">
        <w:t>“Methods and Means of Combat”</w:t>
      </w:r>
      <w:r w:rsidR="00245203">
        <w:t>，</w:t>
      </w:r>
      <w:r w:rsidRPr="007D27CF">
        <w:t xml:space="preserve"> </w:t>
      </w:r>
      <w:r w:rsidRPr="007D27CF">
        <w:rPr>
          <w:i/>
          <w:iCs/>
        </w:rPr>
        <w:t>Handbook of International Humanitarian Law</w:t>
      </w:r>
      <w:r w:rsidRPr="007D27CF">
        <w:t xml:space="preserve"> </w:t>
      </w:r>
      <w:r w:rsidR="00245203">
        <w:t>(</w:t>
      </w:r>
      <w:r w:rsidRPr="007D27CF">
        <w:t>Oxfor</w:t>
      </w:r>
      <w:r w:rsidR="00245203">
        <w:t xml:space="preserve">d, </w:t>
      </w:r>
      <w:r w:rsidRPr="007D27CF">
        <w:t>Oxford University Pres</w:t>
      </w:r>
      <w:r w:rsidR="00245203">
        <w:t xml:space="preserve">s, </w:t>
      </w:r>
      <w:r w:rsidRPr="007D27CF">
        <w:t>2008</w:t>
      </w:r>
      <w:r w:rsidR="00245203">
        <w:t>)</w:t>
      </w:r>
      <w:r w:rsidR="00245203">
        <w:t>，</w:t>
      </w:r>
      <w:r w:rsidRPr="007D27CF">
        <w:t>p. 23</w:t>
      </w:r>
      <w:r w:rsidR="00245203">
        <w:t>2,</w:t>
      </w:r>
      <w:r w:rsidRPr="007D27CF">
        <w:t xml:space="preserve"> No. 47</w:t>
      </w:r>
      <w:r w:rsidR="00245203">
        <w:t>6.</w:t>
      </w:r>
      <w:r w:rsidRPr="007D27CF">
        <w:t xml:space="preserve"> See also S. Darc</w:t>
      </w:r>
      <w:r w:rsidR="00245203">
        <w:t xml:space="preserve">y, </w:t>
      </w:r>
      <w:r w:rsidRPr="007D27CF">
        <w:t>“Retaliation and Reprisals”</w:t>
      </w:r>
      <w:r w:rsidR="00245203">
        <w:t>，</w:t>
      </w:r>
      <w:r w:rsidRPr="007D27CF">
        <w:rPr>
          <w:i/>
          <w:iCs/>
        </w:rPr>
        <w:t>Oxford Handbook of the Use of Force in International Law</w:t>
      </w:r>
      <w:r w:rsidRPr="007D27CF">
        <w:t xml:space="preserve"> </w:t>
      </w:r>
      <w:r w:rsidR="00245203">
        <w:t>(</w:t>
      </w:r>
      <w:r w:rsidRPr="007D27CF">
        <w:t>Oxfor</w:t>
      </w:r>
      <w:r w:rsidR="00245203">
        <w:t xml:space="preserve">d, </w:t>
      </w:r>
      <w:r w:rsidRPr="007D27CF">
        <w:t>Oxford University Pres</w:t>
      </w:r>
      <w:r w:rsidR="00245203">
        <w:t xml:space="preserve">s, </w:t>
      </w:r>
      <w:r w:rsidRPr="007D27CF">
        <w:t>2015</w:t>
      </w:r>
      <w:r w:rsidR="00245203">
        <w:t>)</w:t>
      </w:r>
      <w:r w:rsidR="00245203">
        <w:t>，</w:t>
      </w:r>
      <w:r w:rsidRPr="007D27CF">
        <w:t>p. 879</w:t>
      </w:r>
      <w:r w:rsidRPr="00B70638">
        <w:rPr>
          <w:rFonts w:ascii="宋体" w:eastAsiaTheme="minorEastAsia" w:hAnsi="宋体" w:cs="宋体" w:hint="eastAsia"/>
        </w:rPr>
        <w:t>。</w:t>
      </w:r>
    </w:p>
  </w:footnote>
  <w:footnote w:id="23">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20116E">
        <w:rPr>
          <w:rFonts w:hint="eastAsia"/>
        </w:rPr>
        <w:t>见《大会第五十五届会议正式记录</w:t>
      </w:r>
      <w:r w:rsidR="00245203">
        <w:rPr>
          <w:rFonts w:hint="eastAsia"/>
        </w:rPr>
        <w:t>，</w:t>
      </w:r>
      <w:r w:rsidRPr="0020116E">
        <w:rPr>
          <w:rFonts w:hint="eastAsia"/>
        </w:rPr>
        <w:t>补编第</w:t>
      </w:r>
      <w:r w:rsidRPr="0020116E">
        <w:rPr>
          <w:rFonts w:hint="eastAsia"/>
        </w:rPr>
        <w:t>10</w:t>
      </w:r>
      <w:r w:rsidRPr="00A42E54">
        <w:rPr>
          <w:rFonts w:asciiTheme="minorEastAsia" w:eastAsiaTheme="minorEastAsia" w:hAnsiTheme="minorEastAsia" w:cs="微软雅黑" w:hint="eastAsia"/>
        </w:rPr>
        <w:t>号</w:t>
      </w:r>
      <w:r w:rsidRPr="0020116E">
        <w:rPr>
          <w:rFonts w:ascii="微软雅黑" w:eastAsia="微软雅黑" w:hAnsi="微软雅黑" w:cs="微软雅黑" w:hint="eastAsia"/>
        </w:rPr>
        <w:t>》</w:t>
      </w:r>
      <w:r w:rsidR="00245203">
        <w:rPr>
          <w:rFonts w:hint="eastAsia"/>
        </w:rPr>
        <w:t>(</w:t>
      </w:r>
      <w:r w:rsidRPr="0020116E">
        <w:rPr>
          <w:rFonts w:hint="eastAsia"/>
        </w:rPr>
        <w:t>A</w:t>
      </w:r>
      <w:r w:rsidR="00245203">
        <w:rPr>
          <w:rFonts w:hint="eastAsia"/>
        </w:rPr>
        <w:t>/</w:t>
      </w:r>
      <w:r w:rsidRPr="0020116E">
        <w:rPr>
          <w:rFonts w:hint="eastAsia"/>
        </w:rPr>
        <w:t>56</w:t>
      </w:r>
      <w:r w:rsidR="00245203">
        <w:rPr>
          <w:rFonts w:hint="eastAsia"/>
        </w:rPr>
        <w:t>/</w:t>
      </w:r>
      <w:r w:rsidRPr="0020116E">
        <w:rPr>
          <w:rFonts w:hint="eastAsia"/>
        </w:rPr>
        <w:t>10</w:t>
      </w:r>
      <w:r w:rsidR="00245203">
        <w:rPr>
          <w:rFonts w:hint="eastAsia"/>
        </w:rPr>
        <w:t>)</w:t>
      </w:r>
      <w:r w:rsidRPr="0020116E">
        <w:rPr>
          <w:rFonts w:hint="eastAsia"/>
        </w:rPr>
        <w:t>。</w:t>
      </w:r>
    </w:p>
  </w:footnote>
  <w:footnote w:id="24">
    <w:p w:rsidR="00712A82" w:rsidRPr="007D27CF" w:rsidRDefault="00712A82" w:rsidP="007421E2">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1A5E4B">
        <w:rPr>
          <w:rFonts w:asciiTheme="minorEastAsia" w:eastAsiaTheme="minorEastAsia" w:hAnsiTheme="minorEastAsia" w:cs="宋体" w:hint="eastAsia"/>
        </w:rPr>
        <w:t>见《大会第六十四届会议正式记录</w:t>
      </w:r>
      <w:r w:rsidR="00245203">
        <w:rPr>
          <w:rFonts w:asciiTheme="minorEastAsia" w:eastAsiaTheme="minorEastAsia" w:hAnsiTheme="minorEastAsia" w:cs="宋体" w:hint="eastAsia"/>
        </w:rPr>
        <w:t>，</w:t>
      </w:r>
      <w:r w:rsidRPr="001A5E4B">
        <w:rPr>
          <w:rFonts w:asciiTheme="minorEastAsia" w:eastAsiaTheme="minorEastAsia" w:hAnsiTheme="minorEastAsia" w:cs="宋体" w:hint="eastAsia"/>
        </w:rPr>
        <w:t>补编第</w:t>
      </w:r>
      <w:r w:rsidRPr="001A5E4B">
        <w:rPr>
          <w:rFonts w:asciiTheme="minorEastAsia" w:eastAsiaTheme="minorEastAsia" w:hAnsiTheme="minorEastAsia" w:hint="eastAsia"/>
        </w:rPr>
        <w:t>10</w:t>
      </w:r>
      <w:r w:rsidRPr="001A5E4B">
        <w:rPr>
          <w:rFonts w:asciiTheme="minorEastAsia" w:eastAsiaTheme="minorEastAsia" w:hAnsiTheme="minorEastAsia" w:cs="微软雅黑" w:hint="eastAsia"/>
        </w:rPr>
        <w:t>号》</w:t>
      </w:r>
      <w:r w:rsidR="00245203">
        <w:rPr>
          <w:rFonts w:asciiTheme="minorEastAsia" w:eastAsiaTheme="minorEastAsia" w:hAnsiTheme="minorEastAsia" w:hint="eastAsia"/>
        </w:rPr>
        <w:t>(</w:t>
      </w:r>
      <w:r w:rsidRPr="001A5E4B">
        <w:rPr>
          <w:rFonts w:asciiTheme="minorEastAsia" w:eastAsiaTheme="minorEastAsia" w:hAnsiTheme="minorEastAsia" w:hint="eastAsia"/>
        </w:rPr>
        <w:t>A</w:t>
      </w:r>
      <w:r w:rsidR="00245203">
        <w:rPr>
          <w:rFonts w:asciiTheme="minorEastAsia" w:eastAsiaTheme="minorEastAsia" w:hAnsiTheme="minorEastAsia" w:hint="eastAsia"/>
        </w:rPr>
        <w:t>/</w:t>
      </w:r>
      <w:r w:rsidRPr="001A5E4B">
        <w:rPr>
          <w:rFonts w:asciiTheme="minorEastAsia" w:eastAsiaTheme="minorEastAsia" w:hAnsiTheme="minorEastAsia" w:hint="eastAsia"/>
        </w:rPr>
        <w:t>64</w:t>
      </w:r>
      <w:r w:rsidR="00245203">
        <w:rPr>
          <w:rFonts w:asciiTheme="minorEastAsia" w:eastAsiaTheme="minorEastAsia" w:hAnsiTheme="minorEastAsia" w:hint="eastAsia"/>
        </w:rPr>
        <w:t>/</w:t>
      </w:r>
      <w:r w:rsidRPr="001A5E4B">
        <w:rPr>
          <w:rFonts w:asciiTheme="minorEastAsia" w:eastAsiaTheme="minorEastAsia" w:hAnsiTheme="minorEastAsia" w:hint="eastAsia"/>
        </w:rPr>
        <w:t>10</w:t>
      </w:r>
      <w:r w:rsidR="00245203">
        <w:rPr>
          <w:rFonts w:asciiTheme="minorEastAsia" w:eastAsiaTheme="minorEastAsia" w:hAnsiTheme="minorEastAsia" w:hint="eastAsia"/>
        </w:rPr>
        <w:t>)</w:t>
      </w:r>
      <w:r w:rsidR="00245203">
        <w:rPr>
          <w:rFonts w:asciiTheme="minorEastAsia" w:eastAsiaTheme="minorEastAsia" w:hAnsiTheme="minorEastAsia" w:cs="微软雅黑" w:hint="eastAsia"/>
        </w:rPr>
        <w:t>，</w:t>
      </w:r>
      <w:r w:rsidRPr="001A5E4B">
        <w:rPr>
          <w:rFonts w:asciiTheme="minorEastAsia" w:eastAsiaTheme="minorEastAsia" w:hAnsiTheme="minorEastAsia" w:cs="微软雅黑" w:hint="eastAsia"/>
        </w:rPr>
        <w:t>第</w:t>
      </w:r>
      <w:r w:rsidRPr="001A5E4B">
        <w:rPr>
          <w:rFonts w:asciiTheme="minorEastAsia" w:eastAsiaTheme="minorEastAsia" w:hAnsiTheme="minorEastAsia" w:hint="eastAsia"/>
        </w:rPr>
        <w:t>39-177</w:t>
      </w:r>
      <w:r w:rsidRPr="001A5E4B">
        <w:rPr>
          <w:rFonts w:asciiTheme="minorEastAsia" w:eastAsiaTheme="minorEastAsia" w:hAnsiTheme="minorEastAsia" w:cs="微软雅黑" w:hint="eastAsia"/>
        </w:rPr>
        <w:t>页。</w:t>
      </w:r>
      <w:r w:rsidRPr="007D27CF">
        <w:t>See also in this regard Pierre-Emmanuel Dupon</w:t>
      </w:r>
      <w:r w:rsidR="00245203">
        <w:t xml:space="preserve">t, </w:t>
      </w:r>
      <w:r w:rsidRPr="007D27CF">
        <w:t>“Countermeasures and Collective Security</w:t>
      </w:r>
      <w:r w:rsidR="00245203">
        <w:t>：</w:t>
      </w:r>
      <w:r w:rsidRPr="007D27CF">
        <w:t>The Case of the European Union Sanctions against Iran”</w:t>
      </w:r>
      <w:r w:rsidR="00245203">
        <w:t>，</w:t>
      </w:r>
      <w:r w:rsidRPr="007D27CF">
        <w:rPr>
          <w:i/>
          <w:iCs/>
        </w:rPr>
        <w:t>Journal of Conflict and Security La</w:t>
      </w:r>
      <w:r w:rsidR="00245203">
        <w:rPr>
          <w:i/>
          <w:iCs/>
        </w:rPr>
        <w:t xml:space="preserve">w, </w:t>
      </w:r>
      <w:r w:rsidRPr="007D27CF">
        <w:t xml:space="preserve">vol.17 </w:t>
      </w:r>
      <w:r w:rsidR="00245203">
        <w:t>(</w:t>
      </w:r>
      <w:r w:rsidRPr="007D27CF">
        <w:t>2012</w:t>
      </w:r>
      <w:r w:rsidR="00245203">
        <w:t>)</w:t>
      </w:r>
      <w:r w:rsidR="00245203">
        <w:t>，</w:t>
      </w:r>
      <w:r w:rsidRPr="007D27CF">
        <w:t>pp. 301-336</w:t>
      </w:r>
      <w:r w:rsidRPr="001A5E4B">
        <w:rPr>
          <w:rFonts w:asciiTheme="minorEastAsia" w:eastAsiaTheme="minorEastAsia" w:hAnsiTheme="minorEastAsia" w:cs="宋体" w:hint="eastAsia"/>
        </w:rPr>
        <w:t>。</w:t>
      </w:r>
    </w:p>
  </w:footnote>
  <w:footnote w:id="25">
    <w:p w:rsidR="00712A82" w:rsidRPr="007D27CF" w:rsidRDefault="00712A82" w:rsidP="00A80009">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00A80009">
        <w:rPr>
          <w:rFonts w:hint="eastAsia"/>
        </w:rPr>
        <w:t>见</w:t>
      </w:r>
      <w:r w:rsidRPr="007D27CF">
        <w:t>A. Abas</w:t>
      </w:r>
      <w:r w:rsidR="00245203">
        <w:t xml:space="preserve">s, </w:t>
      </w:r>
      <w:r w:rsidRPr="007D27CF">
        <w:rPr>
          <w:i/>
        </w:rPr>
        <w:t>Regional Organisations and the Development of Collective Security</w:t>
      </w:r>
      <w:r w:rsidR="00245203">
        <w:rPr>
          <w:i/>
        </w:rPr>
        <w:t>：</w:t>
      </w:r>
      <w:r w:rsidRPr="007D27CF">
        <w:rPr>
          <w:i/>
        </w:rPr>
        <w:t>Beyond Chapter VIII of the UN Charter</w:t>
      </w:r>
      <w:r w:rsidRPr="007D27CF">
        <w:t xml:space="preserve"> </w:t>
      </w:r>
      <w:r w:rsidR="00245203">
        <w:t>(</w:t>
      </w:r>
      <w:r w:rsidRPr="007D27CF">
        <w:t>Oxfor</w:t>
      </w:r>
      <w:r w:rsidR="00245203">
        <w:t xml:space="preserve">d, </w:t>
      </w:r>
      <w:r w:rsidRPr="007D27CF">
        <w:t>Hart Publishing 2004</w:t>
      </w:r>
      <w:r w:rsidR="00245203">
        <w:t>)</w:t>
      </w:r>
      <w:r w:rsidR="00245203">
        <w:t>，</w:t>
      </w:r>
      <w:r w:rsidRPr="007D27CF">
        <w:t>pp. 46-5</w:t>
      </w:r>
      <w:r w:rsidR="00245203">
        <w:t>2.</w:t>
      </w:r>
      <w:r w:rsidRPr="007D27CF">
        <w:t xml:space="preserve"> See also U. Villan</w:t>
      </w:r>
      <w:r w:rsidR="00245203">
        <w:t xml:space="preserve">i, </w:t>
      </w:r>
      <w:r w:rsidRPr="007D27CF">
        <w:rPr>
          <w:iCs/>
        </w:rPr>
        <w:t>“The Security Council’s Authorization of Enforcement Action by Regional Organizations”</w:t>
      </w:r>
      <w:r w:rsidR="00245203">
        <w:t>，</w:t>
      </w:r>
      <w:r w:rsidRPr="007D27CF">
        <w:rPr>
          <w:i/>
          <w:iCs/>
        </w:rPr>
        <w:t>Max Planck Yearbook of United Nation’s Law</w:t>
      </w:r>
      <w:r w:rsidRPr="007D27CF">
        <w:t xml:space="preserve"> </w:t>
      </w:r>
      <w:r w:rsidR="00245203">
        <w:t>(</w:t>
      </w:r>
      <w:r w:rsidRPr="007D27CF">
        <w:t>2002</w:t>
      </w:r>
      <w:r w:rsidR="00245203">
        <w:t>)</w:t>
      </w:r>
      <w:r w:rsidR="00245203">
        <w:t>，</w:t>
      </w:r>
      <w:r w:rsidRPr="007D27CF">
        <w:t>pp. 535 and 538-540</w:t>
      </w:r>
      <w:r w:rsidRPr="001A5E4B">
        <w:rPr>
          <w:rFonts w:asciiTheme="minorEastAsia" w:eastAsiaTheme="minorEastAsia" w:hAnsiTheme="minorEastAsia" w:cs="宋体" w:hint="eastAsia"/>
        </w:rPr>
        <w:t>。</w:t>
      </w:r>
    </w:p>
  </w:footnote>
  <w:footnote w:id="26">
    <w:p w:rsidR="00712A82" w:rsidRPr="00BB096D" w:rsidRDefault="00712A82" w:rsidP="00D81D2D">
      <w:pPr>
        <w:pStyle w:val="a5"/>
        <w:tabs>
          <w:tab w:val="clear" w:pos="418"/>
          <w:tab w:val="right" w:pos="1195"/>
          <w:tab w:val="left" w:pos="1264"/>
          <w:tab w:val="left" w:pos="1695"/>
          <w:tab w:val="left" w:pos="2126"/>
          <w:tab w:val="left" w:pos="2557"/>
        </w:tabs>
        <w:ind w:left="1264" w:right="1264" w:hanging="432"/>
        <w:rPr>
          <w:rFonts w:asciiTheme="minorEastAsia" w:eastAsiaTheme="minorEastAsia" w:hAnsiTheme="minorEastAsia"/>
        </w:rPr>
      </w:pPr>
      <w:r w:rsidRPr="007D27CF">
        <w:tab/>
      </w:r>
      <w:r w:rsidRPr="007D27CF">
        <w:rPr>
          <w:rStyle w:val="a3"/>
        </w:rPr>
        <w:footnoteRef/>
      </w:r>
      <w:r w:rsidRPr="007D27CF">
        <w:tab/>
      </w:r>
      <w:r w:rsidRPr="00BB096D">
        <w:rPr>
          <w:rFonts w:asciiTheme="minorEastAsia" w:eastAsiaTheme="minorEastAsia" w:hAnsiTheme="minorEastAsia" w:cs="宋体" w:hint="eastAsia"/>
        </w:rPr>
        <w:t>见</w:t>
      </w:r>
      <w:r w:rsidRPr="00BB096D">
        <w:rPr>
          <w:rFonts w:asciiTheme="minorEastAsia" w:eastAsiaTheme="minorEastAsia" w:hAnsiTheme="minorEastAsia" w:cstheme="majorBidi"/>
        </w:rPr>
        <w:t>《</w:t>
      </w:r>
      <w:r w:rsidRPr="00BB096D">
        <w:rPr>
          <w:rFonts w:asciiTheme="majorBidi" w:eastAsiaTheme="minorEastAsia" w:hAnsiTheme="majorBidi" w:cstheme="majorBidi"/>
        </w:rPr>
        <w:t>1949</w:t>
      </w:r>
      <w:r w:rsidRPr="00BB096D">
        <w:rPr>
          <w:rFonts w:asciiTheme="majorBidi" w:eastAsiaTheme="minorEastAsia" w:hAnsiTheme="majorBidi" w:cstheme="majorBidi"/>
        </w:rPr>
        <w:t>年</w:t>
      </w:r>
      <w:r w:rsidRPr="00BB096D">
        <w:rPr>
          <w:rFonts w:asciiTheme="majorBidi" w:eastAsiaTheme="minorEastAsia" w:hAnsiTheme="majorBidi" w:cstheme="majorBidi"/>
        </w:rPr>
        <w:t>8</w:t>
      </w:r>
      <w:r w:rsidRPr="00BB096D">
        <w:rPr>
          <w:rFonts w:asciiTheme="majorBidi" w:eastAsiaTheme="minorEastAsia" w:hAnsiTheme="majorBidi" w:cstheme="majorBidi"/>
        </w:rPr>
        <w:t>月</w:t>
      </w:r>
      <w:r w:rsidRPr="00BB096D">
        <w:rPr>
          <w:rFonts w:asciiTheme="majorBidi" w:eastAsiaTheme="minorEastAsia" w:hAnsiTheme="majorBidi" w:cstheme="majorBidi"/>
        </w:rPr>
        <w:t>12</w:t>
      </w:r>
      <w:r w:rsidRPr="00BB096D">
        <w:rPr>
          <w:rFonts w:asciiTheme="majorBidi" w:eastAsiaTheme="minorEastAsia" w:hAnsiTheme="majorBidi" w:cstheme="majorBidi"/>
        </w:rPr>
        <w:t>日日</w:t>
      </w:r>
      <w:r w:rsidRPr="00BB096D">
        <w:rPr>
          <w:rFonts w:asciiTheme="minorEastAsia" w:eastAsiaTheme="minorEastAsia" w:hAnsiTheme="minorEastAsia" w:cstheme="majorBidi"/>
        </w:rPr>
        <w:t>内瓦四公约关于保护国际性武装冲突受难者的附加议定书》</w:t>
      </w:r>
      <w:r w:rsidR="00245203" w:rsidRPr="00BB096D">
        <w:rPr>
          <w:rFonts w:asciiTheme="minorEastAsia" w:eastAsiaTheme="minorEastAsia" w:hAnsiTheme="minorEastAsia" w:cstheme="majorBidi"/>
        </w:rPr>
        <w:t>(</w:t>
      </w:r>
      <w:r w:rsidRPr="00BB096D">
        <w:rPr>
          <w:rFonts w:asciiTheme="minorEastAsia" w:eastAsiaTheme="minorEastAsia" w:hAnsiTheme="minorEastAsia" w:cstheme="majorBidi"/>
        </w:rPr>
        <w:t>《第一议定书》</w:t>
      </w:r>
      <w:r w:rsidR="00245203" w:rsidRPr="00BB096D">
        <w:rPr>
          <w:rFonts w:asciiTheme="minorEastAsia" w:eastAsiaTheme="minorEastAsia" w:hAnsiTheme="minorEastAsia" w:cstheme="majorBidi"/>
        </w:rPr>
        <w:t>)，</w:t>
      </w:r>
      <w:r w:rsidRPr="00BB096D">
        <w:rPr>
          <w:rFonts w:asciiTheme="majorBidi" w:eastAsiaTheme="minorEastAsia" w:hAnsiTheme="majorBidi" w:cstheme="majorBidi"/>
        </w:rPr>
        <w:t>1977</w:t>
      </w:r>
      <w:r w:rsidRPr="00BB096D">
        <w:rPr>
          <w:rFonts w:asciiTheme="majorBidi" w:eastAsiaTheme="minorEastAsia" w:hAnsiTheme="majorBidi" w:cstheme="majorBidi"/>
        </w:rPr>
        <w:t>年</w:t>
      </w:r>
      <w:r w:rsidRPr="00BB096D">
        <w:rPr>
          <w:rFonts w:asciiTheme="majorBidi" w:eastAsiaTheme="minorEastAsia" w:hAnsiTheme="majorBidi" w:cstheme="majorBidi"/>
        </w:rPr>
        <w:t>6</w:t>
      </w:r>
      <w:r w:rsidRPr="00BB096D">
        <w:rPr>
          <w:rFonts w:asciiTheme="majorBidi" w:eastAsiaTheme="minorEastAsia" w:hAnsiTheme="majorBidi" w:cstheme="majorBidi"/>
        </w:rPr>
        <w:t>月</w:t>
      </w:r>
      <w:r w:rsidRPr="00BB096D">
        <w:rPr>
          <w:rFonts w:asciiTheme="majorBidi" w:eastAsiaTheme="minorEastAsia" w:hAnsiTheme="majorBidi" w:cstheme="majorBidi"/>
        </w:rPr>
        <w:t>8</w:t>
      </w:r>
      <w:r w:rsidRPr="00BB096D">
        <w:rPr>
          <w:rFonts w:asciiTheme="majorBidi" w:eastAsiaTheme="minorEastAsia" w:hAnsiTheme="majorBidi" w:cstheme="majorBidi"/>
        </w:rPr>
        <w:t>日</w:t>
      </w:r>
      <w:r w:rsidR="00245203" w:rsidRPr="00BB096D">
        <w:rPr>
          <w:rFonts w:asciiTheme="minorEastAsia" w:eastAsiaTheme="minorEastAsia" w:hAnsiTheme="minorEastAsia" w:cstheme="majorBidi"/>
        </w:rPr>
        <w:t>，</w:t>
      </w:r>
      <w:r w:rsidRPr="00BB096D">
        <w:rPr>
          <w:rFonts w:asciiTheme="minorEastAsia" w:eastAsiaTheme="minorEastAsia" w:hAnsiTheme="minorEastAsia" w:cstheme="majorBidi"/>
        </w:rPr>
        <w:t>第七十条。</w:t>
      </w:r>
    </w:p>
  </w:footnote>
  <w:footnote w:id="27">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7E72D6">
        <w:rPr>
          <w:rFonts w:hint="eastAsia"/>
        </w:rPr>
        <w:t>见《</w:t>
      </w:r>
      <w:r w:rsidRPr="00245203">
        <w:rPr>
          <w:rFonts w:asciiTheme="majorBidi" w:hAnsiTheme="majorBidi" w:cstheme="majorBidi"/>
        </w:rPr>
        <w:t>关于战时保护平民之日内瓦公约》</w:t>
      </w:r>
      <w:r w:rsidR="00245203">
        <w:rPr>
          <w:rFonts w:asciiTheme="majorBidi" w:hAnsiTheme="majorBidi" w:cstheme="majorBidi"/>
        </w:rPr>
        <w:t>(</w:t>
      </w:r>
      <w:r w:rsidRPr="00245203">
        <w:rPr>
          <w:rFonts w:asciiTheme="majorBidi" w:hAnsiTheme="majorBidi" w:cstheme="majorBidi"/>
        </w:rPr>
        <w:t>四</w:t>
      </w:r>
      <w:r w:rsidR="00245203">
        <w:rPr>
          <w:rFonts w:asciiTheme="majorBidi" w:hAnsiTheme="majorBidi" w:cstheme="majorBidi"/>
        </w:rPr>
        <w:t>)</w:t>
      </w:r>
      <w:r w:rsidR="00245203">
        <w:rPr>
          <w:rFonts w:asciiTheme="majorBidi" w:hAnsiTheme="majorBidi" w:cstheme="majorBidi"/>
        </w:rPr>
        <w:t>，</w:t>
      </w:r>
      <w:r w:rsidRPr="00245203">
        <w:rPr>
          <w:rFonts w:asciiTheme="majorBidi" w:hAnsiTheme="majorBidi" w:cstheme="majorBidi"/>
        </w:rPr>
        <w:t>日内瓦</w:t>
      </w:r>
      <w:r w:rsidR="00245203">
        <w:rPr>
          <w:rFonts w:asciiTheme="majorBidi" w:hAnsiTheme="majorBidi" w:cstheme="majorBidi"/>
        </w:rPr>
        <w:t>，</w:t>
      </w:r>
      <w:r w:rsidRPr="00BB096D">
        <w:rPr>
          <w:rFonts w:asciiTheme="majorBidi" w:eastAsiaTheme="minorEastAsia" w:hAnsiTheme="majorBidi" w:cstheme="majorBidi"/>
        </w:rPr>
        <w:t>1949</w:t>
      </w:r>
      <w:r w:rsidRPr="00BB096D">
        <w:rPr>
          <w:rFonts w:asciiTheme="minorEastAsia" w:eastAsiaTheme="minorEastAsia" w:hAnsiTheme="minorEastAsia" w:cstheme="majorBidi"/>
        </w:rPr>
        <w:t>年</w:t>
      </w:r>
      <w:r w:rsidRPr="00BB096D">
        <w:rPr>
          <w:rFonts w:asciiTheme="majorBidi" w:eastAsiaTheme="minorEastAsia" w:hAnsiTheme="majorBidi" w:cstheme="majorBidi"/>
        </w:rPr>
        <w:t>8</w:t>
      </w:r>
      <w:r w:rsidRPr="00BB096D">
        <w:rPr>
          <w:rFonts w:asciiTheme="minorEastAsia" w:eastAsiaTheme="minorEastAsia" w:hAnsiTheme="minorEastAsia" w:cstheme="majorBidi"/>
        </w:rPr>
        <w:t>月</w:t>
      </w:r>
      <w:r w:rsidRPr="00BB096D">
        <w:rPr>
          <w:rFonts w:asciiTheme="majorBidi" w:eastAsiaTheme="minorEastAsia" w:hAnsiTheme="majorBidi" w:cstheme="majorBidi"/>
        </w:rPr>
        <w:t>12</w:t>
      </w:r>
      <w:r w:rsidRPr="00BB096D">
        <w:rPr>
          <w:rFonts w:asciiTheme="minorEastAsia" w:eastAsiaTheme="minorEastAsia" w:hAnsiTheme="minorEastAsia" w:cstheme="majorBidi"/>
        </w:rPr>
        <w:t>日</w:t>
      </w:r>
      <w:r w:rsidR="00245203" w:rsidRPr="00BB096D">
        <w:rPr>
          <w:rFonts w:asciiTheme="minorEastAsia" w:eastAsiaTheme="minorEastAsia" w:hAnsiTheme="minorEastAsia" w:cstheme="majorBidi"/>
        </w:rPr>
        <w:t>，</w:t>
      </w:r>
      <w:r w:rsidRPr="00BB096D">
        <w:rPr>
          <w:rFonts w:asciiTheme="minorEastAsia" w:eastAsiaTheme="minorEastAsia" w:hAnsiTheme="minorEastAsia" w:cstheme="majorBidi"/>
        </w:rPr>
        <w:t>第三十三条</w:t>
      </w:r>
      <w:r w:rsidRPr="00245203">
        <w:rPr>
          <w:rFonts w:asciiTheme="majorBidi" w:hAnsiTheme="majorBidi" w:cstheme="majorBidi"/>
        </w:rPr>
        <w:t>。</w:t>
      </w:r>
    </w:p>
  </w:footnote>
  <w:footnote w:id="28">
    <w:p w:rsidR="00712A82" w:rsidRPr="002645A2" w:rsidRDefault="00712A82" w:rsidP="00D81D2D">
      <w:pPr>
        <w:pStyle w:val="a5"/>
        <w:tabs>
          <w:tab w:val="clear" w:pos="418"/>
          <w:tab w:val="right" w:pos="1195"/>
          <w:tab w:val="left" w:pos="1264"/>
          <w:tab w:val="left" w:pos="1695"/>
          <w:tab w:val="left" w:pos="2126"/>
          <w:tab w:val="left" w:pos="2557"/>
        </w:tabs>
        <w:ind w:left="1264" w:right="1264" w:hanging="432"/>
        <w:rPr>
          <w:szCs w:val="18"/>
        </w:rPr>
      </w:pPr>
      <w:r w:rsidRPr="007D27CF">
        <w:tab/>
      </w:r>
      <w:r w:rsidRPr="007D27CF">
        <w:rPr>
          <w:rStyle w:val="a3"/>
        </w:rPr>
        <w:footnoteRef/>
      </w:r>
      <w:r w:rsidRPr="007D27CF">
        <w:tab/>
      </w:r>
      <w:r w:rsidRPr="002645A2">
        <w:rPr>
          <w:rFonts w:asciiTheme="minorEastAsia" w:eastAsiaTheme="minorEastAsia" w:hAnsiTheme="minorEastAsia" w:hint="eastAsia"/>
          <w:szCs w:val="18"/>
        </w:rPr>
        <w:t>见人权理事会</w:t>
      </w:r>
      <w:r w:rsidRPr="002645A2">
        <w:rPr>
          <w:rFonts w:asciiTheme="majorBidi" w:eastAsiaTheme="minorEastAsia" w:hAnsiTheme="majorBidi" w:cstheme="majorBidi"/>
          <w:szCs w:val="18"/>
        </w:rPr>
        <w:t>第</w:t>
      </w:r>
      <w:r w:rsidRPr="002645A2">
        <w:rPr>
          <w:rFonts w:asciiTheme="majorBidi" w:eastAsiaTheme="minorEastAsia" w:hAnsiTheme="majorBidi" w:cstheme="majorBidi"/>
          <w:szCs w:val="18"/>
        </w:rPr>
        <w:t>19</w:t>
      </w:r>
      <w:r w:rsidR="00245203" w:rsidRPr="002645A2">
        <w:rPr>
          <w:rFonts w:asciiTheme="majorBidi" w:eastAsiaTheme="minorEastAsia" w:hAnsiTheme="majorBidi" w:cstheme="majorBidi"/>
          <w:szCs w:val="18"/>
        </w:rPr>
        <w:t>/</w:t>
      </w:r>
      <w:r w:rsidR="007421E2" w:rsidRPr="002645A2">
        <w:rPr>
          <w:rFonts w:asciiTheme="majorBidi" w:eastAsiaTheme="minorEastAsia" w:hAnsiTheme="majorBidi" w:cstheme="majorBidi"/>
          <w:szCs w:val="18"/>
        </w:rPr>
        <w:t>32</w:t>
      </w:r>
      <w:r w:rsidRPr="002645A2">
        <w:rPr>
          <w:rFonts w:asciiTheme="minorEastAsia" w:eastAsiaTheme="minorEastAsia" w:hAnsiTheme="minorEastAsia" w:hint="eastAsia"/>
          <w:szCs w:val="18"/>
        </w:rPr>
        <w:t>号决议。</w:t>
      </w:r>
    </w:p>
  </w:footnote>
  <w:footnote w:id="29">
    <w:p w:rsidR="00712A82" w:rsidRPr="00E55157" w:rsidRDefault="00712A82" w:rsidP="00D81D2D">
      <w:pPr>
        <w:pStyle w:val="a5"/>
        <w:tabs>
          <w:tab w:val="clear" w:pos="418"/>
          <w:tab w:val="right" w:pos="1195"/>
          <w:tab w:val="left" w:pos="1264"/>
          <w:tab w:val="left" w:pos="1695"/>
          <w:tab w:val="left" w:pos="2126"/>
          <w:tab w:val="left" w:pos="2557"/>
        </w:tabs>
        <w:ind w:left="1264" w:right="1264" w:hanging="432"/>
      </w:pPr>
      <w:r w:rsidRPr="00E55157">
        <w:tab/>
      </w:r>
      <w:r w:rsidRPr="00E55157">
        <w:rPr>
          <w:rStyle w:val="a3"/>
          <w:rFonts w:asciiTheme="minorEastAsia" w:eastAsiaTheme="minorEastAsia" w:hAnsiTheme="minorEastAsia"/>
        </w:rPr>
        <w:footnoteRef/>
      </w:r>
      <w:r w:rsidRPr="00E55157">
        <w:tab/>
      </w:r>
      <w:r w:rsidRPr="00E55157">
        <w:rPr>
          <w:rFonts w:cs="宋体" w:hint="eastAsia"/>
        </w:rPr>
        <w:t>见人权理事会第</w:t>
      </w:r>
      <w:r w:rsidRPr="00E55157">
        <w:rPr>
          <w:rFonts w:hint="eastAsia"/>
        </w:rPr>
        <w:t>24</w:t>
      </w:r>
      <w:r w:rsidR="00245203">
        <w:rPr>
          <w:rFonts w:hint="eastAsia"/>
        </w:rPr>
        <w:t>/</w:t>
      </w:r>
      <w:r w:rsidR="007421E2">
        <w:rPr>
          <w:rFonts w:hint="eastAsia"/>
        </w:rPr>
        <w:t>14</w:t>
      </w:r>
      <w:r w:rsidRPr="00E55157">
        <w:rPr>
          <w:rFonts w:cs="微软雅黑" w:hint="eastAsia"/>
        </w:rPr>
        <w:t>号决议</w:t>
      </w:r>
      <w:r w:rsidRPr="00E55157">
        <w:rPr>
          <w:rFonts w:cs="宋体" w:hint="eastAsia"/>
        </w:rPr>
        <w:t>。</w:t>
      </w:r>
    </w:p>
  </w:footnote>
  <w:footnote w:id="30">
    <w:p w:rsidR="00712A82" w:rsidRPr="002645A2" w:rsidRDefault="00712A82" w:rsidP="00D81D2D">
      <w:pPr>
        <w:pStyle w:val="a5"/>
        <w:tabs>
          <w:tab w:val="clear" w:pos="418"/>
          <w:tab w:val="right" w:pos="1195"/>
          <w:tab w:val="left" w:pos="1264"/>
          <w:tab w:val="left" w:pos="1695"/>
          <w:tab w:val="left" w:pos="2126"/>
          <w:tab w:val="left" w:pos="2557"/>
        </w:tabs>
        <w:ind w:left="1264" w:right="1264" w:hanging="432"/>
        <w:rPr>
          <w:rFonts w:asciiTheme="majorBidi" w:hAnsiTheme="majorBidi" w:cstheme="majorBidi"/>
        </w:rPr>
      </w:pPr>
      <w:r w:rsidRPr="00E55157">
        <w:tab/>
      </w:r>
      <w:r w:rsidRPr="00E55157">
        <w:rPr>
          <w:rStyle w:val="a3"/>
          <w:rFonts w:asciiTheme="minorEastAsia" w:eastAsiaTheme="minorEastAsia" w:hAnsiTheme="minorEastAsia"/>
        </w:rPr>
        <w:footnoteRef/>
      </w:r>
      <w:r w:rsidRPr="00E55157">
        <w:tab/>
      </w:r>
      <w:r w:rsidRPr="00E55157">
        <w:rPr>
          <w:rFonts w:cs="宋体" w:hint="eastAsia"/>
        </w:rPr>
        <w:t>见</w:t>
      </w:r>
      <w:r w:rsidRPr="002645A2">
        <w:rPr>
          <w:rFonts w:asciiTheme="majorBidi" w:hAnsiTheme="majorBidi" w:cstheme="majorBidi"/>
        </w:rPr>
        <w:t>A</w:t>
      </w:r>
      <w:r w:rsidR="00245203" w:rsidRPr="002645A2">
        <w:rPr>
          <w:rFonts w:asciiTheme="majorBidi" w:hAnsiTheme="majorBidi" w:cstheme="majorBidi"/>
        </w:rPr>
        <w:t>/</w:t>
      </w:r>
      <w:r w:rsidRPr="002645A2">
        <w:rPr>
          <w:rFonts w:asciiTheme="majorBidi" w:hAnsiTheme="majorBidi" w:cstheme="majorBidi"/>
        </w:rPr>
        <w:t>69</w:t>
      </w:r>
      <w:r w:rsidR="00245203" w:rsidRPr="002645A2">
        <w:rPr>
          <w:rFonts w:asciiTheme="majorBidi" w:hAnsiTheme="majorBidi" w:cstheme="majorBidi"/>
        </w:rPr>
        <w:t>/</w:t>
      </w:r>
      <w:r w:rsidRPr="002645A2">
        <w:rPr>
          <w:rFonts w:asciiTheme="majorBidi" w:hAnsiTheme="majorBidi" w:cstheme="majorBidi"/>
        </w:rPr>
        <w:t>97</w:t>
      </w:r>
      <w:r w:rsidRPr="002645A2">
        <w:rPr>
          <w:rFonts w:asciiTheme="majorBidi" w:hAnsiTheme="majorBidi" w:cstheme="majorBidi"/>
        </w:rPr>
        <w:t>和</w:t>
      </w:r>
      <w:r w:rsidRPr="002645A2">
        <w:rPr>
          <w:rFonts w:asciiTheme="majorBidi" w:hAnsiTheme="majorBidi" w:cstheme="majorBidi"/>
        </w:rPr>
        <w:t>A</w:t>
      </w:r>
      <w:r w:rsidR="00245203" w:rsidRPr="002645A2">
        <w:rPr>
          <w:rFonts w:asciiTheme="majorBidi" w:hAnsiTheme="majorBidi" w:cstheme="majorBidi"/>
        </w:rPr>
        <w:t>/</w:t>
      </w:r>
      <w:r w:rsidRPr="002645A2">
        <w:rPr>
          <w:rFonts w:asciiTheme="majorBidi" w:hAnsiTheme="majorBidi" w:cstheme="majorBidi"/>
        </w:rPr>
        <w:t>68</w:t>
      </w:r>
      <w:r w:rsidR="00245203" w:rsidRPr="002645A2">
        <w:rPr>
          <w:rFonts w:asciiTheme="majorBidi" w:hAnsiTheme="majorBidi" w:cstheme="majorBidi"/>
        </w:rPr>
        <w:t>/</w:t>
      </w:r>
      <w:r w:rsidRPr="002645A2">
        <w:rPr>
          <w:rFonts w:asciiTheme="majorBidi" w:hAnsiTheme="majorBidi" w:cstheme="majorBidi"/>
        </w:rPr>
        <w:t>211</w:t>
      </w:r>
      <w:r w:rsidRPr="002645A2">
        <w:rPr>
          <w:rFonts w:asciiTheme="majorBidi" w:hAnsiTheme="majorBidi" w:cstheme="majorBidi"/>
        </w:rPr>
        <w:t>。</w:t>
      </w:r>
    </w:p>
  </w:footnote>
  <w:footnote w:id="31">
    <w:p w:rsidR="00712A82" w:rsidRPr="00E55157" w:rsidRDefault="00712A82" w:rsidP="00D81D2D">
      <w:pPr>
        <w:pStyle w:val="a5"/>
        <w:tabs>
          <w:tab w:val="clear" w:pos="418"/>
          <w:tab w:val="right" w:pos="1195"/>
          <w:tab w:val="left" w:pos="1264"/>
          <w:tab w:val="left" w:pos="1695"/>
          <w:tab w:val="left" w:pos="2126"/>
          <w:tab w:val="left" w:pos="2557"/>
        </w:tabs>
        <w:ind w:left="1264" w:right="1264" w:hanging="432"/>
      </w:pPr>
      <w:r w:rsidRPr="00E55157">
        <w:tab/>
      </w:r>
      <w:r w:rsidRPr="00E55157">
        <w:rPr>
          <w:rStyle w:val="a3"/>
          <w:rFonts w:asciiTheme="minorEastAsia" w:eastAsiaTheme="minorEastAsia" w:hAnsiTheme="minorEastAsia"/>
        </w:rPr>
        <w:footnoteRef/>
      </w:r>
      <w:r w:rsidRPr="00E55157">
        <w:tab/>
      </w:r>
      <w:r w:rsidRPr="00E55157">
        <w:rPr>
          <w:rFonts w:cs="宋体" w:hint="eastAsia"/>
        </w:rPr>
        <w:t>人权</w:t>
      </w:r>
      <w:r w:rsidRPr="002645A2">
        <w:rPr>
          <w:rFonts w:asciiTheme="majorBidi" w:hAnsiTheme="majorBidi" w:cstheme="majorBidi"/>
        </w:rPr>
        <w:t>理事会第</w:t>
      </w:r>
      <w:r w:rsidRPr="002645A2">
        <w:rPr>
          <w:rFonts w:asciiTheme="majorBidi" w:hAnsiTheme="majorBidi" w:cstheme="majorBidi"/>
        </w:rPr>
        <w:t>4</w:t>
      </w:r>
      <w:r w:rsidR="00245203" w:rsidRPr="002645A2">
        <w:rPr>
          <w:rFonts w:asciiTheme="majorBidi" w:hAnsiTheme="majorBidi" w:cstheme="majorBidi"/>
        </w:rPr>
        <w:t>/</w:t>
      </w:r>
      <w:r w:rsidRPr="002645A2">
        <w:rPr>
          <w:rFonts w:asciiTheme="majorBidi" w:hAnsiTheme="majorBidi" w:cstheme="majorBidi"/>
        </w:rPr>
        <w:t>103</w:t>
      </w:r>
      <w:r w:rsidRPr="002645A2">
        <w:rPr>
          <w:rFonts w:asciiTheme="majorBidi" w:hAnsiTheme="majorBidi" w:cstheme="majorBidi"/>
        </w:rPr>
        <w:t>号和第</w:t>
      </w:r>
      <w:r w:rsidRPr="002645A2">
        <w:rPr>
          <w:rFonts w:asciiTheme="majorBidi" w:hAnsiTheme="majorBidi" w:cstheme="majorBidi"/>
        </w:rPr>
        <w:t>18</w:t>
      </w:r>
      <w:r w:rsidR="00245203" w:rsidRPr="002645A2">
        <w:rPr>
          <w:rFonts w:asciiTheme="majorBidi" w:hAnsiTheme="majorBidi" w:cstheme="majorBidi"/>
        </w:rPr>
        <w:t>/</w:t>
      </w:r>
      <w:r w:rsidRPr="002645A2">
        <w:rPr>
          <w:rFonts w:asciiTheme="majorBidi" w:hAnsiTheme="majorBidi" w:cstheme="majorBidi"/>
        </w:rPr>
        <w:t>120</w:t>
      </w:r>
      <w:r w:rsidRPr="002645A2">
        <w:rPr>
          <w:rFonts w:asciiTheme="majorBidi" w:hAnsiTheme="majorBidi" w:cstheme="majorBidi"/>
        </w:rPr>
        <w:t>号决定</w:t>
      </w:r>
      <w:r w:rsidR="00245203" w:rsidRPr="002645A2">
        <w:rPr>
          <w:rFonts w:asciiTheme="majorBidi" w:hAnsiTheme="majorBidi" w:cstheme="majorBidi"/>
        </w:rPr>
        <w:t>，</w:t>
      </w:r>
      <w:r w:rsidRPr="002645A2">
        <w:rPr>
          <w:rFonts w:asciiTheme="majorBidi" w:hAnsiTheme="majorBidi" w:cstheme="majorBidi"/>
        </w:rPr>
        <w:t>及第</w:t>
      </w:r>
      <w:r w:rsidRPr="002645A2">
        <w:rPr>
          <w:rFonts w:asciiTheme="majorBidi" w:hAnsiTheme="majorBidi" w:cstheme="majorBidi"/>
        </w:rPr>
        <w:t>6</w:t>
      </w:r>
      <w:r w:rsidR="00245203" w:rsidRPr="002645A2">
        <w:rPr>
          <w:rFonts w:asciiTheme="majorBidi" w:hAnsiTheme="majorBidi" w:cstheme="majorBidi"/>
        </w:rPr>
        <w:t>/</w:t>
      </w:r>
      <w:r w:rsidRPr="002645A2">
        <w:rPr>
          <w:rFonts w:asciiTheme="majorBidi" w:hAnsiTheme="majorBidi" w:cstheme="majorBidi"/>
        </w:rPr>
        <w:t>7</w:t>
      </w:r>
      <w:r w:rsidRPr="002645A2">
        <w:rPr>
          <w:rFonts w:asciiTheme="majorBidi" w:hAnsiTheme="majorBidi" w:cstheme="majorBidi"/>
        </w:rPr>
        <w:t>号、第</w:t>
      </w:r>
      <w:r w:rsidRPr="002645A2">
        <w:rPr>
          <w:rFonts w:asciiTheme="majorBidi" w:hAnsiTheme="majorBidi" w:cstheme="majorBidi"/>
        </w:rPr>
        <w:t>9</w:t>
      </w:r>
      <w:r w:rsidR="00245203" w:rsidRPr="002645A2">
        <w:rPr>
          <w:rFonts w:asciiTheme="majorBidi" w:hAnsiTheme="majorBidi" w:cstheme="majorBidi"/>
        </w:rPr>
        <w:t>/</w:t>
      </w:r>
      <w:r w:rsidRPr="002645A2">
        <w:rPr>
          <w:rFonts w:asciiTheme="majorBidi" w:hAnsiTheme="majorBidi" w:cstheme="majorBidi"/>
        </w:rPr>
        <w:t>4</w:t>
      </w:r>
      <w:r w:rsidRPr="002645A2">
        <w:rPr>
          <w:rFonts w:asciiTheme="majorBidi" w:hAnsiTheme="majorBidi" w:cstheme="majorBidi"/>
        </w:rPr>
        <w:t>号、第</w:t>
      </w:r>
      <w:r w:rsidRPr="002645A2">
        <w:rPr>
          <w:rFonts w:asciiTheme="majorBidi" w:hAnsiTheme="majorBidi" w:cstheme="majorBidi"/>
        </w:rPr>
        <w:t>12</w:t>
      </w:r>
      <w:r w:rsidR="00245203" w:rsidRPr="002645A2">
        <w:rPr>
          <w:rFonts w:asciiTheme="majorBidi" w:hAnsiTheme="majorBidi" w:cstheme="majorBidi"/>
        </w:rPr>
        <w:t>/</w:t>
      </w:r>
      <w:r w:rsidRPr="002645A2">
        <w:rPr>
          <w:rFonts w:asciiTheme="majorBidi" w:hAnsiTheme="majorBidi" w:cstheme="majorBidi"/>
        </w:rPr>
        <w:t>22</w:t>
      </w:r>
      <w:r w:rsidRPr="002645A2">
        <w:rPr>
          <w:rFonts w:asciiTheme="majorBidi" w:hAnsiTheme="majorBidi" w:cstheme="majorBidi"/>
        </w:rPr>
        <w:t>号、第</w:t>
      </w:r>
      <w:r w:rsidRPr="002645A2">
        <w:rPr>
          <w:rFonts w:asciiTheme="majorBidi" w:hAnsiTheme="majorBidi" w:cstheme="majorBidi"/>
        </w:rPr>
        <w:t>15</w:t>
      </w:r>
      <w:r w:rsidR="00245203" w:rsidRPr="002645A2">
        <w:rPr>
          <w:rFonts w:asciiTheme="majorBidi" w:hAnsiTheme="majorBidi" w:cstheme="majorBidi"/>
        </w:rPr>
        <w:t>/</w:t>
      </w:r>
      <w:r w:rsidRPr="002645A2">
        <w:rPr>
          <w:rFonts w:asciiTheme="majorBidi" w:hAnsiTheme="majorBidi" w:cstheme="majorBidi"/>
        </w:rPr>
        <w:t>24</w:t>
      </w:r>
      <w:r w:rsidRPr="002645A2">
        <w:rPr>
          <w:rFonts w:asciiTheme="majorBidi" w:hAnsiTheme="majorBidi" w:cstheme="majorBidi"/>
        </w:rPr>
        <w:t>号、第</w:t>
      </w:r>
      <w:r w:rsidRPr="002645A2">
        <w:rPr>
          <w:rFonts w:asciiTheme="majorBidi" w:hAnsiTheme="majorBidi" w:cstheme="majorBidi"/>
        </w:rPr>
        <w:t>19</w:t>
      </w:r>
      <w:r w:rsidR="00245203" w:rsidRPr="002645A2">
        <w:rPr>
          <w:rFonts w:asciiTheme="majorBidi" w:hAnsiTheme="majorBidi" w:cstheme="majorBidi"/>
        </w:rPr>
        <w:t>/</w:t>
      </w:r>
      <w:r w:rsidRPr="002645A2">
        <w:rPr>
          <w:rFonts w:asciiTheme="majorBidi" w:hAnsiTheme="majorBidi" w:cstheme="majorBidi"/>
        </w:rPr>
        <w:t>32</w:t>
      </w:r>
      <w:r w:rsidRPr="002645A2">
        <w:rPr>
          <w:rFonts w:asciiTheme="majorBidi" w:hAnsiTheme="majorBidi" w:cstheme="majorBidi"/>
        </w:rPr>
        <w:t>号、第</w:t>
      </w:r>
      <w:r w:rsidRPr="002645A2">
        <w:rPr>
          <w:rFonts w:asciiTheme="majorBidi" w:hAnsiTheme="majorBidi" w:cstheme="majorBidi"/>
        </w:rPr>
        <w:t>24</w:t>
      </w:r>
      <w:r w:rsidR="00245203" w:rsidRPr="002645A2">
        <w:rPr>
          <w:rFonts w:asciiTheme="majorBidi" w:hAnsiTheme="majorBidi" w:cstheme="majorBidi"/>
        </w:rPr>
        <w:t>/</w:t>
      </w:r>
      <w:r w:rsidR="00204FE4" w:rsidRPr="002645A2">
        <w:rPr>
          <w:rFonts w:asciiTheme="majorBidi" w:hAnsiTheme="majorBidi" w:cstheme="majorBidi"/>
        </w:rPr>
        <w:t>14</w:t>
      </w:r>
      <w:r w:rsidRPr="002645A2">
        <w:rPr>
          <w:rFonts w:asciiTheme="majorBidi" w:hAnsiTheme="majorBidi" w:cstheme="majorBidi"/>
        </w:rPr>
        <w:t>号和第</w:t>
      </w:r>
      <w:r w:rsidRPr="002645A2">
        <w:rPr>
          <w:rFonts w:asciiTheme="majorBidi" w:hAnsiTheme="majorBidi" w:cstheme="majorBidi"/>
        </w:rPr>
        <w:t>27</w:t>
      </w:r>
      <w:r w:rsidR="00245203" w:rsidRPr="002645A2">
        <w:rPr>
          <w:rFonts w:asciiTheme="majorBidi" w:hAnsiTheme="majorBidi" w:cstheme="majorBidi"/>
        </w:rPr>
        <w:t>/</w:t>
      </w:r>
      <w:r w:rsidRPr="002645A2">
        <w:rPr>
          <w:rFonts w:asciiTheme="majorBidi" w:hAnsiTheme="majorBidi" w:cstheme="majorBidi"/>
        </w:rPr>
        <w:t>21</w:t>
      </w:r>
      <w:r w:rsidRPr="002645A2">
        <w:rPr>
          <w:rFonts w:asciiTheme="majorBidi" w:hAnsiTheme="majorBidi" w:cstheme="majorBidi"/>
        </w:rPr>
        <w:t>号决</w:t>
      </w:r>
      <w:r w:rsidRPr="00E55157">
        <w:rPr>
          <w:rFonts w:cs="微软雅黑" w:hint="eastAsia"/>
        </w:rPr>
        <w:t>议</w:t>
      </w:r>
      <w:r w:rsidRPr="00E55157">
        <w:rPr>
          <w:rFonts w:cs="宋体" w:hint="eastAsia"/>
        </w:rPr>
        <w:t>。</w:t>
      </w:r>
    </w:p>
  </w:footnote>
  <w:footnote w:id="32">
    <w:p w:rsidR="00712A82" w:rsidRPr="00445573" w:rsidRDefault="00712A82" w:rsidP="00D81D2D">
      <w:pPr>
        <w:pStyle w:val="a5"/>
        <w:tabs>
          <w:tab w:val="clear" w:pos="418"/>
          <w:tab w:val="right" w:pos="1195"/>
          <w:tab w:val="left" w:pos="1264"/>
          <w:tab w:val="left" w:pos="1695"/>
          <w:tab w:val="left" w:pos="2126"/>
          <w:tab w:val="left" w:pos="2557"/>
        </w:tabs>
        <w:ind w:left="1264" w:right="1264" w:hanging="432"/>
        <w:rPr>
          <w:rFonts w:ascii="宋体" w:hAnsi="宋体" w:cstheme="majorBidi"/>
        </w:rPr>
      </w:pPr>
      <w:r w:rsidRPr="00E55157">
        <w:tab/>
      </w:r>
      <w:r w:rsidRPr="00E55157">
        <w:rPr>
          <w:rStyle w:val="a3"/>
          <w:rFonts w:asciiTheme="minorEastAsia" w:eastAsiaTheme="minorEastAsia" w:hAnsiTheme="minorEastAsia"/>
        </w:rPr>
        <w:footnoteRef/>
      </w:r>
      <w:r w:rsidRPr="00E55157">
        <w:tab/>
      </w:r>
      <w:r w:rsidRPr="00445573">
        <w:rPr>
          <w:rFonts w:ascii="宋体" w:hAnsi="宋体" w:cstheme="majorBidi"/>
        </w:rPr>
        <w:t>大会第69</w:t>
      </w:r>
      <w:r w:rsidR="00245203" w:rsidRPr="00445573">
        <w:rPr>
          <w:rFonts w:ascii="宋体" w:hAnsi="宋体" w:cstheme="majorBidi"/>
        </w:rPr>
        <w:t>/</w:t>
      </w:r>
      <w:r w:rsidRPr="00445573">
        <w:rPr>
          <w:rFonts w:ascii="宋体" w:hAnsi="宋体" w:cstheme="majorBidi"/>
        </w:rPr>
        <w:t>180号、第68</w:t>
      </w:r>
      <w:r w:rsidR="00245203" w:rsidRPr="00445573">
        <w:rPr>
          <w:rFonts w:ascii="宋体" w:hAnsi="宋体" w:cstheme="majorBidi"/>
        </w:rPr>
        <w:t>/</w:t>
      </w:r>
      <w:r w:rsidRPr="00445573">
        <w:rPr>
          <w:rFonts w:ascii="宋体" w:hAnsi="宋体" w:cstheme="majorBidi"/>
        </w:rPr>
        <w:t>162号、第67</w:t>
      </w:r>
      <w:r w:rsidR="00245203" w:rsidRPr="00445573">
        <w:rPr>
          <w:rFonts w:ascii="宋体" w:hAnsi="宋体" w:cstheme="majorBidi"/>
        </w:rPr>
        <w:t>/</w:t>
      </w:r>
      <w:r w:rsidRPr="00445573">
        <w:rPr>
          <w:rFonts w:ascii="宋体" w:hAnsi="宋体" w:cstheme="majorBidi"/>
        </w:rPr>
        <w:t>170号、第66</w:t>
      </w:r>
      <w:r w:rsidR="00245203" w:rsidRPr="00445573">
        <w:rPr>
          <w:rFonts w:ascii="宋体" w:hAnsi="宋体" w:cstheme="majorBidi"/>
        </w:rPr>
        <w:t>/</w:t>
      </w:r>
      <w:r w:rsidRPr="00445573">
        <w:rPr>
          <w:rFonts w:ascii="宋体" w:hAnsi="宋体" w:cstheme="majorBidi"/>
        </w:rPr>
        <w:t>156号、第65</w:t>
      </w:r>
      <w:r w:rsidR="00245203" w:rsidRPr="00445573">
        <w:rPr>
          <w:rFonts w:ascii="宋体" w:hAnsi="宋体" w:cstheme="majorBidi"/>
        </w:rPr>
        <w:t>/</w:t>
      </w:r>
      <w:r w:rsidRPr="00445573">
        <w:rPr>
          <w:rFonts w:ascii="宋体" w:hAnsi="宋体" w:cstheme="majorBidi"/>
        </w:rPr>
        <w:t>217号、第64</w:t>
      </w:r>
      <w:r w:rsidR="00245203" w:rsidRPr="00445573">
        <w:rPr>
          <w:rFonts w:ascii="宋体" w:hAnsi="宋体" w:cstheme="majorBidi"/>
        </w:rPr>
        <w:t>/</w:t>
      </w:r>
      <w:r w:rsidRPr="00445573">
        <w:rPr>
          <w:rFonts w:ascii="宋体" w:hAnsi="宋体" w:cstheme="majorBidi"/>
        </w:rPr>
        <w:t>170号、第63</w:t>
      </w:r>
      <w:r w:rsidR="00245203" w:rsidRPr="00445573">
        <w:rPr>
          <w:rFonts w:ascii="宋体" w:hAnsi="宋体" w:cstheme="majorBidi"/>
        </w:rPr>
        <w:t>/</w:t>
      </w:r>
      <w:r w:rsidRPr="00445573">
        <w:rPr>
          <w:rFonts w:ascii="宋体" w:hAnsi="宋体" w:cstheme="majorBidi"/>
        </w:rPr>
        <w:t>179号、第62</w:t>
      </w:r>
      <w:r w:rsidR="00245203" w:rsidRPr="00445573">
        <w:rPr>
          <w:rFonts w:ascii="宋体" w:hAnsi="宋体" w:cstheme="majorBidi"/>
        </w:rPr>
        <w:t>/</w:t>
      </w:r>
      <w:r w:rsidRPr="00445573">
        <w:rPr>
          <w:rFonts w:ascii="宋体" w:hAnsi="宋体" w:cstheme="majorBidi"/>
        </w:rPr>
        <w:t>162号、第61</w:t>
      </w:r>
      <w:r w:rsidR="00245203" w:rsidRPr="00445573">
        <w:rPr>
          <w:rFonts w:ascii="宋体" w:hAnsi="宋体" w:cstheme="majorBidi"/>
        </w:rPr>
        <w:t>/</w:t>
      </w:r>
      <w:r w:rsidRPr="00445573">
        <w:rPr>
          <w:rFonts w:ascii="宋体" w:hAnsi="宋体" w:cstheme="majorBidi"/>
        </w:rPr>
        <w:t>170号、第60</w:t>
      </w:r>
      <w:r w:rsidR="00245203" w:rsidRPr="00445573">
        <w:rPr>
          <w:rFonts w:ascii="宋体" w:hAnsi="宋体" w:cstheme="majorBidi"/>
        </w:rPr>
        <w:t>/</w:t>
      </w:r>
      <w:r w:rsidRPr="00445573">
        <w:rPr>
          <w:rFonts w:ascii="宋体" w:hAnsi="宋体" w:cstheme="majorBidi"/>
        </w:rPr>
        <w:t>155号、第59</w:t>
      </w:r>
      <w:r w:rsidR="00245203" w:rsidRPr="00445573">
        <w:rPr>
          <w:rFonts w:ascii="宋体" w:hAnsi="宋体" w:cstheme="majorBidi"/>
        </w:rPr>
        <w:t>/</w:t>
      </w:r>
      <w:r w:rsidRPr="00445573">
        <w:rPr>
          <w:rFonts w:ascii="宋体" w:hAnsi="宋体" w:cstheme="majorBidi"/>
        </w:rPr>
        <w:t>188号、第58</w:t>
      </w:r>
      <w:r w:rsidR="00245203" w:rsidRPr="00445573">
        <w:rPr>
          <w:rFonts w:ascii="宋体" w:hAnsi="宋体" w:cstheme="majorBidi"/>
        </w:rPr>
        <w:t>/</w:t>
      </w:r>
      <w:r w:rsidRPr="00445573">
        <w:rPr>
          <w:rFonts w:ascii="宋体" w:hAnsi="宋体" w:cstheme="majorBidi"/>
        </w:rPr>
        <w:t>171号、第57</w:t>
      </w:r>
      <w:r w:rsidR="00245203" w:rsidRPr="00445573">
        <w:rPr>
          <w:rFonts w:ascii="宋体" w:hAnsi="宋体" w:cstheme="majorBidi"/>
        </w:rPr>
        <w:t>/</w:t>
      </w:r>
      <w:r w:rsidRPr="00445573">
        <w:rPr>
          <w:rFonts w:ascii="宋体" w:hAnsi="宋体" w:cstheme="majorBidi"/>
        </w:rPr>
        <w:t>222号、第56</w:t>
      </w:r>
      <w:r w:rsidR="00245203" w:rsidRPr="00445573">
        <w:rPr>
          <w:rFonts w:ascii="宋体" w:hAnsi="宋体" w:cstheme="majorBidi"/>
        </w:rPr>
        <w:t>/</w:t>
      </w:r>
      <w:r w:rsidRPr="00445573">
        <w:rPr>
          <w:rFonts w:ascii="宋体" w:hAnsi="宋体" w:cstheme="majorBidi"/>
        </w:rPr>
        <w:t>179号、第56</w:t>
      </w:r>
      <w:r w:rsidR="00245203" w:rsidRPr="00445573">
        <w:rPr>
          <w:rFonts w:ascii="宋体" w:hAnsi="宋体" w:cstheme="majorBidi"/>
        </w:rPr>
        <w:t>/</w:t>
      </w:r>
      <w:r w:rsidRPr="00445573">
        <w:rPr>
          <w:rFonts w:ascii="宋体" w:hAnsi="宋体" w:cstheme="majorBidi"/>
        </w:rPr>
        <w:t>148号、第55</w:t>
      </w:r>
      <w:r w:rsidR="00245203" w:rsidRPr="00445573">
        <w:rPr>
          <w:rFonts w:ascii="宋体" w:hAnsi="宋体" w:cstheme="majorBidi"/>
        </w:rPr>
        <w:t>/</w:t>
      </w:r>
      <w:r w:rsidRPr="00445573">
        <w:rPr>
          <w:rFonts w:ascii="宋体" w:hAnsi="宋体" w:cstheme="majorBidi"/>
        </w:rPr>
        <w:t>110号、第54</w:t>
      </w:r>
      <w:r w:rsidR="00245203" w:rsidRPr="00445573">
        <w:rPr>
          <w:rFonts w:ascii="宋体" w:hAnsi="宋体" w:cstheme="majorBidi"/>
        </w:rPr>
        <w:t>/</w:t>
      </w:r>
      <w:r w:rsidRPr="00445573">
        <w:rPr>
          <w:rFonts w:ascii="宋体" w:hAnsi="宋体" w:cstheme="majorBidi"/>
        </w:rPr>
        <w:t>172号、第53</w:t>
      </w:r>
      <w:r w:rsidR="00245203" w:rsidRPr="00445573">
        <w:rPr>
          <w:rFonts w:ascii="宋体" w:hAnsi="宋体" w:cstheme="majorBidi"/>
        </w:rPr>
        <w:t>/</w:t>
      </w:r>
      <w:r w:rsidRPr="00445573">
        <w:rPr>
          <w:rFonts w:ascii="宋体" w:hAnsi="宋体" w:cstheme="majorBidi"/>
        </w:rPr>
        <w:t>141号、第52</w:t>
      </w:r>
      <w:r w:rsidR="00245203" w:rsidRPr="00445573">
        <w:rPr>
          <w:rFonts w:ascii="宋体" w:hAnsi="宋体" w:cstheme="majorBidi"/>
        </w:rPr>
        <w:t>/</w:t>
      </w:r>
      <w:r w:rsidRPr="00445573">
        <w:rPr>
          <w:rFonts w:ascii="宋体" w:hAnsi="宋体" w:cstheme="majorBidi"/>
        </w:rPr>
        <w:t>120号、第51</w:t>
      </w:r>
      <w:r w:rsidR="00245203" w:rsidRPr="00445573">
        <w:rPr>
          <w:rFonts w:ascii="宋体" w:hAnsi="宋体" w:cstheme="majorBidi"/>
        </w:rPr>
        <w:t>/</w:t>
      </w:r>
      <w:r w:rsidRPr="00445573">
        <w:rPr>
          <w:rFonts w:ascii="宋体" w:hAnsi="宋体" w:cstheme="majorBidi"/>
        </w:rPr>
        <w:t>103号、第50</w:t>
      </w:r>
      <w:r w:rsidR="00245203" w:rsidRPr="00445573">
        <w:rPr>
          <w:rFonts w:ascii="宋体" w:hAnsi="宋体" w:cstheme="majorBidi"/>
        </w:rPr>
        <w:t>/</w:t>
      </w:r>
      <w:r w:rsidRPr="00445573">
        <w:rPr>
          <w:rFonts w:ascii="宋体" w:hAnsi="宋体" w:cstheme="majorBidi"/>
        </w:rPr>
        <w:t>96号、第48</w:t>
      </w:r>
      <w:r w:rsidR="00245203" w:rsidRPr="00445573">
        <w:rPr>
          <w:rFonts w:ascii="宋体" w:hAnsi="宋体" w:cstheme="majorBidi"/>
        </w:rPr>
        <w:t>/</w:t>
      </w:r>
      <w:r w:rsidRPr="00445573">
        <w:rPr>
          <w:rFonts w:ascii="宋体" w:hAnsi="宋体" w:cstheme="majorBidi"/>
        </w:rPr>
        <w:t>168号、第46</w:t>
      </w:r>
      <w:r w:rsidR="00245203" w:rsidRPr="00445573">
        <w:rPr>
          <w:rFonts w:ascii="宋体" w:hAnsi="宋体" w:cstheme="majorBidi"/>
        </w:rPr>
        <w:t>/</w:t>
      </w:r>
      <w:r w:rsidRPr="00445573">
        <w:rPr>
          <w:rFonts w:ascii="宋体" w:hAnsi="宋体" w:cstheme="majorBidi"/>
        </w:rPr>
        <w:t>210号、第44</w:t>
      </w:r>
      <w:r w:rsidR="00245203" w:rsidRPr="00445573">
        <w:rPr>
          <w:rFonts w:ascii="宋体" w:hAnsi="宋体" w:cstheme="majorBidi"/>
        </w:rPr>
        <w:t>/</w:t>
      </w:r>
      <w:r w:rsidRPr="00445573">
        <w:rPr>
          <w:rFonts w:ascii="宋体" w:hAnsi="宋体" w:cstheme="majorBidi"/>
        </w:rPr>
        <w:t>215号、第42</w:t>
      </w:r>
      <w:r w:rsidR="00245203" w:rsidRPr="00445573">
        <w:rPr>
          <w:rFonts w:ascii="宋体" w:hAnsi="宋体" w:cstheme="majorBidi"/>
        </w:rPr>
        <w:t>/</w:t>
      </w:r>
      <w:r w:rsidRPr="00445573">
        <w:rPr>
          <w:rFonts w:ascii="宋体" w:hAnsi="宋体" w:cstheme="majorBidi"/>
        </w:rPr>
        <w:t>173号、第41</w:t>
      </w:r>
      <w:r w:rsidR="00245203" w:rsidRPr="00445573">
        <w:rPr>
          <w:rFonts w:ascii="宋体" w:hAnsi="宋体" w:cstheme="majorBidi"/>
        </w:rPr>
        <w:t>/</w:t>
      </w:r>
      <w:r w:rsidRPr="00445573">
        <w:rPr>
          <w:rFonts w:ascii="宋体" w:hAnsi="宋体" w:cstheme="majorBidi"/>
        </w:rPr>
        <w:t>165号、第40</w:t>
      </w:r>
      <w:r w:rsidR="00245203" w:rsidRPr="00445573">
        <w:rPr>
          <w:rFonts w:ascii="宋体" w:hAnsi="宋体" w:cstheme="majorBidi"/>
        </w:rPr>
        <w:t>/</w:t>
      </w:r>
      <w:r w:rsidRPr="00445573">
        <w:rPr>
          <w:rFonts w:ascii="宋体" w:hAnsi="宋体" w:cstheme="majorBidi"/>
        </w:rPr>
        <w:t>185号、第39</w:t>
      </w:r>
      <w:r w:rsidR="00245203" w:rsidRPr="00445573">
        <w:rPr>
          <w:rFonts w:ascii="宋体" w:hAnsi="宋体" w:cstheme="majorBidi"/>
        </w:rPr>
        <w:t>/</w:t>
      </w:r>
      <w:r w:rsidRPr="00445573">
        <w:rPr>
          <w:rFonts w:ascii="宋体" w:hAnsi="宋体" w:cstheme="majorBidi"/>
        </w:rPr>
        <w:t>210号和第38</w:t>
      </w:r>
      <w:r w:rsidR="00245203" w:rsidRPr="00445573">
        <w:rPr>
          <w:rFonts w:ascii="宋体" w:hAnsi="宋体" w:cstheme="majorBidi"/>
        </w:rPr>
        <w:t>/</w:t>
      </w:r>
      <w:r w:rsidRPr="00445573">
        <w:rPr>
          <w:rFonts w:ascii="宋体" w:hAnsi="宋体" w:cstheme="majorBidi"/>
        </w:rPr>
        <w:t>197号决议。</w:t>
      </w:r>
    </w:p>
  </w:footnote>
  <w:footnote w:id="33">
    <w:p w:rsidR="00712A82" w:rsidRPr="00E55157" w:rsidRDefault="00712A82" w:rsidP="00D81D2D">
      <w:pPr>
        <w:pStyle w:val="a5"/>
        <w:tabs>
          <w:tab w:val="clear" w:pos="418"/>
          <w:tab w:val="right" w:pos="1195"/>
          <w:tab w:val="left" w:pos="1264"/>
          <w:tab w:val="left" w:pos="1695"/>
          <w:tab w:val="left" w:pos="2126"/>
          <w:tab w:val="left" w:pos="2557"/>
        </w:tabs>
        <w:ind w:left="1264" w:right="1264" w:hanging="432"/>
      </w:pPr>
      <w:r w:rsidRPr="00E55157">
        <w:tab/>
      </w:r>
      <w:r w:rsidRPr="00E55157">
        <w:rPr>
          <w:rStyle w:val="a3"/>
          <w:rFonts w:asciiTheme="minorEastAsia" w:eastAsiaTheme="minorEastAsia" w:hAnsiTheme="minorEastAsia"/>
        </w:rPr>
        <w:footnoteRef/>
      </w:r>
      <w:r w:rsidRPr="00E55157">
        <w:tab/>
      </w:r>
      <w:r w:rsidRPr="00E55157">
        <w:rPr>
          <w:rFonts w:cs="宋体" w:hint="eastAsia"/>
        </w:rPr>
        <w:t>见</w:t>
      </w:r>
      <w:r w:rsidRPr="00E55157">
        <w:rPr>
          <w:rFonts w:hint="eastAsia"/>
        </w:rPr>
        <w:t>TD</w:t>
      </w:r>
      <w:r w:rsidR="00245203">
        <w:rPr>
          <w:rFonts w:hint="eastAsia"/>
        </w:rPr>
        <w:t>/</w:t>
      </w:r>
      <w:r w:rsidRPr="00E55157">
        <w:rPr>
          <w:rFonts w:hint="eastAsia"/>
        </w:rPr>
        <w:t>500</w:t>
      </w:r>
      <w:r w:rsidR="00245203">
        <w:rPr>
          <w:rFonts w:hint="eastAsia"/>
        </w:rPr>
        <w:t>/</w:t>
      </w:r>
      <w:r w:rsidRPr="00E55157">
        <w:rPr>
          <w:rFonts w:hint="eastAsia"/>
        </w:rPr>
        <w:t>Add.</w:t>
      </w:r>
      <w:r w:rsidR="00245203">
        <w:rPr>
          <w:rFonts w:hint="eastAsia"/>
        </w:rPr>
        <w:t>1,</w:t>
      </w:r>
      <w:r w:rsidRPr="00E55157">
        <w:rPr>
          <w:rFonts w:cs="微软雅黑" w:hint="eastAsia"/>
        </w:rPr>
        <w:t>第</w:t>
      </w:r>
      <w:r w:rsidRPr="00E55157">
        <w:rPr>
          <w:rFonts w:hint="eastAsia"/>
        </w:rPr>
        <w:t>25</w:t>
      </w:r>
      <w:r w:rsidRPr="00E55157">
        <w:rPr>
          <w:rFonts w:cs="微软雅黑" w:hint="eastAsia"/>
        </w:rPr>
        <w:t>段</w:t>
      </w:r>
      <w:r w:rsidRPr="00E55157">
        <w:rPr>
          <w:rFonts w:cs="宋体" w:hint="eastAsia"/>
        </w:rPr>
        <w:t>。</w:t>
      </w:r>
    </w:p>
  </w:footnote>
  <w:footnote w:id="34">
    <w:p w:rsidR="00712A82" w:rsidRPr="00E55157" w:rsidRDefault="00712A82" w:rsidP="00D81D2D">
      <w:pPr>
        <w:pStyle w:val="a5"/>
        <w:tabs>
          <w:tab w:val="clear" w:pos="418"/>
          <w:tab w:val="right" w:pos="1195"/>
          <w:tab w:val="left" w:pos="1264"/>
          <w:tab w:val="left" w:pos="1695"/>
          <w:tab w:val="left" w:pos="2126"/>
          <w:tab w:val="left" w:pos="2557"/>
        </w:tabs>
        <w:ind w:left="1264" w:right="1264" w:hanging="432"/>
      </w:pPr>
      <w:r w:rsidRPr="00E55157">
        <w:tab/>
      </w:r>
      <w:r w:rsidRPr="00E55157">
        <w:rPr>
          <w:rStyle w:val="a3"/>
          <w:rFonts w:asciiTheme="minorEastAsia" w:eastAsiaTheme="minorEastAsia" w:hAnsiTheme="minorEastAsia"/>
        </w:rPr>
        <w:footnoteRef/>
      </w:r>
      <w:r w:rsidRPr="00E55157">
        <w:tab/>
      </w:r>
      <w:r w:rsidRPr="00E55157">
        <w:rPr>
          <w:rFonts w:cs="宋体" w:hint="eastAsia"/>
        </w:rPr>
        <w:t>例如见</w:t>
      </w:r>
      <w:r w:rsidR="00245203">
        <w:rPr>
          <w:rFonts w:cs="宋体" w:hint="eastAsia"/>
        </w:rPr>
        <w:t>，</w:t>
      </w:r>
      <w:r w:rsidR="007421E2">
        <w:rPr>
          <w:rFonts w:hint="eastAsia"/>
        </w:rPr>
        <w:t>1993</w:t>
      </w:r>
      <w:r w:rsidRPr="00E55157">
        <w:rPr>
          <w:rFonts w:hint="eastAsia"/>
        </w:rPr>
        <w:t>年</w:t>
      </w:r>
      <w:r w:rsidR="00204FE4">
        <w:rPr>
          <w:rFonts w:hint="eastAsia"/>
        </w:rPr>
        <w:t>6</w:t>
      </w:r>
      <w:r w:rsidRPr="00E55157">
        <w:rPr>
          <w:rFonts w:hint="eastAsia"/>
        </w:rPr>
        <w:t>月在维也纳举行的世界人权会议</w:t>
      </w:r>
      <w:r w:rsidRPr="00E55157">
        <w:rPr>
          <w:rFonts w:cs="宋体" w:hint="eastAsia"/>
        </w:rPr>
        <w:t>。</w:t>
      </w:r>
    </w:p>
  </w:footnote>
  <w:footnote w:id="35">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Pr>
          <w:rFonts w:hint="eastAsia"/>
        </w:rPr>
        <w:t>安全理事会现行制裁体制</w:t>
      </w:r>
      <w:r w:rsidRPr="007E72D6">
        <w:rPr>
          <w:rFonts w:hint="eastAsia"/>
        </w:rPr>
        <w:t>清单</w:t>
      </w:r>
      <w:r w:rsidR="00245203">
        <w:rPr>
          <w:rFonts w:hint="eastAsia"/>
        </w:rPr>
        <w:t>，</w:t>
      </w:r>
      <w:r w:rsidRPr="007E72D6">
        <w:rPr>
          <w:rFonts w:hint="eastAsia"/>
        </w:rPr>
        <w:t>及理事会为监测各制裁制度而设立的制裁委员会</w:t>
      </w:r>
      <w:r w:rsidR="00245203">
        <w:rPr>
          <w:rFonts w:hint="eastAsia"/>
        </w:rPr>
        <w:t>，</w:t>
      </w:r>
      <w:r w:rsidRPr="007E72D6">
        <w:rPr>
          <w:rFonts w:hint="eastAsia"/>
        </w:rPr>
        <w:t>可查阅</w:t>
      </w:r>
      <w:r w:rsidRPr="007E72D6">
        <w:rPr>
          <w:rFonts w:hint="eastAsia"/>
        </w:rPr>
        <w:t xml:space="preserve"> </w:t>
      </w:r>
      <w:r w:rsidRPr="00445573">
        <w:rPr>
          <w:rFonts w:asciiTheme="majorBidi" w:hAnsiTheme="majorBidi" w:cstheme="majorBidi"/>
        </w:rPr>
        <w:t>www.un.org</w:t>
      </w:r>
      <w:r w:rsidR="00245203" w:rsidRPr="00445573">
        <w:rPr>
          <w:rFonts w:asciiTheme="majorBidi" w:hAnsiTheme="majorBidi" w:cstheme="majorBidi"/>
        </w:rPr>
        <w:t>/</w:t>
      </w:r>
      <w:r w:rsidRPr="00445573">
        <w:rPr>
          <w:rFonts w:asciiTheme="majorBidi" w:hAnsiTheme="majorBidi" w:cstheme="majorBidi"/>
        </w:rPr>
        <w:t>sc</w:t>
      </w:r>
      <w:r w:rsidR="00245203" w:rsidRPr="00445573">
        <w:rPr>
          <w:rFonts w:asciiTheme="majorBidi" w:hAnsiTheme="majorBidi" w:cstheme="majorBidi"/>
        </w:rPr>
        <w:t>/</w:t>
      </w:r>
      <w:r w:rsidRPr="00445573">
        <w:rPr>
          <w:rFonts w:asciiTheme="majorBidi" w:hAnsiTheme="majorBidi" w:cstheme="majorBidi"/>
        </w:rPr>
        <w:t>committees</w:t>
      </w:r>
      <w:r w:rsidR="00245203" w:rsidRPr="00445573">
        <w:rPr>
          <w:rFonts w:asciiTheme="majorBidi" w:hAnsiTheme="majorBidi" w:cstheme="majorBidi"/>
        </w:rPr>
        <w:t>/</w:t>
      </w:r>
      <w:r w:rsidRPr="00445573">
        <w:rPr>
          <w:rFonts w:asciiTheme="majorBidi" w:hAnsiTheme="majorBidi" w:cstheme="majorBidi"/>
        </w:rPr>
        <w:t>。</w:t>
      </w:r>
    </w:p>
  </w:footnote>
  <w:footnote w:id="36">
    <w:p w:rsidR="00712A82" w:rsidRPr="007D27CF" w:rsidRDefault="00712A82" w:rsidP="00A80009">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00A80009">
        <w:rPr>
          <w:rFonts w:ascii="宋体" w:hAnsi="宋体" w:cs="宋体" w:hint="eastAsia"/>
        </w:rPr>
        <w:t>见</w:t>
      </w:r>
      <w:r w:rsidRPr="007E72D6">
        <w:rPr>
          <w:rFonts w:hint="eastAsia"/>
        </w:rPr>
        <w:t>http</w:t>
      </w:r>
      <w:r w:rsidR="00245203">
        <w:rPr>
          <w:rFonts w:hint="eastAsia"/>
        </w:rPr>
        <w:t>://</w:t>
      </w:r>
      <w:r w:rsidRPr="007E72D6">
        <w:rPr>
          <w:rFonts w:hint="eastAsia"/>
        </w:rPr>
        <w:t>eeas.europa.eu</w:t>
      </w:r>
      <w:r w:rsidR="00245203">
        <w:rPr>
          <w:rFonts w:hint="eastAsia"/>
        </w:rPr>
        <w:t>/</w:t>
      </w:r>
      <w:r w:rsidRPr="007E72D6">
        <w:rPr>
          <w:rFonts w:hint="eastAsia"/>
        </w:rPr>
        <w:t>cfsp</w:t>
      </w:r>
      <w:r w:rsidR="00245203">
        <w:rPr>
          <w:rFonts w:hint="eastAsia"/>
        </w:rPr>
        <w:t>/</w:t>
      </w:r>
      <w:r w:rsidRPr="007E72D6">
        <w:rPr>
          <w:rFonts w:hint="eastAsia"/>
        </w:rPr>
        <w:t>sanctions</w:t>
      </w:r>
      <w:r w:rsidR="00245203">
        <w:rPr>
          <w:rFonts w:hint="eastAsia"/>
        </w:rPr>
        <w:t>/</w:t>
      </w:r>
      <w:r w:rsidRPr="007E72D6">
        <w:rPr>
          <w:rFonts w:hint="eastAsia"/>
        </w:rPr>
        <w:t>docs</w:t>
      </w:r>
      <w:r w:rsidR="00245203">
        <w:rPr>
          <w:rFonts w:hint="eastAsia"/>
        </w:rPr>
        <w:t>/</w:t>
      </w:r>
      <w:r w:rsidRPr="007E72D6">
        <w:rPr>
          <w:rFonts w:hint="eastAsia"/>
        </w:rPr>
        <w:t>measures_en.pdf</w:t>
      </w:r>
      <w:r w:rsidRPr="007E72D6">
        <w:rPr>
          <w:rFonts w:ascii="宋体" w:hAnsi="宋体" w:cs="宋体" w:hint="eastAsia"/>
        </w:rPr>
        <w:t>。</w:t>
      </w:r>
    </w:p>
  </w:footnote>
  <w:footnote w:id="37">
    <w:p w:rsidR="00712A82" w:rsidRPr="007D27CF" w:rsidRDefault="00712A82" w:rsidP="00A80009">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00A80009">
        <w:rPr>
          <w:rFonts w:ascii="宋体" w:hAnsi="宋体" w:cs="宋体" w:hint="eastAsia"/>
        </w:rPr>
        <w:t>见</w:t>
      </w:r>
      <w:r w:rsidRPr="007E72D6">
        <w:rPr>
          <w:rFonts w:hint="eastAsia"/>
        </w:rPr>
        <w:t>www.treasury.gov</w:t>
      </w:r>
      <w:r w:rsidR="00245203">
        <w:rPr>
          <w:rFonts w:hint="eastAsia"/>
        </w:rPr>
        <w:t>/</w:t>
      </w:r>
      <w:r w:rsidRPr="007E72D6">
        <w:rPr>
          <w:rFonts w:hint="eastAsia"/>
        </w:rPr>
        <w:t>resource-center</w:t>
      </w:r>
      <w:r w:rsidR="00245203">
        <w:rPr>
          <w:rFonts w:hint="eastAsia"/>
        </w:rPr>
        <w:t>/</w:t>
      </w:r>
      <w:r w:rsidRPr="007E72D6">
        <w:rPr>
          <w:rFonts w:hint="eastAsia"/>
        </w:rPr>
        <w:t>sanctions</w:t>
      </w:r>
      <w:r w:rsidR="00245203">
        <w:rPr>
          <w:rFonts w:hint="eastAsia"/>
        </w:rPr>
        <w:t>/</w:t>
      </w:r>
      <w:r w:rsidRPr="007E72D6">
        <w:rPr>
          <w:rFonts w:hint="eastAsia"/>
        </w:rPr>
        <w:t>Programs</w:t>
      </w:r>
      <w:r w:rsidR="00245203">
        <w:rPr>
          <w:rFonts w:hint="eastAsia"/>
        </w:rPr>
        <w:t>/</w:t>
      </w:r>
      <w:r w:rsidRPr="007E72D6">
        <w:rPr>
          <w:rFonts w:hint="eastAsia"/>
        </w:rPr>
        <w:t>Pages</w:t>
      </w:r>
      <w:r w:rsidR="00245203">
        <w:rPr>
          <w:rFonts w:hint="eastAsia"/>
        </w:rPr>
        <w:t>/</w:t>
      </w:r>
      <w:r w:rsidRPr="007E72D6">
        <w:rPr>
          <w:rFonts w:hint="eastAsia"/>
        </w:rPr>
        <w:t>Programs.aspx</w:t>
      </w:r>
      <w:r w:rsidRPr="007E72D6">
        <w:rPr>
          <w:rFonts w:ascii="宋体" w:hAnsi="宋体" w:cs="宋体" w:hint="eastAsia"/>
        </w:rPr>
        <w:t>。</w:t>
      </w:r>
    </w:p>
  </w:footnote>
  <w:footnote w:id="38">
    <w:p w:rsidR="00712A82" w:rsidRPr="007D27CF" w:rsidRDefault="00712A82" w:rsidP="001E4B92">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001E4B92">
        <w:rPr>
          <w:rFonts w:hint="eastAsia"/>
        </w:rPr>
        <w:t>见</w:t>
      </w:r>
      <w:r w:rsidRPr="007D27CF">
        <w:t xml:space="preserve">Organization for Security and Cooperation in Europe </w:t>
      </w:r>
      <w:r w:rsidR="00245203">
        <w:t>(</w:t>
      </w:r>
      <w:r w:rsidRPr="007D27CF">
        <w:t>OSCE</w:t>
      </w:r>
      <w:r w:rsidR="00245203">
        <w:t>)</w:t>
      </w:r>
      <w:r w:rsidR="00245203">
        <w:t>，</w:t>
      </w:r>
      <w:r w:rsidRPr="007D27CF">
        <w:t>Decisions based on the Interim Report on Nagorno-Karabak</w:t>
      </w:r>
      <w:r w:rsidR="00245203">
        <w:t xml:space="preserve">h, </w:t>
      </w:r>
      <w:r w:rsidRPr="007D27CF">
        <w:t>Committee of Senior Official</w:t>
      </w:r>
      <w:r w:rsidR="00245203">
        <w:t xml:space="preserve">s, </w:t>
      </w:r>
      <w:r w:rsidRPr="007D27CF">
        <w:t xml:space="preserve">Journal No. </w:t>
      </w:r>
      <w:r w:rsidR="00245203">
        <w:t>2,</w:t>
      </w:r>
      <w:r w:rsidRPr="007D27CF">
        <w:t xml:space="preserve"> Annex </w:t>
      </w:r>
      <w:r w:rsidR="00245203">
        <w:t>1,</w:t>
      </w:r>
      <w:r w:rsidRPr="007D27CF">
        <w:t xml:space="preserve"> Seventh Committee on Senior Officials meetin</w:t>
      </w:r>
      <w:r w:rsidR="00245203">
        <w:t xml:space="preserve">g, </w:t>
      </w:r>
      <w:r w:rsidRPr="007D27CF">
        <w:t>Pragu</w:t>
      </w:r>
      <w:r w:rsidR="00245203">
        <w:t xml:space="preserve">e, </w:t>
      </w:r>
      <w:r w:rsidRPr="007D27CF">
        <w:t>27 and 28 February 1992</w:t>
      </w:r>
      <w:r w:rsidRPr="00B11EB7">
        <w:rPr>
          <w:rFonts w:ascii="宋体" w:eastAsiaTheme="minorEastAsia" w:hAnsi="宋体" w:cs="宋体" w:hint="eastAsia"/>
        </w:rPr>
        <w:t>。</w:t>
      </w:r>
    </w:p>
  </w:footnote>
  <w:footnote w:id="39">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sidRPr="00157283">
        <w:rPr>
          <w:rFonts w:ascii="宋体" w:hAnsi="宋体" w:cs="宋体" w:hint="eastAsia"/>
        </w:rPr>
        <w:t>见欧安组织</w:t>
      </w:r>
      <w:r w:rsidR="00245203">
        <w:rPr>
          <w:rFonts w:ascii="宋体" w:hAnsi="宋体" w:cs="宋体" w:hint="eastAsia"/>
        </w:rPr>
        <w:t>，</w:t>
      </w:r>
      <w:r w:rsidRPr="00157283">
        <w:rPr>
          <w:rFonts w:ascii="宋体" w:hAnsi="宋体" w:cs="宋体" w:hint="eastAsia"/>
        </w:rPr>
        <w:t>《摩纳哥宣言》及欧安</w:t>
      </w:r>
      <w:r w:rsidR="00445573" w:rsidRPr="005C4FBD">
        <w:rPr>
          <w:rFonts w:asciiTheme="majorBidi" w:hAnsiTheme="majorBidi" w:cstheme="majorBidi" w:hint="eastAsia"/>
          <w:spacing w:val="4"/>
        </w:rPr>
        <w:t>·</w:t>
      </w:r>
      <w:r w:rsidRPr="00157283">
        <w:rPr>
          <w:rFonts w:ascii="宋体" w:hAnsi="宋体" w:cs="宋体" w:hint="eastAsia"/>
        </w:rPr>
        <w:t>组织议会大会</w:t>
      </w:r>
      <w:r w:rsidRPr="00157283">
        <w:t>2012</w:t>
      </w:r>
      <w:r w:rsidRPr="00157283">
        <w:rPr>
          <w:rFonts w:ascii="微软雅黑" w:hAnsi="微软雅黑" w:cs="微软雅黑" w:hint="eastAsia"/>
        </w:rPr>
        <w:t>年第二十一届年度会议上通过的决议</w:t>
      </w:r>
      <w:r w:rsidR="00245203">
        <w:rPr>
          <w:rFonts w:ascii="微软雅黑" w:hAnsi="微软雅黑" w:cs="微软雅黑" w:hint="eastAsia"/>
        </w:rPr>
        <w:t>，</w:t>
      </w:r>
      <w:r w:rsidRPr="00157283">
        <w:rPr>
          <w:rFonts w:ascii="微软雅黑" w:hAnsi="微软雅黑" w:cs="微软雅黑" w:hint="eastAsia"/>
        </w:rPr>
        <w:t>有关俄罗斯联邦法治问题的决议</w:t>
      </w:r>
      <w:r w:rsidR="00245203">
        <w:rPr>
          <w:rFonts w:ascii="微软雅黑" w:hAnsi="微软雅黑" w:cs="微软雅黑" w:hint="eastAsia"/>
        </w:rPr>
        <w:t>：</w:t>
      </w:r>
      <w:r w:rsidRPr="00157283">
        <w:t>Sergei Magnitsky</w:t>
      </w:r>
      <w:r w:rsidRPr="00157283">
        <w:rPr>
          <w:rFonts w:ascii="微软雅黑" w:hAnsi="微软雅黑" w:cs="微软雅黑" w:hint="eastAsia"/>
        </w:rPr>
        <w:t>案。可查阅</w:t>
      </w:r>
      <w:hyperlink r:id="rId3" w:history="1">
        <w:r w:rsidR="003A6996" w:rsidRPr="003A6996">
          <w:rPr>
            <w:rStyle w:val="ad"/>
            <w:color w:val="auto"/>
          </w:rPr>
          <w:t>www.oscepa.org</w:t>
        </w:r>
        <w:r w:rsidR="00245203">
          <w:rPr>
            <w:rStyle w:val="ad"/>
            <w:color w:val="auto"/>
          </w:rPr>
          <w:t>/</w:t>
        </w:r>
        <w:r w:rsidR="003A6996" w:rsidRPr="003A6996">
          <w:rPr>
            <w:rStyle w:val="ad"/>
            <w:color w:val="auto"/>
          </w:rPr>
          <w:t>meetings</w:t>
        </w:r>
        <w:r w:rsidR="00245203">
          <w:rPr>
            <w:rStyle w:val="ad"/>
            <w:color w:val="auto"/>
          </w:rPr>
          <w:t>/</w:t>
        </w:r>
        <w:r w:rsidR="003A6996" w:rsidRPr="003A6996">
          <w:rPr>
            <w:rStyle w:val="ad"/>
            <w:color w:val="auto"/>
          </w:rPr>
          <w:t>annual-</w:t>
        </w:r>
        <w:r w:rsidR="003A6996" w:rsidRPr="003A6996">
          <w:rPr>
            <w:rStyle w:val="ad"/>
            <w:rFonts w:hint="eastAsia"/>
            <w:color w:val="auto"/>
          </w:rPr>
          <w:t xml:space="preserve"> </w:t>
        </w:r>
        <w:r w:rsidR="003A6996" w:rsidRPr="003A6996">
          <w:rPr>
            <w:rStyle w:val="ad"/>
            <w:color w:val="auto"/>
          </w:rPr>
          <w:t>sessions</w:t>
        </w:r>
        <w:r w:rsidR="00245203">
          <w:rPr>
            <w:rStyle w:val="ad"/>
            <w:color w:val="auto"/>
          </w:rPr>
          <w:t>/</w:t>
        </w:r>
        <w:r w:rsidR="003A6996" w:rsidRPr="003A6996">
          <w:rPr>
            <w:rStyle w:val="ad"/>
            <w:color w:val="auto"/>
          </w:rPr>
          <w:t>2012-monaco-annual-session</w:t>
        </w:r>
        <w:r w:rsidR="00245203">
          <w:rPr>
            <w:rStyle w:val="ad"/>
            <w:color w:val="auto"/>
          </w:rPr>
          <w:t>/</w:t>
        </w:r>
      </w:hyperlink>
      <w:r w:rsidR="00513065" w:rsidRPr="003A6996">
        <w:rPr>
          <w:rFonts w:hint="eastAsia"/>
        </w:rPr>
        <w:t xml:space="preserve"> </w:t>
      </w:r>
      <w:r w:rsidRPr="003A6996">
        <w:t>2012-monaco-final-declaration</w:t>
      </w:r>
      <w:r w:rsidR="00245203">
        <w:t>/</w:t>
      </w:r>
      <w:r w:rsidRPr="003A6996">
        <w:t>1</w:t>
      </w:r>
      <w:r w:rsidRPr="00513065">
        <w:t>676</w:t>
      </w:r>
      <w:r w:rsidRPr="00157283">
        <w:t>-07</w:t>
      </w:r>
      <w:r w:rsidRPr="00157283">
        <w:rPr>
          <w:rFonts w:ascii="宋体" w:hAnsi="宋体" w:cs="宋体" w:hint="eastAsia"/>
        </w:rPr>
        <w:t>。</w:t>
      </w:r>
    </w:p>
  </w:footnote>
  <w:footnote w:id="40">
    <w:p w:rsidR="00712A82" w:rsidRPr="00750856" w:rsidRDefault="00712A82" w:rsidP="007421E2">
      <w:pPr>
        <w:pStyle w:val="a5"/>
        <w:tabs>
          <w:tab w:val="clear" w:pos="418"/>
          <w:tab w:val="right" w:pos="1195"/>
          <w:tab w:val="left" w:pos="1264"/>
          <w:tab w:val="left" w:pos="1695"/>
          <w:tab w:val="left" w:pos="2126"/>
          <w:tab w:val="left" w:pos="2557"/>
        </w:tabs>
        <w:ind w:left="1264" w:right="1264" w:hanging="432"/>
        <w:rPr>
          <w:rFonts w:asciiTheme="majorBidi" w:hAnsiTheme="majorBidi" w:cstheme="majorBidi"/>
        </w:rPr>
      </w:pPr>
      <w:r w:rsidRPr="007D27CF">
        <w:tab/>
      </w:r>
      <w:r w:rsidRPr="007D27CF">
        <w:rPr>
          <w:rStyle w:val="a3"/>
        </w:rPr>
        <w:footnoteRef/>
      </w:r>
      <w:r w:rsidRPr="007D27CF">
        <w:tab/>
      </w:r>
      <w:r w:rsidRPr="008602FE">
        <w:rPr>
          <w:rFonts w:ascii="宋体" w:hAnsi="宋体" w:cs="宋体" w:hint="eastAsia"/>
        </w:rPr>
        <w:t>例如</w:t>
      </w:r>
      <w:r w:rsidR="00245203">
        <w:rPr>
          <w:rFonts w:ascii="宋体" w:hAnsi="宋体" w:cs="宋体" w:hint="eastAsia"/>
        </w:rPr>
        <w:t>，</w:t>
      </w:r>
      <w:r w:rsidRPr="008602FE">
        <w:rPr>
          <w:rFonts w:ascii="宋体" w:hAnsi="宋体" w:cs="宋体" w:hint="eastAsia"/>
        </w:rPr>
        <w:t>由于欧洲联盟的制裁</w:t>
      </w:r>
      <w:r w:rsidR="00245203">
        <w:rPr>
          <w:rFonts w:ascii="宋体" w:hAnsi="宋体" w:cs="宋体" w:hint="eastAsia"/>
        </w:rPr>
        <w:t>，</w:t>
      </w:r>
      <w:r w:rsidRPr="008602FE">
        <w:rPr>
          <w:rFonts w:ascii="宋体" w:hAnsi="宋体" w:cs="宋体" w:hint="eastAsia"/>
        </w:rPr>
        <w:t>俄罗斯联邦最近决定停止从欧洲联盟进口农产品</w:t>
      </w:r>
      <w:r w:rsidR="00245203">
        <w:rPr>
          <w:rFonts w:ascii="宋体" w:hAnsi="宋体" w:cs="宋体" w:hint="eastAsia"/>
        </w:rPr>
        <w:t>，</w:t>
      </w:r>
      <w:r w:rsidRPr="008602FE">
        <w:rPr>
          <w:rFonts w:ascii="宋体" w:hAnsi="宋体" w:cs="宋体" w:hint="eastAsia"/>
        </w:rPr>
        <w:t>而且特别是猪肉。见</w:t>
      </w:r>
      <w:r w:rsidRPr="008602FE">
        <w:rPr>
          <w:rFonts w:hint="eastAsia"/>
        </w:rPr>
        <w:t>http</w:t>
      </w:r>
      <w:r w:rsidR="00245203">
        <w:rPr>
          <w:rFonts w:hint="eastAsia"/>
        </w:rPr>
        <w:t>://</w:t>
      </w:r>
      <w:r w:rsidRPr="008602FE">
        <w:rPr>
          <w:rFonts w:hint="eastAsia"/>
        </w:rPr>
        <w:t>epthinktank.eu</w:t>
      </w:r>
      <w:r w:rsidR="00245203">
        <w:rPr>
          <w:rFonts w:hint="eastAsia"/>
        </w:rPr>
        <w:t>/</w:t>
      </w:r>
      <w:r w:rsidRPr="008602FE">
        <w:rPr>
          <w:rFonts w:hint="eastAsia"/>
        </w:rPr>
        <w:t>2014</w:t>
      </w:r>
      <w:r w:rsidR="00245203">
        <w:rPr>
          <w:rFonts w:hint="eastAsia"/>
        </w:rPr>
        <w:t>/</w:t>
      </w:r>
      <w:r w:rsidRPr="008602FE">
        <w:rPr>
          <w:rFonts w:hint="eastAsia"/>
        </w:rPr>
        <w:t>04</w:t>
      </w:r>
      <w:r w:rsidR="00245203">
        <w:rPr>
          <w:rFonts w:hint="eastAsia"/>
        </w:rPr>
        <w:t>/</w:t>
      </w:r>
      <w:r w:rsidRPr="008602FE">
        <w:rPr>
          <w:rFonts w:hint="eastAsia"/>
        </w:rPr>
        <w:t>23</w:t>
      </w:r>
      <w:r w:rsidR="00245203">
        <w:rPr>
          <w:rFonts w:hint="eastAsia"/>
        </w:rPr>
        <w:t>/</w:t>
      </w:r>
      <w:r w:rsidRPr="008602FE">
        <w:rPr>
          <w:rFonts w:hint="eastAsia"/>
        </w:rPr>
        <w:t>russias-import-ban-on-eu-pork-meat</w:t>
      </w:r>
      <w:r w:rsidR="00245203">
        <w:rPr>
          <w:rFonts w:hint="eastAsia"/>
        </w:rPr>
        <w:t>/</w:t>
      </w:r>
      <w:r w:rsidRPr="008602FE">
        <w:rPr>
          <w:rFonts w:ascii="微软雅黑" w:eastAsia="微软雅黑" w:hAnsi="微软雅黑" w:cs="微软雅黑" w:hint="eastAsia"/>
        </w:rPr>
        <w:t>。</w:t>
      </w:r>
      <w:r w:rsidRPr="00750856">
        <w:rPr>
          <w:rFonts w:asciiTheme="minorEastAsia" w:eastAsiaTheme="minorEastAsia" w:hAnsiTheme="minorEastAsia" w:cstheme="majorBidi"/>
        </w:rPr>
        <w:t>另见</w:t>
      </w:r>
      <w:hyperlink r:id="rId4" w:history="1">
        <w:r w:rsidR="00581522" w:rsidRPr="00750856">
          <w:rPr>
            <w:rStyle w:val="ad"/>
            <w:rFonts w:asciiTheme="majorBidi" w:hAnsiTheme="majorBidi" w:cstheme="majorBidi"/>
            <w:color w:val="auto"/>
          </w:rPr>
          <w:t>www.europarl</w:t>
        </w:r>
      </w:hyperlink>
      <w:r w:rsidRPr="00750856">
        <w:rPr>
          <w:rFonts w:asciiTheme="majorBidi" w:hAnsiTheme="majorBidi" w:cstheme="majorBidi"/>
        </w:rPr>
        <w:t>.</w:t>
      </w:r>
      <w:r w:rsidR="00581522" w:rsidRPr="00750856">
        <w:rPr>
          <w:rFonts w:asciiTheme="majorBidi" w:hAnsiTheme="majorBidi" w:cstheme="majorBidi"/>
        </w:rPr>
        <w:t xml:space="preserve"> </w:t>
      </w:r>
      <w:r w:rsidRPr="00750856">
        <w:rPr>
          <w:rFonts w:asciiTheme="majorBidi" w:hAnsiTheme="majorBidi" w:cstheme="majorBidi"/>
        </w:rPr>
        <w:t>europa.eu</w:t>
      </w:r>
      <w:r w:rsidR="00245203" w:rsidRPr="00750856">
        <w:rPr>
          <w:rFonts w:asciiTheme="majorBidi" w:hAnsiTheme="majorBidi" w:cstheme="majorBidi"/>
        </w:rPr>
        <w:t>/</w:t>
      </w:r>
      <w:r w:rsidRPr="00750856">
        <w:rPr>
          <w:rFonts w:asciiTheme="majorBidi" w:hAnsiTheme="majorBidi" w:cstheme="majorBidi"/>
        </w:rPr>
        <w:t>RegData</w:t>
      </w:r>
      <w:r w:rsidR="00245203" w:rsidRPr="00750856">
        <w:rPr>
          <w:rFonts w:asciiTheme="majorBidi" w:hAnsiTheme="majorBidi" w:cstheme="majorBidi"/>
        </w:rPr>
        <w:t>/</w:t>
      </w:r>
      <w:r w:rsidRPr="00750856">
        <w:rPr>
          <w:rFonts w:asciiTheme="majorBidi" w:hAnsiTheme="majorBidi" w:cstheme="majorBidi"/>
        </w:rPr>
        <w:t>e</w:t>
      </w:r>
      <w:r w:rsidR="00581522" w:rsidRPr="00750856">
        <w:rPr>
          <w:rFonts w:asciiTheme="majorBidi" w:hAnsiTheme="majorBidi" w:cstheme="majorBidi"/>
        </w:rPr>
        <w:t>tudes</w:t>
      </w:r>
      <w:r w:rsidR="00245203" w:rsidRPr="00750856">
        <w:rPr>
          <w:rFonts w:asciiTheme="majorBidi" w:hAnsiTheme="majorBidi" w:cstheme="majorBidi"/>
        </w:rPr>
        <w:t>/</w:t>
      </w:r>
      <w:r w:rsidR="00581522" w:rsidRPr="00750856">
        <w:rPr>
          <w:rFonts w:asciiTheme="majorBidi" w:hAnsiTheme="majorBidi" w:cstheme="majorBidi"/>
        </w:rPr>
        <w:t>BRIE</w:t>
      </w:r>
      <w:r w:rsidR="00245203" w:rsidRPr="00750856">
        <w:rPr>
          <w:rFonts w:asciiTheme="majorBidi" w:hAnsiTheme="majorBidi" w:cstheme="majorBidi"/>
        </w:rPr>
        <w:t>/</w:t>
      </w:r>
      <w:r w:rsidR="00581522" w:rsidRPr="00750856">
        <w:rPr>
          <w:rFonts w:asciiTheme="majorBidi" w:hAnsiTheme="majorBidi" w:cstheme="majorBidi"/>
        </w:rPr>
        <w:t>2014</w:t>
      </w:r>
      <w:r w:rsidR="00245203" w:rsidRPr="00750856">
        <w:rPr>
          <w:rFonts w:asciiTheme="majorBidi" w:hAnsiTheme="majorBidi" w:cstheme="majorBidi"/>
        </w:rPr>
        <w:t>/</w:t>
      </w:r>
      <w:r w:rsidR="00581522" w:rsidRPr="00750856">
        <w:rPr>
          <w:rFonts w:asciiTheme="majorBidi" w:hAnsiTheme="majorBidi" w:cstheme="majorBidi"/>
        </w:rPr>
        <w:t>536291</w:t>
      </w:r>
      <w:r w:rsidR="00245203" w:rsidRPr="00750856">
        <w:rPr>
          <w:rFonts w:asciiTheme="majorBidi" w:hAnsiTheme="majorBidi" w:cstheme="majorBidi"/>
        </w:rPr>
        <w:t>/</w:t>
      </w:r>
      <w:r w:rsidR="00581522" w:rsidRPr="00750856">
        <w:rPr>
          <w:rFonts w:asciiTheme="majorBidi" w:hAnsiTheme="majorBidi" w:cstheme="majorBidi"/>
        </w:rPr>
        <w:t>IPOL_BRI</w:t>
      </w:r>
      <w:r w:rsidR="00245203" w:rsidRPr="00750856">
        <w:rPr>
          <w:rFonts w:asciiTheme="majorBidi" w:eastAsia="微软雅黑" w:hAnsiTheme="majorBidi" w:cstheme="majorBidi"/>
        </w:rPr>
        <w:t>(</w:t>
      </w:r>
      <w:r w:rsidRPr="00750856">
        <w:rPr>
          <w:rFonts w:asciiTheme="majorBidi" w:hAnsiTheme="majorBidi" w:cstheme="majorBidi"/>
        </w:rPr>
        <w:t>2014</w:t>
      </w:r>
      <w:r w:rsidR="00245203" w:rsidRPr="00750856">
        <w:rPr>
          <w:rFonts w:asciiTheme="majorBidi" w:eastAsia="微软雅黑" w:hAnsiTheme="majorBidi" w:cstheme="majorBidi"/>
        </w:rPr>
        <w:t>)</w:t>
      </w:r>
      <w:r w:rsidRPr="00750856">
        <w:rPr>
          <w:rFonts w:asciiTheme="majorBidi" w:hAnsiTheme="majorBidi" w:cstheme="majorBidi"/>
        </w:rPr>
        <w:t>536291_EN.pdf</w:t>
      </w:r>
      <w:r w:rsidRPr="00750856">
        <w:rPr>
          <w:rFonts w:asciiTheme="majorBidi" w:hAnsiTheme="majorBidi" w:cstheme="majorBidi"/>
        </w:rPr>
        <w:t>。</w:t>
      </w:r>
    </w:p>
  </w:footnote>
  <w:footnote w:id="41">
    <w:p w:rsidR="00712A82" w:rsidRPr="00577573"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t>S</w:t>
      </w:r>
      <w:r w:rsidRPr="00577573">
        <w:t>wiss Confederatio</w:t>
      </w:r>
      <w:r w:rsidR="00245203">
        <w:t xml:space="preserve">n, </w:t>
      </w:r>
      <w:r w:rsidRPr="00577573">
        <w:t>United Nations Secretariat and Watson Institute for Strategic Studies at Brown Universit</w:t>
      </w:r>
      <w:r w:rsidR="00245203">
        <w:t xml:space="preserve">y, </w:t>
      </w:r>
      <w:r w:rsidRPr="00577573">
        <w:t>“</w:t>
      </w:r>
      <w:r w:rsidRPr="00577573">
        <w:rPr>
          <w:iCs/>
        </w:rPr>
        <w:t>Targeted Financial Sanctions</w:t>
      </w:r>
      <w:r w:rsidR="00245203">
        <w:rPr>
          <w:iCs/>
        </w:rPr>
        <w:t>：</w:t>
      </w:r>
      <w:r w:rsidRPr="00577573">
        <w:rPr>
          <w:iCs/>
        </w:rPr>
        <w:t>A Manual for Design and Implementation – Contributions from the Interlaken Process</w:t>
      </w:r>
      <w:r w:rsidRPr="00577573">
        <w:t xml:space="preserve">” </w:t>
      </w:r>
      <w:r w:rsidR="00245203">
        <w:t>(</w:t>
      </w:r>
      <w:r w:rsidRPr="00577573">
        <w:t>Providenc</w:t>
      </w:r>
      <w:r w:rsidR="00245203">
        <w:t xml:space="preserve">e, </w:t>
      </w:r>
      <w:r w:rsidRPr="00577573">
        <w:t>Rhode Islan</w:t>
      </w:r>
      <w:r w:rsidR="00245203">
        <w:t xml:space="preserve">d, </w:t>
      </w:r>
      <w:r w:rsidRPr="00577573">
        <w:t>Thomas J. Watson Institute for International Studie</w:t>
      </w:r>
      <w:r w:rsidR="00245203">
        <w:t>s</w:t>
      </w:r>
      <w:r w:rsidR="00CA33DA">
        <w:t xml:space="preserve">, </w:t>
      </w:r>
      <w:r w:rsidRPr="00577573">
        <w:t>2001</w:t>
      </w:r>
      <w:r w:rsidR="00245203">
        <w:t>)</w:t>
      </w:r>
      <w:r w:rsidR="000A4CC3">
        <w:t>.</w:t>
      </w:r>
      <w:r w:rsidRPr="00577573">
        <w:t xml:space="preserve">Available from </w:t>
      </w:r>
      <w:hyperlink r:id="rId5" w:history="1">
        <w:r w:rsidR="00A97604" w:rsidRPr="00577573">
          <w:rPr>
            <w:rStyle w:val="ad"/>
            <w:color w:val="auto"/>
          </w:rPr>
          <w:t>www.eda.admin.ch</w:t>
        </w:r>
        <w:r w:rsidR="00245203">
          <w:rPr>
            <w:rStyle w:val="ad"/>
            <w:color w:val="auto"/>
          </w:rPr>
          <w:t>/</w:t>
        </w:r>
        <w:r w:rsidR="00A97604" w:rsidRPr="00577573">
          <w:rPr>
            <w:rStyle w:val="ad"/>
            <w:color w:val="auto"/>
          </w:rPr>
          <w:t>content</w:t>
        </w:r>
        <w:r w:rsidR="00245203">
          <w:rPr>
            <w:rStyle w:val="ad"/>
            <w:color w:val="auto"/>
          </w:rPr>
          <w:t>/</w:t>
        </w:r>
        <w:r w:rsidR="00A97604" w:rsidRPr="00577573">
          <w:rPr>
            <w:rStyle w:val="ad"/>
            <w:color w:val="auto"/>
          </w:rPr>
          <w:t>dam</w:t>
        </w:r>
        <w:r w:rsidR="00245203">
          <w:rPr>
            <w:rStyle w:val="ad"/>
            <w:color w:val="auto"/>
          </w:rPr>
          <w:t>/</w:t>
        </w:r>
        <w:r w:rsidR="00A97604" w:rsidRPr="00577573">
          <w:rPr>
            <w:rStyle w:val="ad"/>
            <w:color w:val="auto"/>
          </w:rPr>
          <w:t>eda</w:t>
        </w:r>
        <w:r w:rsidR="00245203">
          <w:rPr>
            <w:rStyle w:val="ad"/>
            <w:color w:val="auto"/>
          </w:rPr>
          <w:t>/</w:t>
        </w:r>
        <w:r w:rsidR="00A97604" w:rsidRPr="00577573">
          <w:rPr>
            <w:rStyle w:val="ad"/>
            <w:color w:val="auto"/>
          </w:rPr>
          <w:t>en</w:t>
        </w:r>
        <w:r w:rsidR="00245203">
          <w:rPr>
            <w:rStyle w:val="ad"/>
            <w:color w:val="auto"/>
          </w:rPr>
          <w:t>/</w:t>
        </w:r>
        <w:r w:rsidR="00A97604" w:rsidRPr="00577573">
          <w:rPr>
            <w:rStyle w:val="ad"/>
            <w:color w:val="auto"/>
          </w:rPr>
          <w:t>documents</w:t>
        </w:r>
        <w:r w:rsidR="00245203">
          <w:rPr>
            <w:rStyle w:val="ad"/>
            <w:color w:val="auto"/>
          </w:rPr>
          <w:t>/</w:t>
        </w:r>
        <w:r w:rsidR="00A97604" w:rsidRPr="00577573">
          <w:rPr>
            <w:rStyle w:val="ad"/>
            <w:color w:val="auto"/>
          </w:rPr>
          <w:t>home</w:t>
        </w:r>
        <w:r w:rsidR="00245203">
          <w:rPr>
            <w:rStyle w:val="ad"/>
            <w:color w:val="auto"/>
          </w:rPr>
          <w:t>/</w:t>
        </w:r>
        <w:r w:rsidR="00A97604" w:rsidRPr="00577573">
          <w:rPr>
            <w:rStyle w:val="ad"/>
            <w:color w:val="auto"/>
          </w:rPr>
          <w:t>Handbuch-</w:t>
        </w:r>
        <w:r w:rsidR="00A97604" w:rsidRPr="00577573">
          <w:rPr>
            <w:rStyle w:val="ad"/>
            <w:rFonts w:hint="eastAsia"/>
            <w:color w:val="auto"/>
          </w:rPr>
          <w:t xml:space="preserve"> </w:t>
        </w:r>
        <w:r w:rsidR="00A97604" w:rsidRPr="00577573">
          <w:rPr>
            <w:rStyle w:val="ad"/>
            <w:color w:val="auto"/>
          </w:rPr>
          <w:t>zu-gezielten-Finanzsanktionen_EN.pdf</w:t>
        </w:r>
      </w:hyperlink>
      <w:r w:rsidRPr="00577573">
        <w:rPr>
          <w:rStyle w:val="ad"/>
          <w:rFonts w:ascii="宋体" w:eastAsiaTheme="minorEastAsia" w:hAnsi="宋体" w:cs="宋体" w:hint="eastAsia"/>
          <w:color w:val="auto"/>
        </w:rPr>
        <w:t>。</w:t>
      </w:r>
    </w:p>
  </w:footnote>
  <w:footnote w:id="42">
    <w:p w:rsidR="00712A82" w:rsidRPr="00577573" w:rsidRDefault="00712A82" w:rsidP="00D81D2D">
      <w:pPr>
        <w:pStyle w:val="a5"/>
        <w:tabs>
          <w:tab w:val="clear" w:pos="418"/>
          <w:tab w:val="right" w:pos="1195"/>
          <w:tab w:val="left" w:pos="1264"/>
          <w:tab w:val="left" w:pos="1695"/>
          <w:tab w:val="left" w:pos="2126"/>
          <w:tab w:val="left" w:pos="2557"/>
        </w:tabs>
        <w:ind w:left="1264" w:right="1264" w:hanging="432"/>
      </w:pPr>
      <w:r w:rsidRPr="00577573">
        <w:tab/>
      </w:r>
      <w:r w:rsidRPr="00577573">
        <w:rPr>
          <w:rStyle w:val="a3"/>
          <w:color w:val="auto"/>
        </w:rPr>
        <w:footnoteRef/>
      </w:r>
      <w:r w:rsidRPr="00577573">
        <w:tab/>
        <w:t xml:space="preserve">M. Brzoska </w:t>
      </w:r>
      <w:r w:rsidR="00245203">
        <w:t>(</w:t>
      </w:r>
      <w:r w:rsidRPr="00577573">
        <w:t>ed.</w:t>
      </w:r>
      <w:r w:rsidR="00245203">
        <w:t>)</w:t>
      </w:r>
      <w:r w:rsidR="00245203">
        <w:t>，</w:t>
      </w:r>
      <w:r w:rsidRPr="00577573">
        <w:t>“Design and Implementation of the Arms Embargoes and Travel and Aviation Related Sanctions</w:t>
      </w:r>
      <w:r w:rsidR="00245203">
        <w:t>：</w:t>
      </w:r>
      <w:r w:rsidRPr="00577573">
        <w:t xml:space="preserve">Results of the </w:t>
      </w:r>
      <w:r w:rsidRPr="00577573">
        <w:rPr>
          <w:rFonts w:ascii="Cambria Math" w:hAnsi="Cambria Math" w:cs="Cambria Math"/>
        </w:rPr>
        <w:t>ʻ</w:t>
      </w:r>
      <w:r w:rsidRPr="00577573">
        <w:t>Bonn-Berlin Process</w:t>
      </w:r>
      <w:r w:rsidRPr="00577573">
        <w:rPr>
          <w:rFonts w:ascii="Cambria Math" w:hAnsi="Cambria Math" w:cs="Cambria Math"/>
        </w:rPr>
        <w:t>ʼ</w:t>
      </w:r>
      <w:r w:rsidRPr="00577573">
        <w:t xml:space="preserve">” </w:t>
      </w:r>
      <w:r w:rsidR="00245203">
        <w:t>(</w:t>
      </w:r>
      <w:r w:rsidRPr="00577573">
        <w:t>Bon</w:t>
      </w:r>
      <w:r w:rsidR="00245203">
        <w:t xml:space="preserve">n, </w:t>
      </w:r>
      <w:r w:rsidRPr="00577573">
        <w:t>Bonn International Centre for Conversio</w:t>
      </w:r>
      <w:r w:rsidR="00245203">
        <w:t xml:space="preserve">n, </w:t>
      </w:r>
      <w:r w:rsidRPr="00577573">
        <w:t>2001</w:t>
      </w:r>
      <w:r w:rsidR="00245203">
        <w:t>)</w:t>
      </w:r>
      <w:r w:rsidRPr="00577573">
        <w:t xml:space="preserve">. Available from </w:t>
      </w:r>
      <w:hyperlink r:id="rId6" w:history="1">
        <w:r w:rsidRPr="00577573">
          <w:rPr>
            <w:rStyle w:val="ad"/>
            <w:color w:val="auto"/>
          </w:rPr>
          <w:t>www.watsoninstitute.org</w:t>
        </w:r>
        <w:r w:rsidR="00245203">
          <w:rPr>
            <w:rStyle w:val="ad"/>
            <w:color w:val="auto"/>
          </w:rPr>
          <w:t>/</w:t>
        </w:r>
        <w:r w:rsidRPr="00577573">
          <w:rPr>
            <w:rStyle w:val="ad"/>
            <w:color w:val="auto"/>
          </w:rPr>
          <w:t>tfs</w:t>
        </w:r>
        <w:r w:rsidR="00245203">
          <w:rPr>
            <w:rStyle w:val="ad"/>
            <w:color w:val="auto"/>
          </w:rPr>
          <w:t>/</w:t>
        </w:r>
        <w:r w:rsidRPr="00577573">
          <w:rPr>
            <w:rStyle w:val="ad"/>
            <w:color w:val="auto"/>
          </w:rPr>
          <w:t>CD</w:t>
        </w:r>
        <w:r w:rsidR="00245203">
          <w:rPr>
            <w:rStyle w:val="ad"/>
            <w:color w:val="auto"/>
          </w:rPr>
          <w:t>/</w:t>
        </w:r>
        <w:r w:rsidRPr="00577573">
          <w:rPr>
            <w:rStyle w:val="ad"/>
            <w:color w:val="auto"/>
          </w:rPr>
          <w:t>booklet_sanctions.pdf</w:t>
        </w:r>
      </w:hyperlink>
      <w:r w:rsidRPr="00577573">
        <w:rPr>
          <w:rStyle w:val="ad"/>
          <w:rFonts w:ascii="宋体" w:eastAsiaTheme="minorEastAsia" w:hAnsi="宋体" w:cs="宋体" w:hint="eastAsia"/>
          <w:color w:val="auto"/>
        </w:rPr>
        <w:t>。</w:t>
      </w:r>
    </w:p>
  </w:footnote>
  <w:footnote w:id="43">
    <w:p w:rsidR="00712A82" w:rsidRPr="00577573" w:rsidRDefault="00712A82" w:rsidP="00D81D2D">
      <w:pPr>
        <w:pStyle w:val="a5"/>
        <w:tabs>
          <w:tab w:val="clear" w:pos="418"/>
          <w:tab w:val="right" w:pos="1195"/>
          <w:tab w:val="left" w:pos="1264"/>
          <w:tab w:val="left" w:pos="1695"/>
          <w:tab w:val="left" w:pos="2126"/>
          <w:tab w:val="left" w:pos="2557"/>
        </w:tabs>
        <w:ind w:left="1264" w:right="1264" w:hanging="432"/>
        <w:rPr>
          <w:rFonts w:eastAsiaTheme="minorEastAsia"/>
        </w:rPr>
      </w:pPr>
      <w:r w:rsidRPr="00577573">
        <w:tab/>
      </w:r>
      <w:r w:rsidRPr="00577573">
        <w:rPr>
          <w:rStyle w:val="a3"/>
          <w:color w:val="auto"/>
        </w:rPr>
        <w:footnoteRef/>
      </w:r>
      <w:r w:rsidRPr="00577573">
        <w:tab/>
        <w:t>P. Wallenstee</w:t>
      </w:r>
      <w:r w:rsidR="00245203">
        <w:t xml:space="preserve">n, </w:t>
      </w:r>
      <w:r w:rsidRPr="00577573">
        <w:t xml:space="preserve">C. Staibano and M. Eriksson </w:t>
      </w:r>
      <w:r w:rsidR="00245203">
        <w:t>(</w:t>
      </w:r>
      <w:r w:rsidRPr="00577573">
        <w:t>eds.</w:t>
      </w:r>
      <w:r w:rsidR="00245203">
        <w:t>)</w:t>
      </w:r>
      <w:r w:rsidR="00245203">
        <w:t>，</w:t>
      </w:r>
      <w:r w:rsidRPr="00577573">
        <w:rPr>
          <w:i/>
        </w:rPr>
        <w:t>Making Targeted Sanctions Effective</w:t>
      </w:r>
      <w:r w:rsidR="00245203">
        <w:rPr>
          <w:i/>
        </w:rPr>
        <w:t>：</w:t>
      </w:r>
      <w:r w:rsidRPr="00577573">
        <w:rPr>
          <w:i/>
        </w:rPr>
        <w:t xml:space="preserve"> Guidelines for the Implementation of </w:t>
      </w:r>
      <w:r w:rsidRPr="00577573">
        <w:rPr>
          <w:i/>
          <w:iCs/>
        </w:rPr>
        <w:t xml:space="preserve">United Nations </w:t>
      </w:r>
      <w:r w:rsidRPr="00577573">
        <w:rPr>
          <w:i/>
        </w:rPr>
        <w:t>Policy Options</w:t>
      </w:r>
      <w:r w:rsidRPr="00577573">
        <w:t xml:space="preserve"> </w:t>
      </w:r>
      <w:r w:rsidR="00245203">
        <w:t>(</w:t>
      </w:r>
      <w:r w:rsidRPr="00577573">
        <w:t>Uppsal</w:t>
      </w:r>
      <w:r w:rsidR="00245203">
        <w:t xml:space="preserve">a, </w:t>
      </w:r>
      <w:r w:rsidRPr="00577573">
        <w:t>Uppsala University Department of Peace and Conflict Researc</w:t>
      </w:r>
      <w:r w:rsidR="00245203">
        <w:t xml:space="preserve">h, </w:t>
      </w:r>
      <w:r w:rsidRPr="00577573">
        <w:t>2003</w:t>
      </w:r>
      <w:r w:rsidR="00245203">
        <w:t>)</w:t>
      </w:r>
      <w:r w:rsidRPr="00577573">
        <w:t xml:space="preserve">. Available from </w:t>
      </w:r>
      <w:hyperlink r:id="rId7" w:history="1">
        <w:r w:rsidR="00A97604" w:rsidRPr="00577573">
          <w:rPr>
            <w:rStyle w:val="ad"/>
            <w:color w:val="auto"/>
          </w:rPr>
          <w:t>www.smallarmssurvey.org</w:t>
        </w:r>
        <w:r w:rsidR="00245203">
          <w:rPr>
            <w:rStyle w:val="ad"/>
            <w:color w:val="auto"/>
          </w:rPr>
          <w:t>/</w:t>
        </w:r>
        <w:r w:rsidR="00A97604" w:rsidRPr="00577573">
          <w:rPr>
            <w:rStyle w:val="ad"/>
            <w:color w:val="auto"/>
          </w:rPr>
          <w:t>fileadmin</w:t>
        </w:r>
        <w:r w:rsidR="00245203">
          <w:rPr>
            <w:rStyle w:val="ad"/>
            <w:color w:val="auto"/>
          </w:rPr>
          <w:t>/</w:t>
        </w:r>
        <w:r w:rsidR="00A97604" w:rsidRPr="00577573">
          <w:rPr>
            <w:rStyle w:val="ad"/>
            <w:color w:val="auto"/>
          </w:rPr>
          <w:t>docs</w:t>
        </w:r>
        <w:r w:rsidR="00245203">
          <w:rPr>
            <w:rStyle w:val="ad"/>
            <w:color w:val="auto"/>
          </w:rPr>
          <w:t>/</w:t>
        </w:r>
        <w:r w:rsidR="00A97604" w:rsidRPr="00577573">
          <w:rPr>
            <w:rStyle w:val="ad"/>
            <w:color w:val="auto"/>
          </w:rPr>
          <w:t>L-</w:t>
        </w:r>
        <w:r w:rsidR="00A97604" w:rsidRPr="00577573">
          <w:rPr>
            <w:rStyle w:val="ad"/>
            <w:rFonts w:hint="eastAsia"/>
            <w:color w:val="auto"/>
          </w:rPr>
          <w:t xml:space="preserve"> </w:t>
        </w:r>
        <w:r w:rsidR="00A97604" w:rsidRPr="00577573">
          <w:rPr>
            <w:rStyle w:val="ad"/>
            <w:color w:val="auto"/>
          </w:rPr>
          <w:t>External-</w:t>
        </w:r>
        <w:r w:rsidR="00A97604" w:rsidRPr="00577573">
          <w:rPr>
            <w:rStyle w:val="ad"/>
            <w:rFonts w:hint="eastAsia"/>
            <w:color w:val="auto"/>
          </w:rPr>
          <w:t xml:space="preserve"> </w:t>
        </w:r>
        <w:r w:rsidR="00A97604" w:rsidRPr="00577573">
          <w:rPr>
            <w:rStyle w:val="ad"/>
            <w:color w:val="auto"/>
          </w:rPr>
          <w:t>publications</w:t>
        </w:r>
        <w:r w:rsidR="00245203">
          <w:rPr>
            <w:rStyle w:val="ad"/>
            <w:color w:val="auto"/>
          </w:rPr>
          <w:t>/</w:t>
        </w:r>
        <w:r w:rsidR="00A97604" w:rsidRPr="00577573">
          <w:rPr>
            <w:rStyle w:val="ad"/>
            <w:color w:val="auto"/>
          </w:rPr>
          <w:t>2003</w:t>
        </w:r>
        <w:r w:rsidR="00245203">
          <w:rPr>
            <w:rStyle w:val="ad"/>
            <w:color w:val="auto"/>
          </w:rPr>
          <w:t>/</w:t>
        </w:r>
        <w:r w:rsidR="00A97604" w:rsidRPr="00577573">
          <w:rPr>
            <w:rStyle w:val="ad"/>
            <w:rFonts w:hint="eastAsia"/>
            <w:color w:val="auto"/>
          </w:rPr>
          <w:t xml:space="preserve"> </w:t>
        </w:r>
        <w:r w:rsidR="00A97604" w:rsidRPr="00577573">
          <w:rPr>
            <w:rStyle w:val="ad"/>
            <w:color w:val="auto"/>
          </w:rPr>
          <w:t>2003</w:t>
        </w:r>
        <w:r w:rsidR="00245203">
          <w:rPr>
            <w:rStyle w:val="ad"/>
            <w:color w:val="auto"/>
          </w:rPr>
          <w:t>%</w:t>
        </w:r>
        <w:r w:rsidR="00A97604" w:rsidRPr="00577573">
          <w:rPr>
            <w:rStyle w:val="ad"/>
            <w:color w:val="auto"/>
          </w:rPr>
          <w:t>20Uppsala</w:t>
        </w:r>
        <w:r w:rsidR="00245203">
          <w:rPr>
            <w:rStyle w:val="ad"/>
            <w:color w:val="auto"/>
          </w:rPr>
          <w:t>%</w:t>
        </w:r>
        <w:r w:rsidR="00A97604" w:rsidRPr="00577573">
          <w:rPr>
            <w:rStyle w:val="ad"/>
            <w:color w:val="auto"/>
          </w:rPr>
          <w:t>20Targeted</w:t>
        </w:r>
        <w:r w:rsidR="00245203">
          <w:rPr>
            <w:rStyle w:val="ad"/>
            <w:color w:val="auto"/>
          </w:rPr>
          <w:t>%</w:t>
        </w:r>
        <w:r w:rsidR="00A97604" w:rsidRPr="00577573">
          <w:rPr>
            <w:rStyle w:val="ad"/>
            <w:color w:val="auto"/>
          </w:rPr>
          <w:t>20sanctions</w:t>
        </w:r>
        <w:r w:rsidR="00245203">
          <w:rPr>
            <w:rStyle w:val="ad"/>
            <w:color w:val="auto"/>
          </w:rPr>
          <w:t>%</w:t>
        </w:r>
        <w:r w:rsidR="00A97604" w:rsidRPr="00577573">
          <w:rPr>
            <w:rStyle w:val="ad"/>
            <w:color w:val="auto"/>
          </w:rPr>
          <w:t>20effective.pdf</w:t>
        </w:r>
      </w:hyperlink>
      <w:r w:rsidRPr="00577573">
        <w:rPr>
          <w:rStyle w:val="ad"/>
          <w:rFonts w:ascii="宋体" w:eastAsiaTheme="minorEastAsia" w:hAnsi="宋体" w:cs="宋体" w:hint="eastAsia"/>
          <w:color w:val="auto"/>
        </w:rPr>
        <w:t>。</w:t>
      </w:r>
    </w:p>
  </w:footnote>
  <w:footnote w:id="44">
    <w:p w:rsidR="00712A82" w:rsidRPr="00577573" w:rsidRDefault="00712A82" w:rsidP="00D81D2D">
      <w:pPr>
        <w:pStyle w:val="a5"/>
        <w:tabs>
          <w:tab w:val="clear" w:pos="418"/>
          <w:tab w:val="right" w:pos="1195"/>
          <w:tab w:val="left" w:pos="1264"/>
          <w:tab w:val="left" w:pos="1695"/>
          <w:tab w:val="left" w:pos="2126"/>
          <w:tab w:val="left" w:pos="2557"/>
        </w:tabs>
        <w:ind w:left="1264" w:right="1264" w:hanging="432"/>
      </w:pPr>
      <w:r w:rsidRPr="00577573">
        <w:tab/>
      </w:r>
      <w:r w:rsidRPr="00577573">
        <w:rPr>
          <w:rStyle w:val="a3"/>
          <w:rFonts w:eastAsiaTheme="minorEastAsia"/>
          <w:color w:val="auto"/>
        </w:rPr>
        <w:footnoteRef/>
      </w:r>
      <w:r w:rsidRPr="00577573">
        <w:tab/>
        <w:t>S</w:t>
      </w:r>
      <w:r w:rsidR="00245203">
        <w:t>/</w:t>
      </w:r>
      <w:r w:rsidRPr="00577573">
        <w:t>2007</w:t>
      </w:r>
      <w:r w:rsidR="00245203">
        <w:t>/</w:t>
      </w:r>
      <w:r w:rsidRPr="00577573">
        <w:t>73</w:t>
      </w:r>
      <w:r w:rsidR="00245203">
        <w:t>4,</w:t>
      </w:r>
      <w:r w:rsidRPr="00577573">
        <w:t xml:space="preserve"> annex.</w:t>
      </w:r>
      <w:r w:rsidRPr="00577573">
        <w:rPr>
          <w:rFonts w:hint="eastAsia"/>
        </w:rPr>
        <w:t xml:space="preserve"> S</w:t>
      </w:r>
      <w:r w:rsidR="00245203">
        <w:rPr>
          <w:rFonts w:hint="eastAsia"/>
        </w:rPr>
        <w:t>/</w:t>
      </w:r>
      <w:r w:rsidRPr="00577573">
        <w:rPr>
          <w:rFonts w:hint="eastAsia"/>
        </w:rPr>
        <w:t>2007</w:t>
      </w:r>
      <w:r w:rsidR="00245203">
        <w:rPr>
          <w:rFonts w:hint="eastAsia"/>
        </w:rPr>
        <w:t>/</w:t>
      </w:r>
      <w:r w:rsidRPr="00577573">
        <w:rPr>
          <w:rFonts w:hint="eastAsia"/>
        </w:rPr>
        <w:t>73</w:t>
      </w:r>
      <w:r w:rsidR="00245203">
        <w:rPr>
          <w:rFonts w:hint="eastAsia"/>
        </w:rPr>
        <w:t>4,</w:t>
      </w:r>
      <w:r w:rsidR="00F04A2F">
        <w:t xml:space="preserve"> </w:t>
      </w:r>
      <w:r w:rsidRPr="00577573">
        <w:rPr>
          <w:rFonts w:ascii="微软雅黑" w:hAnsi="微软雅黑" w:cs="微软雅黑" w:hint="eastAsia"/>
        </w:rPr>
        <w:t>附件</w:t>
      </w:r>
      <w:r w:rsidRPr="00577573">
        <w:rPr>
          <w:rFonts w:ascii="宋体" w:hAnsi="宋体" w:cs="宋体" w:hint="eastAsia"/>
        </w:rPr>
        <w:t>。</w:t>
      </w:r>
    </w:p>
  </w:footnote>
  <w:footnote w:id="45">
    <w:p w:rsidR="00712A82" w:rsidRPr="007D27CF" w:rsidRDefault="00712A82" w:rsidP="000A4CC3">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t>L.A. Siciliano</w:t>
      </w:r>
      <w:r w:rsidR="00245203">
        <w:t xml:space="preserve">s, </w:t>
      </w:r>
      <w:r w:rsidRPr="007D27CF">
        <w:t>“Countermeasures in Response to Grave Violations of Obligations Owed to the International Community”</w:t>
      </w:r>
      <w:r w:rsidR="00245203">
        <w:t>，</w:t>
      </w:r>
      <w:r w:rsidRPr="007D27CF">
        <w:rPr>
          <w:i/>
          <w:iCs/>
        </w:rPr>
        <w:t>The Law of International Responsibility</w:t>
      </w:r>
      <w:r w:rsidRPr="007D27CF">
        <w:t xml:space="preserve"> </w:t>
      </w:r>
      <w:r w:rsidR="00245203">
        <w:t>(</w:t>
      </w:r>
      <w:r w:rsidRPr="007D27CF">
        <w:t>Oxfor</w:t>
      </w:r>
      <w:r w:rsidR="00245203">
        <w:t xml:space="preserve">d, </w:t>
      </w:r>
      <w:r w:rsidRPr="007D27CF">
        <w:t>Oxford University Pres</w:t>
      </w:r>
      <w:r w:rsidR="00245203">
        <w:t xml:space="preserve">s, </w:t>
      </w:r>
      <w:r w:rsidRPr="007D27CF">
        <w:t>2010</w:t>
      </w:r>
      <w:r w:rsidR="00245203">
        <w:t>)</w:t>
      </w:r>
      <w:r w:rsidR="00245203">
        <w:t>，</w:t>
      </w:r>
      <w:r w:rsidRPr="007D27CF">
        <w:t>p. 1142</w:t>
      </w:r>
      <w:r w:rsidRPr="00B45058">
        <w:rPr>
          <w:rFonts w:ascii="宋体" w:hAnsi="宋体" w:cs="宋体" w:hint="eastAsia"/>
        </w:rPr>
        <w:t>。</w:t>
      </w:r>
    </w:p>
  </w:footnote>
  <w:footnote w:id="46">
    <w:p w:rsidR="00712A82" w:rsidRPr="007D27CF" w:rsidRDefault="00712A82" w:rsidP="00D81D2D">
      <w:pPr>
        <w:pStyle w:val="a5"/>
        <w:tabs>
          <w:tab w:val="clear" w:pos="418"/>
          <w:tab w:val="right" w:pos="1195"/>
          <w:tab w:val="left" w:pos="1264"/>
          <w:tab w:val="left" w:pos="1695"/>
          <w:tab w:val="left" w:pos="2126"/>
          <w:tab w:val="left" w:pos="2557"/>
        </w:tabs>
        <w:ind w:left="1264" w:right="1264" w:hanging="432"/>
      </w:pPr>
      <w:r w:rsidRPr="007D27CF">
        <w:tab/>
      </w:r>
      <w:r w:rsidRPr="007D27CF">
        <w:rPr>
          <w:rStyle w:val="a3"/>
        </w:rPr>
        <w:footnoteRef/>
      </w:r>
      <w:r w:rsidRPr="007D27CF">
        <w:tab/>
      </w:r>
      <w:r>
        <w:rPr>
          <w:rFonts w:ascii="宋体" w:hAnsi="宋体" w:cs="宋体" w:hint="eastAsia"/>
        </w:rPr>
        <w:t>在前全球化时代</w:t>
      </w:r>
      <w:r w:rsidR="00245203">
        <w:rPr>
          <w:rFonts w:ascii="宋体" w:hAnsi="宋体" w:cs="宋体" w:hint="eastAsia"/>
        </w:rPr>
        <w:t>，</w:t>
      </w:r>
      <w:r>
        <w:rPr>
          <w:rFonts w:ascii="宋体" w:hAnsi="宋体" w:cs="宋体" w:hint="eastAsia"/>
        </w:rPr>
        <w:t>单方面强制</w:t>
      </w:r>
      <w:r w:rsidRPr="00B45058">
        <w:rPr>
          <w:rFonts w:ascii="宋体" w:hAnsi="宋体" w:cs="宋体" w:hint="eastAsia"/>
        </w:rPr>
        <w:t>性措施的成功率为</w:t>
      </w:r>
      <w:r w:rsidRPr="00B45058">
        <w:rPr>
          <w:rFonts w:hint="eastAsia"/>
        </w:rPr>
        <w:t xml:space="preserve"> 34</w:t>
      </w:r>
      <w:r w:rsidR="00245203">
        <w:rPr>
          <w:rFonts w:hint="eastAsia"/>
        </w:rPr>
        <w:t>%</w:t>
      </w:r>
      <w:r w:rsidR="00245203">
        <w:rPr>
          <w:rFonts w:hint="eastAsia"/>
        </w:rPr>
        <w:t>，</w:t>
      </w:r>
      <w:r>
        <w:rPr>
          <w:rFonts w:eastAsiaTheme="minorEastAsia" w:hint="eastAsia"/>
        </w:rPr>
        <w:t>此后</w:t>
      </w:r>
      <w:r w:rsidRPr="00B45058">
        <w:rPr>
          <w:rFonts w:hint="eastAsia"/>
        </w:rPr>
        <w:t>有所下降</w:t>
      </w:r>
      <w:r w:rsidR="00245203">
        <w:rPr>
          <w:rFonts w:hint="eastAsia"/>
        </w:rPr>
        <w:t>，</w:t>
      </w:r>
      <w:r>
        <w:rPr>
          <w:rFonts w:asciiTheme="minorEastAsia" w:eastAsiaTheme="minorEastAsia" w:hAnsiTheme="minorEastAsia" w:hint="eastAsia"/>
        </w:rPr>
        <w:t>原因</w:t>
      </w:r>
      <w:r>
        <w:rPr>
          <w:rFonts w:ascii="宋体" w:hAnsi="宋体" w:cs="宋体" w:hint="eastAsia"/>
        </w:rPr>
        <w:t>是</w:t>
      </w:r>
      <w:r w:rsidR="00245203">
        <w:rPr>
          <w:rFonts w:ascii="宋体" w:hAnsi="宋体" w:cs="宋体" w:hint="eastAsia"/>
        </w:rPr>
        <w:t>，</w:t>
      </w:r>
      <w:r>
        <w:rPr>
          <w:rFonts w:hint="eastAsia"/>
        </w:rPr>
        <w:t>主要与</w:t>
      </w:r>
      <w:r w:rsidRPr="00B45058">
        <w:rPr>
          <w:rFonts w:hint="eastAsia"/>
        </w:rPr>
        <w:t>世界经济</w:t>
      </w:r>
      <w:r>
        <w:rPr>
          <w:rFonts w:eastAsiaTheme="minorEastAsia" w:hint="eastAsia"/>
        </w:rPr>
        <w:t>新兴</w:t>
      </w:r>
      <w:r w:rsidRPr="000A4CC3">
        <w:rPr>
          <w:rFonts w:asciiTheme="majorBidi" w:hAnsiTheme="majorBidi" w:cstheme="majorBidi"/>
        </w:rPr>
        <w:t>强国进行的</w:t>
      </w:r>
      <w:r w:rsidRPr="000A4CC3">
        <w:rPr>
          <w:rFonts w:asciiTheme="majorBidi" w:hAnsiTheme="majorBidi" w:cstheme="majorBidi"/>
        </w:rPr>
        <w:t>“</w:t>
      </w:r>
      <w:r w:rsidRPr="000A4CC3">
        <w:rPr>
          <w:rFonts w:asciiTheme="majorBidi" w:hAnsiTheme="majorBidi" w:cstheme="majorBidi"/>
        </w:rPr>
        <w:t>南南合作</w:t>
      </w:r>
      <w:r w:rsidRPr="000A4CC3">
        <w:rPr>
          <w:rFonts w:asciiTheme="majorBidi" w:hAnsiTheme="majorBidi" w:cstheme="majorBidi"/>
        </w:rPr>
        <w:t>”</w:t>
      </w:r>
      <w:r w:rsidRPr="000A4CC3">
        <w:rPr>
          <w:rFonts w:asciiTheme="majorBidi" w:hAnsiTheme="majorBidi" w:cstheme="majorBidi"/>
        </w:rPr>
        <w:t>减少了来自先进工业化国家的禁运</w:t>
      </w:r>
      <w:r w:rsidRPr="000A4CC3">
        <w:rPr>
          <w:rFonts w:asciiTheme="majorBidi" w:eastAsiaTheme="minorEastAsia" w:hAnsiTheme="majorBidi" w:cstheme="majorBidi"/>
        </w:rPr>
        <w:t>约束</w:t>
      </w:r>
      <w:r w:rsidRPr="000A4CC3">
        <w:rPr>
          <w:rFonts w:asciiTheme="majorBidi" w:hAnsiTheme="majorBidi" w:cstheme="majorBidi"/>
        </w:rPr>
        <w:t>。</w:t>
      </w:r>
      <w:r w:rsidRPr="000A4CC3">
        <w:rPr>
          <w:rFonts w:asciiTheme="majorBidi" w:eastAsiaTheme="minorEastAsia" w:hAnsiTheme="majorBidi" w:cstheme="majorBidi"/>
        </w:rPr>
        <w:t>See</w:t>
      </w:r>
      <w:r w:rsidRPr="000A4CC3">
        <w:rPr>
          <w:rFonts w:asciiTheme="majorBidi" w:hAnsiTheme="majorBidi" w:cstheme="majorBidi"/>
        </w:rPr>
        <w:t xml:space="preserve"> Heather Chingon</w:t>
      </w:r>
      <w:r w:rsidR="00245203" w:rsidRPr="000A4CC3">
        <w:rPr>
          <w:rFonts w:asciiTheme="majorBidi" w:hAnsiTheme="majorBidi" w:cstheme="majorBidi"/>
        </w:rPr>
        <w:t xml:space="preserve">o, </w:t>
      </w:r>
      <w:r w:rsidRPr="000A4CC3">
        <w:rPr>
          <w:rFonts w:asciiTheme="majorBidi" w:hAnsiTheme="majorBidi" w:cstheme="majorBidi"/>
        </w:rPr>
        <w:t>Medial Hove and Steven James Danda “Sanctions Effectiveness in a Globalized World”</w:t>
      </w:r>
      <w:r w:rsidR="00245203" w:rsidRPr="000A4CC3">
        <w:rPr>
          <w:rFonts w:asciiTheme="majorBidi" w:hAnsiTheme="majorBidi" w:cstheme="majorBidi"/>
        </w:rPr>
        <w:t>，</w:t>
      </w:r>
      <w:r w:rsidRPr="000A4CC3">
        <w:rPr>
          <w:rFonts w:asciiTheme="majorBidi" w:hAnsiTheme="majorBidi" w:cstheme="majorBidi"/>
        </w:rPr>
        <w:t xml:space="preserve"> </w:t>
      </w:r>
      <w:r w:rsidRPr="000A4CC3">
        <w:rPr>
          <w:rFonts w:asciiTheme="majorBidi" w:hAnsiTheme="majorBidi" w:cstheme="majorBidi"/>
          <w:i/>
          <w:iCs/>
        </w:rPr>
        <w:t>International Journal of Humanities and Social Studie</w:t>
      </w:r>
      <w:r w:rsidR="00245203" w:rsidRPr="000A4CC3">
        <w:rPr>
          <w:rFonts w:asciiTheme="majorBidi" w:hAnsiTheme="majorBidi" w:cstheme="majorBidi"/>
          <w:i/>
          <w:iCs/>
        </w:rPr>
        <w:t xml:space="preserve">s, </w:t>
      </w:r>
      <w:r w:rsidRPr="000A4CC3">
        <w:rPr>
          <w:rFonts w:asciiTheme="majorBidi" w:hAnsiTheme="majorBidi" w:cstheme="majorBidi"/>
        </w:rPr>
        <w:t>Vol.</w:t>
      </w:r>
      <w:r w:rsidR="00245203" w:rsidRPr="000A4CC3">
        <w:rPr>
          <w:rFonts w:asciiTheme="majorBidi" w:hAnsiTheme="majorBidi" w:cstheme="majorBidi"/>
        </w:rPr>
        <w:t>3,</w:t>
      </w:r>
      <w:r w:rsidRPr="000A4CC3">
        <w:rPr>
          <w:rFonts w:asciiTheme="majorBidi" w:hAnsiTheme="majorBidi" w:cstheme="majorBidi"/>
        </w:rPr>
        <w:t xml:space="preserve"> No. 2</w:t>
      </w:r>
      <w:r w:rsidR="00245203" w:rsidRPr="000A4CC3">
        <w:rPr>
          <w:rFonts w:asciiTheme="majorBidi" w:hAnsiTheme="majorBidi" w:cstheme="majorBidi"/>
        </w:rPr>
        <w:t>1,</w:t>
      </w:r>
      <w:r w:rsidRPr="000A4CC3">
        <w:rPr>
          <w:rFonts w:asciiTheme="majorBidi" w:hAnsiTheme="majorBidi" w:cstheme="majorBidi"/>
        </w:rPr>
        <w:t xml:space="preserve"> December 2013</w:t>
      </w:r>
      <w:r w:rsidRPr="000A4CC3">
        <w:rPr>
          <w:rFonts w:asciiTheme="majorBidi" w:hAnsiTheme="majorBidi" w:cstheme="majorBidi"/>
        </w:rPr>
        <w:t>。然而</w:t>
      </w:r>
      <w:r w:rsidR="00245203" w:rsidRPr="000A4CC3">
        <w:rPr>
          <w:rFonts w:asciiTheme="majorBidi" w:hAnsiTheme="majorBidi" w:cstheme="majorBidi"/>
        </w:rPr>
        <w:t>，</w:t>
      </w:r>
      <w:r w:rsidRPr="000A4CC3">
        <w:rPr>
          <w:rFonts w:asciiTheme="majorBidi" w:eastAsiaTheme="minorEastAsia" w:hAnsiTheme="majorBidi" w:cstheme="majorBidi"/>
        </w:rPr>
        <w:t>如果</w:t>
      </w:r>
      <w:r w:rsidRPr="000A4CC3">
        <w:rPr>
          <w:rFonts w:asciiTheme="majorBidi" w:hAnsiTheme="majorBidi" w:cstheme="majorBidi"/>
        </w:rPr>
        <w:t>单方面强制性措施</w:t>
      </w:r>
      <w:r w:rsidRPr="000A4CC3">
        <w:rPr>
          <w:rFonts w:asciiTheme="majorBidi" w:eastAsiaTheme="minorEastAsia" w:hAnsiTheme="majorBidi" w:cstheme="majorBidi"/>
        </w:rPr>
        <w:t>不仅与</w:t>
      </w:r>
      <w:r w:rsidRPr="000A4CC3">
        <w:rPr>
          <w:rFonts w:asciiTheme="majorBidi" w:hAnsiTheme="majorBidi" w:cstheme="majorBidi"/>
        </w:rPr>
        <w:t>奖励</w:t>
      </w:r>
      <w:r w:rsidRPr="000A4CC3">
        <w:rPr>
          <w:rFonts w:asciiTheme="majorBidi" w:eastAsiaTheme="minorEastAsia" w:hAnsiTheme="majorBidi" w:cstheme="majorBidi"/>
        </w:rPr>
        <w:t>措施相结合</w:t>
      </w:r>
      <w:r w:rsidR="00245203" w:rsidRPr="000A4CC3">
        <w:rPr>
          <w:rFonts w:asciiTheme="majorBidi" w:eastAsiaTheme="minorEastAsia" w:hAnsiTheme="majorBidi" w:cstheme="majorBidi"/>
        </w:rPr>
        <w:t>，</w:t>
      </w:r>
      <w:r w:rsidRPr="000A4CC3">
        <w:rPr>
          <w:rFonts w:asciiTheme="majorBidi" w:eastAsiaTheme="minorEastAsia" w:hAnsiTheme="majorBidi" w:cstheme="majorBidi"/>
        </w:rPr>
        <w:t>而且还辅之以支持</w:t>
      </w:r>
      <w:r w:rsidRPr="000A4CC3">
        <w:rPr>
          <w:rFonts w:asciiTheme="majorBidi" w:hAnsiTheme="majorBidi" w:cstheme="majorBidi"/>
        </w:rPr>
        <w:t>性</w:t>
      </w:r>
      <w:r w:rsidRPr="000A4CC3">
        <w:rPr>
          <w:rFonts w:asciiTheme="majorBidi" w:eastAsiaTheme="minorEastAsia" w:hAnsiTheme="majorBidi" w:cstheme="majorBidi"/>
        </w:rPr>
        <w:t>的</w:t>
      </w:r>
      <w:r w:rsidRPr="000A4CC3">
        <w:rPr>
          <w:rFonts w:asciiTheme="majorBidi" w:hAnsiTheme="majorBidi" w:cstheme="majorBidi"/>
        </w:rPr>
        <w:t>国际经济趋势</w:t>
      </w:r>
      <w:r w:rsidR="00245203" w:rsidRPr="000A4CC3">
        <w:rPr>
          <w:rFonts w:asciiTheme="majorBidi" w:hAnsiTheme="majorBidi" w:cstheme="majorBidi"/>
        </w:rPr>
        <w:t>，</w:t>
      </w:r>
      <w:r w:rsidRPr="000A4CC3">
        <w:rPr>
          <w:rFonts w:asciiTheme="majorBidi" w:eastAsiaTheme="minorEastAsia" w:hAnsiTheme="majorBidi" w:cstheme="majorBidi"/>
        </w:rPr>
        <w:t>那么</w:t>
      </w:r>
      <w:r w:rsidRPr="000A4CC3">
        <w:rPr>
          <w:rFonts w:asciiTheme="majorBidi" w:hAnsiTheme="majorBidi" w:cstheme="majorBidi"/>
        </w:rPr>
        <w:t>成功率</w:t>
      </w:r>
      <w:r w:rsidRPr="000A4CC3">
        <w:rPr>
          <w:rFonts w:asciiTheme="majorBidi" w:eastAsiaTheme="minorEastAsia" w:hAnsiTheme="majorBidi" w:cstheme="majorBidi"/>
        </w:rPr>
        <w:t>就会有所提高</w:t>
      </w:r>
      <w:r w:rsidRPr="000A4CC3">
        <w:rPr>
          <w:rFonts w:asciiTheme="majorBidi" w:hAnsiTheme="majorBidi" w:cstheme="majorBidi"/>
        </w:rPr>
        <w:t>。因此</w:t>
      </w:r>
      <w:r w:rsidR="00245203" w:rsidRPr="000A4CC3">
        <w:rPr>
          <w:rFonts w:asciiTheme="majorBidi" w:hAnsiTheme="majorBidi" w:cstheme="majorBidi"/>
        </w:rPr>
        <w:t>，</w:t>
      </w:r>
      <w:r w:rsidRPr="000A4CC3">
        <w:rPr>
          <w:rFonts w:asciiTheme="majorBidi" w:hAnsiTheme="majorBidi" w:cstheme="majorBidi"/>
        </w:rPr>
        <w:t xml:space="preserve">2012 </w:t>
      </w:r>
      <w:r w:rsidRPr="000A4CC3">
        <w:rPr>
          <w:rFonts w:asciiTheme="majorBidi" w:hAnsiTheme="majorBidi" w:cstheme="majorBidi"/>
        </w:rPr>
        <w:t>年对伊朗实行石油出口禁运的单方面强制性措施</w:t>
      </w:r>
      <w:r w:rsidR="00245203" w:rsidRPr="000A4CC3">
        <w:rPr>
          <w:rFonts w:asciiTheme="majorBidi" w:hAnsiTheme="majorBidi" w:cstheme="majorBidi"/>
        </w:rPr>
        <w:t>，</w:t>
      </w:r>
      <w:r w:rsidRPr="000A4CC3">
        <w:rPr>
          <w:rFonts w:asciiTheme="majorBidi" w:eastAsiaTheme="minorEastAsia" w:hAnsiTheme="majorBidi" w:cstheme="majorBidi"/>
        </w:rPr>
        <w:t>加之</w:t>
      </w:r>
      <w:r w:rsidRPr="000A4CC3">
        <w:rPr>
          <w:rFonts w:asciiTheme="majorBidi" w:hAnsiTheme="majorBidi" w:cstheme="majorBidi"/>
        </w:rPr>
        <w:t>2015</w:t>
      </w:r>
      <w:r w:rsidRPr="000A4CC3">
        <w:rPr>
          <w:rFonts w:asciiTheme="majorBidi" w:hAnsiTheme="majorBidi" w:cstheme="majorBidi"/>
        </w:rPr>
        <w:t>年石油价格下跌</w:t>
      </w:r>
      <w:r w:rsidR="00245203" w:rsidRPr="000A4CC3">
        <w:rPr>
          <w:rFonts w:asciiTheme="majorBidi" w:hAnsiTheme="majorBidi" w:cstheme="majorBidi"/>
        </w:rPr>
        <w:t>，</w:t>
      </w:r>
      <w:r w:rsidRPr="000A4CC3">
        <w:rPr>
          <w:rFonts w:asciiTheme="majorBidi" w:eastAsiaTheme="minorEastAsia" w:hAnsiTheme="majorBidi" w:cstheme="majorBidi"/>
        </w:rPr>
        <w:t>加大</w:t>
      </w:r>
      <w:r w:rsidRPr="000A4CC3">
        <w:rPr>
          <w:rFonts w:asciiTheme="majorBidi" w:hAnsiTheme="majorBidi" w:cstheme="majorBidi"/>
        </w:rPr>
        <w:t>了</w:t>
      </w:r>
      <w:r w:rsidRPr="000A4CC3">
        <w:rPr>
          <w:rFonts w:asciiTheme="majorBidi" w:hAnsiTheme="majorBidi" w:cstheme="majorBidi"/>
        </w:rPr>
        <w:t>"</w:t>
      </w:r>
      <w:r w:rsidRPr="000A4CC3">
        <w:rPr>
          <w:rFonts w:asciiTheme="majorBidi" w:hAnsiTheme="majorBidi" w:cstheme="majorBidi"/>
        </w:rPr>
        <w:t>五加一小组</w:t>
      </w:r>
      <w:r w:rsidRPr="000A4CC3">
        <w:rPr>
          <w:rFonts w:asciiTheme="majorBidi" w:hAnsiTheme="majorBidi" w:cstheme="majorBidi"/>
        </w:rPr>
        <w:t>"</w:t>
      </w:r>
      <w:r w:rsidRPr="000A4CC3">
        <w:rPr>
          <w:rFonts w:asciiTheme="majorBidi" w:hAnsiTheme="majorBidi" w:cstheme="majorBidi"/>
        </w:rPr>
        <w:t>与伊朗伊斯兰共和国达成核</w:t>
      </w:r>
      <w:r w:rsidRPr="000A4CC3">
        <w:rPr>
          <w:rFonts w:asciiTheme="majorBidi" w:eastAsiaTheme="minorEastAsia" w:hAnsiTheme="majorBidi" w:cstheme="majorBidi"/>
        </w:rPr>
        <w:t>协议</w:t>
      </w:r>
      <w:r w:rsidRPr="000A4CC3">
        <w:rPr>
          <w:rFonts w:asciiTheme="majorBidi" w:hAnsiTheme="majorBidi" w:cstheme="majorBidi"/>
        </w:rPr>
        <w:t>的压力。有关伊朗伊斯兰共和国的事态发展</w:t>
      </w:r>
      <w:r w:rsidRPr="000A4CC3">
        <w:rPr>
          <w:rFonts w:asciiTheme="majorBidi" w:eastAsiaTheme="minorEastAsia" w:hAnsiTheme="majorBidi" w:cstheme="majorBidi"/>
        </w:rPr>
        <w:t>以</w:t>
      </w:r>
      <w:r w:rsidRPr="000A4CC3">
        <w:rPr>
          <w:rFonts w:asciiTheme="majorBidi" w:hAnsiTheme="majorBidi" w:cstheme="majorBidi"/>
        </w:rPr>
        <w:t>及与结束对古巴的全面单方面强制性措施政策有关的事态发展</w:t>
      </w:r>
      <w:r w:rsidR="00245203" w:rsidRPr="000A4CC3">
        <w:rPr>
          <w:rFonts w:asciiTheme="majorBidi" w:eastAsiaTheme="minorEastAsia" w:hAnsiTheme="majorBidi" w:cstheme="majorBidi"/>
        </w:rPr>
        <w:t>，</w:t>
      </w:r>
      <w:r w:rsidRPr="000A4CC3">
        <w:rPr>
          <w:rFonts w:asciiTheme="majorBidi" w:eastAsiaTheme="minorEastAsia" w:hAnsiTheme="majorBidi" w:cstheme="majorBidi"/>
        </w:rPr>
        <w:t>都</w:t>
      </w:r>
      <w:r w:rsidRPr="000A4CC3">
        <w:rPr>
          <w:rFonts w:asciiTheme="majorBidi" w:hAnsiTheme="majorBidi" w:cstheme="majorBidi"/>
        </w:rPr>
        <w:t>可能预示着</w:t>
      </w:r>
      <w:r w:rsidRPr="000A4CC3">
        <w:rPr>
          <w:rFonts w:asciiTheme="majorBidi" w:eastAsiaTheme="minorEastAsia" w:hAnsiTheme="majorBidi" w:cstheme="majorBidi"/>
        </w:rPr>
        <w:t>将来的</w:t>
      </w:r>
      <w:r w:rsidRPr="000A4CC3">
        <w:rPr>
          <w:rFonts w:asciiTheme="majorBidi" w:hAnsiTheme="majorBidi" w:cstheme="majorBidi"/>
        </w:rPr>
        <w:t>一个新趋势</w:t>
      </w:r>
      <w:r w:rsidR="00245203" w:rsidRPr="000A4CC3">
        <w:rPr>
          <w:rFonts w:asciiTheme="majorBidi" w:hAnsiTheme="majorBidi" w:cstheme="majorBidi"/>
        </w:rPr>
        <w:t>，</w:t>
      </w:r>
      <w:r w:rsidRPr="000A4CC3">
        <w:rPr>
          <w:rFonts w:asciiTheme="majorBidi" w:hAnsiTheme="majorBidi" w:cstheme="majorBidi"/>
        </w:rPr>
        <w:t>即通过谈判和外交</w:t>
      </w:r>
      <w:r w:rsidRPr="000A4CC3">
        <w:rPr>
          <w:rFonts w:asciiTheme="majorBidi" w:eastAsiaTheme="minorEastAsia" w:hAnsiTheme="majorBidi" w:cstheme="majorBidi"/>
        </w:rPr>
        <w:t>来寻求</w:t>
      </w:r>
      <w:r w:rsidRPr="000A4CC3">
        <w:rPr>
          <w:rFonts w:asciiTheme="majorBidi" w:hAnsiTheme="majorBidi" w:cstheme="majorBidi"/>
        </w:rPr>
        <w:t>解决国际冲突</w:t>
      </w:r>
      <w:r w:rsidRPr="000A4CC3">
        <w:rPr>
          <w:rFonts w:asciiTheme="majorBidi" w:eastAsiaTheme="minorEastAsia" w:hAnsiTheme="majorBidi" w:cstheme="majorBidi"/>
        </w:rPr>
        <w:t>的办法</w:t>
      </w:r>
      <w:r w:rsidR="00245203" w:rsidRPr="000A4CC3">
        <w:rPr>
          <w:rFonts w:asciiTheme="majorBidi" w:eastAsiaTheme="minorEastAsia" w:hAnsiTheme="majorBidi" w:cstheme="majorBidi"/>
        </w:rPr>
        <w:t>，</w:t>
      </w:r>
      <w:r w:rsidRPr="000A4CC3">
        <w:rPr>
          <w:rFonts w:asciiTheme="majorBidi" w:hAnsiTheme="majorBidi" w:cstheme="majorBidi"/>
        </w:rPr>
        <w:t>而不是通过经济</w:t>
      </w:r>
      <w:r w:rsidRPr="00B45058">
        <w:rPr>
          <w:rFonts w:hint="eastAsia"/>
        </w:rPr>
        <w:t>或军事暴力</w:t>
      </w:r>
      <w:r w:rsidRPr="00B45058">
        <w:rPr>
          <w:rFonts w:ascii="宋体" w:hAnsi="宋体" w:cs="宋体"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81CF6" w:rsidTr="00A81CF6">
      <w:trPr>
        <w:trHeight w:hRule="exact" w:val="864"/>
        <w:jc w:val="center"/>
      </w:trPr>
      <w:tc>
        <w:tcPr>
          <w:tcW w:w="4882" w:type="dxa"/>
          <w:shd w:val="clear" w:color="auto" w:fill="auto"/>
          <w:vAlign w:val="bottom"/>
        </w:tcPr>
        <w:p w:rsidR="00A81CF6" w:rsidRPr="00A81CF6" w:rsidRDefault="00A81CF6" w:rsidP="00A81CF6">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B97486">
            <w:rPr>
              <w:b/>
              <w:sz w:val="17"/>
            </w:rPr>
            <w:t>A/HRC/30/45</w:t>
          </w:r>
          <w:r>
            <w:rPr>
              <w:b/>
              <w:sz w:val="17"/>
            </w:rPr>
            <w:fldChar w:fldCharType="end"/>
          </w:r>
        </w:p>
      </w:tc>
      <w:tc>
        <w:tcPr>
          <w:tcW w:w="5127" w:type="dxa"/>
          <w:shd w:val="clear" w:color="auto" w:fill="auto"/>
          <w:vAlign w:val="bottom"/>
        </w:tcPr>
        <w:p w:rsidR="00A81CF6" w:rsidRDefault="00A81CF6" w:rsidP="00A81CF6">
          <w:pPr>
            <w:pStyle w:val="ab"/>
          </w:pPr>
        </w:p>
      </w:tc>
    </w:tr>
  </w:tbl>
  <w:p w:rsidR="00A81CF6" w:rsidRPr="00A81CF6" w:rsidRDefault="00A81CF6" w:rsidP="00A81CF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81CF6" w:rsidTr="00A81CF6">
      <w:trPr>
        <w:trHeight w:hRule="exact" w:val="864"/>
        <w:jc w:val="center"/>
      </w:trPr>
      <w:tc>
        <w:tcPr>
          <w:tcW w:w="4882" w:type="dxa"/>
          <w:shd w:val="clear" w:color="auto" w:fill="auto"/>
          <w:vAlign w:val="bottom"/>
        </w:tcPr>
        <w:p w:rsidR="00A81CF6" w:rsidRDefault="00A81CF6" w:rsidP="00A81CF6">
          <w:pPr>
            <w:pStyle w:val="ab"/>
          </w:pPr>
        </w:p>
      </w:tc>
      <w:tc>
        <w:tcPr>
          <w:tcW w:w="5127" w:type="dxa"/>
          <w:shd w:val="clear" w:color="auto" w:fill="auto"/>
          <w:vAlign w:val="bottom"/>
        </w:tcPr>
        <w:p w:rsidR="00A81CF6" w:rsidRPr="00A81CF6" w:rsidRDefault="00A81CF6" w:rsidP="00A81CF6">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B97486">
            <w:rPr>
              <w:b/>
              <w:sz w:val="17"/>
            </w:rPr>
            <w:t>A/HRC/30/45</w:t>
          </w:r>
          <w:r>
            <w:rPr>
              <w:b/>
              <w:sz w:val="17"/>
            </w:rPr>
            <w:fldChar w:fldCharType="end"/>
          </w:r>
        </w:p>
      </w:tc>
    </w:tr>
  </w:tbl>
  <w:p w:rsidR="00A81CF6" w:rsidRPr="00A81CF6" w:rsidRDefault="00A81CF6" w:rsidP="00A81CF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A81CF6" w:rsidTr="00A81CF6">
      <w:trPr>
        <w:trHeight w:hRule="exact" w:val="864"/>
      </w:trPr>
      <w:tc>
        <w:tcPr>
          <w:tcW w:w="1267" w:type="dxa"/>
          <w:tcBorders>
            <w:bottom w:val="single" w:sz="4" w:space="0" w:color="auto"/>
          </w:tcBorders>
          <w:shd w:val="clear" w:color="auto" w:fill="auto"/>
          <w:vAlign w:val="bottom"/>
        </w:tcPr>
        <w:p w:rsidR="00A81CF6" w:rsidRDefault="00A81CF6" w:rsidP="00A81CF6">
          <w:pPr>
            <w:pStyle w:val="ab"/>
            <w:spacing w:after="120"/>
          </w:pPr>
        </w:p>
      </w:tc>
      <w:tc>
        <w:tcPr>
          <w:tcW w:w="1872" w:type="dxa"/>
          <w:tcBorders>
            <w:bottom w:val="single" w:sz="4" w:space="0" w:color="auto"/>
          </w:tcBorders>
          <w:shd w:val="clear" w:color="auto" w:fill="auto"/>
          <w:vAlign w:val="bottom"/>
        </w:tcPr>
        <w:p w:rsidR="00A81CF6" w:rsidRPr="00A81CF6" w:rsidRDefault="00A81CF6" w:rsidP="00A81CF6">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A81CF6" w:rsidRDefault="00A81CF6" w:rsidP="00A81CF6">
          <w:pPr>
            <w:pStyle w:val="ab"/>
            <w:spacing w:after="120"/>
          </w:pPr>
        </w:p>
      </w:tc>
      <w:tc>
        <w:tcPr>
          <w:tcW w:w="6653" w:type="dxa"/>
          <w:gridSpan w:val="4"/>
          <w:tcBorders>
            <w:bottom w:val="single" w:sz="4" w:space="0" w:color="auto"/>
          </w:tcBorders>
          <w:shd w:val="clear" w:color="auto" w:fill="auto"/>
          <w:vAlign w:val="bottom"/>
        </w:tcPr>
        <w:p w:rsidR="00A81CF6" w:rsidRPr="00A81CF6" w:rsidRDefault="00A81CF6" w:rsidP="00A81CF6">
          <w:pPr>
            <w:spacing w:after="80" w:line="240" w:lineRule="auto"/>
            <w:jc w:val="right"/>
            <w:rPr>
              <w:position w:val="-4"/>
            </w:rPr>
          </w:pPr>
          <w:r>
            <w:rPr>
              <w:position w:val="-4"/>
              <w:sz w:val="40"/>
            </w:rPr>
            <w:t>A</w:t>
          </w:r>
          <w:r>
            <w:rPr>
              <w:position w:val="-4"/>
            </w:rPr>
            <w:t>/HRC/30/45</w:t>
          </w:r>
        </w:p>
      </w:tc>
    </w:tr>
    <w:tr w:rsidR="00A81CF6" w:rsidRPr="00A81CF6" w:rsidTr="00A81CF6">
      <w:trPr>
        <w:gridAfter w:val="1"/>
        <w:wAfter w:w="18" w:type="dxa"/>
        <w:trHeight w:hRule="exact" w:val="2880"/>
      </w:trPr>
      <w:tc>
        <w:tcPr>
          <w:tcW w:w="1267" w:type="dxa"/>
          <w:tcBorders>
            <w:top w:val="single" w:sz="4" w:space="0" w:color="auto"/>
            <w:bottom w:val="single" w:sz="12" w:space="0" w:color="auto"/>
          </w:tcBorders>
          <w:shd w:val="clear" w:color="auto" w:fill="auto"/>
        </w:tcPr>
        <w:p w:rsidR="00A81CF6" w:rsidRPr="00A81CF6" w:rsidRDefault="00A81CF6" w:rsidP="00A81CF6">
          <w:pPr>
            <w:pStyle w:val="ab"/>
            <w:spacing w:before="109"/>
            <w:ind w:left="-72"/>
          </w:pPr>
          <w:r>
            <w:t xml:space="preserve"> </w:t>
          </w:r>
          <w:r>
            <w:drawing>
              <wp:inline distT="0" distB="0" distL="0" distR="0" wp14:anchorId="4C793071" wp14:editId="60442B40">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81CF6" w:rsidRPr="00A81CF6" w:rsidRDefault="00A81CF6" w:rsidP="00A81CF6">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A81CF6" w:rsidRPr="00A81CF6" w:rsidRDefault="00A81CF6" w:rsidP="00A81CF6">
          <w:pPr>
            <w:pStyle w:val="ab"/>
            <w:spacing w:before="109"/>
          </w:pPr>
        </w:p>
      </w:tc>
      <w:tc>
        <w:tcPr>
          <w:tcW w:w="3280" w:type="dxa"/>
          <w:tcBorders>
            <w:top w:val="single" w:sz="4" w:space="0" w:color="auto"/>
            <w:bottom w:val="single" w:sz="12" w:space="0" w:color="auto"/>
          </w:tcBorders>
          <w:shd w:val="clear" w:color="auto" w:fill="auto"/>
        </w:tcPr>
        <w:p w:rsidR="00A81CF6" w:rsidRDefault="00A81CF6" w:rsidP="00A81CF6">
          <w:pPr>
            <w:pStyle w:val="Distr"/>
          </w:pPr>
          <w:r>
            <w:t>Distr.: General</w:t>
          </w:r>
        </w:p>
        <w:p w:rsidR="00A81CF6" w:rsidRDefault="00A81CF6" w:rsidP="00A81CF6">
          <w:pPr>
            <w:pStyle w:val="Publication"/>
          </w:pPr>
          <w:r>
            <w:t>10 August 2015</w:t>
          </w:r>
        </w:p>
        <w:p w:rsidR="00A81CF6" w:rsidRDefault="00A81CF6" w:rsidP="00A81CF6">
          <w:pPr>
            <w:spacing w:line="240" w:lineRule="exact"/>
          </w:pPr>
          <w:r>
            <w:t>Chinese</w:t>
          </w:r>
        </w:p>
        <w:p w:rsidR="00A81CF6" w:rsidRDefault="00A81CF6" w:rsidP="00A81CF6">
          <w:pPr>
            <w:pStyle w:val="Original"/>
          </w:pPr>
          <w:r>
            <w:t>Original: English</w:t>
          </w:r>
        </w:p>
        <w:p w:rsidR="00A81CF6" w:rsidRPr="00A81CF6" w:rsidRDefault="00A81CF6" w:rsidP="00A81CF6"/>
      </w:tc>
    </w:tr>
  </w:tbl>
  <w:p w:rsidR="00A81CF6" w:rsidRPr="00A81CF6" w:rsidRDefault="00A81CF6" w:rsidP="00A81CF6">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302F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D"/>
    <w:multiLevelType w:val="singleLevel"/>
    <w:tmpl w:val="7AA0C35A"/>
    <w:lvl w:ilvl="0">
      <w:start w:val="1"/>
      <w:numFmt w:val="decimal"/>
      <w:lvlText w:val="%1."/>
      <w:lvlJc w:val="left"/>
      <w:pPr>
        <w:tabs>
          <w:tab w:val="num" w:pos="1440"/>
        </w:tabs>
        <w:ind w:left="1440" w:hanging="360"/>
      </w:pPr>
    </w:lvl>
  </w:abstractNum>
  <w:abstractNum w:abstractNumId="2">
    <w:nsid w:val="FFFFFF7F"/>
    <w:multiLevelType w:val="singleLevel"/>
    <w:tmpl w:val="C5921156"/>
    <w:lvl w:ilvl="0">
      <w:start w:val="1"/>
      <w:numFmt w:val="decimal"/>
      <w:lvlText w:val="%1."/>
      <w:lvlJc w:val="left"/>
      <w:pPr>
        <w:tabs>
          <w:tab w:val="num" w:pos="720"/>
        </w:tabs>
        <w:ind w:left="720" w:hanging="360"/>
      </w:pPr>
    </w:lvl>
  </w:abstractNum>
  <w:abstractNum w:abstractNumId="3">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4">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BB34BC"/>
    <w:multiLevelType w:val="hybridMultilevel"/>
    <w:tmpl w:val="8BAA951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850"/>
        </w:tabs>
        <w:ind w:left="1850"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0C431926"/>
    <w:multiLevelType w:val="hybridMultilevel"/>
    <w:tmpl w:val="CA4657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0AE17FE"/>
    <w:multiLevelType w:val="hybridMultilevel"/>
    <w:tmpl w:val="2E780B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D01739"/>
    <w:multiLevelType w:val="multilevel"/>
    <w:tmpl w:val="1CC62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7C2DC5"/>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707909"/>
    <w:multiLevelType w:val="hybridMultilevel"/>
    <w:tmpl w:val="1F182594"/>
    <w:lvl w:ilvl="0" w:tplc="FD5074E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2FC4BF0"/>
    <w:multiLevelType w:val="hybridMultilevel"/>
    <w:tmpl w:val="DD686B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74E0772"/>
    <w:multiLevelType w:val="hybridMultilevel"/>
    <w:tmpl w:val="BED6880A"/>
    <w:lvl w:ilvl="0" w:tplc="54025E50">
      <w:start w:val="1"/>
      <w:numFmt w:val="decimal"/>
      <w:lvlText w:val="%1."/>
      <w:lvlJc w:val="left"/>
      <w:pPr>
        <w:ind w:left="1689" w:hanging="555"/>
      </w:pPr>
      <w:rPr>
        <w:rFonts w:hint="default"/>
        <w:b w:val="0"/>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8">
    <w:nsid w:val="2D1B3064"/>
    <w:multiLevelType w:val="hybridMultilevel"/>
    <w:tmpl w:val="4694126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2D3E6A63"/>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850"/>
        </w:tabs>
        <w:ind w:left="1850"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2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160E72"/>
    <w:multiLevelType w:val="hybridMultilevel"/>
    <w:tmpl w:val="92380BB0"/>
    <w:lvl w:ilvl="0" w:tplc="C486D10E">
      <w:start w:val="1"/>
      <w:numFmt w:val="upp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3">
    <w:nsid w:val="33515827"/>
    <w:multiLevelType w:val="hybridMultilevel"/>
    <w:tmpl w:val="E700847C"/>
    <w:lvl w:ilvl="0" w:tplc="5F56CF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4876932"/>
    <w:multiLevelType w:val="hybridMultilevel"/>
    <w:tmpl w:val="D7EE6C66"/>
    <w:lvl w:ilvl="0" w:tplc="6246A290">
      <w:start w:val="1"/>
      <w:numFmt w:val="upperLetter"/>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nsid w:val="3DDC6793"/>
    <w:multiLevelType w:val="hybridMultilevel"/>
    <w:tmpl w:val="2E48FB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784E5A"/>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850"/>
        </w:tabs>
        <w:ind w:left="1850"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nsid w:val="41981C28"/>
    <w:multiLevelType w:val="hybridMultilevel"/>
    <w:tmpl w:val="987675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31E2B2C"/>
    <w:multiLevelType w:val="hybridMultilevel"/>
    <w:tmpl w:val="BA0018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61F5F67"/>
    <w:multiLevelType w:val="hybridMultilevel"/>
    <w:tmpl w:val="2250A7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AA5CF4"/>
    <w:multiLevelType w:val="hybridMultilevel"/>
    <w:tmpl w:val="C7FEF0B4"/>
    <w:lvl w:ilvl="0" w:tplc="A3AEBA4E">
      <w:start w:val="1"/>
      <w:numFmt w:val="decimal"/>
      <w:lvlText w:val="%1."/>
      <w:lvlJc w:val="left"/>
      <w:pPr>
        <w:tabs>
          <w:tab w:val="num" w:pos="930"/>
        </w:tabs>
        <w:ind w:left="930" w:hanging="570"/>
      </w:pPr>
      <w:rPr>
        <w:rFonts w:hint="default"/>
      </w:rPr>
    </w:lvl>
    <w:lvl w:ilvl="1" w:tplc="B7A2509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B09442D"/>
    <w:multiLevelType w:val="hybridMultilevel"/>
    <w:tmpl w:val="A65815B6"/>
    <w:lvl w:ilvl="0" w:tplc="0F2080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388284F"/>
    <w:multiLevelType w:val="hybridMultilevel"/>
    <w:tmpl w:val="E6A6F0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0D299C"/>
    <w:multiLevelType w:val="hybridMultilevel"/>
    <w:tmpl w:val="DD6AC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6FEE3B48"/>
    <w:multiLevelType w:val="hybridMultilevel"/>
    <w:tmpl w:val="7DE4F9E2"/>
    <w:lvl w:ilvl="0" w:tplc="4560D5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A7634D"/>
    <w:multiLevelType w:val="hybridMultilevel"/>
    <w:tmpl w:val="538A2582"/>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4680F78"/>
    <w:multiLevelType w:val="hybridMultilevel"/>
    <w:tmpl w:val="E49E11A4"/>
    <w:lvl w:ilvl="0" w:tplc="87D687CA">
      <w:start w:val="1"/>
      <w:numFmt w:val="low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40">
    <w:nsid w:val="75796C88"/>
    <w:multiLevelType w:val="hybridMultilevel"/>
    <w:tmpl w:val="5F188294"/>
    <w:lvl w:ilvl="0" w:tplc="22FA30D8">
      <w:start w:val="1"/>
      <w:numFmt w:val="upperLetter"/>
      <w:lvlText w:val="%1."/>
      <w:lvlJc w:val="left"/>
      <w:pPr>
        <w:ind w:left="1137" w:hanging="57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41">
    <w:nsid w:val="759E0F5C"/>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2">
    <w:nsid w:val="7E6E1F03"/>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850"/>
        </w:tabs>
        <w:ind w:left="1850"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3">
    <w:nsid w:val="7F815D62"/>
    <w:multiLevelType w:val="hybridMultilevel"/>
    <w:tmpl w:val="803289AE"/>
    <w:lvl w:ilvl="0" w:tplc="100C0001">
      <w:start w:val="1"/>
      <w:numFmt w:val="bullet"/>
      <w:lvlText w:val=""/>
      <w:lvlJc w:val="left"/>
      <w:pPr>
        <w:ind w:left="1854" w:hanging="720"/>
      </w:pPr>
      <w:rPr>
        <w:rFonts w:ascii="Symbol" w:hAnsi="Symbol"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abstractNumId w:val="1"/>
  </w:num>
  <w:num w:numId="2">
    <w:abstractNumId w:val="2"/>
  </w:num>
  <w:num w:numId="3">
    <w:abstractNumId w:val="3"/>
  </w:num>
  <w:num w:numId="4">
    <w:abstractNumId w:val="17"/>
  </w:num>
  <w:num w:numId="5">
    <w:abstractNumId w:val="20"/>
  </w:num>
  <w:num w:numId="6">
    <w:abstractNumId w:val="7"/>
  </w:num>
  <w:num w:numId="7">
    <w:abstractNumId w:val="25"/>
  </w:num>
  <w:num w:numId="8">
    <w:abstractNumId w:val="21"/>
  </w:num>
  <w:num w:numId="9">
    <w:abstractNumId w:val="13"/>
  </w:num>
  <w:num w:numId="10">
    <w:abstractNumId w:val="36"/>
  </w:num>
  <w:num w:numId="11">
    <w:abstractNumId w:val="9"/>
  </w:num>
  <w:num w:numId="12">
    <w:abstractNumId w:val="4"/>
  </w:num>
  <w:num w:numId="13">
    <w:abstractNumId w:val="5"/>
  </w:num>
  <w:num w:numId="14">
    <w:abstractNumId w:val="35"/>
  </w:num>
  <w:num w:numId="15">
    <w:abstractNumId w:val="34"/>
  </w:num>
  <w:num w:numId="16">
    <w:abstractNumId w:val="31"/>
  </w:num>
  <w:num w:numId="17">
    <w:abstractNumId w:val="23"/>
  </w:num>
  <w:num w:numId="18">
    <w:abstractNumId w:val="11"/>
  </w:num>
  <w:num w:numId="19">
    <w:abstractNumId w:val="40"/>
  </w:num>
  <w:num w:numId="20">
    <w:abstractNumId w:val="14"/>
  </w:num>
  <w:num w:numId="21">
    <w:abstractNumId w:val="38"/>
  </w:num>
  <w:num w:numId="22">
    <w:abstractNumId w:val="24"/>
  </w:num>
  <w:num w:numId="23">
    <w:abstractNumId w:val="22"/>
  </w:num>
  <w:num w:numId="24">
    <w:abstractNumId w:val="39"/>
  </w:num>
  <w:num w:numId="25">
    <w:abstractNumId w:val="43"/>
  </w:num>
  <w:num w:numId="26">
    <w:abstractNumId w:val="37"/>
  </w:num>
  <w:num w:numId="27">
    <w:abstractNumId w:val="32"/>
  </w:num>
  <w:num w:numId="28">
    <w:abstractNumId w:val="6"/>
  </w:num>
  <w:num w:numId="29">
    <w:abstractNumId w:val="29"/>
  </w:num>
  <w:num w:numId="30">
    <w:abstractNumId w:val="28"/>
  </w:num>
  <w:num w:numId="31">
    <w:abstractNumId w:val="33"/>
  </w:num>
  <w:num w:numId="32">
    <w:abstractNumId w:val="30"/>
  </w:num>
  <w:num w:numId="33">
    <w:abstractNumId w:val="15"/>
  </w:num>
  <w:num w:numId="34">
    <w:abstractNumId w:val="26"/>
  </w:num>
  <w:num w:numId="35">
    <w:abstractNumId w:val="8"/>
  </w:num>
  <w:num w:numId="36">
    <w:abstractNumId w:val="10"/>
  </w:num>
  <w:num w:numId="37">
    <w:abstractNumId w:val="0"/>
  </w:num>
  <w:num w:numId="38">
    <w:abstractNumId w:val="18"/>
  </w:num>
  <w:num w:numId="39">
    <w:abstractNumId w:val="16"/>
  </w:num>
  <w:num w:numId="40">
    <w:abstractNumId w:val="12"/>
  </w:num>
  <w:num w:numId="41">
    <w:abstractNumId w:val="41"/>
  </w:num>
  <w:num w:numId="42">
    <w:abstractNumId w:val="27"/>
  </w:num>
  <w:num w:numId="43">
    <w:abstractNumId w:val="4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331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475*"/>
    <w:docVar w:name="CreationDt" w:val="11/09/2015 14:26:36"/>
    <w:docVar w:name="DocCategory" w:val="Doc"/>
    <w:docVar w:name="DocType" w:val="Final"/>
    <w:docVar w:name="DutyStation" w:val="Geneva"/>
    <w:docVar w:name="FooterJN" w:val="GE.15-13475 (C)"/>
    <w:docVar w:name="jobn" w:val="GE.15-13475 (C)"/>
    <w:docVar w:name="jobnDT" w:val="15-13475 (C)   110915"/>
    <w:docVar w:name="jobnDTDT" w:val="15-13475 (C)   110915   110915"/>
    <w:docVar w:name="JobNo" w:val="GE.1513475C"/>
    <w:docVar w:name="LocalDrive" w:val="0"/>
    <w:docVar w:name="OandT" w:val="si"/>
    <w:docVar w:name="PaperSize" w:val="A4"/>
    <w:docVar w:name="sss1" w:val="A/HRC/30/45"/>
    <w:docVar w:name="sss2" w:val="-"/>
    <w:docVar w:name="Symbol1" w:val="A/HRC/30/45"/>
    <w:docVar w:name="Symbol2" w:val="-"/>
  </w:docVars>
  <w:rsids>
    <w:rsidRoot w:val="00CD382A"/>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3E65"/>
    <w:rsid w:val="00084D46"/>
    <w:rsid w:val="00084F20"/>
    <w:rsid w:val="000863AD"/>
    <w:rsid w:val="00095C67"/>
    <w:rsid w:val="000A31F9"/>
    <w:rsid w:val="000A4CC3"/>
    <w:rsid w:val="000B1B78"/>
    <w:rsid w:val="000C1786"/>
    <w:rsid w:val="000C4C08"/>
    <w:rsid w:val="000C4DDE"/>
    <w:rsid w:val="000C5208"/>
    <w:rsid w:val="000D32BA"/>
    <w:rsid w:val="000E240F"/>
    <w:rsid w:val="000E46B2"/>
    <w:rsid w:val="000E49A4"/>
    <w:rsid w:val="000F1058"/>
    <w:rsid w:val="000F55DC"/>
    <w:rsid w:val="00101C4E"/>
    <w:rsid w:val="00101D5B"/>
    <w:rsid w:val="00101F86"/>
    <w:rsid w:val="0010796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5430B"/>
    <w:rsid w:val="001602C9"/>
    <w:rsid w:val="00161E69"/>
    <w:rsid w:val="00161F54"/>
    <w:rsid w:val="001641F3"/>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4B92"/>
    <w:rsid w:val="001E5A51"/>
    <w:rsid w:val="001E670A"/>
    <w:rsid w:val="001F03A7"/>
    <w:rsid w:val="001F0591"/>
    <w:rsid w:val="001F24BA"/>
    <w:rsid w:val="001F2F76"/>
    <w:rsid w:val="001F595B"/>
    <w:rsid w:val="001F6F25"/>
    <w:rsid w:val="00201C2E"/>
    <w:rsid w:val="00203760"/>
    <w:rsid w:val="00204FE4"/>
    <w:rsid w:val="00207135"/>
    <w:rsid w:val="00212008"/>
    <w:rsid w:val="002145EA"/>
    <w:rsid w:val="002200D0"/>
    <w:rsid w:val="00221884"/>
    <w:rsid w:val="0022603B"/>
    <w:rsid w:val="00230FAB"/>
    <w:rsid w:val="00231575"/>
    <w:rsid w:val="00232F4A"/>
    <w:rsid w:val="00241DB7"/>
    <w:rsid w:val="002423D2"/>
    <w:rsid w:val="00245203"/>
    <w:rsid w:val="00245212"/>
    <w:rsid w:val="00247382"/>
    <w:rsid w:val="00251744"/>
    <w:rsid w:val="00252E35"/>
    <w:rsid w:val="00254858"/>
    <w:rsid w:val="00254B46"/>
    <w:rsid w:val="00255FC4"/>
    <w:rsid w:val="00257053"/>
    <w:rsid w:val="00260C62"/>
    <w:rsid w:val="002616B1"/>
    <w:rsid w:val="00263B7B"/>
    <w:rsid w:val="002645A2"/>
    <w:rsid w:val="00266257"/>
    <w:rsid w:val="00271BA5"/>
    <w:rsid w:val="00271BE6"/>
    <w:rsid w:val="00273391"/>
    <w:rsid w:val="0027454D"/>
    <w:rsid w:val="0027574F"/>
    <w:rsid w:val="00277AAE"/>
    <w:rsid w:val="00280671"/>
    <w:rsid w:val="002814F9"/>
    <w:rsid w:val="00282D17"/>
    <w:rsid w:val="00285DE9"/>
    <w:rsid w:val="00286AD1"/>
    <w:rsid w:val="00287825"/>
    <w:rsid w:val="00290382"/>
    <w:rsid w:val="0029111A"/>
    <w:rsid w:val="002A4AEF"/>
    <w:rsid w:val="002A5E53"/>
    <w:rsid w:val="002B305F"/>
    <w:rsid w:val="002B35DE"/>
    <w:rsid w:val="002B564F"/>
    <w:rsid w:val="002B5F5D"/>
    <w:rsid w:val="002B62ED"/>
    <w:rsid w:val="002B6993"/>
    <w:rsid w:val="002C2254"/>
    <w:rsid w:val="002C2DEF"/>
    <w:rsid w:val="002C3BC9"/>
    <w:rsid w:val="002C4439"/>
    <w:rsid w:val="002C48C3"/>
    <w:rsid w:val="002C54DB"/>
    <w:rsid w:val="002D039F"/>
    <w:rsid w:val="002D0694"/>
    <w:rsid w:val="002D0B62"/>
    <w:rsid w:val="002D4ACE"/>
    <w:rsid w:val="002D5503"/>
    <w:rsid w:val="002D65A8"/>
    <w:rsid w:val="002D76B6"/>
    <w:rsid w:val="002E66D5"/>
    <w:rsid w:val="002F41E2"/>
    <w:rsid w:val="002F589E"/>
    <w:rsid w:val="002F746E"/>
    <w:rsid w:val="00301C97"/>
    <w:rsid w:val="003063F6"/>
    <w:rsid w:val="0030766D"/>
    <w:rsid w:val="003164EB"/>
    <w:rsid w:val="0031766C"/>
    <w:rsid w:val="00320C99"/>
    <w:rsid w:val="003274A9"/>
    <w:rsid w:val="003305F1"/>
    <w:rsid w:val="00331221"/>
    <w:rsid w:val="0033364F"/>
    <w:rsid w:val="00346223"/>
    <w:rsid w:val="00346C74"/>
    <w:rsid w:val="00350AE6"/>
    <w:rsid w:val="00355510"/>
    <w:rsid w:val="00363610"/>
    <w:rsid w:val="003649EE"/>
    <w:rsid w:val="00371BC6"/>
    <w:rsid w:val="00373A15"/>
    <w:rsid w:val="00376C04"/>
    <w:rsid w:val="00383ACA"/>
    <w:rsid w:val="00384CB1"/>
    <w:rsid w:val="003869FA"/>
    <w:rsid w:val="00386B23"/>
    <w:rsid w:val="00394A02"/>
    <w:rsid w:val="003966E8"/>
    <w:rsid w:val="003A1C26"/>
    <w:rsid w:val="003A6996"/>
    <w:rsid w:val="003A7B88"/>
    <w:rsid w:val="003B16DE"/>
    <w:rsid w:val="003C448D"/>
    <w:rsid w:val="003C7B20"/>
    <w:rsid w:val="003D075F"/>
    <w:rsid w:val="003D35BF"/>
    <w:rsid w:val="003D5B4D"/>
    <w:rsid w:val="003E4565"/>
    <w:rsid w:val="003E5999"/>
    <w:rsid w:val="003E748F"/>
    <w:rsid w:val="003E7612"/>
    <w:rsid w:val="003F4BD2"/>
    <w:rsid w:val="003F7BF8"/>
    <w:rsid w:val="0040284B"/>
    <w:rsid w:val="004044EF"/>
    <w:rsid w:val="00411616"/>
    <w:rsid w:val="00413FBC"/>
    <w:rsid w:val="00414423"/>
    <w:rsid w:val="0041733F"/>
    <w:rsid w:val="00420761"/>
    <w:rsid w:val="00433853"/>
    <w:rsid w:val="00440B0D"/>
    <w:rsid w:val="004411AD"/>
    <w:rsid w:val="004424EF"/>
    <w:rsid w:val="00445573"/>
    <w:rsid w:val="004456FB"/>
    <w:rsid w:val="00453BB0"/>
    <w:rsid w:val="00460162"/>
    <w:rsid w:val="004620A8"/>
    <w:rsid w:val="0046458E"/>
    <w:rsid w:val="00465990"/>
    <w:rsid w:val="00466BB5"/>
    <w:rsid w:val="004700CF"/>
    <w:rsid w:val="004715DF"/>
    <w:rsid w:val="00474C34"/>
    <w:rsid w:val="0047741A"/>
    <w:rsid w:val="004821D0"/>
    <w:rsid w:val="00483BDA"/>
    <w:rsid w:val="00487444"/>
    <w:rsid w:val="00493C9C"/>
    <w:rsid w:val="004955C1"/>
    <w:rsid w:val="00495C7E"/>
    <w:rsid w:val="0049799B"/>
    <w:rsid w:val="00497E81"/>
    <w:rsid w:val="004A06D1"/>
    <w:rsid w:val="004A0E04"/>
    <w:rsid w:val="004A11FC"/>
    <w:rsid w:val="004A1D1E"/>
    <w:rsid w:val="004B2C67"/>
    <w:rsid w:val="004B4AED"/>
    <w:rsid w:val="004B4F06"/>
    <w:rsid w:val="004C0224"/>
    <w:rsid w:val="004C053E"/>
    <w:rsid w:val="004C089F"/>
    <w:rsid w:val="004C1456"/>
    <w:rsid w:val="004C3255"/>
    <w:rsid w:val="004C3BAA"/>
    <w:rsid w:val="004D07E1"/>
    <w:rsid w:val="004D1C19"/>
    <w:rsid w:val="004D4CFB"/>
    <w:rsid w:val="004D60D1"/>
    <w:rsid w:val="004E4081"/>
    <w:rsid w:val="004E739A"/>
    <w:rsid w:val="004F29B8"/>
    <w:rsid w:val="004F3649"/>
    <w:rsid w:val="004F4BBB"/>
    <w:rsid w:val="004F4EFB"/>
    <w:rsid w:val="004F5333"/>
    <w:rsid w:val="004F5E26"/>
    <w:rsid w:val="0050413E"/>
    <w:rsid w:val="00512841"/>
    <w:rsid w:val="00512C56"/>
    <w:rsid w:val="00513065"/>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18C3"/>
    <w:rsid w:val="00552CE5"/>
    <w:rsid w:val="005541E4"/>
    <w:rsid w:val="00554F60"/>
    <w:rsid w:val="00562B21"/>
    <w:rsid w:val="00562FE7"/>
    <w:rsid w:val="00564EAA"/>
    <w:rsid w:val="0057094A"/>
    <w:rsid w:val="00570BD4"/>
    <w:rsid w:val="00572790"/>
    <w:rsid w:val="00572961"/>
    <w:rsid w:val="0057450D"/>
    <w:rsid w:val="00577573"/>
    <w:rsid w:val="00581522"/>
    <w:rsid w:val="0058302A"/>
    <w:rsid w:val="00583305"/>
    <w:rsid w:val="00585A6B"/>
    <w:rsid w:val="005A175A"/>
    <w:rsid w:val="005A7200"/>
    <w:rsid w:val="005B04F3"/>
    <w:rsid w:val="005B1476"/>
    <w:rsid w:val="005B1D3C"/>
    <w:rsid w:val="005B3B9A"/>
    <w:rsid w:val="005B4497"/>
    <w:rsid w:val="005B6C71"/>
    <w:rsid w:val="005B7338"/>
    <w:rsid w:val="005C02AB"/>
    <w:rsid w:val="005C4FBD"/>
    <w:rsid w:val="005C5FC3"/>
    <w:rsid w:val="005D0D2E"/>
    <w:rsid w:val="005D0F04"/>
    <w:rsid w:val="005D2204"/>
    <w:rsid w:val="005D680F"/>
    <w:rsid w:val="005F07D2"/>
    <w:rsid w:val="005F12F0"/>
    <w:rsid w:val="005F1AAD"/>
    <w:rsid w:val="005F3273"/>
    <w:rsid w:val="005F34A3"/>
    <w:rsid w:val="00601DF9"/>
    <w:rsid w:val="00602C6C"/>
    <w:rsid w:val="00606992"/>
    <w:rsid w:val="006107DE"/>
    <w:rsid w:val="00610CF2"/>
    <w:rsid w:val="00615A9C"/>
    <w:rsid w:val="00617802"/>
    <w:rsid w:val="006328DE"/>
    <w:rsid w:val="006353DE"/>
    <w:rsid w:val="00640671"/>
    <w:rsid w:val="00641617"/>
    <w:rsid w:val="006432CB"/>
    <w:rsid w:val="006479F1"/>
    <w:rsid w:val="0065055D"/>
    <w:rsid w:val="00650BEE"/>
    <w:rsid w:val="00652018"/>
    <w:rsid w:val="006520FA"/>
    <w:rsid w:val="0065377D"/>
    <w:rsid w:val="00661120"/>
    <w:rsid w:val="00664C80"/>
    <w:rsid w:val="00666F57"/>
    <w:rsid w:val="0066710E"/>
    <w:rsid w:val="006740A7"/>
    <w:rsid w:val="006767D5"/>
    <w:rsid w:val="00691524"/>
    <w:rsid w:val="006926DF"/>
    <w:rsid w:val="00693A11"/>
    <w:rsid w:val="00697E61"/>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2A82"/>
    <w:rsid w:val="00715C4B"/>
    <w:rsid w:val="00722965"/>
    <w:rsid w:val="00724400"/>
    <w:rsid w:val="007319E0"/>
    <w:rsid w:val="00731FBF"/>
    <w:rsid w:val="007328A2"/>
    <w:rsid w:val="00732A10"/>
    <w:rsid w:val="007345AA"/>
    <w:rsid w:val="00735C21"/>
    <w:rsid w:val="00737B00"/>
    <w:rsid w:val="00740F68"/>
    <w:rsid w:val="007421E2"/>
    <w:rsid w:val="007435A3"/>
    <w:rsid w:val="00747DB4"/>
    <w:rsid w:val="00750856"/>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4E17"/>
    <w:rsid w:val="007A6A3A"/>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67719"/>
    <w:rsid w:val="00872730"/>
    <w:rsid w:val="00872B9C"/>
    <w:rsid w:val="00883DB0"/>
    <w:rsid w:val="008843BC"/>
    <w:rsid w:val="00884C8F"/>
    <w:rsid w:val="008927AD"/>
    <w:rsid w:val="00893A33"/>
    <w:rsid w:val="00896D38"/>
    <w:rsid w:val="008A0216"/>
    <w:rsid w:val="008A0650"/>
    <w:rsid w:val="008A108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34D59"/>
    <w:rsid w:val="00946C87"/>
    <w:rsid w:val="00950147"/>
    <w:rsid w:val="00957134"/>
    <w:rsid w:val="0096193C"/>
    <w:rsid w:val="00965A2A"/>
    <w:rsid w:val="009769E1"/>
    <w:rsid w:val="00977E0D"/>
    <w:rsid w:val="00982D5C"/>
    <w:rsid w:val="00986132"/>
    <w:rsid w:val="00986C04"/>
    <w:rsid w:val="009932F9"/>
    <w:rsid w:val="009A11E3"/>
    <w:rsid w:val="009A2F76"/>
    <w:rsid w:val="009B1250"/>
    <w:rsid w:val="009B378F"/>
    <w:rsid w:val="009B6787"/>
    <w:rsid w:val="009C600E"/>
    <w:rsid w:val="009C6EBA"/>
    <w:rsid w:val="009C7B18"/>
    <w:rsid w:val="009D00AA"/>
    <w:rsid w:val="009D0B10"/>
    <w:rsid w:val="009D2AC2"/>
    <w:rsid w:val="009D674A"/>
    <w:rsid w:val="009E1774"/>
    <w:rsid w:val="009E2668"/>
    <w:rsid w:val="009E40A3"/>
    <w:rsid w:val="009E5C8C"/>
    <w:rsid w:val="009F10B1"/>
    <w:rsid w:val="009F3D89"/>
    <w:rsid w:val="009F47E3"/>
    <w:rsid w:val="009F6938"/>
    <w:rsid w:val="00A0537D"/>
    <w:rsid w:val="00A055AB"/>
    <w:rsid w:val="00A069AD"/>
    <w:rsid w:val="00A07CEC"/>
    <w:rsid w:val="00A1297E"/>
    <w:rsid w:val="00A171EB"/>
    <w:rsid w:val="00A17A85"/>
    <w:rsid w:val="00A20856"/>
    <w:rsid w:val="00A24399"/>
    <w:rsid w:val="00A24CA5"/>
    <w:rsid w:val="00A252DF"/>
    <w:rsid w:val="00A276B7"/>
    <w:rsid w:val="00A27E35"/>
    <w:rsid w:val="00A33D4D"/>
    <w:rsid w:val="00A33D6D"/>
    <w:rsid w:val="00A36AEC"/>
    <w:rsid w:val="00A37345"/>
    <w:rsid w:val="00A40AAE"/>
    <w:rsid w:val="00A40EA9"/>
    <w:rsid w:val="00A42E54"/>
    <w:rsid w:val="00A4532A"/>
    <w:rsid w:val="00A46BEE"/>
    <w:rsid w:val="00A46E28"/>
    <w:rsid w:val="00A5206D"/>
    <w:rsid w:val="00A55E9E"/>
    <w:rsid w:val="00A635A7"/>
    <w:rsid w:val="00A652D9"/>
    <w:rsid w:val="00A66C59"/>
    <w:rsid w:val="00A72E47"/>
    <w:rsid w:val="00A74DBA"/>
    <w:rsid w:val="00A750A5"/>
    <w:rsid w:val="00A778F1"/>
    <w:rsid w:val="00A80009"/>
    <w:rsid w:val="00A81CF6"/>
    <w:rsid w:val="00A90956"/>
    <w:rsid w:val="00A95404"/>
    <w:rsid w:val="00A954C6"/>
    <w:rsid w:val="00A968C5"/>
    <w:rsid w:val="00A97604"/>
    <w:rsid w:val="00AA3C28"/>
    <w:rsid w:val="00AA65E5"/>
    <w:rsid w:val="00AA759D"/>
    <w:rsid w:val="00AA7702"/>
    <w:rsid w:val="00AB1592"/>
    <w:rsid w:val="00AB2786"/>
    <w:rsid w:val="00AB5BEE"/>
    <w:rsid w:val="00AC2EAA"/>
    <w:rsid w:val="00AC373F"/>
    <w:rsid w:val="00AC5277"/>
    <w:rsid w:val="00AC550F"/>
    <w:rsid w:val="00AD112F"/>
    <w:rsid w:val="00AD4308"/>
    <w:rsid w:val="00AE6719"/>
    <w:rsid w:val="00AE6C5D"/>
    <w:rsid w:val="00AF021F"/>
    <w:rsid w:val="00AF114B"/>
    <w:rsid w:val="00AF2A33"/>
    <w:rsid w:val="00AF4C2D"/>
    <w:rsid w:val="00AF4FD7"/>
    <w:rsid w:val="00AF7C12"/>
    <w:rsid w:val="00B014C7"/>
    <w:rsid w:val="00B03EFA"/>
    <w:rsid w:val="00B16C8C"/>
    <w:rsid w:val="00B171E7"/>
    <w:rsid w:val="00B2489F"/>
    <w:rsid w:val="00B309DD"/>
    <w:rsid w:val="00B31E9D"/>
    <w:rsid w:val="00B3574C"/>
    <w:rsid w:val="00B36621"/>
    <w:rsid w:val="00B36D64"/>
    <w:rsid w:val="00B412C8"/>
    <w:rsid w:val="00B41B48"/>
    <w:rsid w:val="00B425CC"/>
    <w:rsid w:val="00B42711"/>
    <w:rsid w:val="00B43CAA"/>
    <w:rsid w:val="00B446C2"/>
    <w:rsid w:val="00B509DC"/>
    <w:rsid w:val="00B5567C"/>
    <w:rsid w:val="00B55E1D"/>
    <w:rsid w:val="00B56194"/>
    <w:rsid w:val="00B60F41"/>
    <w:rsid w:val="00B616F6"/>
    <w:rsid w:val="00B61A34"/>
    <w:rsid w:val="00B62FDC"/>
    <w:rsid w:val="00B63D4D"/>
    <w:rsid w:val="00B64E8E"/>
    <w:rsid w:val="00B65E8B"/>
    <w:rsid w:val="00B677A0"/>
    <w:rsid w:val="00B7141E"/>
    <w:rsid w:val="00B75C92"/>
    <w:rsid w:val="00B8025A"/>
    <w:rsid w:val="00B827B1"/>
    <w:rsid w:val="00B9116F"/>
    <w:rsid w:val="00B9408D"/>
    <w:rsid w:val="00B94698"/>
    <w:rsid w:val="00B97486"/>
    <w:rsid w:val="00BB096D"/>
    <w:rsid w:val="00BB23A4"/>
    <w:rsid w:val="00BB4604"/>
    <w:rsid w:val="00BB6332"/>
    <w:rsid w:val="00BC0F5C"/>
    <w:rsid w:val="00BC2276"/>
    <w:rsid w:val="00BD1B08"/>
    <w:rsid w:val="00BD1BFF"/>
    <w:rsid w:val="00BD2150"/>
    <w:rsid w:val="00BD7F7C"/>
    <w:rsid w:val="00BE1CC3"/>
    <w:rsid w:val="00BE1CDE"/>
    <w:rsid w:val="00BE365A"/>
    <w:rsid w:val="00BE47C4"/>
    <w:rsid w:val="00BE50EF"/>
    <w:rsid w:val="00C052A2"/>
    <w:rsid w:val="00C06A4A"/>
    <w:rsid w:val="00C1086E"/>
    <w:rsid w:val="00C124DB"/>
    <w:rsid w:val="00C131AA"/>
    <w:rsid w:val="00C1391A"/>
    <w:rsid w:val="00C14CE6"/>
    <w:rsid w:val="00C15218"/>
    <w:rsid w:val="00C21D51"/>
    <w:rsid w:val="00C22BB2"/>
    <w:rsid w:val="00C22F76"/>
    <w:rsid w:val="00C264E0"/>
    <w:rsid w:val="00C2725D"/>
    <w:rsid w:val="00C31771"/>
    <w:rsid w:val="00C31E79"/>
    <w:rsid w:val="00C34D9C"/>
    <w:rsid w:val="00C35D84"/>
    <w:rsid w:val="00C403C9"/>
    <w:rsid w:val="00C42033"/>
    <w:rsid w:val="00C42C07"/>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33DA"/>
    <w:rsid w:val="00CA450F"/>
    <w:rsid w:val="00CA4BBC"/>
    <w:rsid w:val="00CA7E8C"/>
    <w:rsid w:val="00CB298A"/>
    <w:rsid w:val="00CB2B1E"/>
    <w:rsid w:val="00CC053E"/>
    <w:rsid w:val="00CC05C5"/>
    <w:rsid w:val="00CC1E2C"/>
    <w:rsid w:val="00CC213B"/>
    <w:rsid w:val="00CC3E8B"/>
    <w:rsid w:val="00CC4E84"/>
    <w:rsid w:val="00CC6304"/>
    <w:rsid w:val="00CD382A"/>
    <w:rsid w:val="00CD5641"/>
    <w:rsid w:val="00CD76BE"/>
    <w:rsid w:val="00CE07C5"/>
    <w:rsid w:val="00CE11A2"/>
    <w:rsid w:val="00CE1F38"/>
    <w:rsid w:val="00CE474E"/>
    <w:rsid w:val="00CE4CEF"/>
    <w:rsid w:val="00CE64AC"/>
    <w:rsid w:val="00CE767F"/>
    <w:rsid w:val="00CE7DFC"/>
    <w:rsid w:val="00CF02D3"/>
    <w:rsid w:val="00CF060B"/>
    <w:rsid w:val="00CF1FCA"/>
    <w:rsid w:val="00CF49BA"/>
    <w:rsid w:val="00CF7718"/>
    <w:rsid w:val="00D0701A"/>
    <w:rsid w:val="00D10888"/>
    <w:rsid w:val="00D10EE5"/>
    <w:rsid w:val="00D177F1"/>
    <w:rsid w:val="00D21209"/>
    <w:rsid w:val="00D21DF3"/>
    <w:rsid w:val="00D22A31"/>
    <w:rsid w:val="00D24E82"/>
    <w:rsid w:val="00D25E6B"/>
    <w:rsid w:val="00D26510"/>
    <w:rsid w:val="00D32015"/>
    <w:rsid w:val="00D323B5"/>
    <w:rsid w:val="00D41FC9"/>
    <w:rsid w:val="00D42ACC"/>
    <w:rsid w:val="00D456A8"/>
    <w:rsid w:val="00D46BC5"/>
    <w:rsid w:val="00D51DC5"/>
    <w:rsid w:val="00D53449"/>
    <w:rsid w:val="00D54E75"/>
    <w:rsid w:val="00D5525A"/>
    <w:rsid w:val="00D613E0"/>
    <w:rsid w:val="00D676D7"/>
    <w:rsid w:val="00D67D1A"/>
    <w:rsid w:val="00D71517"/>
    <w:rsid w:val="00D7168D"/>
    <w:rsid w:val="00D71A15"/>
    <w:rsid w:val="00D804F2"/>
    <w:rsid w:val="00D81D2D"/>
    <w:rsid w:val="00D83D1B"/>
    <w:rsid w:val="00D86A32"/>
    <w:rsid w:val="00D874E1"/>
    <w:rsid w:val="00D87EAD"/>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0C7D"/>
    <w:rsid w:val="00DF2A07"/>
    <w:rsid w:val="00DF5B53"/>
    <w:rsid w:val="00DF742A"/>
    <w:rsid w:val="00E041F4"/>
    <w:rsid w:val="00E050BA"/>
    <w:rsid w:val="00E076AC"/>
    <w:rsid w:val="00E16655"/>
    <w:rsid w:val="00E16A6B"/>
    <w:rsid w:val="00E21275"/>
    <w:rsid w:val="00E25442"/>
    <w:rsid w:val="00E25A1F"/>
    <w:rsid w:val="00E3288B"/>
    <w:rsid w:val="00E34E6A"/>
    <w:rsid w:val="00E35B72"/>
    <w:rsid w:val="00E3660E"/>
    <w:rsid w:val="00E37B54"/>
    <w:rsid w:val="00E37EEB"/>
    <w:rsid w:val="00E41B8A"/>
    <w:rsid w:val="00E440B3"/>
    <w:rsid w:val="00E5153D"/>
    <w:rsid w:val="00E56B5D"/>
    <w:rsid w:val="00E57B6E"/>
    <w:rsid w:val="00E63A20"/>
    <w:rsid w:val="00E66265"/>
    <w:rsid w:val="00E710FB"/>
    <w:rsid w:val="00E730F1"/>
    <w:rsid w:val="00E73CC9"/>
    <w:rsid w:val="00E75847"/>
    <w:rsid w:val="00E76FCC"/>
    <w:rsid w:val="00E802DF"/>
    <w:rsid w:val="00E80528"/>
    <w:rsid w:val="00E806D9"/>
    <w:rsid w:val="00E816C7"/>
    <w:rsid w:val="00E82CA2"/>
    <w:rsid w:val="00E94E5A"/>
    <w:rsid w:val="00E95594"/>
    <w:rsid w:val="00E95A55"/>
    <w:rsid w:val="00E964E4"/>
    <w:rsid w:val="00EA0B27"/>
    <w:rsid w:val="00EA31C3"/>
    <w:rsid w:val="00EA4947"/>
    <w:rsid w:val="00EA4D57"/>
    <w:rsid w:val="00EA7053"/>
    <w:rsid w:val="00EB33AC"/>
    <w:rsid w:val="00EC25DE"/>
    <w:rsid w:val="00EC669D"/>
    <w:rsid w:val="00EC6F21"/>
    <w:rsid w:val="00ED2708"/>
    <w:rsid w:val="00ED2D39"/>
    <w:rsid w:val="00ED3A3A"/>
    <w:rsid w:val="00EE0913"/>
    <w:rsid w:val="00EF23C4"/>
    <w:rsid w:val="00EF2DB0"/>
    <w:rsid w:val="00EF36AA"/>
    <w:rsid w:val="00EF695D"/>
    <w:rsid w:val="00EF6CA2"/>
    <w:rsid w:val="00F01440"/>
    <w:rsid w:val="00F020E7"/>
    <w:rsid w:val="00F03676"/>
    <w:rsid w:val="00F04A2F"/>
    <w:rsid w:val="00F04C64"/>
    <w:rsid w:val="00F057A4"/>
    <w:rsid w:val="00F13305"/>
    <w:rsid w:val="00F1516C"/>
    <w:rsid w:val="00F26864"/>
    <w:rsid w:val="00F32E6D"/>
    <w:rsid w:val="00F3596A"/>
    <w:rsid w:val="00F40463"/>
    <w:rsid w:val="00F44A01"/>
    <w:rsid w:val="00F50336"/>
    <w:rsid w:val="00F55E5B"/>
    <w:rsid w:val="00F569BC"/>
    <w:rsid w:val="00F6174D"/>
    <w:rsid w:val="00F62E3F"/>
    <w:rsid w:val="00F66E5C"/>
    <w:rsid w:val="00F67F90"/>
    <w:rsid w:val="00F708D7"/>
    <w:rsid w:val="00F77B3E"/>
    <w:rsid w:val="00F80A12"/>
    <w:rsid w:val="00F833CB"/>
    <w:rsid w:val="00F87754"/>
    <w:rsid w:val="00F90A4B"/>
    <w:rsid w:val="00F90C56"/>
    <w:rsid w:val="00F94B3C"/>
    <w:rsid w:val="00F95F3A"/>
    <w:rsid w:val="00FA5543"/>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page number" w:uiPriority="99"/>
    <w:lsdException w:name="Title" w:qFormat="1"/>
    <w:lsdException w:name="Subtitle" w:qFormat="1"/>
    <w:lsdException w:name="Hyperlink" w:uiPriority="99"/>
    <w:lsdException w:name="FollowedHyperlink" w:qFormat="1"/>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712A82"/>
    <w:pPr>
      <w:suppressAutoHyphens/>
      <w:spacing w:line="240" w:lineRule="auto"/>
      <w:jc w:val="left"/>
      <w:outlineLvl w:val="3"/>
    </w:pPr>
    <w:rPr>
      <w:rFonts w:eastAsiaTheme="minorEastAsia"/>
      <w:kern w:val="0"/>
      <w:sz w:val="20"/>
      <w:lang w:val="en-GB" w:eastAsia="en-US"/>
    </w:rPr>
  </w:style>
  <w:style w:type="paragraph" w:styleId="5">
    <w:name w:val="heading 5"/>
    <w:basedOn w:val="a"/>
    <w:next w:val="a"/>
    <w:link w:val="5Char"/>
    <w:qFormat/>
    <w:rsid w:val="00712A82"/>
    <w:pPr>
      <w:suppressAutoHyphens/>
      <w:spacing w:line="240" w:lineRule="auto"/>
      <w:jc w:val="left"/>
      <w:outlineLvl w:val="4"/>
    </w:pPr>
    <w:rPr>
      <w:rFonts w:eastAsiaTheme="minorEastAsia"/>
      <w:kern w:val="0"/>
      <w:sz w:val="20"/>
      <w:lang w:val="en-GB" w:eastAsia="en-US"/>
    </w:rPr>
  </w:style>
  <w:style w:type="paragraph" w:styleId="6">
    <w:name w:val="heading 6"/>
    <w:basedOn w:val="a"/>
    <w:next w:val="a"/>
    <w:link w:val="6Char"/>
    <w:qFormat/>
    <w:rsid w:val="00712A82"/>
    <w:pPr>
      <w:suppressAutoHyphens/>
      <w:spacing w:line="240" w:lineRule="auto"/>
      <w:jc w:val="left"/>
      <w:outlineLvl w:val="5"/>
    </w:pPr>
    <w:rPr>
      <w:rFonts w:eastAsiaTheme="minorEastAsia"/>
      <w:kern w:val="0"/>
      <w:sz w:val="20"/>
      <w:lang w:val="en-GB" w:eastAsia="en-US"/>
    </w:rPr>
  </w:style>
  <w:style w:type="paragraph" w:styleId="7">
    <w:name w:val="heading 7"/>
    <w:basedOn w:val="a"/>
    <w:next w:val="a"/>
    <w:link w:val="7Char"/>
    <w:qFormat/>
    <w:rsid w:val="00712A82"/>
    <w:pPr>
      <w:suppressAutoHyphens/>
      <w:spacing w:line="240" w:lineRule="auto"/>
      <w:jc w:val="left"/>
      <w:outlineLvl w:val="6"/>
    </w:pPr>
    <w:rPr>
      <w:rFonts w:eastAsiaTheme="minorEastAsia"/>
      <w:kern w:val="0"/>
      <w:sz w:val="20"/>
      <w:lang w:val="en-GB" w:eastAsia="en-US"/>
    </w:rPr>
  </w:style>
  <w:style w:type="paragraph" w:styleId="8">
    <w:name w:val="heading 8"/>
    <w:basedOn w:val="a"/>
    <w:next w:val="a"/>
    <w:link w:val="8Char"/>
    <w:qFormat/>
    <w:rsid w:val="00712A82"/>
    <w:pPr>
      <w:suppressAutoHyphens/>
      <w:spacing w:line="240" w:lineRule="auto"/>
      <w:jc w:val="left"/>
      <w:outlineLvl w:val="7"/>
    </w:pPr>
    <w:rPr>
      <w:rFonts w:eastAsiaTheme="minorEastAsia"/>
      <w:kern w:val="0"/>
      <w:sz w:val="20"/>
      <w:lang w:val="en-GB" w:eastAsia="en-US"/>
    </w:rPr>
  </w:style>
  <w:style w:type="paragraph" w:styleId="9">
    <w:name w:val="heading 9"/>
    <w:basedOn w:val="a"/>
    <w:next w:val="a"/>
    <w:link w:val="9Char"/>
    <w:qFormat/>
    <w:rsid w:val="00712A82"/>
    <w:pPr>
      <w:suppressAutoHyphens/>
      <w:spacing w:line="240" w:lineRule="auto"/>
      <w:jc w:val="left"/>
      <w:outlineLvl w:val="8"/>
    </w:pPr>
    <w:rPr>
      <w:rFonts w:eastAsiaTheme="minorEastAsia"/>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A1297E"/>
    <w:rPr>
      <w:color w:val="943634" w:themeColor="accent2" w:themeShade="BF"/>
      <w:spacing w:val="0"/>
      <w:w w:val="150"/>
      <w:position w:val="0"/>
      <w:vertAlign w:val="superscript"/>
    </w:rPr>
  </w:style>
  <w:style w:type="character" w:styleId="a4">
    <w:name w:val="endnote reference"/>
    <w:aliases w:val="1_G"/>
    <w:basedOn w:val="a3"/>
    <w:rsid w:val="00A1297E"/>
    <w:rPr>
      <w:color w:val="943634" w:themeColor="accent2" w:themeShade="BF"/>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aliases w:val="2_G"/>
    <w:basedOn w:val="a5"/>
    <w:link w:val="Char0"/>
    <w:rsid w:val="001E5A51"/>
  </w:style>
  <w:style w:type="paragraph" w:styleId="a7">
    <w:name w:val="annotation text"/>
    <w:basedOn w:val="a"/>
    <w:link w:val="Char1"/>
    <w:uiPriority w:val="99"/>
    <w:rsid w:val="001E5A51"/>
  </w:style>
  <w:style w:type="paragraph" w:styleId="a8">
    <w:name w:val="annotation subject"/>
    <w:basedOn w:val="a7"/>
    <w:next w:val="a7"/>
    <w:link w:val="Char2"/>
    <w:uiPriority w:val="99"/>
    <w:rsid w:val="001E5A51"/>
    <w:rPr>
      <w:b/>
      <w:bCs/>
    </w:rPr>
  </w:style>
  <w:style w:type="character" w:styleId="a9">
    <w:name w:val="annotation reference"/>
    <w:basedOn w:val="a0"/>
    <w:uiPriority w:val="99"/>
    <w:rsid w:val="001E5A51"/>
    <w:rPr>
      <w:sz w:val="21"/>
      <w:szCs w:val="21"/>
    </w:rPr>
  </w:style>
  <w:style w:type="paragraph" w:styleId="aa">
    <w:name w:val="Balloon Text"/>
    <w:basedOn w:val="a"/>
    <w:link w:val="Char3"/>
    <w:uiPriority w:val="99"/>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4"/>
    <w:uiPriority w:val="99"/>
    <w:rsid w:val="001E5A51"/>
    <w:pPr>
      <w:tabs>
        <w:tab w:val="center" w:pos="4320"/>
        <w:tab w:val="right" w:pos="8640"/>
      </w:tabs>
      <w:jc w:val="both"/>
    </w:pPr>
    <w:rPr>
      <w:noProof/>
      <w:sz w:val="18"/>
      <w:lang w:val="en-US"/>
    </w:rPr>
  </w:style>
  <w:style w:type="paragraph" w:styleId="ac">
    <w:name w:val="footer"/>
    <w:aliases w:val="3_G"/>
    <w:link w:val="Char5"/>
    <w:uiPriority w:val="99"/>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uiPriority w:val="99"/>
    <w:rsid w:val="001944A4"/>
    <w:rPr>
      <w:sz w:val="24"/>
      <w:szCs w:val="24"/>
    </w:r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character" w:customStyle="1" w:styleId="4Char">
    <w:name w:val="标题 4 Char"/>
    <w:basedOn w:val="a0"/>
    <w:link w:val="4"/>
    <w:rsid w:val="00712A82"/>
    <w:rPr>
      <w:lang w:eastAsia="en-US"/>
    </w:rPr>
  </w:style>
  <w:style w:type="character" w:customStyle="1" w:styleId="5Char">
    <w:name w:val="标题 5 Char"/>
    <w:basedOn w:val="a0"/>
    <w:link w:val="5"/>
    <w:rsid w:val="00712A82"/>
    <w:rPr>
      <w:lang w:eastAsia="en-US"/>
    </w:rPr>
  </w:style>
  <w:style w:type="character" w:customStyle="1" w:styleId="6Char">
    <w:name w:val="标题 6 Char"/>
    <w:basedOn w:val="a0"/>
    <w:link w:val="6"/>
    <w:rsid w:val="00712A82"/>
    <w:rPr>
      <w:lang w:eastAsia="en-US"/>
    </w:rPr>
  </w:style>
  <w:style w:type="character" w:customStyle="1" w:styleId="7Char">
    <w:name w:val="标题 7 Char"/>
    <w:basedOn w:val="a0"/>
    <w:link w:val="7"/>
    <w:rsid w:val="00712A82"/>
    <w:rPr>
      <w:lang w:eastAsia="en-US"/>
    </w:rPr>
  </w:style>
  <w:style w:type="character" w:customStyle="1" w:styleId="8Char">
    <w:name w:val="标题 8 Char"/>
    <w:basedOn w:val="a0"/>
    <w:link w:val="8"/>
    <w:rsid w:val="00712A82"/>
    <w:rPr>
      <w:lang w:eastAsia="en-US"/>
    </w:rPr>
  </w:style>
  <w:style w:type="character" w:customStyle="1" w:styleId="9Char">
    <w:name w:val="标题 9 Char"/>
    <w:basedOn w:val="a0"/>
    <w:link w:val="9"/>
    <w:rsid w:val="00712A82"/>
    <w:rPr>
      <w:lang w:eastAsia="en-US"/>
    </w:rPr>
  </w:style>
  <w:style w:type="numbering" w:customStyle="1" w:styleId="11">
    <w:name w:val="无列表1"/>
    <w:next w:val="a2"/>
    <w:uiPriority w:val="99"/>
    <w:semiHidden/>
    <w:unhideWhenUsed/>
    <w:rsid w:val="00712A82"/>
  </w:style>
  <w:style w:type="paragraph" w:customStyle="1" w:styleId="SingleTxtG">
    <w:name w:val="_ Single Txt_G"/>
    <w:basedOn w:val="a"/>
    <w:link w:val="SingleTxtGChar"/>
    <w:rsid w:val="00712A82"/>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a"/>
    <w:next w:val="a"/>
    <w:rsid w:val="00712A82"/>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a"/>
    <w:next w:val="a"/>
    <w:link w:val="HChGChar"/>
    <w:rsid w:val="00712A82"/>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table" w:styleId="af0">
    <w:name w:val="Table Grid"/>
    <w:basedOn w:val="a1"/>
    <w:rsid w:val="00712A82"/>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712A82"/>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a"/>
    <w:next w:val="a"/>
    <w:rsid w:val="00712A82"/>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a"/>
    <w:next w:val="a"/>
    <w:rsid w:val="00712A82"/>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af1">
    <w:name w:val="page number"/>
    <w:aliases w:val="7_G"/>
    <w:uiPriority w:val="99"/>
    <w:rsid w:val="00712A82"/>
    <w:rPr>
      <w:rFonts w:ascii="Times New Roman" w:hAnsi="Times New Roman"/>
      <w:b/>
      <w:sz w:val="18"/>
    </w:rPr>
  </w:style>
  <w:style w:type="paragraph" w:customStyle="1" w:styleId="XLargeG">
    <w:name w:val="__XLarge_G"/>
    <w:basedOn w:val="a"/>
    <w:next w:val="a"/>
    <w:rsid w:val="00712A82"/>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a"/>
    <w:rsid w:val="00712A82"/>
    <w:pPr>
      <w:numPr>
        <w:numId w:val="13"/>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a"/>
    <w:rsid w:val="00712A82"/>
    <w:pPr>
      <w:numPr>
        <w:numId w:val="14"/>
      </w:numPr>
      <w:suppressAutoHyphens/>
      <w:spacing w:after="120" w:line="240" w:lineRule="atLeast"/>
      <w:ind w:right="1134"/>
    </w:pPr>
    <w:rPr>
      <w:rFonts w:eastAsiaTheme="minorEastAsia"/>
      <w:kern w:val="0"/>
      <w:sz w:val="20"/>
      <w:lang w:val="en-GB" w:eastAsia="en-US"/>
    </w:rPr>
  </w:style>
  <w:style w:type="paragraph" w:customStyle="1" w:styleId="H1G">
    <w:name w:val="_ H_1_G"/>
    <w:basedOn w:val="a"/>
    <w:next w:val="a"/>
    <w:rsid w:val="00712A82"/>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a"/>
    <w:next w:val="a"/>
    <w:rsid w:val="00712A82"/>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a"/>
    <w:next w:val="a"/>
    <w:rsid w:val="00712A82"/>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a"/>
    <w:next w:val="a"/>
    <w:rsid w:val="00712A82"/>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character" w:styleId="af2">
    <w:name w:val="Emphasis"/>
    <w:uiPriority w:val="20"/>
    <w:qFormat/>
    <w:rsid w:val="00712A82"/>
    <w:rPr>
      <w:i/>
      <w:iCs/>
    </w:rPr>
  </w:style>
  <w:style w:type="character" w:customStyle="1" w:styleId="HChGChar">
    <w:name w:val="_ H _Ch_G Char"/>
    <w:link w:val="HChG"/>
    <w:rsid w:val="00712A82"/>
    <w:rPr>
      <w:b/>
      <w:sz w:val="28"/>
      <w:lang w:eastAsia="en-US"/>
    </w:rPr>
  </w:style>
  <w:style w:type="character" w:customStyle="1" w:styleId="Char">
    <w:name w:val="脚注文本 Char"/>
    <w:aliases w:val="5_G Char"/>
    <w:link w:val="a5"/>
    <w:rsid w:val="00712A82"/>
    <w:rPr>
      <w:rFonts w:eastAsia="宋体"/>
      <w:noProof/>
      <w:kern w:val="14"/>
      <w:sz w:val="18"/>
      <w:lang w:val="en-US"/>
    </w:rPr>
  </w:style>
  <w:style w:type="character" w:customStyle="1" w:styleId="SingleTxtGChar">
    <w:name w:val="_ Single Txt_G Char"/>
    <w:link w:val="SingleTxtG"/>
    <w:rsid w:val="00712A82"/>
    <w:rPr>
      <w:lang w:eastAsia="en-US"/>
    </w:rPr>
  </w:style>
  <w:style w:type="character" w:customStyle="1" w:styleId="Char4">
    <w:name w:val="页眉 Char"/>
    <w:aliases w:val="6_G Char"/>
    <w:link w:val="ab"/>
    <w:uiPriority w:val="99"/>
    <w:rsid w:val="00712A82"/>
    <w:rPr>
      <w:noProof/>
      <w:sz w:val="18"/>
      <w:lang w:val="en-US"/>
    </w:rPr>
  </w:style>
  <w:style w:type="character" w:customStyle="1" w:styleId="Char0">
    <w:name w:val="尾注文本 Char"/>
    <w:aliases w:val="2_G Char"/>
    <w:link w:val="a6"/>
    <w:rsid w:val="00712A82"/>
    <w:rPr>
      <w:rFonts w:eastAsia="宋体"/>
      <w:noProof/>
      <w:kern w:val="14"/>
      <w:sz w:val="18"/>
      <w:lang w:val="en-US"/>
    </w:rPr>
  </w:style>
  <w:style w:type="character" w:customStyle="1" w:styleId="Char5">
    <w:name w:val="页脚 Char"/>
    <w:aliases w:val="3_G Char"/>
    <w:link w:val="ac"/>
    <w:uiPriority w:val="99"/>
    <w:rsid w:val="00712A82"/>
    <w:rPr>
      <w:b/>
      <w:noProof/>
      <w:sz w:val="18"/>
      <w:szCs w:val="18"/>
      <w:lang w:val="en-US"/>
    </w:rPr>
  </w:style>
  <w:style w:type="character" w:customStyle="1" w:styleId="Char3">
    <w:name w:val="批注框文本 Char"/>
    <w:link w:val="aa"/>
    <w:uiPriority w:val="99"/>
    <w:semiHidden/>
    <w:rsid w:val="00712A82"/>
    <w:rPr>
      <w:rFonts w:eastAsia="宋体"/>
      <w:kern w:val="14"/>
      <w:sz w:val="18"/>
      <w:szCs w:val="18"/>
      <w:lang w:val="en-US"/>
    </w:rPr>
  </w:style>
  <w:style w:type="character" w:customStyle="1" w:styleId="Char1">
    <w:name w:val="批注文字 Char"/>
    <w:link w:val="a7"/>
    <w:uiPriority w:val="99"/>
    <w:rsid w:val="00712A82"/>
    <w:rPr>
      <w:rFonts w:eastAsia="宋体"/>
      <w:kern w:val="14"/>
      <w:sz w:val="21"/>
      <w:lang w:val="en-US"/>
    </w:rPr>
  </w:style>
  <w:style w:type="character" w:customStyle="1" w:styleId="Char2">
    <w:name w:val="批注主题 Char"/>
    <w:link w:val="a8"/>
    <w:uiPriority w:val="99"/>
    <w:rsid w:val="00712A82"/>
    <w:rPr>
      <w:rFonts w:eastAsia="宋体"/>
      <w:b/>
      <w:bCs/>
      <w:kern w:val="14"/>
      <w:sz w:val="21"/>
      <w:lang w:val="en-US"/>
    </w:rPr>
  </w:style>
  <w:style w:type="paragraph" w:customStyle="1" w:styleId="ColorfulShading-Accent11">
    <w:name w:val="Colorful Shading - Accent 11"/>
    <w:hidden/>
    <w:uiPriority w:val="71"/>
    <w:rsid w:val="00712A82"/>
    <w:rPr>
      <w:lang w:eastAsia="en-US"/>
    </w:rPr>
  </w:style>
  <w:style w:type="character" w:customStyle="1" w:styleId="hps">
    <w:name w:val="hps"/>
    <w:basedOn w:val="a0"/>
    <w:rsid w:val="00712A82"/>
  </w:style>
  <w:style w:type="paragraph" w:customStyle="1" w:styleId="ColorfulList-Accent11">
    <w:name w:val="Colorful List - Accent 11"/>
    <w:basedOn w:val="a"/>
    <w:uiPriority w:val="72"/>
    <w:qFormat/>
    <w:rsid w:val="00712A82"/>
    <w:pPr>
      <w:spacing w:line="240" w:lineRule="auto"/>
      <w:ind w:left="720"/>
      <w:contextualSpacing/>
      <w:jc w:val="left"/>
    </w:pPr>
    <w:rPr>
      <w:rFonts w:ascii="Cambria" w:eastAsia="MS Mincho" w:hAnsi="Cambria"/>
      <w:kern w:val="0"/>
      <w:sz w:val="24"/>
      <w:szCs w:val="24"/>
      <w:lang w:val="fr-FR" w:eastAsia="fr-FR"/>
    </w:rPr>
  </w:style>
  <w:style w:type="paragraph" w:styleId="af3">
    <w:name w:val="Revision"/>
    <w:hidden/>
    <w:uiPriority w:val="71"/>
    <w:rsid w:val="00712A82"/>
    <w:rPr>
      <w:lang w:eastAsia="en-US"/>
    </w:rPr>
  </w:style>
  <w:style w:type="character" w:styleId="af4">
    <w:name w:val="Placeholder Text"/>
    <w:basedOn w:val="a0"/>
    <w:uiPriority w:val="99"/>
    <w:semiHidden/>
    <w:rsid w:val="00B248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page number" w:uiPriority="99"/>
    <w:lsdException w:name="Title" w:qFormat="1"/>
    <w:lsdException w:name="Subtitle" w:qFormat="1"/>
    <w:lsdException w:name="Hyperlink" w:uiPriority="99"/>
    <w:lsdException w:name="FollowedHyperlink" w:qFormat="1"/>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aliases w:val="Table_G"/>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qFormat/>
    <w:rsid w:val="00712A82"/>
    <w:pPr>
      <w:suppressAutoHyphens/>
      <w:spacing w:line="240" w:lineRule="auto"/>
      <w:jc w:val="left"/>
      <w:outlineLvl w:val="3"/>
    </w:pPr>
    <w:rPr>
      <w:rFonts w:eastAsiaTheme="minorEastAsia"/>
      <w:kern w:val="0"/>
      <w:sz w:val="20"/>
      <w:lang w:val="en-GB" w:eastAsia="en-US"/>
    </w:rPr>
  </w:style>
  <w:style w:type="paragraph" w:styleId="5">
    <w:name w:val="heading 5"/>
    <w:basedOn w:val="a"/>
    <w:next w:val="a"/>
    <w:link w:val="5Char"/>
    <w:qFormat/>
    <w:rsid w:val="00712A82"/>
    <w:pPr>
      <w:suppressAutoHyphens/>
      <w:spacing w:line="240" w:lineRule="auto"/>
      <w:jc w:val="left"/>
      <w:outlineLvl w:val="4"/>
    </w:pPr>
    <w:rPr>
      <w:rFonts w:eastAsiaTheme="minorEastAsia"/>
      <w:kern w:val="0"/>
      <w:sz w:val="20"/>
      <w:lang w:val="en-GB" w:eastAsia="en-US"/>
    </w:rPr>
  </w:style>
  <w:style w:type="paragraph" w:styleId="6">
    <w:name w:val="heading 6"/>
    <w:basedOn w:val="a"/>
    <w:next w:val="a"/>
    <w:link w:val="6Char"/>
    <w:qFormat/>
    <w:rsid w:val="00712A82"/>
    <w:pPr>
      <w:suppressAutoHyphens/>
      <w:spacing w:line="240" w:lineRule="auto"/>
      <w:jc w:val="left"/>
      <w:outlineLvl w:val="5"/>
    </w:pPr>
    <w:rPr>
      <w:rFonts w:eastAsiaTheme="minorEastAsia"/>
      <w:kern w:val="0"/>
      <w:sz w:val="20"/>
      <w:lang w:val="en-GB" w:eastAsia="en-US"/>
    </w:rPr>
  </w:style>
  <w:style w:type="paragraph" w:styleId="7">
    <w:name w:val="heading 7"/>
    <w:basedOn w:val="a"/>
    <w:next w:val="a"/>
    <w:link w:val="7Char"/>
    <w:qFormat/>
    <w:rsid w:val="00712A82"/>
    <w:pPr>
      <w:suppressAutoHyphens/>
      <w:spacing w:line="240" w:lineRule="auto"/>
      <w:jc w:val="left"/>
      <w:outlineLvl w:val="6"/>
    </w:pPr>
    <w:rPr>
      <w:rFonts w:eastAsiaTheme="minorEastAsia"/>
      <w:kern w:val="0"/>
      <w:sz w:val="20"/>
      <w:lang w:val="en-GB" w:eastAsia="en-US"/>
    </w:rPr>
  </w:style>
  <w:style w:type="paragraph" w:styleId="8">
    <w:name w:val="heading 8"/>
    <w:basedOn w:val="a"/>
    <w:next w:val="a"/>
    <w:link w:val="8Char"/>
    <w:qFormat/>
    <w:rsid w:val="00712A82"/>
    <w:pPr>
      <w:suppressAutoHyphens/>
      <w:spacing w:line="240" w:lineRule="auto"/>
      <w:jc w:val="left"/>
      <w:outlineLvl w:val="7"/>
    </w:pPr>
    <w:rPr>
      <w:rFonts w:eastAsiaTheme="minorEastAsia"/>
      <w:kern w:val="0"/>
      <w:sz w:val="20"/>
      <w:lang w:val="en-GB" w:eastAsia="en-US"/>
    </w:rPr>
  </w:style>
  <w:style w:type="paragraph" w:styleId="9">
    <w:name w:val="heading 9"/>
    <w:basedOn w:val="a"/>
    <w:next w:val="a"/>
    <w:link w:val="9Char"/>
    <w:qFormat/>
    <w:rsid w:val="00712A82"/>
    <w:pPr>
      <w:suppressAutoHyphens/>
      <w:spacing w:line="240" w:lineRule="auto"/>
      <w:jc w:val="left"/>
      <w:outlineLvl w:val="8"/>
    </w:pPr>
    <w:rPr>
      <w:rFonts w:eastAsiaTheme="minorEastAsia"/>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qFormat/>
    <w:rsid w:val="00A1297E"/>
    <w:rPr>
      <w:color w:val="943634" w:themeColor="accent2" w:themeShade="BF"/>
      <w:spacing w:val="0"/>
      <w:w w:val="150"/>
      <w:position w:val="0"/>
      <w:vertAlign w:val="superscript"/>
    </w:rPr>
  </w:style>
  <w:style w:type="character" w:styleId="a4">
    <w:name w:val="endnote reference"/>
    <w:aliases w:val="1_G"/>
    <w:basedOn w:val="a3"/>
    <w:rsid w:val="00A1297E"/>
    <w:rPr>
      <w:color w:val="943634" w:themeColor="accent2" w:themeShade="BF"/>
      <w:spacing w:val="0"/>
      <w:w w:val="150"/>
      <w:position w:val="0"/>
      <w:vertAlign w:val="superscript"/>
    </w:rPr>
  </w:style>
  <w:style w:type="paragraph" w:styleId="a5">
    <w:name w:val="footnote text"/>
    <w:aliases w:val="5_G"/>
    <w:basedOn w:val="a"/>
    <w:link w:val="Char"/>
    <w:qFormat/>
    <w:rsid w:val="001E5A51"/>
    <w:pPr>
      <w:tabs>
        <w:tab w:val="right" w:pos="418"/>
      </w:tabs>
      <w:spacing w:after="120" w:line="240" w:lineRule="exact"/>
      <w:ind w:left="170" w:hanging="170"/>
    </w:pPr>
    <w:rPr>
      <w:noProof/>
      <w:sz w:val="18"/>
    </w:rPr>
  </w:style>
  <w:style w:type="paragraph" w:styleId="a6">
    <w:name w:val="endnote text"/>
    <w:aliases w:val="2_G"/>
    <w:basedOn w:val="a5"/>
    <w:link w:val="Char0"/>
    <w:rsid w:val="001E5A51"/>
  </w:style>
  <w:style w:type="paragraph" w:styleId="a7">
    <w:name w:val="annotation text"/>
    <w:basedOn w:val="a"/>
    <w:link w:val="Char1"/>
    <w:uiPriority w:val="99"/>
    <w:rsid w:val="001E5A51"/>
  </w:style>
  <w:style w:type="paragraph" w:styleId="a8">
    <w:name w:val="annotation subject"/>
    <w:basedOn w:val="a7"/>
    <w:next w:val="a7"/>
    <w:link w:val="Char2"/>
    <w:uiPriority w:val="99"/>
    <w:rsid w:val="001E5A51"/>
    <w:rPr>
      <w:b/>
      <w:bCs/>
    </w:rPr>
  </w:style>
  <w:style w:type="character" w:styleId="a9">
    <w:name w:val="annotation reference"/>
    <w:basedOn w:val="a0"/>
    <w:uiPriority w:val="99"/>
    <w:rsid w:val="001E5A51"/>
    <w:rPr>
      <w:sz w:val="21"/>
      <w:szCs w:val="21"/>
    </w:rPr>
  </w:style>
  <w:style w:type="paragraph" w:styleId="aa">
    <w:name w:val="Balloon Text"/>
    <w:basedOn w:val="a"/>
    <w:link w:val="Char3"/>
    <w:uiPriority w:val="99"/>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4"/>
    <w:uiPriority w:val="99"/>
    <w:rsid w:val="001E5A51"/>
    <w:pPr>
      <w:tabs>
        <w:tab w:val="center" w:pos="4320"/>
        <w:tab w:val="right" w:pos="8640"/>
      </w:tabs>
      <w:jc w:val="both"/>
    </w:pPr>
    <w:rPr>
      <w:noProof/>
      <w:sz w:val="18"/>
      <w:lang w:val="en-US"/>
    </w:rPr>
  </w:style>
  <w:style w:type="paragraph" w:styleId="ac">
    <w:name w:val="footer"/>
    <w:aliases w:val="3_G"/>
    <w:link w:val="Char5"/>
    <w:uiPriority w:val="99"/>
    <w:rsid w:val="001E5A51"/>
    <w:pPr>
      <w:tabs>
        <w:tab w:val="center" w:pos="4320"/>
        <w:tab w:val="right" w:pos="8640"/>
      </w:tabs>
      <w:jc w:val="both"/>
    </w:pPr>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uiPriority w:val="99"/>
    <w:rsid w:val="001944A4"/>
    <w:rPr>
      <w:sz w:val="24"/>
      <w:szCs w:val="24"/>
    </w:rPr>
  </w:style>
  <w:style w:type="character" w:customStyle="1" w:styleId="1Char">
    <w:name w:val="标题 1 Char"/>
    <w:aliases w:val="Table_G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character" w:customStyle="1" w:styleId="4Char">
    <w:name w:val="标题 4 Char"/>
    <w:basedOn w:val="a0"/>
    <w:link w:val="4"/>
    <w:rsid w:val="00712A82"/>
    <w:rPr>
      <w:lang w:eastAsia="en-US"/>
    </w:rPr>
  </w:style>
  <w:style w:type="character" w:customStyle="1" w:styleId="5Char">
    <w:name w:val="标题 5 Char"/>
    <w:basedOn w:val="a0"/>
    <w:link w:val="5"/>
    <w:rsid w:val="00712A82"/>
    <w:rPr>
      <w:lang w:eastAsia="en-US"/>
    </w:rPr>
  </w:style>
  <w:style w:type="character" w:customStyle="1" w:styleId="6Char">
    <w:name w:val="标题 6 Char"/>
    <w:basedOn w:val="a0"/>
    <w:link w:val="6"/>
    <w:rsid w:val="00712A82"/>
    <w:rPr>
      <w:lang w:eastAsia="en-US"/>
    </w:rPr>
  </w:style>
  <w:style w:type="character" w:customStyle="1" w:styleId="7Char">
    <w:name w:val="标题 7 Char"/>
    <w:basedOn w:val="a0"/>
    <w:link w:val="7"/>
    <w:rsid w:val="00712A82"/>
    <w:rPr>
      <w:lang w:eastAsia="en-US"/>
    </w:rPr>
  </w:style>
  <w:style w:type="character" w:customStyle="1" w:styleId="8Char">
    <w:name w:val="标题 8 Char"/>
    <w:basedOn w:val="a0"/>
    <w:link w:val="8"/>
    <w:rsid w:val="00712A82"/>
    <w:rPr>
      <w:lang w:eastAsia="en-US"/>
    </w:rPr>
  </w:style>
  <w:style w:type="character" w:customStyle="1" w:styleId="9Char">
    <w:name w:val="标题 9 Char"/>
    <w:basedOn w:val="a0"/>
    <w:link w:val="9"/>
    <w:rsid w:val="00712A82"/>
    <w:rPr>
      <w:lang w:eastAsia="en-US"/>
    </w:rPr>
  </w:style>
  <w:style w:type="numbering" w:customStyle="1" w:styleId="11">
    <w:name w:val="无列表1"/>
    <w:next w:val="a2"/>
    <w:uiPriority w:val="99"/>
    <w:semiHidden/>
    <w:unhideWhenUsed/>
    <w:rsid w:val="00712A82"/>
  </w:style>
  <w:style w:type="paragraph" w:customStyle="1" w:styleId="SingleTxtG">
    <w:name w:val="_ Single Txt_G"/>
    <w:basedOn w:val="a"/>
    <w:link w:val="SingleTxtGChar"/>
    <w:rsid w:val="00712A82"/>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a"/>
    <w:next w:val="a"/>
    <w:rsid w:val="00712A82"/>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a"/>
    <w:next w:val="a"/>
    <w:link w:val="HChGChar"/>
    <w:rsid w:val="00712A82"/>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table" w:styleId="af0">
    <w:name w:val="Table Grid"/>
    <w:basedOn w:val="a1"/>
    <w:rsid w:val="00712A82"/>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712A82"/>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a"/>
    <w:next w:val="a"/>
    <w:rsid w:val="00712A82"/>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a"/>
    <w:next w:val="a"/>
    <w:rsid w:val="00712A82"/>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af1">
    <w:name w:val="page number"/>
    <w:aliases w:val="7_G"/>
    <w:uiPriority w:val="99"/>
    <w:rsid w:val="00712A82"/>
    <w:rPr>
      <w:rFonts w:ascii="Times New Roman" w:hAnsi="Times New Roman"/>
      <w:b/>
      <w:sz w:val="18"/>
    </w:rPr>
  </w:style>
  <w:style w:type="paragraph" w:customStyle="1" w:styleId="XLargeG">
    <w:name w:val="__XLarge_G"/>
    <w:basedOn w:val="a"/>
    <w:next w:val="a"/>
    <w:rsid w:val="00712A82"/>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a"/>
    <w:rsid w:val="00712A82"/>
    <w:pPr>
      <w:numPr>
        <w:numId w:val="13"/>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a"/>
    <w:rsid w:val="00712A82"/>
    <w:pPr>
      <w:numPr>
        <w:numId w:val="14"/>
      </w:numPr>
      <w:suppressAutoHyphens/>
      <w:spacing w:after="120" w:line="240" w:lineRule="atLeast"/>
      <w:ind w:right="1134"/>
    </w:pPr>
    <w:rPr>
      <w:rFonts w:eastAsiaTheme="minorEastAsia"/>
      <w:kern w:val="0"/>
      <w:sz w:val="20"/>
      <w:lang w:val="en-GB" w:eastAsia="en-US"/>
    </w:rPr>
  </w:style>
  <w:style w:type="paragraph" w:customStyle="1" w:styleId="H1G">
    <w:name w:val="_ H_1_G"/>
    <w:basedOn w:val="a"/>
    <w:next w:val="a"/>
    <w:rsid w:val="00712A82"/>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a"/>
    <w:next w:val="a"/>
    <w:rsid w:val="00712A82"/>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a"/>
    <w:next w:val="a"/>
    <w:rsid w:val="00712A82"/>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a"/>
    <w:next w:val="a"/>
    <w:rsid w:val="00712A82"/>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character" w:styleId="af2">
    <w:name w:val="Emphasis"/>
    <w:uiPriority w:val="20"/>
    <w:qFormat/>
    <w:rsid w:val="00712A82"/>
    <w:rPr>
      <w:i/>
      <w:iCs/>
    </w:rPr>
  </w:style>
  <w:style w:type="character" w:customStyle="1" w:styleId="HChGChar">
    <w:name w:val="_ H _Ch_G Char"/>
    <w:link w:val="HChG"/>
    <w:rsid w:val="00712A82"/>
    <w:rPr>
      <w:b/>
      <w:sz w:val="28"/>
      <w:lang w:eastAsia="en-US"/>
    </w:rPr>
  </w:style>
  <w:style w:type="character" w:customStyle="1" w:styleId="Char">
    <w:name w:val="脚注文本 Char"/>
    <w:aliases w:val="5_G Char"/>
    <w:link w:val="a5"/>
    <w:rsid w:val="00712A82"/>
    <w:rPr>
      <w:rFonts w:eastAsia="宋体"/>
      <w:noProof/>
      <w:kern w:val="14"/>
      <w:sz w:val="18"/>
      <w:lang w:val="en-US"/>
    </w:rPr>
  </w:style>
  <w:style w:type="character" w:customStyle="1" w:styleId="SingleTxtGChar">
    <w:name w:val="_ Single Txt_G Char"/>
    <w:link w:val="SingleTxtG"/>
    <w:rsid w:val="00712A82"/>
    <w:rPr>
      <w:lang w:eastAsia="en-US"/>
    </w:rPr>
  </w:style>
  <w:style w:type="character" w:customStyle="1" w:styleId="Char4">
    <w:name w:val="页眉 Char"/>
    <w:aliases w:val="6_G Char"/>
    <w:link w:val="ab"/>
    <w:uiPriority w:val="99"/>
    <w:rsid w:val="00712A82"/>
    <w:rPr>
      <w:noProof/>
      <w:sz w:val="18"/>
      <w:lang w:val="en-US"/>
    </w:rPr>
  </w:style>
  <w:style w:type="character" w:customStyle="1" w:styleId="Char0">
    <w:name w:val="尾注文本 Char"/>
    <w:aliases w:val="2_G Char"/>
    <w:link w:val="a6"/>
    <w:rsid w:val="00712A82"/>
    <w:rPr>
      <w:rFonts w:eastAsia="宋体"/>
      <w:noProof/>
      <w:kern w:val="14"/>
      <w:sz w:val="18"/>
      <w:lang w:val="en-US"/>
    </w:rPr>
  </w:style>
  <w:style w:type="character" w:customStyle="1" w:styleId="Char5">
    <w:name w:val="页脚 Char"/>
    <w:aliases w:val="3_G Char"/>
    <w:link w:val="ac"/>
    <w:uiPriority w:val="99"/>
    <w:rsid w:val="00712A82"/>
    <w:rPr>
      <w:b/>
      <w:noProof/>
      <w:sz w:val="18"/>
      <w:szCs w:val="18"/>
      <w:lang w:val="en-US"/>
    </w:rPr>
  </w:style>
  <w:style w:type="character" w:customStyle="1" w:styleId="Char3">
    <w:name w:val="批注框文本 Char"/>
    <w:link w:val="aa"/>
    <w:uiPriority w:val="99"/>
    <w:semiHidden/>
    <w:rsid w:val="00712A82"/>
    <w:rPr>
      <w:rFonts w:eastAsia="宋体"/>
      <w:kern w:val="14"/>
      <w:sz w:val="18"/>
      <w:szCs w:val="18"/>
      <w:lang w:val="en-US"/>
    </w:rPr>
  </w:style>
  <w:style w:type="character" w:customStyle="1" w:styleId="Char1">
    <w:name w:val="批注文字 Char"/>
    <w:link w:val="a7"/>
    <w:uiPriority w:val="99"/>
    <w:rsid w:val="00712A82"/>
    <w:rPr>
      <w:rFonts w:eastAsia="宋体"/>
      <w:kern w:val="14"/>
      <w:sz w:val="21"/>
      <w:lang w:val="en-US"/>
    </w:rPr>
  </w:style>
  <w:style w:type="character" w:customStyle="1" w:styleId="Char2">
    <w:name w:val="批注主题 Char"/>
    <w:link w:val="a8"/>
    <w:uiPriority w:val="99"/>
    <w:rsid w:val="00712A82"/>
    <w:rPr>
      <w:rFonts w:eastAsia="宋体"/>
      <w:b/>
      <w:bCs/>
      <w:kern w:val="14"/>
      <w:sz w:val="21"/>
      <w:lang w:val="en-US"/>
    </w:rPr>
  </w:style>
  <w:style w:type="paragraph" w:customStyle="1" w:styleId="ColorfulShading-Accent11">
    <w:name w:val="Colorful Shading - Accent 11"/>
    <w:hidden/>
    <w:uiPriority w:val="71"/>
    <w:rsid w:val="00712A82"/>
    <w:rPr>
      <w:lang w:eastAsia="en-US"/>
    </w:rPr>
  </w:style>
  <w:style w:type="character" w:customStyle="1" w:styleId="hps">
    <w:name w:val="hps"/>
    <w:basedOn w:val="a0"/>
    <w:rsid w:val="00712A82"/>
  </w:style>
  <w:style w:type="paragraph" w:customStyle="1" w:styleId="ColorfulList-Accent11">
    <w:name w:val="Colorful List - Accent 11"/>
    <w:basedOn w:val="a"/>
    <w:uiPriority w:val="72"/>
    <w:qFormat/>
    <w:rsid w:val="00712A82"/>
    <w:pPr>
      <w:spacing w:line="240" w:lineRule="auto"/>
      <w:ind w:left="720"/>
      <w:contextualSpacing/>
      <w:jc w:val="left"/>
    </w:pPr>
    <w:rPr>
      <w:rFonts w:ascii="Cambria" w:eastAsia="MS Mincho" w:hAnsi="Cambria"/>
      <w:kern w:val="0"/>
      <w:sz w:val="24"/>
      <w:szCs w:val="24"/>
      <w:lang w:val="fr-FR" w:eastAsia="fr-FR"/>
    </w:rPr>
  </w:style>
  <w:style w:type="paragraph" w:styleId="af3">
    <w:name w:val="Revision"/>
    <w:hidden/>
    <w:uiPriority w:val="71"/>
    <w:rsid w:val="00712A82"/>
    <w:rPr>
      <w:lang w:eastAsia="en-US"/>
    </w:rPr>
  </w:style>
  <w:style w:type="character" w:styleId="af4">
    <w:name w:val="Placeholder Text"/>
    <w:basedOn w:val="a0"/>
    <w:uiPriority w:val="99"/>
    <w:semiHidden/>
    <w:rsid w:val="00B248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oscepa.org/meetings/annual-%20sessions/2012-monaco-annual-session/" TargetMode="External"/><Relationship Id="rId7" Type="http://schemas.openxmlformats.org/officeDocument/2006/relationships/hyperlink" Target="http://www.smallarmssurvey.org/fileadmin/docs/L-%20External-%20publications/2003/%202003%20Uppsala%20Targeted%20sanctions%20effective.pdf" TargetMode="External"/><Relationship Id="rId2" Type="http://schemas.openxmlformats.org/officeDocument/2006/relationships/hyperlink" Target="http://www.statewatch.org/" TargetMode="External"/><Relationship Id="rId1" Type="http://schemas.openxmlformats.org/officeDocument/2006/relationships/hyperlink" Target="http://www.state.gov/secretary/remarks/2015/07/244542.htm" TargetMode="External"/><Relationship Id="rId6" Type="http://schemas.openxmlformats.org/officeDocument/2006/relationships/hyperlink" Target="file://CONF-CONF/DATA/GROUPS/Editing%20Section/HR%20editors/Ralph/www.watsoninstitute.org/tfs/CD/booklet_sanctions.pdf" TargetMode="External"/><Relationship Id="rId5" Type="http://schemas.openxmlformats.org/officeDocument/2006/relationships/hyperlink" Target="http://www.eda.admin.ch/content/dam/eda/en/documents/home/Handbuch-%20zu-gezielten-Finanzsanktionen_EN.pdf" TargetMode="External"/><Relationship Id="rId4" Type="http://schemas.openxmlformats.org/officeDocument/2006/relationships/hyperlink" Target="http://www.europar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737-CB9C-4317-BC20-9B0371B76A84}"/>
</file>

<file path=customXml/itemProps2.xml><?xml version="1.0" encoding="utf-8"?>
<ds:datastoreItem xmlns:ds="http://schemas.openxmlformats.org/officeDocument/2006/customXml" ds:itemID="{91A7F3F7-9738-4F32-B0B4-B2670F6C7268}"/>
</file>

<file path=customXml/itemProps3.xml><?xml version="1.0" encoding="utf-8"?>
<ds:datastoreItem xmlns:ds="http://schemas.openxmlformats.org/officeDocument/2006/customXml" ds:itemID="{8ECCEDA0-667E-4CC0-B02B-B6444E7D334D}"/>
</file>

<file path=customXml/itemProps4.xml><?xml version="1.0" encoding="utf-8"?>
<ds:datastoreItem xmlns:ds="http://schemas.openxmlformats.org/officeDocument/2006/customXml" ds:itemID="{DEFAA15A-A98D-4B79-9B5A-F9E62B759395}"/>
</file>

<file path=docProps/app.xml><?xml version="1.0" encoding="utf-8"?>
<Properties xmlns="http://schemas.openxmlformats.org/officeDocument/2006/extended-properties" xmlns:vt="http://schemas.openxmlformats.org/officeDocument/2006/docPropsVTypes">
  <Template>Normal.dotm</Template>
  <TotalTime>2</TotalTime>
  <Pages>17</Pages>
  <Words>2190</Words>
  <Characters>12486</Characters>
  <Application>Microsoft Office Word</Application>
  <DocSecurity>0</DocSecurity>
  <Lines>104</Lines>
  <Paragraphs>29</Paragraphs>
  <ScaleCrop>false</ScaleCrop>
  <Company>DCM</Company>
  <LinksUpToDate>false</LinksUpToDate>
  <CharactersWithSpaces>14647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negative impact of unilateral coercive measures on the enjoyment of human rights, Idriss Jazairy in Chinese</dc:title>
  <dc:creator>Si J.</dc:creator>
  <cp:lastModifiedBy>Si J.</cp:lastModifiedBy>
  <cp:revision>3</cp:revision>
  <cp:lastPrinted>2015-09-14T13:05:00Z</cp:lastPrinted>
  <dcterms:created xsi:type="dcterms:W3CDTF">2015-09-14T13:05:00Z</dcterms:created>
  <dcterms:modified xsi:type="dcterms:W3CDTF">2015-09-14T13:06:00Z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1513475</vt:lpwstr>
  </property>
  <property fmtid="{D5CDD505-2E9C-101B-9397-08002B2CF9AE}" pid="3" name="ODSRefJobNo">
    <vt:lpwstr>1517704C</vt:lpwstr>
  </property>
  <property fmtid="{D5CDD505-2E9C-101B-9397-08002B2CF9AE}" pid="4" name="Symbol1">
    <vt:lpwstr>A/HRC/30/45</vt:lpwstr>
  </property>
  <property fmtid="{D5CDD505-2E9C-101B-9397-08002B2CF9AE}" pid="5" name="Symbol2">
    <vt:lpwstr/>
  </property>
  <property fmtid="{D5CDD505-2E9C-101B-9397-08002B2CF9AE}" pid="6" name="Translator">
    <vt:lpwstr/>
  </property>
  <property fmtid="{D5CDD505-2E9C-101B-9397-08002B2CF9AE}" pid="7" name="Operator">
    <vt:lpwstr>si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August 2015</vt:lpwstr>
  </property>
  <property fmtid="{D5CDD505-2E9C-101B-9397-08002B2CF9AE}" pid="12" name="Original">
    <vt:lpwstr>English</vt:lpwstr>
  </property>
  <property fmtid="{D5CDD505-2E9C-101B-9397-08002B2CF9AE}" pid="13" name="Release Date">
    <vt:lpwstr>110915</vt:lpwstr>
  </property>
  <property fmtid="{D5CDD505-2E9C-101B-9397-08002B2CF9AE}" pid="14" name="ContentTypeId">
    <vt:lpwstr>0x010100EF670F518423CB4F888C4265EEC2C475</vt:lpwstr>
  </property>
  <property fmtid="{D5CDD505-2E9C-101B-9397-08002B2CF9AE}" pid="15" name="Order">
    <vt:r8>39900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