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3D3D60" w:rsidRPr="008139E3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60" w:rsidRPr="003C1942" w:rsidRDefault="003D3D60" w:rsidP="003C1942">
            <w:pPr>
              <w:tabs>
                <w:tab w:val="right" w:pos="850"/>
                <w:tab w:val="left" w:pos="1134"/>
                <w:tab w:val="right" w:leader="dot" w:pos="8504"/>
              </w:tabs>
              <w:spacing w:line="20" w:lineRule="exact"/>
              <w:rPr>
                <w:sz w:val="2"/>
              </w:rPr>
            </w:pPr>
            <w:bookmarkStart w:id="0" w:name="_GoBack"/>
            <w:bookmarkEnd w:id="0"/>
          </w:p>
          <w:p w:rsidR="003C1942" w:rsidRPr="00E806EE" w:rsidRDefault="003C1942" w:rsidP="003D3D60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D60" w:rsidRPr="00963CBA" w:rsidRDefault="003D3D60" w:rsidP="003D3D60">
            <w:pPr>
              <w:spacing w:after="8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D60" w:rsidRPr="008139E3" w:rsidRDefault="003D3D60" w:rsidP="001B21C7">
            <w:pPr>
              <w:suppressAutoHyphens w:val="0"/>
              <w:spacing w:after="20"/>
              <w:jc w:val="right"/>
            </w:pPr>
            <w:r w:rsidRPr="008139E3">
              <w:rPr>
                <w:sz w:val="40"/>
              </w:rPr>
              <w:t>A</w:t>
            </w:r>
            <w:r w:rsidR="00AB712A" w:rsidRPr="008139E3">
              <w:t>/HRC/</w:t>
            </w:r>
            <w:r w:rsidR="001B21C7">
              <w:rPr>
                <w:bCs/>
                <w:color w:val="000000"/>
                <w:lang w:eastAsia="en-GB"/>
              </w:rPr>
              <w:t>30</w:t>
            </w:r>
            <w:r w:rsidR="006F590F" w:rsidRPr="008139E3">
              <w:rPr>
                <w:bCs/>
                <w:color w:val="000000"/>
                <w:lang w:eastAsia="en-GB"/>
              </w:rPr>
              <w:t>/</w:t>
            </w:r>
            <w:r w:rsidR="001B21C7">
              <w:rPr>
                <w:bCs/>
                <w:color w:val="000000"/>
                <w:lang w:eastAsia="en-GB"/>
              </w:rPr>
              <w:t>51</w:t>
            </w:r>
          </w:p>
        </w:tc>
      </w:tr>
      <w:tr w:rsidR="003D3D60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D3D60" w:rsidRDefault="00712E2E" w:rsidP="003D3D60">
            <w:pPr>
              <w:spacing w:before="12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D06CB4D" wp14:editId="08B24655">
                  <wp:extent cx="714375" cy="590550"/>
                  <wp:effectExtent l="0" t="0" r="9525" b="0"/>
                  <wp:docPr id="1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D3D60" w:rsidRPr="009F10FD" w:rsidRDefault="003D3D60" w:rsidP="003D3D60">
            <w:pPr>
              <w:spacing w:before="120" w:line="420" w:lineRule="exact"/>
              <w:rPr>
                <w:b/>
                <w:sz w:val="40"/>
                <w:szCs w:val="40"/>
              </w:rPr>
            </w:pPr>
            <w:r w:rsidRPr="009F10FD">
              <w:rPr>
                <w:b/>
                <w:sz w:val="40"/>
                <w:szCs w:val="40"/>
              </w:rPr>
              <w:t>General Assembly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D3D60" w:rsidRPr="009F10FD" w:rsidRDefault="003D3D60" w:rsidP="003D3D60">
            <w:pPr>
              <w:suppressAutoHyphens w:val="0"/>
              <w:spacing w:before="240" w:line="240" w:lineRule="exact"/>
            </w:pPr>
            <w:r w:rsidRPr="009F10FD">
              <w:t>Distr.: General</w:t>
            </w:r>
          </w:p>
          <w:p w:rsidR="003D3D60" w:rsidRPr="009F10FD" w:rsidRDefault="00991B46" w:rsidP="003D3D60">
            <w:pPr>
              <w:suppressAutoHyphens w:val="0"/>
            </w:pPr>
            <w:r>
              <w:t>10</w:t>
            </w:r>
            <w:r w:rsidR="004F1EC4">
              <w:t xml:space="preserve"> July</w:t>
            </w:r>
            <w:r w:rsidR="00013347">
              <w:t xml:space="preserve"> 201</w:t>
            </w:r>
            <w:r w:rsidR="001B21C7">
              <w:t>5</w:t>
            </w:r>
          </w:p>
          <w:p w:rsidR="003D3D60" w:rsidRPr="009F10FD" w:rsidRDefault="003D3D60" w:rsidP="003D3D60">
            <w:pPr>
              <w:suppressAutoHyphens w:val="0"/>
            </w:pPr>
          </w:p>
          <w:p w:rsidR="003D3D60" w:rsidRPr="009F10FD" w:rsidRDefault="003D3D60" w:rsidP="003D3D60">
            <w:pPr>
              <w:suppressAutoHyphens w:val="0"/>
            </w:pPr>
            <w:r w:rsidRPr="009F10FD">
              <w:t>Original: English</w:t>
            </w:r>
          </w:p>
        </w:tc>
      </w:tr>
    </w:tbl>
    <w:p w:rsidR="006769BA" w:rsidRDefault="006769BA" w:rsidP="006769BA">
      <w:pPr>
        <w:suppressAutoHyphens w:val="0"/>
        <w:autoSpaceDE w:val="0"/>
        <w:autoSpaceDN w:val="0"/>
        <w:adjustRightInd w:val="0"/>
        <w:spacing w:before="120" w:line="240" w:lineRule="auto"/>
        <w:rPr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color w:val="000000"/>
          <w:sz w:val="24"/>
          <w:szCs w:val="24"/>
          <w:lang w:eastAsia="en-GB"/>
        </w:rPr>
        <w:t>Human Rights Council</w:t>
      </w:r>
    </w:p>
    <w:p w:rsidR="006769BA" w:rsidRDefault="006769BA" w:rsidP="006769BA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000000"/>
          <w:lang w:eastAsia="en-GB"/>
        </w:rPr>
      </w:pPr>
      <w:r>
        <w:rPr>
          <w:b/>
          <w:bCs/>
          <w:color w:val="000000"/>
          <w:lang w:eastAsia="en-GB"/>
        </w:rPr>
        <w:t>T</w:t>
      </w:r>
      <w:r w:rsidR="001B21C7">
        <w:rPr>
          <w:b/>
          <w:bCs/>
          <w:color w:val="000000"/>
          <w:lang w:eastAsia="en-GB"/>
        </w:rPr>
        <w:t>hirtieth</w:t>
      </w:r>
      <w:r>
        <w:rPr>
          <w:b/>
          <w:bCs/>
          <w:color w:val="000000"/>
          <w:lang w:eastAsia="en-GB"/>
        </w:rPr>
        <w:t xml:space="preserve"> session</w:t>
      </w:r>
    </w:p>
    <w:p w:rsidR="006769BA" w:rsidRDefault="006769BA" w:rsidP="006769BA">
      <w:pPr>
        <w:rPr>
          <w:color w:val="000000"/>
          <w:lang w:eastAsia="en-GB"/>
        </w:rPr>
      </w:pPr>
      <w:r>
        <w:rPr>
          <w:color w:val="000000"/>
          <w:lang w:eastAsia="en-GB"/>
        </w:rPr>
        <w:t>Agenda item 5</w:t>
      </w:r>
    </w:p>
    <w:p w:rsidR="006769BA" w:rsidRPr="006769BA" w:rsidRDefault="006769BA" w:rsidP="006769BA">
      <w:pPr>
        <w:rPr>
          <w:color w:val="000000"/>
          <w:lang w:eastAsia="en-GB"/>
        </w:rPr>
      </w:pPr>
      <w:r>
        <w:rPr>
          <w:b/>
          <w:bCs/>
        </w:rPr>
        <w:t>H</w:t>
      </w:r>
      <w:r>
        <w:rPr>
          <w:b/>
        </w:rPr>
        <w:t>uman rights bodies and mechanisms</w:t>
      </w:r>
    </w:p>
    <w:p w:rsidR="001E5D13" w:rsidRDefault="006769BA" w:rsidP="006769BA">
      <w:pPr>
        <w:pStyle w:val="HChG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1E5D13">
        <w:rPr>
          <w:lang w:eastAsia="en-GB"/>
        </w:rPr>
        <w:t>Report</w:t>
      </w:r>
      <w:r w:rsidR="00346BA5">
        <w:rPr>
          <w:lang w:eastAsia="en-GB"/>
        </w:rPr>
        <w:t>s</w:t>
      </w:r>
      <w:r w:rsidR="001E5D13">
        <w:rPr>
          <w:lang w:eastAsia="en-GB"/>
        </w:rPr>
        <w:t xml:space="preserve"> of the Human Right</w:t>
      </w:r>
      <w:r w:rsidR="00185D00">
        <w:rPr>
          <w:lang w:eastAsia="en-GB"/>
        </w:rPr>
        <w:t xml:space="preserve">s Council Advisory Committee on </w:t>
      </w:r>
      <w:r w:rsidR="001E5D13">
        <w:rPr>
          <w:lang w:eastAsia="en-GB"/>
        </w:rPr>
        <w:t xml:space="preserve">its </w:t>
      </w:r>
      <w:r w:rsidR="001B21C7">
        <w:rPr>
          <w:lang w:eastAsia="en-GB"/>
        </w:rPr>
        <w:t>fourteen</w:t>
      </w:r>
      <w:r w:rsidR="00013347">
        <w:rPr>
          <w:lang w:eastAsia="en-GB"/>
        </w:rPr>
        <w:t xml:space="preserve">th and </w:t>
      </w:r>
      <w:r w:rsidR="001B21C7">
        <w:rPr>
          <w:lang w:eastAsia="en-GB"/>
        </w:rPr>
        <w:t>fif</w:t>
      </w:r>
      <w:r w:rsidR="00AE0689">
        <w:rPr>
          <w:lang w:eastAsia="en-GB"/>
        </w:rPr>
        <w:t>tee</w:t>
      </w:r>
      <w:r w:rsidR="00013347">
        <w:rPr>
          <w:lang w:eastAsia="en-GB"/>
        </w:rPr>
        <w:t>nth</w:t>
      </w:r>
      <w:r w:rsidR="008139E3">
        <w:rPr>
          <w:lang w:eastAsia="en-GB"/>
        </w:rPr>
        <w:t xml:space="preserve"> </w:t>
      </w:r>
      <w:r w:rsidR="001E5D13">
        <w:rPr>
          <w:lang w:eastAsia="en-GB"/>
        </w:rPr>
        <w:t>session</w:t>
      </w:r>
      <w:r w:rsidR="008139E3">
        <w:rPr>
          <w:lang w:eastAsia="en-GB"/>
        </w:rPr>
        <w:t>s</w:t>
      </w:r>
    </w:p>
    <w:p w:rsidR="001E5D13" w:rsidRPr="00020C46" w:rsidRDefault="006769BA" w:rsidP="00020C46">
      <w:pPr>
        <w:pStyle w:val="H1G"/>
      </w:pPr>
      <w:r>
        <w:rPr>
          <w:lang w:eastAsia="en-GB"/>
        </w:rPr>
        <w:tab/>
      </w:r>
      <w:r>
        <w:rPr>
          <w:lang w:eastAsia="en-GB"/>
        </w:rPr>
        <w:tab/>
      </w:r>
      <w:r w:rsidR="001E5D13">
        <w:rPr>
          <w:lang w:eastAsia="en-GB"/>
        </w:rPr>
        <w:t>Note by the Secretariat</w:t>
      </w:r>
    </w:p>
    <w:p w:rsidR="00013347" w:rsidRPr="00F21512" w:rsidRDefault="00F82C62" w:rsidP="00AE5497">
      <w:pPr>
        <w:pStyle w:val="SingleTxtG"/>
        <w:rPr>
          <w:lang w:eastAsia="en-GB"/>
        </w:rPr>
      </w:pPr>
      <w:r>
        <w:rPr>
          <w:lang w:eastAsia="en-GB"/>
        </w:rPr>
        <w:t>1</w:t>
      </w:r>
      <w:r w:rsidR="00F82043" w:rsidRPr="00F21512">
        <w:rPr>
          <w:lang w:eastAsia="en-GB"/>
        </w:rPr>
        <w:t>.</w:t>
      </w:r>
      <w:r w:rsidR="00F82043" w:rsidRPr="00F21512">
        <w:rPr>
          <w:lang w:eastAsia="en-GB"/>
        </w:rPr>
        <w:tab/>
      </w:r>
      <w:r w:rsidR="006A2C59" w:rsidRPr="00F21512">
        <w:rPr>
          <w:lang w:eastAsia="en-GB"/>
        </w:rPr>
        <w:t>I</w:t>
      </w:r>
      <w:r w:rsidR="00F82043" w:rsidRPr="00F21512">
        <w:rPr>
          <w:lang w:eastAsia="en-GB"/>
        </w:rPr>
        <w:t xml:space="preserve">n </w:t>
      </w:r>
      <w:r w:rsidR="00013347">
        <w:rPr>
          <w:lang w:eastAsia="en-GB"/>
        </w:rPr>
        <w:t>accordance</w:t>
      </w:r>
      <w:r w:rsidR="00F82043" w:rsidRPr="00F21512">
        <w:rPr>
          <w:lang w:eastAsia="en-GB"/>
        </w:rPr>
        <w:t xml:space="preserve"> with </w:t>
      </w:r>
      <w:r w:rsidR="00F82043" w:rsidRPr="00F21512">
        <w:rPr>
          <w:color w:val="000000"/>
          <w:lang w:eastAsia="en-GB"/>
        </w:rPr>
        <w:t xml:space="preserve">paragraph 38 of the </w:t>
      </w:r>
      <w:r w:rsidR="00AA2EE5">
        <w:rPr>
          <w:color w:val="000000"/>
          <w:lang w:eastAsia="en-GB"/>
        </w:rPr>
        <w:t>a</w:t>
      </w:r>
      <w:r w:rsidR="00F82043" w:rsidRPr="00F21512">
        <w:rPr>
          <w:color w:val="000000"/>
          <w:lang w:eastAsia="en-GB"/>
        </w:rPr>
        <w:t xml:space="preserve">nnex to </w:t>
      </w:r>
      <w:r w:rsidR="00AA2EE5">
        <w:rPr>
          <w:color w:val="000000"/>
          <w:lang w:eastAsia="en-GB"/>
        </w:rPr>
        <w:t xml:space="preserve">Human Rights </w:t>
      </w:r>
      <w:r w:rsidR="00F82043" w:rsidRPr="00F21512">
        <w:rPr>
          <w:color w:val="000000"/>
          <w:lang w:eastAsia="en-GB"/>
        </w:rPr>
        <w:t>Council resolution 16/21</w:t>
      </w:r>
      <w:r w:rsidR="006A2C59" w:rsidRPr="00F21512">
        <w:rPr>
          <w:color w:val="000000"/>
          <w:lang w:eastAsia="en-GB"/>
        </w:rPr>
        <w:t xml:space="preserve">, </w:t>
      </w:r>
      <w:r w:rsidR="00013347">
        <w:rPr>
          <w:color w:val="000000"/>
          <w:lang w:eastAsia="en-GB"/>
        </w:rPr>
        <w:t xml:space="preserve">the annual report of the Human Rights Council Advisory Committee, consisting of the </w:t>
      </w:r>
      <w:r w:rsidR="00AE5497">
        <w:rPr>
          <w:color w:val="000000"/>
          <w:lang w:eastAsia="en-GB"/>
        </w:rPr>
        <w:t xml:space="preserve">Committee’s </w:t>
      </w:r>
      <w:r w:rsidR="004C60F9" w:rsidRPr="00F21512">
        <w:rPr>
          <w:lang w:eastAsia="en-GB"/>
        </w:rPr>
        <w:t>reports</w:t>
      </w:r>
      <w:r w:rsidR="00AA2EE5" w:rsidRPr="00F21512">
        <w:rPr>
          <w:lang w:eastAsia="en-GB"/>
        </w:rPr>
        <w:t xml:space="preserve"> </w:t>
      </w:r>
      <w:r w:rsidR="004C60F9" w:rsidRPr="00F21512">
        <w:rPr>
          <w:lang w:eastAsia="en-GB"/>
        </w:rPr>
        <w:t>on</w:t>
      </w:r>
      <w:r w:rsidR="007D3EE3" w:rsidRPr="00F21512">
        <w:rPr>
          <w:lang w:eastAsia="en-GB"/>
        </w:rPr>
        <w:t xml:space="preserve"> </w:t>
      </w:r>
      <w:r w:rsidR="00AA2EE5">
        <w:rPr>
          <w:lang w:eastAsia="en-GB"/>
        </w:rPr>
        <w:t>its</w:t>
      </w:r>
      <w:r w:rsidR="00AA2EE5" w:rsidRPr="00F21512">
        <w:rPr>
          <w:lang w:eastAsia="en-GB"/>
        </w:rPr>
        <w:t xml:space="preserve"> </w:t>
      </w:r>
      <w:r w:rsidR="001B21C7">
        <w:rPr>
          <w:color w:val="000000"/>
          <w:lang w:eastAsia="en-GB"/>
        </w:rPr>
        <w:t>fourteen</w:t>
      </w:r>
      <w:r w:rsidR="00013347">
        <w:rPr>
          <w:color w:val="000000"/>
          <w:lang w:eastAsia="en-GB"/>
        </w:rPr>
        <w:t>th</w:t>
      </w:r>
      <w:r w:rsidR="007E5206" w:rsidRPr="00F21512">
        <w:rPr>
          <w:color w:val="000000"/>
          <w:lang w:eastAsia="en-GB"/>
        </w:rPr>
        <w:t xml:space="preserve"> </w:t>
      </w:r>
      <w:r w:rsidR="00D47474" w:rsidRPr="00F21512">
        <w:rPr>
          <w:color w:val="000000"/>
          <w:lang w:eastAsia="en-GB"/>
        </w:rPr>
        <w:t>(</w:t>
      </w:r>
      <w:r w:rsidR="00AE0689">
        <w:rPr>
          <w:lang w:eastAsia="en-GB"/>
        </w:rPr>
        <w:t>2</w:t>
      </w:r>
      <w:r w:rsidR="001B21C7">
        <w:rPr>
          <w:lang w:eastAsia="en-GB"/>
        </w:rPr>
        <w:t>3</w:t>
      </w:r>
      <w:r w:rsidR="00AE5497">
        <w:rPr>
          <w:lang w:eastAsia="en-GB"/>
        </w:rPr>
        <w:t>–</w:t>
      </w:r>
      <w:r w:rsidR="00AE0689">
        <w:rPr>
          <w:lang w:eastAsia="en-GB"/>
        </w:rPr>
        <w:t>2</w:t>
      </w:r>
      <w:r w:rsidR="001B21C7">
        <w:rPr>
          <w:lang w:eastAsia="en-GB"/>
        </w:rPr>
        <w:t>7</w:t>
      </w:r>
      <w:r w:rsidR="00013347" w:rsidRPr="00F21512">
        <w:rPr>
          <w:lang w:eastAsia="en-GB"/>
        </w:rPr>
        <w:t xml:space="preserve"> </w:t>
      </w:r>
      <w:r w:rsidR="00013347">
        <w:rPr>
          <w:lang w:eastAsia="en-GB"/>
        </w:rPr>
        <w:t>February</w:t>
      </w:r>
      <w:r w:rsidR="00013347" w:rsidRPr="00F21512">
        <w:rPr>
          <w:lang w:eastAsia="en-GB"/>
        </w:rPr>
        <w:t xml:space="preserve"> 201</w:t>
      </w:r>
      <w:r w:rsidR="001B21C7">
        <w:rPr>
          <w:lang w:eastAsia="en-GB"/>
        </w:rPr>
        <w:t>5</w:t>
      </w:r>
      <w:r w:rsidR="00D47474" w:rsidRPr="00F21512">
        <w:rPr>
          <w:color w:val="000000"/>
          <w:lang w:eastAsia="en-GB"/>
        </w:rPr>
        <w:t xml:space="preserve">) </w:t>
      </w:r>
      <w:r w:rsidR="007E5206" w:rsidRPr="00F21512">
        <w:rPr>
          <w:color w:val="000000"/>
          <w:lang w:eastAsia="en-GB"/>
        </w:rPr>
        <w:t xml:space="preserve">and </w:t>
      </w:r>
      <w:r w:rsidR="001B21C7">
        <w:rPr>
          <w:color w:val="000000"/>
          <w:lang w:eastAsia="en-GB"/>
        </w:rPr>
        <w:t>fif</w:t>
      </w:r>
      <w:r w:rsidR="00AE0689">
        <w:rPr>
          <w:color w:val="000000"/>
          <w:lang w:eastAsia="en-GB"/>
        </w:rPr>
        <w:t>tee</w:t>
      </w:r>
      <w:r w:rsidR="00013347">
        <w:rPr>
          <w:color w:val="000000"/>
          <w:lang w:eastAsia="en-GB"/>
        </w:rPr>
        <w:t>nth</w:t>
      </w:r>
      <w:r w:rsidR="007E5206" w:rsidRPr="00F21512">
        <w:rPr>
          <w:color w:val="000000"/>
          <w:lang w:eastAsia="en-GB"/>
        </w:rPr>
        <w:t xml:space="preserve"> </w:t>
      </w:r>
      <w:r w:rsidR="00D47474" w:rsidRPr="00F21512">
        <w:rPr>
          <w:color w:val="000000"/>
          <w:lang w:eastAsia="en-GB"/>
        </w:rPr>
        <w:t>(</w:t>
      </w:r>
      <w:r w:rsidR="00013347">
        <w:rPr>
          <w:color w:val="000000"/>
          <w:lang w:eastAsia="en-GB"/>
        </w:rPr>
        <w:t>1</w:t>
      </w:r>
      <w:r w:rsidR="001B21C7">
        <w:rPr>
          <w:color w:val="000000"/>
          <w:lang w:eastAsia="en-GB"/>
        </w:rPr>
        <w:t>0</w:t>
      </w:r>
      <w:r w:rsidR="00AE5497">
        <w:rPr>
          <w:color w:val="000000"/>
          <w:lang w:eastAsia="en-GB"/>
        </w:rPr>
        <w:t>–</w:t>
      </w:r>
      <w:r w:rsidR="00A22013" w:rsidRPr="00F21512">
        <w:rPr>
          <w:color w:val="000000"/>
          <w:lang w:eastAsia="en-GB"/>
        </w:rPr>
        <w:t>1</w:t>
      </w:r>
      <w:r w:rsidR="001B21C7">
        <w:rPr>
          <w:color w:val="000000"/>
          <w:lang w:eastAsia="en-GB"/>
        </w:rPr>
        <w:t>4</w:t>
      </w:r>
      <w:r w:rsidR="00A22013" w:rsidRPr="00F21512">
        <w:rPr>
          <w:color w:val="000000"/>
          <w:lang w:eastAsia="en-GB"/>
        </w:rPr>
        <w:t xml:space="preserve"> August 201</w:t>
      </w:r>
      <w:r w:rsidR="001B21C7">
        <w:rPr>
          <w:color w:val="000000"/>
          <w:lang w:eastAsia="en-GB"/>
        </w:rPr>
        <w:t>5</w:t>
      </w:r>
      <w:r w:rsidR="00D47474" w:rsidRPr="00F21512">
        <w:rPr>
          <w:color w:val="000000"/>
          <w:lang w:eastAsia="en-GB"/>
        </w:rPr>
        <w:t xml:space="preserve">) </w:t>
      </w:r>
      <w:r w:rsidR="007E5206" w:rsidRPr="00F21512">
        <w:rPr>
          <w:color w:val="000000"/>
          <w:lang w:eastAsia="en-GB"/>
        </w:rPr>
        <w:t>session</w:t>
      </w:r>
      <w:r w:rsidR="00D47474" w:rsidRPr="00F21512">
        <w:rPr>
          <w:color w:val="000000"/>
          <w:lang w:eastAsia="en-GB"/>
        </w:rPr>
        <w:t>s</w:t>
      </w:r>
      <w:r w:rsidR="00013347">
        <w:rPr>
          <w:color w:val="000000"/>
          <w:lang w:eastAsia="en-GB"/>
        </w:rPr>
        <w:t>,</w:t>
      </w:r>
      <w:r w:rsidR="007D3EE3" w:rsidRPr="00F21512">
        <w:rPr>
          <w:color w:val="000000"/>
          <w:lang w:eastAsia="en-GB"/>
        </w:rPr>
        <w:t xml:space="preserve"> will be considered by the </w:t>
      </w:r>
      <w:r w:rsidR="007E5206" w:rsidRPr="00F21512">
        <w:rPr>
          <w:color w:val="000000"/>
          <w:lang w:eastAsia="en-GB"/>
        </w:rPr>
        <w:t>Council at its</w:t>
      </w:r>
      <w:r w:rsidR="00013347">
        <w:rPr>
          <w:color w:val="000000"/>
          <w:lang w:eastAsia="en-GB"/>
        </w:rPr>
        <w:t xml:space="preserve"> t</w:t>
      </w:r>
      <w:r w:rsidR="001B21C7">
        <w:rPr>
          <w:color w:val="000000"/>
          <w:lang w:eastAsia="en-GB"/>
        </w:rPr>
        <w:t xml:space="preserve">hirtieth </w:t>
      </w:r>
      <w:r w:rsidR="00013347">
        <w:rPr>
          <w:color w:val="000000"/>
          <w:lang w:eastAsia="en-GB"/>
        </w:rPr>
        <w:t xml:space="preserve">session, and will </w:t>
      </w:r>
      <w:r w:rsidR="00013347" w:rsidRPr="00700CC7">
        <w:rPr>
          <w:lang w:eastAsia="en-GB"/>
        </w:rPr>
        <w:t xml:space="preserve">be the subject of an interactive dialogue with the </w:t>
      </w:r>
      <w:r w:rsidR="00AE5497">
        <w:rPr>
          <w:lang w:eastAsia="en-GB"/>
        </w:rPr>
        <w:t xml:space="preserve">Chair of the </w:t>
      </w:r>
      <w:r w:rsidR="00013347" w:rsidRPr="00700CC7">
        <w:rPr>
          <w:lang w:eastAsia="en-GB"/>
        </w:rPr>
        <w:t>Committee</w:t>
      </w:r>
      <w:r w:rsidR="00013347" w:rsidRPr="00F21512">
        <w:rPr>
          <w:lang w:eastAsia="en-GB"/>
        </w:rPr>
        <w:t>.</w:t>
      </w:r>
    </w:p>
    <w:p w:rsidR="001E5D13" w:rsidRPr="007D3EE3" w:rsidRDefault="00F82C62" w:rsidP="00B120F7">
      <w:pPr>
        <w:pStyle w:val="SingleTxtG"/>
        <w:rPr>
          <w:lang w:eastAsia="en-GB"/>
        </w:rPr>
      </w:pPr>
      <w:r>
        <w:rPr>
          <w:lang w:eastAsia="en-GB"/>
        </w:rPr>
        <w:t>2</w:t>
      </w:r>
      <w:r w:rsidR="00F82043" w:rsidRPr="00F21512">
        <w:rPr>
          <w:lang w:eastAsia="en-GB"/>
        </w:rPr>
        <w:t>.</w:t>
      </w:r>
      <w:r w:rsidR="00F82043" w:rsidRPr="00F21512">
        <w:rPr>
          <w:lang w:eastAsia="en-GB"/>
        </w:rPr>
        <w:tab/>
      </w:r>
      <w:r w:rsidR="001E5D13" w:rsidRPr="00F21512">
        <w:rPr>
          <w:lang w:eastAsia="en-GB"/>
        </w:rPr>
        <w:t>Th</w:t>
      </w:r>
      <w:r w:rsidR="00A326C7" w:rsidRPr="00F21512">
        <w:rPr>
          <w:lang w:eastAsia="en-GB"/>
        </w:rPr>
        <w:t>e</w:t>
      </w:r>
      <w:r w:rsidR="001E5D13" w:rsidRPr="00F21512">
        <w:rPr>
          <w:lang w:eastAsia="en-GB"/>
        </w:rPr>
        <w:t xml:space="preserve"> report of the Advisory Committee on its </w:t>
      </w:r>
      <w:r w:rsidR="001B21C7">
        <w:rPr>
          <w:lang w:eastAsia="en-GB"/>
        </w:rPr>
        <w:t>fourteen</w:t>
      </w:r>
      <w:r w:rsidR="00013347">
        <w:rPr>
          <w:lang w:eastAsia="en-GB"/>
        </w:rPr>
        <w:t>th</w:t>
      </w:r>
      <w:r w:rsidR="00013347" w:rsidRPr="00F82043">
        <w:rPr>
          <w:lang w:eastAsia="en-GB"/>
        </w:rPr>
        <w:t xml:space="preserve"> </w:t>
      </w:r>
      <w:r w:rsidR="001E5D13" w:rsidRPr="00F21512">
        <w:rPr>
          <w:lang w:eastAsia="en-GB"/>
        </w:rPr>
        <w:t>session is contained in</w:t>
      </w:r>
      <w:r w:rsidR="00346BA5">
        <w:rPr>
          <w:lang w:eastAsia="en-GB"/>
        </w:rPr>
        <w:t xml:space="preserve"> </w:t>
      </w:r>
      <w:r w:rsidR="001E5D13" w:rsidRPr="00F21512">
        <w:rPr>
          <w:lang w:eastAsia="en-GB"/>
        </w:rPr>
        <w:t xml:space="preserve">document </w:t>
      </w:r>
      <w:r w:rsidR="00013347" w:rsidRPr="00F21512">
        <w:rPr>
          <w:lang w:eastAsia="en-GB"/>
        </w:rPr>
        <w:t>A/HRC/AC/</w:t>
      </w:r>
      <w:r w:rsidR="00013347">
        <w:rPr>
          <w:lang w:eastAsia="en-GB"/>
        </w:rPr>
        <w:t>1</w:t>
      </w:r>
      <w:r w:rsidR="001B21C7">
        <w:rPr>
          <w:lang w:eastAsia="en-GB"/>
        </w:rPr>
        <w:t>4</w:t>
      </w:r>
      <w:r w:rsidR="00013347" w:rsidRPr="00F21512">
        <w:rPr>
          <w:lang w:eastAsia="en-GB"/>
        </w:rPr>
        <w:t>/</w:t>
      </w:r>
      <w:r w:rsidR="00AE0689">
        <w:rPr>
          <w:lang w:eastAsia="en-GB"/>
        </w:rPr>
        <w:t>2</w:t>
      </w:r>
      <w:r w:rsidR="001E5D13" w:rsidRPr="00F21512">
        <w:rPr>
          <w:lang w:eastAsia="en-GB"/>
        </w:rPr>
        <w:t>.</w:t>
      </w:r>
    </w:p>
    <w:p w:rsidR="00E80117" w:rsidRPr="007D3EE3" w:rsidRDefault="00F82C62" w:rsidP="006769BA">
      <w:pPr>
        <w:pStyle w:val="SingleTxtG"/>
        <w:rPr>
          <w:lang w:eastAsia="en-GB"/>
        </w:rPr>
      </w:pPr>
      <w:r>
        <w:rPr>
          <w:lang w:eastAsia="en-GB"/>
        </w:rPr>
        <w:t>3</w:t>
      </w:r>
      <w:r w:rsidR="008139E3" w:rsidRPr="007D3EE3">
        <w:rPr>
          <w:lang w:eastAsia="en-GB"/>
        </w:rPr>
        <w:t>.</w:t>
      </w:r>
      <w:r w:rsidR="008139E3" w:rsidRPr="007D3EE3">
        <w:rPr>
          <w:lang w:eastAsia="en-GB"/>
        </w:rPr>
        <w:tab/>
      </w:r>
      <w:r w:rsidR="00E80117" w:rsidRPr="007D3EE3">
        <w:rPr>
          <w:lang w:eastAsia="en-GB"/>
        </w:rPr>
        <w:t xml:space="preserve">The report of the Advisory Committee on its </w:t>
      </w:r>
      <w:r w:rsidR="001B21C7">
        <w:rPr>
          <w:lang w:eastAsia="en-GB"/>
        </w:rPr>
        <w:t>fif</w:t>
      </w:r>
      <w:r w:rsidR="00AE0689">
        <w:rPr>
          <w:lang w:eastAsia="en-GB"/>
        </w:rPr>
        <w:t>tee</w:t>
      </w:r>
      <w:r w:rsidR="00013347">
        <w:rPr>
          <w:lang w:eastAsia="en-GB"/>
        </w:rPr>
        <w:t>nth</w:t>
      </w:r>
      <w:r w:rsidR="00E80117" w:rsidRPr="007D3EE3">
        <w:rPr>
          <w:lang w:eastAsia="en-GB"/>
        </w:rPr>
        <w:t xml:space="preserve"> session, </w:t>
      </w:r>
      <w:r w:rsidR="007E5206">
        <w:rPr>
          <w:lang w:eastAsia="en-GB"/>
        </w:rPr>
        <w:t xml:space="preserve">which will be </w:t>
      </w:r>
      <w:r w:rsidR="00E80117" w:rsidRPr="007D3EE3">
        <w:rPr>
          <w:lang w:eastAsia="en-GB"/>
        </w:rPr>
        <w:t>contained in document A/HRC/AC/</w:t>
      </w:r>
      <w:r w:rsidR="00013347">
        <w:rPr>
          <w:lang w:eastAsia="en-GB"/>
        </w:rPr>
        <w:t>1</w:t>
      </w:r>
      <w:r w:rsidR="001B21C7">
        <w:rPr>
          <w:lang w:eastAsia="en-GB"/>
        </w:rPr>
        <w:t>5</w:t>
      </w:r>
      <w:r w:rsidR="00E80117" w:rsidRPr="00013347">
        <w:rPr>
          <w:lang w:eastAsia="en-GB"/>
        </w:rPr>
        <w:t>/</w:t>
      </w:r>
      <w:r w:rsidR="00013347" w:rsidRPr="00013347">
        <w:rPr>
          <w:lang w:eastAsia="en-GB"/>
        </w:rPr>
        <w:t>2</w:t>
      </w:r>
      <w:r w:rsidR="00E80117" w:rsidRPr="00013347">
        <w:rPr>
          <w:lang w:eastAsia="en-GB"/>
        </w:rPr>
        <w:t>, will</w:t>
      </w:r>
      <w:r w:rsidR="00E80117" w:rsidRPr="007D3EE3">
        <w:rPr>
          <w:lang w:eastAsia="en-GB"/>
        </w:rPr>
        <w:t xml:space="preserve"> be </w:t>
      </w:r>
      <w:r w:rsidR="00D47474">
        <w:rPr>
          <w:lang w:eastAsia="en-GB"/>
        </w:rPr>
        <w:t>made available</w:t>
      </w:r>
      <w:r w:rsidR="00E80117" w:rsidRPr="007D3EE3">
        <w:rPr>
          <w:lang w:eastAsia="en-GB"/>
        </w:rPr>
        <w:t xml:space="preserve"> to the </w:t>
      </w:r>
      <w:r w:rsidR="009919E5">
        <w:rPr>
          <w:lang w:eastAsia="en-GB"/>
        </w:rPr>
        <w:t xml:space="preserve">Human Rights </w:t>
      </w:r>
      <w:r w:rsidR="00E80117" w:rsidRPr="007D3EE3">
        <w:rPr>
          <w:lang w:eastAsia="en-GB"/>
        </w:rPr>
        <w:t>Council once it has been finali</w:t>
      </w:r>
      <w:r w:rsidR="00AA2EE5">
        <w:rPr>
          <w:lang w:eastAsia="en-GB"/>
        </w:rPr>
        <w:t>z</w:t>
      </w:r>
      <w:r w:rsidR="00E80117" w:rsidRPr="007D3EE3">
        <w:rPr>
          <w:lang w:eastAsia="en-GB"/>
        </w:rPr>
        <w:t>ed.</w:t>
      </w:r>
    </w:p>
    <w:p w:rsidR="003A6A0F" w:rsidRPr="00106A43" w:rsidRDefault="003A6A0F" w:rsidP="003A6A0F">
      <w:pPr>
        <w:adjustRightInd w:val="0"/>
        <w:snapToGrid w:val="0"/>
        <w:spacing w:before="240" w:line="24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A6A0F" w:rsidRPr="00106A43" w:rsidSect="003C194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7" w:h="16840" w:code="9"/>
      <w:pgMar w:top="1701" w:right="1134" w:bottom="2268" w:left="1134" w:header="1134" w:footer="141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3C" w:rsidRDefault="0011363C"/>
  </w:endnote>
  <w:endnote w:type="continuationSeparator" w:id="0">
    <w:p w:rsidR="0011363C" w:rsidRDefault="0011363C"/>
  </w:endnote>
  <w:endnote w:type="continuationNotice" w:id="1">
    <w:p w:rsidR="0011363C" w:rsidRDefault="00113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AF" w:rsidRPr="004659D6" w:rsidRDefault="008042AF" w:rsidP="00D66E5B">
    <w:pPr>
      <w:pStyle w:val="Footer"/>
      <w:tabs>
        <w:tab w:val="right" w:pos="9598"/>
      </w:tabs>
    </w:pPr>
    <w:r w:rsidRPr="004659D6">
      <w:rPr>
        <w:b/>
        <w:sz w:val="18"/>
      </w:rPr>
      <w:fldChar w:fldCharType="begin"/>
    </w:r>
    <w:r w:rsidRPr="004659D6">
      <w:rPr>
        <w:b/>
        <w:sz w:val="18"/>
      </w:rPr>
      <w:instrText xml:space="preserve"> PAGE  \* MERGEFORMAT </w:instrText>
    </w:r>
    <w:r w:rsidRPr="004659D6">
      <w:rPr>
        <w:b/>
        <w:sz w:val="18"/>
      </w:rPr>
      <w:fldChar w:fldCharType="separate"/>
    </w:r>
    <w:r>
      <w:rPr>
        <w:b/>
        <w:noProof/>
        <w:sz w:val="18"/>
      </w:rPr>
      <w:t>2</w:t>
    </w:r>
    <w:r w:rsidRPr="004659D6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AF" w:rsidRPr="004659D6" w:rsidRDefault="008042AF" w:rsidP="003D3D60">
    <w:pPr>
      <w:pStyle w:val="Footer"/>
      <w:tabs>
        <w:tab w:val="right" w:pos="9598"/>
      </w:tabs>
      <w:rPr>
        <w:b/>
        <w:sz w:val="18"/>
      </w:rPr>
    </w:pPr>
    <w:r>
      <w:tab/>
    </w:r>
    <w:r w:rsidRPr="004659D6">
      <w:rPr>
        <w:b/>
        <w:sz w:val="18"/>
      </w:rPr>
      <w:fldChar w:fldCharType="begin"/>
    </w:r>
    <w:r w:rsidRPr="004659D6">
      <w:rPr>
        <w:b/>
        <w:sz w:val="18"/>
      </w:rPr>
      <w:instrText xml:space="preserve"> PAGE  \* MERGEFORMAT </w:instrText>
    </w:r>
    <w:r w:rsidRPr="004659D6">
      <w:rPr>
        <w:b/>
        <w:sz w:val="18"/>
      </w:rPr>
      <w:fldChar w:fldCharType="separate"/>
    </w:r>
    <w:r>
      <w:rPr>
        <w:b/>
        <w:noProof/>
        <w:sz w:val="18"/>
      </w:rPr>
      <w:t>5</w:t>
    </w:r>
    <w:r w:rsidRPr="004659D6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4752"/>
    </w:tblGrid>
    <w:tr w:rsidR="003C1942" w:rsidTr="003C1942">
      <w:tc>
        <w:tcPr>
          <w:tcW w:w="3614" w:type="dxa"/>
          <w:shd w:val="clear" w:color="auto" w:fill="auto"/>
        </w:tcPr>
        <w:p w:rsidR="003C1942" w:rsidRDefault="003C1942" w:rsidP="003C1942">
          <w:pPr>
            <w:pStyle w:val="Footer"/>
            <w:rPr>
              <w:sz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-365760</wp:posOffset>
                </wp:positionV>
                <wp:extent cx="694690" cy="694690"/>
                <wp:effectExtent l="0" t="0" r="0" b="0"/>
                <wp:wrapNone/>
                <wp:docPr id="4" name="Picture 4" descr="http://undocs.org/m2/QRCode2.ashx?DS=A/HRC/30/51&amp;Size =1&amp;Lang = 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51&amp;Size =1&amp;Lang = 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</w:rPr>
            <w:t>GE.15-11639(E)</w:t>
          </w:r>
        </w:p>
        <w:p w:rsidR="003C1942" w:rsidRPr="003C1942" w:rsidRDefault="003C1942" w:rsidP="003C1942">
          <w:pPr>
            <w:pStyle w:val="Footer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*1511639*</w:t>
          </w:r>
        </w:p>
      </w:tc>
      <w:tc>
        <w:tcPr>
          <w:tcW w:w="4752" w:type="dxa"/>
          <w:shd w:val="clear" w:color="auto" w:fill="auto"/>
        </w:tcPr>
        <w:p w:rsidR="003C1942" w:rsidRDefault="003C1942" w:rsidP="003C1942">
          <w:pPr>
            <w:pStyle w:val="Footer"/>
            <w:spacing w:line="240" w:lineRule="atLeast"/>
            <w:jc w:val="right"/>
            <w:rPr>
              <w:sz w:val="20"/>
            </w:rPr>
          </w:pPr>
          <w:r>
            <w:rPr>
              <w:noProof/>
              <w:sz w:val="20"/>
              <w:lang w:eastAsia="en-GB"/>
            </w:rPr>
            <w:drawing>
              <wp:inline distT="0" distB="0" distL="0" distR="0">
                <wp:extent cx="929642" cy="231648"/>
                <wp:effectExtent l="0" t="0" r="381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1942" w:rsidRPr="003C1942" w:rsidRDefault="003C1942" w:rsidP="003C194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3C" w:rsidRPr="000B175B" w:rsidRDefault="0011363C" w:rsidP="003D3D60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11363C" w:rsidRPr="00FC68B7" w:rsidRDefault="0011363C" w:rsidP="003D3D60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11363C" w:rsidRDefault="00113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AF" w:rsidRPr="004659D6" w:rsidRDefault="008042AF" w:rsidP="003D3D60">
    <w:pPr>
      <w:pStyle w:val="Header"/>
    </w:pPr>
    <w:r>
      <w:t>A/HRC</w:t>
    </w:r>
    <w:r w:rsidRPr="006F590F">
      <w:t>/</w:t>
    </w:r>
    <w:r w:rsidRPr="006F590F">
      <w:rPr>
        <w:bCs/>
        <w:color w:val="000000"/>
        <w:lang w:eastAsia="en-GB"/>
      </w:rPr>
      <w:t>19/81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AF" w:rsidRPr="004659D6" w:rsidRDefault="008042AF" w:rsidP="003D3D60">
    <w:pPr>
      <w:pStyle w:val="Header"/>
      <w:jc w:val="right"/>
    </w:pPr>
    <w:r>
      <w:t>A/HRC</w:t>
    </w:r>
    <w:r w:rsidRPr="006F590F">
      <w:t>/</w:t>
    </w:r>
    <w:r w:rsidRPr="006F590F">
      <w:rPr>
        <w:bCs/>
        <w:color w:val="000000"/>
        <w:lang w:eastAsia="en-GB"/>
      </w:rPr>
      <w:t>19/81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9F8"/>
    <w:multiLevelType w:val="hybridMultilevel"/>
    <w:tmpl w:val="FFD08D26"/>
    <w:lvl w:ilvl="0" w:tplc="075A641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253887"/>
    <w:multiLevelType w:val="hybridMultilevel"/>
    <w:tmpl w:val="497EC7CC"/>
    <w:lvl w:ilvl="0" w:tplc="26EC8CD0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8006C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CA2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89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9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E60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69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A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9E4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A12325"/>
    <w:multiLevelType w:val="hybridMultilevel"/>
    <w:tmpl w:val="FF0E5B48"/>
    <w:lvl w:ilvl="0" w:tplc="FAE4B376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592203"/>
    <w:multiLevelType w:val="hybridMultilevel"/>
    <w:tmpl w:val="0AC440A6"/>
    <w:lvl w:ilvl="0" w:tplc="77D6CB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33E3500"/>
    <w:multiLevelType w:val="hybridMultilevel"/>
    <w:tmpl w:val="80EA1CFC"/>
    <w:lvl w:ilvl="0" w:tplc="5BCE3F8E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48"/>
    <w:rsid w:val="00013347"/>
    <w:rsid w:val="00020C46"/>
    <w:rsid w:val="00034C55"/>
    <w:rsid w:val="0008635C"/>
    <w:rsid w:val="000C050E"/>
    <w:rsid w:val="000D564D"/>
    <w:rsid w:val="000F5C33"/>
    <w:rsid w:val="0010519D"/>
    <w:rsid w:val="0011363C"/>
    <w:rsid w:val="00126565"/>
    <w:rsid w:val="00137AE0"/>
    <w:rsid w:val="0014017A"/>
    <w:rsid w:val="00165052"/>
    <w:rsid w:val="00175E04"/>
    <w:rsid w:val="00185D00"/>
    <w:rsid w:val="00194830"/>
    <w:rsid w:val="001A217D"/>
    <w:rsid w:val="001B21C7"/>
    <w:rsid w:val="001C3CB5"/>
    <w:rsid w:val="001D5613"/>
    <w:rsid w:val="001E1C9C"/>
    <w:rsid w:val="001E1CBD"/>
    <w:rsid w:val="001E5D13"/>
    <w:rsid w:val="002131AC"/>
    <w:rsid w:val="00230882"/>
    <w:rsid w:val="00262648"/>
    <w:rsid w:val="00271E58"/>
    <w:rsid w:val="002857CF"/>
    <w:rsid w:val="002D71E1"/>
    <w:rsid w:val="003132D7"/>
    <w:rsid w:val="00324752"/>
    <w:rsid w:val="00346BA5"/>
    <w:rsid w:val="00352C1D"/>
    <w:rsid w:val="003576A3"/>
    <w:rsid w:val="00362471"/>
    <w:rsid w:val="003A6A0F"/>
    <w:rsid w:val="003A6D55"/>
    <w:rsid w:val="003C1942"/>
    <w:rsid w:val="003D3D60"/>
    <w:rsid w:val="003D7180"/>
    <w:rsid w:val="004010DA"/>
    <w:rsid w:val="0042783F"/>
    <w:rsid w:val="00435497"/>
    <w:rsid w:val="004359DD"/>
    <w:rsid w:val="004415F2"/>
    <w:rsid w:val="00447A66"/>
    <w:rsid w:val="00451F7E"/>
    <w:rsid w:val="004602F8"/>
    <w:rsid w:val="00464D97"/>
    <w:rsid w:val="0049605B"/>
    <w:rsid w:val="004C60F9"/>
    <w:rsid w:val="004D0915"/>
    <w:rsid w:val="004F1EC4"/>
    <w:rsid w:val="004F4C4C"/>
    <w:rsid w:val="004F5765"/>
    <w:rsid w:val="00511DDA"/>
    <w:rsid w:val="00527664"/>
    <w:rsid w:val="00531D2B"/>
    <w:rsid w:val="00537D7F"/>
    <w:rsid w:val="0054751C"/>
    <w:rsid w:val="00552516"/>
    <w:rsid w:val="005906B7"/>
    <w:rsid w:val="005B5DD6"/>
    <w:rsid w:val="005B7618"/>
    <w:rsid w:val="005C7C21"/>
    <w:rsid w:val="005E1D1D"/>
    <w:rsid w:val="005F4425"/>
    <w:rsid w:val="006153B2"/>
    <w:rsid w:val="0062185E"/>
    <w:rsid w:val="006349AA"/>
    <w:rsid w:val="00665817"/>
    <w:rsid w:val="00674F9E"/>
    <w:rsid w:val="006769BA"/>
    <w:rsid w:val="006832BA"/>
    <w:rsid w:val="006A1D9A"/>
    <w:rsid w:val="006A2C59"/>
    <w:rsid w:val="006A5457"/>
    <w:rsid w:val="006B1C75"/>
    <w:rsid w:val="006B4C8E"/>
    <w:rsid w:val="006B5590"/>
    <w:rsid w:val="006F590F"/>
    <w:rsid w:val="00700CC7"/>
    <w:rsid w:val="00711876"/>
    <w:rsid w:val="00712E2E"/>
    <w:rsid w:val="007275AF"/>
    <w:rsid w:val="00743D06"/>
    <w:rsid w:val="00746984"/>
    <w:rsid w:val="0075029F"/>
    <w:rsid w:val="007756D5"/>
    <w:rsid w:val="00777B96"/>
    <w:rsid w:val="00784BF3"/>
    <w:rsid w:val="007B0F62"/>
    <w:rsid w:val="007B3A0D"/>
    <w:rsid w:val="007D3EE3"/>
    <w:rsid w:val="007D5549"/>
    <w:rsid w:val="007E5206"/>
    <w:rsid w:val="007F5D60"/>
    <w:rsid w:val="007F6B30"/>
    <w:rsid w:val="008042AF"/>
    <w:rsid w:val="008139E3"/>
    <w:rsid w:val="00822D7B"/>
    <w:rsid w:val="00832861"/>
    <w:rsid w:val="008575DE"/>
    <w:rsid w:val="00884842"/>
    <w:rsid w:val="008A17C0"/>
    <w:rsid w:val="008E4E82"/>
    <w:rsid w:val="00927336"/>
    <w:rsid w:val="00937AA6"/>
    <w:rsid w:val="0094031A"/>
    <w:rsid w:val="009458C3"/>
    <w:rsid w:val="009473A6"/>
    <w:rsid w:val="00960AE9"/>
    <w:rsid w:val="00985C33"/>
    <w:rsid w:val="009919E5"/>
    <w:rsid w:val="00991B46"/>
    <w:rsid w:val="009C15CE"/>
    <w:rsid w:val="009E0924"/>
    <w:rsid w:val="009F10FD"/>
    <w:rsid w:val="009F3947"/>
    <w:rsid w:val="00A07136"/>
    <w:rsid w:val="00A14320"/>
    <w:rsid w:val="00A22013"/>
    <w:rsid w:val="00A326C7"/>
    <w:rsid w:val="00A55CC9"/>
    <w:rsid w:val="00A60B86"/>
    <w:rsid w:val="00A7756A"/>
    <w:rsid w:val="00A951AE"/>
    <w:rsid w:val="00A9786C"/>
    <w:rsid w:val="00AA2EE5"/>
    <w:rsid w:val="00AB712A"/>
    <w:rsid w:val="00AD0A6E"/>
    <w:rsid w:val="00AE0689"/>
    <w:rsid w:val="00AE5497"/>
    <w:rsid w:val="00B120F7"/>
    <w:rsid w:val="00B26B3D"/>
    <w:rsid w:val="00B404E3"/>
    <w:rsid w:val="00B51957"/>
    <w:rsid w:val="00B57861"/>
    <w:rsid w:val="00B642F2"/>
    <w:rsid w:val="00B66D0B"/>
    <w:rsid w:val="00B700D5"/>
    <w:rsid w:val="00B70F94"/>
    <w:rsid w:val="00B72E39"/>
    <w:rsid w:val="00BA2394"/>
    <w:rsid w:val="00BC0F8E"/>
    <w:rsid w:val="00BE6383"/>
    <w:rsid w:val="00BE7160"/>
    <w:rsid w:val="00C2605D"/>
    <w:rsid w:val="00C27EF2"/>
    <w:rsid w:val="00C55D29"/>
    <w:rsid w:val="00C641FD"/>
    <w:rsid w:val="00C81402"/>
    <w:rsid w:val="00C942D6"/>
    <w:rsid w:val="00CA38FF"/>
    <w:rsid w:val="00D261E5"/>
    <w:rsid w:val="00D36CAB"/>
    <w:rsid w:val="00D413C8"/>
    <w:rsid w:val="00D47474"/>
    <w:rsid w:val="00D65D41"/>
    <w:rsid w:val="00D66E5B"/>
    <w:rsid w:val="00D773F7"/>
    <w:rsid w:val="00D97AED"/>
    <w:rsid w:val="00DC216F"/>
    <w:rsid w:val="00DC7596"/>
    <w:rsid w:val="00DD3130"/>
    <w:rsid w:val="00E04E7C"/>
    <w:rsid w:val="00E16903"/>
    <w:rsid w:val="00E236F3"/>
    <w:rsid w:val="00E25C8F"/>
    <w:rsid w:val="00E27150"/>
    <w:rsid w:val="00E3000D"/>
    <w:rsid w:val="00E74C36"/>
    <w:rsid w:val="00E80117"/>
    <w:rsid w:val="00EC0C8A"/>
    <w:rsid w:val="00ED2CD1"/>
    <w:rsid w:val="00ED5E31"/>
    <w:rsid w:val="00F21512"/>
    <w:rsid w:val="00F2760E"/>
    <w:rsid w:val="00F46399"/>
    <w:rsid w:val="00F8052E"/>
    <w:rsid w:val="00F82043"/>
    <w:rsid w:val="00F82C62"/>
    <w:rsid w:val="00FA153E"/>
    <w:rsid w:val="00FA7623"/>
    <w:rsid w:val="00FC7511"/>
    <w:rsid w:val="00FC761C"/>
    <w:rsid w:val="00FD084F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ParaNoG">
    <w:name w:val="_ParaNo._G"/>
    <w:basedOn w:val="SingleTxtG"/>
    <w:rsid w:val="0052176C"/>
    <w:pPr>
      <w:numPr>
        <w:numId w:val="5"/>
      </w:numPr>
    </w:pPr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character" w:styleId="EndnoteReference">
    <w:name w:val="endnote reference"/>
    <w:aliases w:val="1_G"/>
    <w:rsid w:val="0052176C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D11129"/>
    <w:rPr>
      <w:rFonts w:ascii="Times New Roman" w:hAnsi="Times New Roman"/>
      <w:sz w:val="18"/>
      <w:vertAlign w:val="superscript"/>
    </w:rPr>
  </w:style>
  <w:style w:type="paragraph" w:styleId="EndnoteText">
    <w:name w:val="endnote text"/>
    <w:aliases w:val="2_G"/>
    <w:basedOn w:val="FootnoteText"/>
    <w:rsid w:val="0052176C"/>
  </w:style>
  <w:style w:type="paragraph" w:styleId="FootnoteText">
    <w:name w:val="footnote text"/>
    <w:aliases w:val="5_G"/>
    <w:basedOn w:val="Normal"/>
    <w:rsid w:val="00D11129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Footer">
    <w:name w:val="footer"/>
    <w:aliases w:val="3_G"/>
    <w:basedOn w:val="Normal"/>
    <w:link w:val="FooterChar"/>
    <w:rsid w:val="0052176C"/>
    <w:pPr>
      <w:spacing w:line="240" w:lineRule="auto"/>
    </w:pPr>
    <w:rPr>
      <w:sz w:val="16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Header">
    <w:name w:val="header"/>
    <w:aliases w:val="6_G"/>
    <w:basedOn w:val="Normal"/>
    <w:rsid w:val="0052176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styleId="PageNumber">
    <w:name w:val="page number"/>
    <w:aliases w:val="7_G"/>
    <w:rsid w:val="0052176C"/>
    <w:rPr>
      <w:rFonts w:ascii="Times New Roman" w:hAnsi="Times New Roman"/>
      <w:b/>
      <w:sz w:val="18"/>
    </w:rPr>
  </w:style>
  <w:style w:type="character" w:styleId="Hyperlink">
    <w:name w:val="Hyperlink"/>
    <w:semiHidden/>
    <w:rsid w:val="00F24DBE"/>
    <w:rPr>
      <w:color w:val="auto"/>
      <w:u w:val="none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72632A"/>
    <w:pPr>
      <w:numPr>
        <w:numId w:val="1"/>
      </w:numPr>
      <w:spacing w:after="120"/>
      <w:ind w:right="1134"/>
      <w:jc w:val="both"/>
    </w:pPr>
  </w:style>
  <w:style w:type="table" w:styleId="TableGrid">
    <w:name w:val="Table Grid"/>
    <w:basedOn w:val="TableNormal"/>
    <w:rsid w:val="00861BC6"/>
    <w:pPr>
      <w:suppressAutoHyphens/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semiHidden/>
    <w:rsid w:val="00F24DBE"/>
    <w:rPr>
      <w:color w:val="auto"/>
      <w:u w:val="none"/>
    </w:rPr>
  </w:style>
  <w:style w:type="table" w:customStyle="1" w:styleId="TableGrid1">
    <w:name w:val="Table Grid1"/>
    <w:basedOn w:val="TableNormal"/>
    <w:next w:val="TableGrid"/>
    <w:rsid w:val="00F24DB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DBE"/>
    <w:pPr>
      <w:suppressAutoHyphens w:val="0"/>
      <w:bidi/>
      <w:spacing w:line="240" w:lineRule="auto"/>
      <w:ind w:left="720"/>
      <w:contextualSpacing/>
    </w:pPr>
    <w:rPr>
      <w:rFonts w:eastAsia="SimSun"/>
      <w:sz w:val="24"/>
      <w:szCs w:val="24"/>
      <w:lang w:val="en-US" w:eastAsia="zh-CN" w:bidi="ar-EG"/>
    </w:rPr>
  </w:style>
  <w:style w:type="paragraph" w:customStyle="1" w:styleId="Bullet2G">
    <w:name w:val="_Bullet 2_G"/>
    <w:basedOn w:val="Normal"/>
    <w:rsid w:val="003C2CC4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B3631A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3"/>
      </w:numPr>
    </w:pPr>
  </w:style>
  <w:style w:type="numbering" w:styleId="1ai">
    <w:name w:val="Outline List 1"/>
    <w:basedOn w:val="NoList"/>
    <w:semiHidden/>
    <w:rsid w:val="008A6C4F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rsid w:val="00F24DBE"/>
    <w:pPr>
      <w:suppressAutoHyphens w:val="0"/>
      <w:spacing w:after="60" w:line="180" w:lineRule="exact"/>
      <w:ind w:left="-58"/>
    </w:pPr>
    <w:rPr>
      <w:rFonts w:cs="Traditional Arabic"/>
      <w:sz w:val="14"/>
      <w:szCs w:val="16"/>
      <w:lang w:val="en-US"/>
    </w:rPr>
  </w:style>
  <w:style w:type="character" w:customStyle="1" w:styleId="BodyTextIndentChar">
    <w:name w:val="Body Text Indent Char"/>
    <w:link w:val="BodyTextIndent"/>
    <w:rsid w:val="00F24DBE"/>
    <w:rPr>
      <w:rFonts w:cs="Traditional Arabic"/>
      <w:sz w:val="14"/>
      <w:szCs w:val="16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F24DBE"/>
    <w:pPr>
      <w:suppressAutoHyphens w:val="0"/>
      <w:bidi/>
      <w:spacing w:after="120" w:line="276" w:lineRule="auto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BodyTextChar">
    <w:name w:val="Body Text Char"/>
    <w:link w:val="BodyText"/>
    <w:semiHidden/>
    <w:rsid w:val="00F24DBE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semiHidden/>
    <w:unhideWhenUsed/>
    <w:rsid w:val="00F24DBE"/>
    <w:pPr>
      <w:suppressAutoHyphens w:val="0"/>
      <w:bidi/>
      <w:spacing w:after="120" w:line="276" w:lineRule="auto"/>
      <w:ind w:left="360"/>
    </w:pPr>
    <w:rPr>
      <w:rFonts w:ascii="Calibri" w:eastAsia="Calibri" w:hAnsi="Calibri" w:cs="Arial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rsid w:val="00F24DBE"/>
    <w:rPr>
      <w:rFonts w:ascii="Calibri" w:eastAsia="Calibri" w:hAnsi="Calibri" w:cs="Arial"/>
      <w:sz w:val="16"/>
      <w:szCs w:val="16"/>
      <w:lang w:val="en-US" w:eastAsia="en-US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F24DBE"/>
    <w:pPr>
      <w:suppressAutoHyphens w:val="0"/>
      <w:bidi/>
      <w:spacing w:after="120" w:line="480" w:lineRule="auto"/>
      <w:ind w:left="360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BodyTextIndent2Char">
    <w:name w:val="Body Text Indent 2 Char"/>
    <w:link w:val="BodyTextIndent2"/>
    <w:semiHidden/>
    <w:rsid w:val="00F24DBE"/>
    <w:rPr>
      <w:rFonts w:ascii="Calibri" w:eastAsia="Calibri" w:hAnsi="Calibri" w:cs="Arial"/>
      <w:sz w:val="22"/>
      <w:szCs w:val="22"/>
      <w:lang w:val="en-US" w:eastAsia="en-US" w:bidi="ar-SA"/>
    </w:rPr>
  </w:style>
  <w:style w:type="paragraph" w:customStyle="1" w:styleId="Style3">
    <w:name w:val="Style 3"/>
    <w:basedOn w:val="Normal"/>
    <w:rsid w:val="00F24DBE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 w:eastAsia="es-ES"/>
    </w:rPr>
  </w:style>
  <w:style w:type="paragraph" w:customStyle="1" w:styleId="Style5">
    <w:name w:val="Style 5"/>
    <w:basedOn w:val="Normal"/>
    <w:rsid w:val="00F24DBE"/>
    <w:pPr>
      <w:widowControl w:val="0"/>
      <w:suppressAutoHyphens w:val="0"/>
      <w:autoSpaceDE w:val="0"/>
      <w:autoSpaceDN w:val="0"/>
      <w:spacing w:line="480" w:lineRule="auto"/>
    </w:pPr>
    <w:rPr>
      <w:sz w:val="24"/>
      <w:szCs w:val="24"/>
      <w:lang w:val="en-US" w:eastAsia="es-ES"/>
    </w:rPr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paragraph" w:customStyle="1" w:styleId="Style4">
    <w:name w:val="Style 4"/>
    <w:basedOn w:val="Normal"/>
    <w:rsid w:val="00F24DBE"/>
    <w:pPr>
      <w:widowControl w:val="0"/>
      <w:suppressAutoHyphens w:val="0"/>
      <w:autoSpaceDE w:val="0"/>
      <w:autoSpaceDN w:val="0"/>
      <w:spacing w:line="240" w:lineRule="auto"/>
      <w:ind w:right="432"/>
    </w:pPr>
    <w:rPr>
      <w:sz w:val="24"/>
      <w:szCs w:val="24"/>
      <w:lang w:val="en-US" w:eastAsia="es-ES"/>
    </w:rPr>
  </w:style>
  <w:style w:type="character" w:styleId="HTMLAcronym">
    <w:name w:val="HTML Acronym"/>
    <w:basedOn w:val="DefaultParagraphFont"/>
    <w:semiHidden/>
    <w:rsid w:val="008A6C4F"/>
  </w:style>
  <w:style w:type="paragraph" w:customStyle="1" w:styleId="s0">
    <w:name w:val="s0"/>
    <w:rsid w:val="00F24DBE"/>
    <w:pPr>
      <w:widowControl w:val="0"/>
      <w:autoSpaceDE w:val="0"/>
      <w:autoSpaceDN w:val="0"/>
      <w:adjustRightInd w:val="0"/>
      <w:textAlignment w:val="baseline"/>
    </w:pPr>
    <w:rPr>
      <w:rFonts w:ascii="BatangChe" w:eastAsia="Batang" w:hAnsi="BatangChe"/>
      <w:sz w:val="24"/>
      <w:lang w:val="en-US" w:eastAsia="ko-KR"/>
    </w:rPr>
  </w:style>
  <w:style w:type="paragraph" w:styleId="NormalWeb">
    <w:name w:val="Normal (Web)"/>
    <w:basedOn w:val="Normal"/>
    <w:rsid w:val="00F24DBE"/>
    <w:pPr>
      <w:suppressAutoHyphens w:val="0"/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a">
    <w:name w:val="바탕글"/>
    <w:basedOn w:val="Normal"/>
    <w:rsid w:val="00F24DBE"/>
    <w:pPr>
      <w:suppressAutoHyphens w:val="0"/>
      <w:snapToGrid w:val="0"/>
      <w:spacing w:line="312" w:lineRule="auto"/>
      <w:jc w:val="both"/>
    </w:pPr>
    <w:rPr>
      <w:rFonts w:ascii="명조" w:eastAsia="명조" w:hAnsi="명조" w:cs="Gulim"/>
      <w:color w:val="000000"/>
      <w:lang w:val="en-US" w:eastAsia="ko-KR"/>
    </w:rPr>
  </w:style>
  <w:style w:type="paragraph" w:styleId="BalloonText">
    <w:name w:val="Balloon Text"/>
    <w:basedOn w:val="Normal"/>
    <w:semiHidden/>
    <w:rsid w:val="00F24D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24DBE"/>
    <w:rPr>
      <w:sz w:val="16"/>
      <w:szCs w:val="16"/>
    </w:rPr>
  </w:style>
  <w:style w:type="paragraph" w:styleId="CommentText">
    <w:name w:val="annotation text"/>
    <w:basedOn w:val="Normal"/>
    <w:semiHidden/>
    <w:rsid w:val="00F24DBE"/>
  </w:style>
  <w:style w:type="paragraph" w:styleId="CommentSubject">
    <w:name w:val="annotation subject"/>
    <w:basedOn w:val="CommentText"/>
    <w:next w:val="CommentText"/>
    <w:semiHidden/>
    <w:rsid w:val="00F24DBE"/>
    <w:rPr>
      <w:b/>
      <w:bCs/>
    </w:rPr>
  </w:style>
  <w:style w:type="character" w:customStyle="1" w:styleId="H1GChar">
    <w:name w:val="_ H_1_G Char"/>
    <w:link w:val="H1G"/>
    <w:rsid w:val="00D66E5B"/>
    <w:rPr>
      <w:b/>
      <w:sz w:val="24"/>
      <w:lang w:val="en-GB" w:eastAsia="en-US" w:bidi="ar-SA"/>
    </w:rPr>
  </w:style>
  <w:style w:type="character" w:customStyle="1" w:styleId="H23GChar">
    <w:name w:val="_ H_2/3_G Char"/>
    <w:link w:val="H23G"/>
    <w:rsid w:val="000F5C33"/>
    <w:rPr>
      <w:b/>
      <w:lang w:val="en-GB" w:eastAsia="en-US" w:bidi="ar-SA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aliases w:val="3_G Char"/>
    <w:basedOn w:val="DefaultParagraphFont"/>
    <w:link w:val="Footer"/>
    <w:rsid w:val="004F5765"/>
    <w:rPr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ParaNoG">
    <w:name w:val="_ParaNo._G"/>
    <w:basedOn w:val="SingleTxtG"/>
    <w:rsid w:val="0052176C"/>
    <w:pPr>
      <w:numPr>
        <w:numId w:val="5"/>
      </w:numPr>
    </w:pPr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character" w:styleId="EndnoteReference">
    <w:name w:val="endnote reference"/>
    <w:aliases w:val="1_G"/>
    <w:rsid w:val="0052176C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D11129"/>
    <w:rPr>
      <w:rFonts w:ascii="Times New Roman" w:hAnsi="Times New Roman"/>
      <w:sz w:val="18"/>
      <w:vertAlign w:val="superscript"/>
    </w:rPr>
  </w:style>
  <w:style w:type="paragraph" w:styleId="EndnoteText">
    <w:name w:val="endnote text"/>
    <w:aliases w:val="2_G"/>
    <w:basedOn w:val="FootnoteText"/>
    <w:rsid w:val="0052176C"/>
  </w:style>
  <w:style w:type="paragraph" w:styleId="FootnoteText">
    <w:name w:val="footnote text"/>
    <w:aliases w:val="5_G"/>
    <w:basedOn w:val="Normal"/>
    <w:rsid w:val="00D11129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Footer">
    <w:name w:val="footer"/>
    <w:aliases w:val="3_G"/>
    <w:basedOn w:val="Normal"/>
    <w:link w:val="FooterChar"/>
    <w:rsid w:val="0052176C"/>
    <w:pPr>
      <w:spacing w:line="240" w:lineRule="auto"/>
    </w:pPr>
    <w:rPr>
      <w:sz w:val="16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Header">
    <w:name w:val="header"/>
    <w:aliases w:val="6_G"/>
    <w:basedOn w:val="Normal"/>
    <w:rsid w:val="0052176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styleId="PageNumber">
    <w:name w:val="page number"/>
    <w:aliases w:val="7_G"/>
    <w:rsid w:val="0052176C"/>
    <w:rPr>
      <w:rFonts w:ascii="Times New Roman" w:hAnsi="Times New Roman"/>
      <w:b/>
      <w:sz w:val="18"/>
    </w:rPr>
  </w:style>
  <w:style w:type="character" w:styleId="Hyperlink">
    <w:name w:val="Hyperlink"/>
    <w:semiHidden/>
    <w:rsid w:val="00F24DBE"/>
    <w:rPr>
      <w:color w:val="auto"/>
      <w:u w:val="none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72632A"/>
    <w:pPr>
      <w:numPr>
        <w:numId w:val="1"/>
      </w:numPr>
      <w:spacing w:after="120"/>
      <w:ind w:right="1134"/>
      <w:jc w:val="both"/>
    </w:pPr>
  </w:style>
  <w:style w:type="table" w:styleId="TableGrid">
    <w:name w:val="Table Grid"/>
    <w:basedOn w:val="TableNormal"/>
    <w:rsid w:val="00861BC6"/>
    <w:pPr>
      <w:suppressAutoHyphens/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semiHidden/>
    <w:rsid w:val="00F24DBE"/>
    <w:rPr>
      <w:color w:val="auto"/>
      <w:u w:val="none"/>
    </w:rPr>
  </w:style>
  <w:style w:type="table" w:customStyle="1" w:styleId="TableGrid1">
    <w:name w:val="Table Grid1"/>
    <w:basedOn w:val="TableNormal"/>
    <w:next w:val="TableGrid"/>
    <w:rsid w:val="00F24DB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DBE"/>
    <w:pPr>
      <w:suppressAutoHyphens w:val="0"/>
      <w:bidi/>
      <w:spacing w:line="240" w:lineRule="auto"/>
      <w:ind w:left="720"/>
      <w:contextualSpacing/>
    </w:pPr>
    <w:rPr>
      <w:rFonts w:eastAsia="SimSun"/>
      <w:sz w:val="24"/>
      <w:szCs w:val="24"/>
      <w:lang w:val="en-US" w:eastAsia="zh-CN" w:bidi="ar-EG"/>
    </w:rPr>
  </w:style>
  <w:style w:type="paragraph" w:customStyle="1" w:styleId="Bullet2G">
    <w:name w:val="_Bullet 2_G"/>
    <w:basedOn w:val="Normal"/>
    <w:rsid w:val="003C2CC4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B3631A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3"/>
      </w:numPr>
    </w:pPr>
  </w:style>
  <w:style w:type="numbering" w:styleId="1ai">
    <w:name w:val="Outline List 1"/>
    <w:basedOn w:val="NoList"/>
    <w:semiHidden/>
    <w:rsid w:val="008A6C4F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rsid w:val="00F24DBE"/>
    <w:pPr>
      <w:suppressAutoHyphens w:val="0"/>
      <w:spacing w:after="60" w:line="180" w:lineRule="exact"/>
      <w:ind w:left="-58"/>
    </w:pPr>
    <w:rPr>
      <w:rFonts w:cs="Traditional Arabic"/>
      <w:sz w:val="14"/>
      <w:szCs w:val="16"/>
      <w:lang w:val="en-US"/>
    </w:rPr>
  </w:style>
  <w:style w:type="character" w:customStyle="1" w:styleId="BodyTextIndentChar">
    <w:name w:val="Body Text Indent Char"/>
    <w:link w:val="BodyTextIndent"/>
    <w:rsid w:val="00F24DBE"/>
    <w:rPr>
      <w:rFonts w:cs="Traditional Arabic"/>
      <w:sz w:val="14"/>
      <w:szCs w:val="16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F24DBE"/>
    <w:pPr>
      <w:suppressAutoHyphens w:val="0"/>
      <w:bidi/>
      <w:spacing w:after="120" w:line="276" w:lineRule="auto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BodyTextChar">
    <w:name w:val="Body Text Char"/>
    <w:link w:val="BodyText"/>
    <w:semiHidden/>
    <w:rsid w:val="00F24DBE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semiHidden/>
    <w:unhideWhenUsed/>
    <w:rsid w:val="00F24DBE"/>
    <w:pPr>
      <w:suppressAutoHyphens w:val="0"/>
      <w:bidi/>
      <w:spacing w:after="120" w:line="276" w:lineRule="auto"/>
      <w:ind w:left="360"/>
    </w:pPr>
    <w:rPr>
      <w:rFonts w:ascii="Calibri" w:eastAsia="Calibri" w:hAnsi="Calibri" w:cs="Arial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rsid w:val="00F24DBE"/>
    <w:rPr>
      <w:rFonts w:ascii="Calibri" w:eastAsia="Calibri" w:hAnsi="Calibri" w:cs="Arial"/>
      <w:sz w:val="16"/>
      <w:szCs w:val="16"/>
      <w:lang w:val="en-US" w:eastAsia="en-US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F24DBE"/>
    <w:pPr>
      <w:suppressAutoHyphens w:val="0"/>
      <w:bidi/>
      <w:spacing w:after="120" w:line="480" w:lineRule="auto"/>
      <w:ind w:left="360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BodyTextIndent2Char">
    <w:name w:val="Body Text Indent 2 Char"/>
    <w:link w:val="BodyTextIndent2"/>
    <w:semiHidden/>
    <w:rsid w:val="00F24DBE"/>
    <w:rPr>
      <w:rFonts w:ascii="Calibri" w:eastAsia="Calibri" w:hAnsi="Calibri" w:cs="Arial"/>
      <w:sz w:val="22"/>
      <w:szCs w:val="22"/>
      <w:lang w:val="en-US" w:eastAsia="en-US" w:bidi="ar-SA"/>
    </w:rPr>
  </w:style>
  <w:style w:type="paragraph" w:customStyle="1" w:styleId="Style3">
    <w:name w:val="Style 3"/>
    <w:basedOn w:val="Normal"/>
    <w:rsid w:val="00F24DBE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 w:eastAsia="es-ES"/>
    </w:rPr>
  </w:style>
  <w:style w:type="paragraph" w:customStyle="1" w:styleId="Style5">
    <w:name w:val="Style 5"/>
    <w:basedOn w:val="Normal"/>
    <w:rsid w:val="00F24DBE"/>
    <w:pPr>
      <w:widowControl w:val="0"/>
      <w:suppressAutoHyphens w:val="0"/>
      <w:autoSpaceDE w:val="0"/>
      <w:autoSpaceDN w:val="0"/>
      <w:spacing w:line="480" w:lineRule="auto"/>
    </w:pPr>
    <w:rPr>
      <w:sz w:val="24"/>
      <w:szCs w:val="24"/>
      <w:lang w:val="en-US" w:eastAsia="es-ES"/>
    </w:rPr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paragraph" w:customStyle="1" w:styleId="Style4">
    <w:name w:val="Style 4"/>
    <w:basedOn w:val="Normal"/>
    <w:rsid w:val="00F24DBE"/>
    <w:pPr>
      <w:widowControl w:val="0"/>
      <w:suppressAutoHyphens w:val="0"/>
      <w:autoSpaceDE w:val="0"/>
      <w:autoSpaceDN w:val="0"/>
      <w:spacing w:line="240" w:lineRule="auto"/>
      <w:ind w:right="432"/>
    </w:pPr>
    <w:rPr>
      <w:sz w:val="24"/>
      <w:szCs w:val="24"/>
      <w:lang w:val="en-US" w:eastAsia="es-ES"/>
    </w:rPr>
  </w:style>
  <w:style w:type="character" w:styleId="HTMLAcronym">
    <w:name w:val="HTML Acronym"/>
    <w:basedOn w:val="DefaultParagraphFont"/>
    <w:semiHidden/>
    <w:rsid w:val="008A6C4F"/>
  </w:style>
  <w:style w:type="paragraph" w:customStyle="1" w:styleId="s0">
    <w:name w:val="s0"/>
    <w:rsid w:val="00F24DBE"/>
    <w:pPr>
      <w:widowControl w:val="0"/>
      <w:autoSpaceDE w:val="0"/>
      <w:autoSpaceDN w:val="0"/>
      <w:adjustRightInd w:val="0"/>
      <w:textAlignment w:val="baseline"/>
    </w:pPr>
    <w:rPr>
      <w:rFonts w:ascii="BatangChe" w:eastAsia="Batang" w:hAnsi="BatangChe"/>
      <w:sz w:val="24"/>
      <w:lang w:val="en-US" w:eastAsia="ko-KR"/>
    </w:rPr>
  </w:style>
  <w:style w:type="paragraph" w:styleId="NormalWeb">
    <w:name w:val="Normal (Web)"/>
    <w:basedOn w:val="Normal"/>
    <w:rsid w:val="00F24DBE"/>
    <w:pPr>
      <w:suppressAutoHyphens w:val="0"/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a">
    <w:name w:val="바탕글"/>
    <w:basedOn w:val="Normal"/>
    <w:rsid w:val="00F24DBE"/>
    <w:pPr>
      <w:suppressAutoHyphens w:val="0"/>
      <w:snapToGrid w:val="0"/>
      <w:spacing w:line="312" w:lineRule="auto"/>
      <w:jc w:val="both"/>
    </w:pPr>
    <w:rPr>
      <w:rFonts w:ascii="명조" w:eastAsia="명조" w:hAnsi="명조" w:cs="Gulim"/>
      <w:color w:val="000000"/>
      <w:lang w:val="en-US" w:eastAsia="ko-KR"/>
    </w:rPr>
  </w:style>
  <w:style w:type="paragraph" w:styleId="BalloonText">
    <w:name w:val="Balloon Text"/>
    <w:basedOn w:val="Normal"/>
    <w:semiHidden/>
    <w:rsid w:val="00F24D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24DBE"/>
    <w:rPr>
      <w:sz w:val="16"/>
      <w:szCs w:val="16"/>
    </w:rPr>
  </w:style>
  <w:style w:type="paragraph" w:styleId="CommentText">
    <w:name w:val="annotation text"/>
    <w:basedOn w:val="Normal"/>
    <w:semiHidden/>
    <w:rsid w:val="00F24DBE"/>
  </w:style>
  <w:style w:type="paragraph" w:styleId="CommentSubject">
    <w:name w:val="annotation subject"/>
    <w:basedOn w:val="CommentText"/>
    <w:next w:val="CommentText"/>
    <w:semiHidden/>
    <w:rsid w:val="00F24DBE"/>
    <w:rPr>
      <w:b/>
      <w:bCs/>
    </w:rPr>
  </w:style>
  <w:style w:type="character" w:customStyle="1" w:styleId="H1GChar">
    <w:name w:val="_ H_1_G Char"/>
    <w:link w:val="H1G"/>
    <w:rsid w:val="00D66E5B"/>
    <w:rPr>
      <w:b/>
      <w:sz w:val="24"/>
      <w:lang w:val="en-GB" w:eastAsia="en-US" w:bidi="ar-SA"/>
    </w:rPr>
  </w:style>
  <w:style w:type="character" w:customStyle="1" w:styleId="H23GChar">
    <w:name w:val="_ H_2/3_G Char"/>
    <w:link w:val="H23G"/>
    <w:rsid w:val="000F5C33"/>
    <w:rPr>
      <w:b/>
      <w:lang w:val="en-GB" w:eastAsia="en-US" w:bidi="ar-SA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aliases w:val="3_G Char"/>
    <w:basedOn w:val="DefaultParagraphFont"/>
    <w:link w:val="Footer"/>
    <w:rsid w:val="004F5765"/>
    <w:rPr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A6F087-DB67-4643-83F8-1FF71D258033}"/>
</file>

<file path=customXml/itemProps2.xml><?xml version="1.0" encoding="utf-8"?>
<ds:datastoreItem xmlns:ds="http://schemas.openxmlformats.org/officeDocument/2006/customXml" ds:itemID="{9AB61078-52D4-41CD-9116-3AB0151E361F}"/>
</file>

<file path=customXml/itemProps3.xml><?xml version="1.0" encoding="utf-8"?>
<ds:datastoreItem xmlns:ds="http://schemas.openxmlformats.org/officeDocument/2006/customXml" ds:itemID="{A0A22E8D-FC5A-4D19-ABB4-023240364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1010336</vt:lpstr>
    </vt:vector>
  </TitlesOfParts>
  <Company>CSD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of the Human Rights Council Advisory Committee on its fourteenth and fifteenth sessions in English</dc:title>
  <dc:creator>lm</dc:creator>
  <cp:keywords>A/HRC/13/67</cp:keywords>
  <dc:description>Final</dc:description>
  <cp:lastModifiedBy>Valeriano De Castro</cp:lastModifiedBy>
  <cp:revision>2</cp:revision>
  <cp:lastPrinted>2015-08-10T06:22:00Z</cp:lastPrinted>
  <dcterms:created xsi:type="dcterms:W3CDTF">2015-08-11T12:13:00Z</dcterms:created>
  <dcterms:modified xsi:type="dcterms:W3CDTF">2015-08-11T12:13:00Z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0x010100EF670F518423CB4F888C4265EEC2C475</vt:lpwstr>
  </property>
  <property fmtid="{D5CDD505-2E9C-101B-9397-08002B2CF9AE}" pid="3" name="Order">
    <vt:r8>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