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E3EEE">
        <w:trPr>
          <w:trHeight w:val="851"/>
        </w:trPr>
        <w:tc>
          <w:tcPr>
            <w:tcW w:w="1259" w:type="dxa"/>
            <w:tcBorders>
              <w:top w:val="nil"/>
              <w:left w:val="nil"/>
              <w:bottom w:val="single" w:sz="4" w:space="0" w:color="auto"/>
              <w:right w:val="nil"/>
            </w:tcBorders>
          </w:tcPr>
          <w:p w:rsidR="00446DE4" w:rsidRPr="00610FA6" w:rsidRDefault="00446DE4" w:rsidP="00610FA6">
            <w:pPr>
              <w:tabs>
                <w:tab w:val="right" w:pos="850"/>
                <w:tab w:val="left" w:pos="1134"/>
                <w:tab w:val="right" w:leader="dot" w:pos="8504"/>
              </w:tabs>
              <w:spacing w:line="20" w:lineRule="exact"/>
              <w:rPr>
                <w:sz w:val="2"/>
              </w:rPr>
            </w:pPr>
            <w:bookmarkStart w:id="0" w:name="_GoBack"/>
            <w:bookmarkEnd w:id="0"/>
          </w:p>
          <w:p w:rsidR="00610FA6" w:rsidRPr="002E3EEE" w:rsidRDefault="00610FA6" w:rsidP="00E806EE">
            <w:pPr>
              <w:tabs>
                <w:tab w:val="right" w:pos="850"/>
                <w:tab w:val="left" w:pos="1134"/>
                <w:tab w:val="right" w:leader="dot" w:pos="8504"/>
              </w:tabs>
              <w:spacing w:before="360" w:after="240"/>
              <w:rPr>
                <w:u w:val="single"/>
              </w:rPr>
            </w:pPr>
          </w:p>
        </w:tc>
        <w:tc>
          <w:tcPr>
            <w:tcW w:w="2236" w:type="dxa"/>
            <w:tcBorders>
              <w:top w:val="nil"/>
              <w:left w:val="nil"/>
              <w:bottom w:val="single" w:sz="4" w:space="0" w:color="auto"/>
              <w:right w:val="nil"/>
            </w:tcBorders>
            <w:vAlign w:val="bottom"/>
          </w:tcPr>
          <w:p w:rsidR="00446DE4" w:rsidRPr="002E3EEE" w:rsidRDefault="00B3317B" w:rsidP="0022130F">
            <w:pPr>
              <w:spacing w:after="80" w:line="300" w:lineRule="exact"/>
              <w:rPr>
                <w:sz w:val="28"/>
                <w:szCs w:val="28"/>
              </w:rPr>
            </w:pPr>
            <w:r w:rsidRPr="002E3EEE">
              <w:rPr>
                <w:sz w:val="28"/>
                <w:szCs w:val="28"/>
              </w:rPr>
              <w:t>United Nations</w:t>
            </w:r>
          </w:p>
        </w:tc>
        <w:tc>
          <w:tcPr>
            <w:tcW w:w="6144" w:type="dxa"/>
            <w:gridSpan w:val="2"/>
            <w:tcBorders>
              <w:top w:val="nil"/>
              <w:left w:val="nil"/>
              <w:bottom w:val="single" w:sz="4" w:space="0" w:color="auto"/>
              <w:right w:val="nil"/>
            </w:tcBorders>
            <w:vAlign w:val="bottom"/>
          </w:tcPr>
          <w:p w:rsidR="00446DE4" w:rsidRPr="002E3EEE" w:rsidRDefault="004006A9" w:rsidP="00731901">
            <w:pPr>
              <w:jc w:val="right"/>
            </w:pPr>
            <w:r w:rsidRPr="002E3EEE">
              <w:rPr>
                <w:sz w:val="40"/>
              </w:rPr>
              <w:t>A</w:t>
            </w:r>
            <w:r w:rsidR="00C928C3" w:rsidRPr="002E3EEE">
              <w:t>/HRC/</w:t>
            </w:r>
            <w:r w:rsidR="00731901" w:rsidRPr="002E3EEE">
              <w:t>30</w:t>
            </w:r>
            <w:r w:rsidRPr="002E3EEE">
              <w:t>/</w:t>
            </w:r>
            <w:r w:rsidR="00731901" w:rsidRPr="002E3EEE">
              <w:t>5</w:t>
            </w:r>
          </w:p>
        </w:tc>
      </w:tr>
      <w:tr w:rsidR="003107FA" w:rsidRPr="008D1EBC">
        <w:trPr>
          <w:trHeight w:val="2835"/>
        </w:trPr>
        <w:tc>
          <w:tcPr>
            <w:tcW w:w="1259" w:type="dxa"/>
            <w:tcBorders>
              <w:top w:val="single" w:sz="4" w:space="0" w:color="auto"/>
              <w:left w:val="nil"/>
              <w:bottom w:val="single" w:sz="12" w:space="0" w:color="auto"/>
              <w:right w:val="nil"/>
            </w:tcBorders>
          </w:tcPr>
          <w:p w:rsidR="003107FA" w:rsidRPr="002E3EEE" w:rsidRDefault="00730476"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2E3EEE" w:rsidRDefault="00B3317B" w:rsidP="00EF5BDB">
            <w:pPr>
              <w:spacing w:before="120" w:line="420" w:lineRule="exact"/>
              <w:rPr>
                <w:b/>
                <w:sz w:val="40"/>
                <w:szCs w:val="40"/>
              </w:rPr>
            </w:pPr>
            <w:r w:rsidRPr="002E3EEE">
              <w:rPr>
                <w:b/>
                <w:sz w:val="40"/>
                <w:szCs w:val="40"/>
              </w:rPr>
              <w:t>General Assembly</w:t>
            </w:r>
          </w:p>
          <w:p w:rsidR="00562648" w:rsidRPr="002E3EEE" w:rsidRDefault="00562648"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4006A9" w:rsidRPr="002E3EEE" w:rsidRDefault="00476448" w:rsidP="004006A9">
            <w:pPr>
              <w:spacing w:before="240" w:line="240" w:lineRule="exact"/>
            </w:pPr>
            <w:r w:rsidRPr="002E3EEE">
              <w:t xml:space="preserve">Distr.: </w:t>
            </w:r>
            <w:r w:rsidR="00731901" w:rsidRPr="002E3EEE">
              <w:t>General</w:t>
            </w:r>
          </w:p>
          <w:p w:rsidR="004006A9" w:rsidRPr="008D1EBC" w:rsidRDefault="005D73A3" w:rsidP="00054C21">
            <w:pPr>
              <w:spacing w:line="240" w:lineRule="exact"/>
            </w:pPr>
            <w:r>
              <w:t>2</w:t>
            </w:r>
            <w:r w:rsidR="00730476">
              <w:t>0</w:t>
            </w:r>
            <w:r>
              <w:t xml:space="preserve"> </w:t>
            </w:r>
            <w:r w:rsidR="00731901" w:rsidRPr="008D1EBC">
              <w:t>Ju</w:t>
            </w:r>
            <w:r w:rsidR="00C952CE" w:rsidRPr="008D1EBC">
              <w:t>ly</w:t>
            </w:r>
            <w:r w:rsidR="003D54EB" w:rsidRPr="008D1EBC">
              <w:t xml:space="preserve"> </w:t>
            </w:r>
            <w:r w:rsidR="004006A9" w:rsidRPr="008D1EBC">
              <w:t>201</w:t>
            </w:r>
            <w:r w:rsidR="006039C5" w:rsidRPr="008D1EBC">
              <w:t>5</w:t>
            </w:r>
          </w:p>
          <w:p w:rsidR="004006A9" w:rsidRPr="008D1EBC" w:rsidRDefault="004006A9" w:rsidP="004006A9">
            <w:pPr>
              <w:spacing w:line="240" w:lineRule="exact"/>
            </w:pPr>
          </w:p>
          <w:p w:rsidR="003107FA" w:rsidRPr="008D1EBC" w:rsidRDefault="004006A9" w:rsidP="004006A9">
            <w:pPr>
              <w:spacing w:line="240" w:lineRule="exact"/>
            </w:pPr>
            <w:r w:rsidRPr="008D1EBC">
              <w:t>Original: English</w:t>
            </w:r>
          </w:p>
        </w:tc>
      </w:tr>
    </w:tbl>
    <w:p w:rsidR="004006A9" w:rsidRPr="008D1EBC" w:rsidRDefault="004006A9" w:rsidP="004006A9">
      <w:pPr>
        <w:spacing w:before="120"/>
        <w:rPr>
          <w:b/>
          <w:bCs/>
          <w:sz w:val="24"/>
          <w:szCs w:val="24"/>
        </w:rPr>
      </w:pPr>
      <w:r w:rsidRPr="008D1EBC">
        <w:rPr>
          <w:b/>
          <w:bCs/>
          <w:sz w:val="24"/>
          <w:szCs w:val="24"/>
        </w:rPr>
        <w:t>Human Rights Council</w:t>
      </w:r>
    </w:p>
    <w:p w:rsidR="004006A9" w:rsidRPr="008D1EBC" w:rsidRDefault="00420C36" w:rsidP="004006A9">
      <w:pPr>
        <w:rPr>
          <w:b/>
          <w:bCs/>
        </w:rPr>
      </w:pPr>
      <w:r w:rsidRPr="008D1EBC">
        <w:rPr>
          <w:b/>
          <w:bCs/>
        </w:rPr>
        <w:t>T</w:t>
      </w:r>
      <w:r w:rsidR="00A9465F" w:rsidRPr="008D1EBC">
        <w:rPr>
          <w:b/>
          <w:bCs/>
        </w:rPr>
        <w:t xml:space="preserve">hirtieth </w:t>
      </w:r>
      <w:r w:rsidR="004006A9" w:rsidRPr="008D1EBC">
        <w:rPr>
          <w:b/>
          <w:bCs/>
        </w:rPr>
        <w:t>session</w:t>
      </w:r>
    </w:p>
    <w:p w:rsidR="004006A9" w:rsidRPr="008D1EBC" w:rsidRDefault="00731901" w:rsidP="004006A9">
      <w:r w:rsidRPr="008D1EBC">
        <w:t>Agenda item 6</w:t>
      </w:r>
    </w:p>
    <w:p w:rsidR="00731901" w:rsidRPr="008D1EBC" w:rsidRDefault="00731901" w:rsidP="008A7AB7">
      <w:pPr>
        <w:rPr>
          <w:b/>
        </w:rPr>
      </w:pPr>
      <w:r w:rsidRPr="008D1EBC">
        <w:rPr>
          <w:b/>
        </w:rPr>
        <w:t xml:space="preserve">Universal </w:t>
      </w:r>
      <w:r w:rsidR="000E293A">
        <w:rPr>
          <w:b/>
        </w:rPr>
        <w:t>p</w:t>
      </w:r>
      <w:r w:rsidRPr="008D1EBC">
        <w:rPr>
          <w:b/>
        </w:rPr>
        <w:t xml:space="preserve">eriodic </w:t>
      </w:r>
      <w:r w:rsidR="000E293A">
        <w:rPr>
          <w:b/>
        </w:rPr>
        <w:t>r</w:t>
      </w:r>
      <w:r w:rsidRPr="008D1EBC">
        <w:rPr>
          <w:b/>
        </w:rPr>
        <w:t>eview</w:t>
      </w:r>
    </w:p>
    <w:p w:rsidR="004006A9" w:rsidRPr="008D1EBC" w:rsidRDefault="004006A9" w:rsidP="004006A9">
      <w:pPr>
        <w:pStyle w:val="HChG"/>
      </w:pPr>
      <w:r w:rsidRPr="008D1EBC">
        <w:tab/>
      </w:r>
      <w:r w:rsidRPr="008D1EBC">
        <w:tab/>
      </w:r>
      <w:r w:rsidR="00731901" w:rsidRPr="008D1EBC">
        <w:t>R</w:t>
      </w:r>
      <w:r w:rsidRPr="008D1EBC">
        <w:t>eport of the Working Group on the Universal Periodic Review</w:t>
      </w:r>
      <w:r w:rsidRPr="00620C0E">
        <w:rPr>
          <w:rStyle w:val="FootnoteReference"/>
          <w:b w:val="0"/>
          <w:bCs/>
          <w:sz w:val="20"/>
          <w:vertAlign w:val="baseline"/>
        </w:rPr>
        <w:footnoteReference w:customMarkFollows="1" w:id="2"/>
        <w:t>*</w:t>
      </w:r>
    </w:p>
    <w:p w:rsidR="004006A9" w:rsidRPr="00620C0E" w:rsidRDefault="004006A9" w:rsidP="00BC0DB8">
      <w:pPr>
        <w:pStyle w:val="HChG"/>
      </w:pPr>
      <w:r w:rsidRPr="008D1EBC">
        <w:tab/>
      </w:r>
      <w:r w:rsidRPr="008D1EBC">
        <w:tab/>
      </w:r>
      <w:bookmarkStart w:id="1" w:name="Country_Cover_Page"/>
      <w:r w:rsidR="002E76B8" w:rsidRPr="00620C0E">
        <w:t>Malawi</w:t>
      </w:r>
      <w:bookmarkEnd w:id="1"/>
    </w:p>
    <w:p w:rsidR="004006A9" w:rsidRPr="00620C0E" w:rsidRDefault="004006A9" w:rsidP="004006A9">
      <w:pPr>
        <w:spacing w:after="120"/>
        <w:rPr>
          <w:sz w:val="28"/>
        </w:rPr>
      </w:pPr>
      <w:r w:rsidRPr="00620C0E">
        <w:br w:type="page"/>
      </w:r>
      <w:r w:rsidRPr="00620C0E">
        <w:rPr>
          <w:sz w:val="28"/>
        </w:rPr>
        <w:lastRenderedPageBreak/>
        <w:t>Contents</w:t>
      </w:r>
    </w:p>
    <w:p w:rsidR="004006A9" w:rsidRPr="00620C0E" w:rsidRDefault="004006A9" w:rsidP="004006A9">
      <w:pPr>
        <w:tabs>
          <w:tab w:val="right" w:pos="8929"/>
          <w:tab w:val="right" w:pos="9638"/>
        </w:tabs>
        <w:spacing w:after="120"/>
        <w:ind w:left="283"/>
      </w:pPr>
      <w:r w:rsidRPr="00620C0E">
        <w:rPr>
          <w:i/>
          <w:sz w:val="18"/>
        </w:rPr>
        <w:tab/>
      </w:r>
      <w:r w:rsidRPr="00620C0E">
        <w:rPr>
          <w:i/>
          <w:sz w:val="18"/>
        </w:rPr>
        <w:tab/>
        <w:t>Page</w:t>
      </w:r>
    </w:p>
    <w:p w:rsidR="006D4BC9" w:rsidRPr="00620C0E" w:rsidRDefault="006D4BC9" w:rsidP="008A7AB7">
      <w:pPr>
        <w:tabs>
          <w:tab w:val="right" w:pos="850"/>
          <w:tab w:val="left" w:pos="1134"/>
          <w:tab w:val="left" w:pos="1559"/>
          <w:tab w:val="left" w:pos="1984"/>
          <w:tab w:val="left" w:leader="dot" w:pos="8931"/>
          <w:tab w:val="right" w:pos="9638"/>
        </w:tabs>
        <w:spacing w:after="120"/>
      </w:pPr>
      <w:r w:rsidRPr="00620C0E">
        <w:tab/>
      </w:r>
      <w:r w:rsidRPr="00620C0E">
        <w:tab/>
        <w:t>Introduction</w:t>
      </w:r>
      <w:r w:rsidRPr="00620C0E">
        <w:tab/>
      </w:r>
      <w:r w:rsidR="00C928C3" w:rsidRPr="00620C0E">
        <w:tab/>
      </w:r>
      <w:r w:rsidR="003D54EB" w:rsidRPr="00620C0E">
        <w:t>3</w:t>
      </w:r>
    </w:p>
    <w:p w:rsidR="006D4BC9" w:rsidRPr="008D1EBC" w:rsidRDefault="006D4BC9" w:rsidP="008A7AB7">
      <w:pPr>
        <w:tabs>
          <w:tab w:val="right" w:pos="850"/>
          <w:tab w:val="left" w:pos="1134"/>
          <w:tab w:val="left" w:pos="1559"/>
          <w:tab w:val="left" w:pos="1984"/>
          <w:tab w:val="left" w:leader="dot" w:pos="8931"/>
          <w:tab w:val="right" w:pos="9638"/>
        </w:tabs>
        <w:spacing w:after="120"/>
      </w:pPr>
      <w:r w:rsidRPr="00620C0E">
        <w:tab/>
      </w:r>
      <w:r w:rsidRPr="008D1EBC">
        <w:t>I</w:t>
      </w:r>
      <w:r w:rsidR="001061D0" w:rsidRPr="008D1EBC">
        <w:t>.</w:t>
      </w:r>
      <w:r w:rsidRPr="008D1EBC">
        <w:tab/>
        <w:t>Summary of the proceedings of the review process</w:t>
      </w:r>
      <w:r w:rsidRPr="008D1EBC">
        <w:tab/>
      </w:r>
      <w:r w:rsidR="00A5265F" w:rsidRPr="008D1EBC">
        <w:tab/>
      </w:r>
      <w:r w:rsidR="003D54EB" w:rsidRPr="008D1EBC">
        <w:t>3</w:t>
      </w:r>
    </w:p>
    <w:p w:rsidR="006D4BC9" w:rsidRPr="008D1EBC" w:rsidRDefault="006D4BC9" w:rsidP="008A7AB7">
      <w:pPr>
        <w:tabs>
          <w:tab w:val="right" w:pos="850"/>
          <w:tab w:val="left" w:pos="1134"/>
          <w:tab w:val="left" w:pos="1559"/>
          <w:tab w:val="left" w:pos="1984"/>
          <w:tab w:val="left" w:leader="dot" w:pos="8931"/>
          <w:tab w:val="right" w:pos="9638"/>
        </w:tabs>
        <w:spacing w:after="120"/>
      </w:pPr>
      <w:r w:rsidRPr="008D1EBC">
        <w:tab/>
      </w:r>
      <w:r w:rsidRPr="008D1EBC">
        <w:tab/>
        <w:t>A.</w:t>
      </w:r>
      <w:r w:rsidRPr="008D1EBC">
        <w:tab/>
        <w:t>Presentation by the State under review</w:t>
      </w:r>
      <w:r w:rsidRPr="008D1EBC">
        <w:tab/>
      </w:r>
      <w:r w:rsidR="00C928C3" w:rsidRPr="008D1EBC">
        <w:tab/>
      </w:r>
      <w:r w:rsidR="000F11D0" w:rsidRPr="008D1EBC">
        <w:t>3</w:t>
      </w:r>
    </w:p>
    <w:p w:rsidR="006D4BC9" w:rsidRPr="008D1EBC" w:rsidRDefault="006D4BC9" w:rsidP="008A7AB7">
      <w:pPr>
        <w:tabs>
          <w:tab w:val="right" w:pos="850"/>
          <w:tab w:val="left" w:pos="1134"/>
          <w:tab w:val="left" w:pos="1559"/>
          <w:tab w:val="left" w:pos="1984"/>
          <w:tab w:val="left" w:leader="dot" w:pos="8931"/>
          <w:tab w:val="right" w:pos="9638"/>
        </w:tabs>
        <w:spacing w:after="120"/>
      </w:pPr>
      <w:r w:rsidRPr="008D1EBC">
        <w:tab/>
      </w:r>
      <w:r w:rsidRPr="008D1EBC">
        <w:tab/>
        <w:t>B.</w:t>
      </w:r>
      <w:r w:rsidRPr="008D1EBC">
        <w:tab/>
        <w:t>Interactive dialogue and responses by the State under review</w:t>
      </w:r>
      <w:r w:rsidRPr="008D1EBC">
        <w:tab/>
      </w:r>
      <w:r w:rsidRPr="008D1EBC">
        <w:tab/>
      </w:r>
      <w:r w:rsidR="00ED6A97" w:rsidRPr="008D1EBC">
        <w:t>6</w:t>
      </w:r>
    </w:p>
    <w:p w:rsidR="006D4BC9" w:rsidRPr="008D1EBC" w:rsidRDefault="006D4BC9" w:rsidP="008A7AB7">
      <w:pPr>
        <w:tabs>
          <w:tab w:val="right" w:pos="850"/>
          <w:tab w:val="left" w:pos="1134"/>
          <w:tab w:val="left" w:pos="1559"/>
          <w:tab w:val="left" w:pos="1984"/>
          <w:tab w:val="left" w:leader="dot" w:pos="8931"/>
          <w:tab w:val="right" w:pos="9638"/>
        </w:tabs>
        <w:spacing w:after="120"/>
      </w:pPr>
      <w:r w:rsidRPr="008D1EBC">
        <w:tab/>
        <w:t>II.</w:t>
      </w:r>
      <w:r w:rsidRPr="008D1EBC">
        <w:tab/>
        <w:t>Conclusions and/or recommendations</w:t>
      </w:r>
      <w:r w:rsidRPr="008D1EBC">
        <w:tab/>
      </w:r>
      <w:r w:rsidRPr="008D1EBC">
        <w:tab/>
      </w:r>
      <w:r w:rsidR="00ED6A97" w:rsidRPr="008D1EBC">
        <w:t>13</w:t>
      </w:r>
    </w:p>
    <w:p w:rsidR="006D4BC9" w:rsidRPr="008D1EBC" w:rsidRDefault="006D4BC9" w:rsidP="006D4BC9">
      <w:pPr>
        <w:tabs>
          <w:tab w:val="right" w:pos="850"/>
          <w:tab w:val="left" w:pos="1134"/>
          <w:tab w:val="left" w:pos="1559"/>
          <w:tab w:val="left" w:pos="1984"/>
          <w:tab w:val="left" w:leader="dot" w:pos="7654"/>
          <w:tab w:val="right" w:pos="8929"/>
          <w:tab w:val="right" w:pos="9638"/>
        </w:tabs>
        <w:spacing w:after="120"/>
      </w:pPr>
      <w:r w:rsidRPr="008D1EBC">
        <w:t>Annex</w:t>
      </w:r>
    </w:p>
    <w:p w:rsidR="006D4BC9" w:rsidRPr="008D1EBC" w:rsidRDefault="006D4BC9" w:rsidP="00A5265F">
      <w:pPr>
        <w:tabs>
          <w:tab w:val="right" w:pos="850"/>
          <w:tab w:val="left" w:pos="1134"/>
          <w:tab w:val="left" w:pos="1559"/>
          <w:tab w:val="left" w:pos="1984"/>
          <w:tab w:val="right" w:leader="dot" w:pos="8929"/>
          <w:tab w:val="right" w:pos="9638"/>
        </w:tabs>
        <w:spacing w:after="120"/>
      </w:pPr>
      <w:r w:rsidRPr="008D1EBC">
        <w:tab/>
      </w:r>
      <w:r w:rsidRPr="008D1EBC">
        <w:tab/>
        <w:t>Composition of the delegation</w:t>
      </w:r>
      <w:r w:rsidRPr="008D1EBC">
        <w:tab/>
      </w:r>
      <w:r w:rsidRPr="008D1EBC">
        <w:tab/>
      </w:r>
      <w:r w:rsidR="00ED6A97" w:rsidRPr="008D1EBC">
        <w:t>2</w:t>
      </w:r>
      <w:r w:rsidR="00730476">
        <w:t>7</w:t>
      </w:r>
    </w:p>
    <w:p w:rsidR="006D4BC9" w:rsidRPr="008D1EBC" w:rsidRDefault="006D4BC9" w:rsidP="006D4BC9">
      <w:pPr>
        <w:pStyle w:val="HChG"/>
      </w:pPr>
      <w:r w:rsidRPr="008D1EBC">
        <w:br w:type="page"/>
      </w:r>
      <w:r w:rsidR="001061D0" w:rsidRPr="008D1EBC">
        <w:lastRenderedPageBreak/>
        <w:tab/>
      </w:r>
      <w:r w:rsidR="001061D0" w:rsidRPr="008D1EBC">
        <w:tab/>
      </w:r>
      <w:r w:rsidRPr="008D1EBC">
        <w:t>Introduction</w:t>
      </w:r>
    </w:p>
    <w:p w:rsidR="002E76B8" w:rsidRPr="008D1EBC" w:rsidRDefault="002E76B8" w:rsidP="00620C0E">
      <w:pPr>
        <w:pStyle w:val="SingleTxtG"/>
        <w:numPr>
          <w:ilvl w:val="0"/>
          <w:numId w:val="31"/>
        </w:numPr>
        <w:ind w:left="1134" w:firstLine="0"/>
      </w:pPr>
      <w:r w:rsidRPr="008D1EBC">
        <w:t xml:space="preserve">The Working Group on the Universal Periodic Review (UPR), established in accordance with Human Rights Council resolution 5/1 of 18 June 2007, held its twenty-second session from 4 to 15 May 2015. The review of </w:t>
      </w:r>
      <w:bookmarkStart w:id="2" w:name="Country_Intro_1_1"/>
      <w:r w:rsidRPr="008D1EBC">
        <w:t xml:space="preserve">Malawi </w:t>
      </w:r>
      <w:bookmarkEnd w:id="2"/>
      <w:r w:rsidRPr="008D1EBC">
        <w:t>was held at the 3</w:t>
      </w:r>
      <w:r w:rsidRPr="00620C0E">
        <w:t>rd</w:t>
      </w:r>
      <w:r w:rsidRPr="008D1EBC">
        <w:t xml:space="preserve"> meeting</w:t>
      </w:r>
      <w:r w:rsidR="00FF7229" w:rsidRPr="008D1EBC">
        <w:t>,</w:t>
      </w:r>
      <w:r w:rsidRPr="008D1EBC">
        <w:t xml:space="preserve"> on </w:t>
      </w:r>
      <w:bookmarkStart w:id="3" w:name="Review_session_date"/>
      <w:r w:rsidRPr="008D1EBC">
        <w:t>5 May 2015</w:t>
      </w:r>
      <w:bookmarkEnd w:id="3"/>
      <w:r w:rsidRPr="008D1EBC">
        <w:t xml:space="preserve">. The delegation of </w:t>
      </w:r>
      <w:bookmarkStart w:id="4" w:name="Country_Intro_1_2"/>
      <w:r w:rsidRPr="008D1EBC">
        <w:t xml:space="preserve">Malawi </w:t>
      </w:r>
      <w:bookmarkEnd w:id="4"/>
      <w:r w:rsidRPr="008D1EBC">
        <w:t>was headed by Honourable S.</w:t>
      </w:r>
      <w:r w:rsidR="000E293A">
        <w:t xml:space="preserve"> </w:t>
      </w:r>
      <w:r w:rsidRPr="008D1EBC">
        <w:t>B. Tembenu. At its 10</w:t>
      </w:r>
      <w:r w:rsidRPr="00620C0E">
        <w:t>th</w:t>
      </w:r>
      <w:r w:rsidRPr="008D1EBC">
        <w:t xml:space="preserve"> meeting</w:t>
      </w:r>
      <w:r w:rsidR="00C952CE" w:rsidRPr="008D1EBC">
        <w:t>,</w:t>
      </w:r>
      <w:r w:rsidRPr="008D1EBC">
        <w:t xml:space="preserve"> held on </w:t>
      </w:r>
      <w:bookmarkStart w:id="5" w:name="Adoption_session_date"/>
      <w:r w:rsidRPr="008D1EBC">
        <w:t>8 May 2015</w:t>
      </w:r>
      <w:bookmarkEnd w:id="5"/>
      <w:r w:rsidRPr="008D1EBC">
        <w:t xml:space="preserve">, the Working Group adopted the report on </w:t>
      </w:r>
      <w:bookmarkStart w:id="6" w:name="Country_Intro_1_3"/>
      <w:r w:rsidRPr="008D1EBC">
        <w:t>Malawi</w:t>
      </w:r>
      <w:bookmarkEnd w:id="6"/>
      <w:r w:rsidR="004C69B9" w:rsidRPr="008D1EBC">
        <w:t>.</w:t>
      </w:r>
    </w:p>
    <w:p w:rsidR="002E76B8" w:rsidRPr="008D1EBC" w:rsidRDefault="002E76B8" w:rsidP="00620C0E">
      <w:pPr>
        <w:pStyle w:val="SingleTxtG"/>
        <w:numPr>
          <w:ilvl w:val="0"/>
          <w:numId w:val="31"/>
        </w:numPr>
        <w:ind w:left="1134" w:firstLine="0"/>
      </w:pPr>
      <w:r w:rsidRPr="008D1EBC">
        <w:t xml:space="preserve">On 13 January 2015, the Human Rights Council selected the following group of rapporteurs (troika) to facilitate the review of </w:t>
      </w:r>
      <w:bookmarkStart w:id="7" w:name="Country_Intro_2_1"/>
      <w:r w:rsidRPr="008D1EBC">
        <w:t>Malawi</w:t>
      </w:r>
      <w:bookmarkEnd w:id="7"/>
      <w:r w:rsidRPr="008D1EBC">
        <w:t xml:space="preserve">: </w:t>
      </w:r>
      <w:bookmarkStart w:id="8" w:name="Troika_members"/>
      <w:r w:rsidRPr="008D1EBC">
        <w:t>Albania, Kazakhstan and Kenya</w:t>
      </w:r>
      <w:bookmarkEnd w:id="8"/>
      <w:r w:rsidRPr="008D1EBC">
        <w:t>.</w:t>
      </w:r>
    </w:p>
    <w:p w:rsidR="002E76B8" w:rsidRPr="008D1EBC" w:rsidRDefault="002E76B8" w:rsidP="00620C0E">
      <w:pPr>
        <w:pStyle w:val="SingleTxtG"/>
        <w:numPr>
          <w:ilvl w:val="0"/>
          <w:numId w:val="31"/>
        </w:numPr>
        <w:ind w:left="1134" w:firstLine="0"/>
      </w:pPr>
      <w:r w:rsidRPr="008D1EBC">
        <w:t>In accordance with paragraph 15 of the annex to resolution 5/1 and paragraph</w:t>
      </w:r>
      <w:r w:rsidR="004C69B9" w:rsidRPr="008D1EBC">
        <w:t> </w:t>
      </w:r>
      <w:r w:rsidRPr="008D1EBC">
        <w:t xml:space="preserve">5 of the annex to resolution 16/21, the following documents were issued for the review of </w:t>
      </w:r>
      <w:bookmarkStart w:id="9" w:name="Country_Intro_3_1"/>
      <w:r w:rsidRPr="008D1EBC">
        <w:t>Malawi</w:t>
      </w:r>
      <w:bookmarkEnd w:id="9"/>
      <w:r w:rsidRPr="008D1EBC">
        <w:t>:</w:t>
      </w:r>
    </w:p>
    <w:p w:rsidR="002E76B8" w:rsidRPr="008D1EBC" w:rsidRDefault="002E76B8" w:rsidP="00620C0E">
      <w:pPr>
        <w:pStyle w:val="SingleTxtG"/>
        <w:ind w:firstLine="567"/>
      </w:pPr>
      <w:r w:rsidRPr="008D1EBC">
        <w:t>(a)</w:t>
      </w:r>
      <w:r w:rsidRPr="008D1EBC">
        <w:tab/>
        <w:t>A national report submitted/written presentation made in accordance with paragraph 15 (a) (A/HRC/WG.6/22/</w:t>
      </w:r>
      <w:r w:rsidR="000E293A">
        <w:t>MWI</w:t>
      </w:r>
      <w:r w:rsidRPr="008D1EBC">
        <w:t xml:space="preserve">/1); </w:t>
      </w:r>
    </w:p>
    <w:p w:rsidR="002E76B8" w:rsidRPr="008D1EBC" w:rsidRDefault="002E76B8" w:rsidP="00620C0E">
      <w:pPr>
        <w:pStyle w:val="SingleTxtG"/>
        <w:ind w:firstLine="567"/>
      </w:pPr>
      <w:r w:rsidRPr="008D1EBC">
        <w:t>(b)</w:t>
      </w:r>
      <w:r w:rsidRPr="008D1EBC">
        <w:tab/>
        <w:t>A compilation prepared by OHCHR in accordance with paragraph 15 (b) (A/HRC/WG.6/22/</w:t>
      </w:r>
      <w:r w:rsidR="000E293A">
        <w:t>MWI</w:t>
      </w:r>
      <w:r w:rsidRPr="008D1EBC">
        <w:t>/2);</w:t>
      </w:r>
    </w:p>
    <w:p w:rsidR="002E76B8" w:rsidRPr="008D1EBC" w:rsidRDefault="002E76B8" w:rsidP="00620C0E">
      <w:pPr>
        <w:pStyle w:val="SingleTxtG"/>
        <w:ind w:firstLine="567"/>
      </w:pPr>
      <w:r w:rsidRPr="008D1EBC">
        <w:t>(c)</w:t>
      </w:r>
      <w:r w:rsidRPr="008D1EBC">
        <w:tab/>
        <w:t>A summary prepared by OHCHR in accordance with paragraph 15 (c) (A/HRC/WG.6/22/</w:t>
      </w:r>
      <w:r w:rsidR="000E293A">
        <w:t>MWI</w:t>
      </w:r>
      <w:r w:rsidRPr="008D1EBC">
        <w:t xml:space="preserve">/3). </w:t>
      </w:r>
    </w:p>
    <w:p w:rsidR="002E76B8" w:rsidRPr="008D1EBC" w:rsidRDefault="002E76B8" w:rsidP="00620C0E">
      <w:pPr>
        <w:pStyle w:val="SingleTxtG"/>
        <w:numPr>
          <w:ilvl w:val="0"/>
          <w:numId w:val="31"/>
        </w:numPr>
        <w:ind w:left="1134" w:firstLine="0"/>
      </w:pPr>
      <w:r w:rsidRPr="008D1EBC">
        <w:t xml:space="preserve">A list of questions prepared in advance by </w:t>
      </w:r>
      <w:bookmarkStart w:id="10" w:name="Advance_questions_countries"/>
      <w:r w:rsidRPr="008D1EBC">
        <w:t>Kenya, Liechtenstein, Mexico, Norway, Slovenia, Sweden</w:t>
      </w:r>
      <w:r w:rsidR="00E3771A" w:rsidRPr="008D1EBC">
        <w:t xml:space="preserve"> and </w:t>
      </w:r>
      <w:r w:rsidRPr="008D1EBC">
        <w:t>the United Kingdom of Great Britain and Northern Ireland</w:t>
      </w:r>
      <w:bookmarkEnd w:id="10"/>
      <w:r w:rsidRPr="008D1EBC">
        <w:t xml:space="preserve"> was transmitted to </w:t>
      </w:r>
      <w:bookmarkStart w:id="11" w:name="Country_Intro_4_1"/>
      <w:r w:rsidRPr="008D1EBC">
        <w:t>Malawi</w:t>
      </w:r>
      <w:bookmarkEnd w:id="11"/>
      <w:r w:rsidRPr="008D1EBC">
        <w:t xml:space="preserve"> through the troika. These questions are available on the extranet of the UPR.</w:t>
      </w:r>
    </w:p>
    <w:p w:rsidR="009430E1" w:rsidRPr="008D1EBC" w:rsidRDefault="002E76B8" w:rsidP="009430E1">
      <w:pPr>
        <w:pStyle w:val="HChG"/>
      </w:pPr>
      <w:r w:rsidRPr="008D1EBC">
        <w:tab/>
      </w:r>
      <w:r w:rsidR="006D4BC9" w:rsidRPr="008D1EBC">
        <w:t>I.</w:t>
      </w:r>
      <w:r w:rsidR="006D4BC9" w:rsidRPr="008D1EBC">
        <w:tab/>
        <w:t>Summary of the proceedings of the review process</w:t>
      </w:r>
    </w:p>
    <w:p w:rsidR="009430E1" w:rsidRPr="008D1EBC" w:rsidRDefault="009430E1" w:rsidP="009430E1">
      <w:pPr>
        <w:keepNext/>
        <w:keepLines/>
        <w:tabs>
          <w:tab w:val="right" w:pos="851"/>
        </w:tabs>
        <w:spacing w:before="360" w:after="240" w:line="270" w:lineRule="exact"/>
        <w:ind w:left="1134" w:right="1134" w:hanging="1134"/>
        <w:rPr>
          <w:b/>
          <w:sz w:val="24"/>
        </w:rPr>
      </w:pPr>
      <w:r w:rsidRPr="008D1EBC">
        <w:rPr>
          <w:b/>
          <w:sz w:val="24"/>
        </w:rPr>
        <w:tab/>
        <w:t>A.</w:t>
      </w:r>
      <w:r w:rsidRPr="008D1EBC">
        <w:rPr>
          <w:b/>
          <w:sz w:val="24"/>
        </w:rPr>
        <w:tab/>
        <w:t>Presentation by the State under review</w:t>
      </w:r>
    </w:p>
    <w:p w:rsidR="009430E1" w:rsidRPr="008D1EBC" w:rsidRDefault="009430E1" w:rsidP="00620C0E">
      <w:pPr>
        <w:pStyle w:val="SingleTxtG"/>
        <w:numPr>
          <w:ilvl w:val="0"/>
          <w:numId w:val="31"/>
        </w:numPr>
        <w:ind w:left="1134" w:firstLine="0"/>
      </w:pPr>
      <w:r w:rsidRPr="008D1EBC">
        <w:t>The delegation stated that Malawi had undergone two peaceful political transition processes. In April 2012, following the death of the country’s third President, the Vice</w:t>
      </w:r>
      <w:r w:rsidR="00FF7229" w:rsidRPr="008D1EBC">
        <w:t>-</w:t>
      </w:r>
      <w:r w:rsidRPr="008D1EBC">
        <w:t xml:space="preserve">President assumed the </w:t>
      </w:r>
      <w:r w:rsidR="00FF7229" w:rsidRPr="008D1EBC">
        <w:t>p</w:t>
      </w:r>
      <w:r w:rsidRPr="008D1EBC">
        <w:t>residency. In May 2014, the first</w:t>
      </w:r>
      <w:r w:rsidR="00547E67">
        <w:t>-</w:t>
      </w:r>
      <w:r w:rsidRPr="008D1EBC">
        <w:t xml:space="preserve">ever tripartite elections were held, electing a fifth post-independence President, </w:t>
      </w:r>
      <w:r w:rsidR="00FF7229" w:rsidRPr="008D1EBC">
        <w:t>m</w:t>
      </w:r>
      <w:r w:rsidRPr="008D1EBC">
        <w:t xml:space="preserve">embers of Parliament and </w:t>
      </w:r>
      <w:r w:rsidR="00FF7229" w:rsidRPr="008D1EBC">
        <w:t>l</w:t>
      </w:r>
      <w:r w:rsidRPr="008D1EBC">
        <w:t xml:space="preserve">ocal </w:t>
      </w:r>
      <w:r w:rsidR="00FF7229" w:rsidRPr="008D1EBC">
        <w:t>g</w:t>
      </w:r>
      <w:r w:rsidRPr="008D1EBC">
        <w:t xml:space="preserve">overnment </w:t>
      </w:r>
      <w:r w:rsidR="00FF7229" w:rsidRPr="008D1EBC">
        <w:t>c</w:t>
      </w:r>
      <w:r w:rsidRPr="008D1EBC">
        <w:t>ouncillors.</w:t>
      </w:r>
      <w:r w:rsidR="00BA008C" w:rsidRPr="008D1EBC">
        <w:t xml:space="preserve"> </w:t>
      </w:r>
    </w:p>
    <w:p w:rsidR="009430E1" w:rsidRPr="008D1EBC" w:rsidRDefault="009430E1" w:rsidP="00620C0E">
      <w:pPr>
        <w:pStyle w:val="SingleTxtG"/>
        <w:numPr>
          <w:ilvl w:val="0"/>
          <w:numId w:val="31"/>
        </w:numPr>
        <w:ind w:left="1134" w:firstLine="0"/>
      </w:pPr>
      <w:r w:rsidRPr="008D1EBC">
        <w:t xml:space="preserve">The general framework for human rights was guided by the Constitution, which also provided the institutional and enforcement framework, as well as limitations and restrictions and instances where derogation from rights was permissible. The Constitution also provided for principles of national policy and contained a </w:t>
      </w:r>
      <w:r w:rsidR="005446DA">
        <w:t>b</w:t>
      </w:r>
      <w:r w:rsidRPr="008D1EBC">
        <w:t xml:space="preserve">ill of </w:t>
      </w:r>
      <w:r w:rsidR="005446DA">
        <w:t>r</w:t>
      </w:r>
      <w:r w:rsidRPr="008D1EBC">
        <w:t xml:space="preserve">ights, </w:t>
      </w:r>
      <w:proofErr w:type="gramStart"/>
      <w:r w:rsidRPr="008D1EBC">
        <w:t xml:space="preserve">which  </w:t>
      </w:r>
      <w:r w:rsidR="005446DA">
        <w:t>harmonized</w:t>
      </w:r>
      <w:proofErr w:type="gramEnd"/>
      <w:r w:rsidR="005446DA">
        <w:t xml:space="preserve"> </w:t>
      </w:r>
      <w:r w:rsidR="00FF7229" w:rsidRPr="008D1EBC">
        <w:t xml:space="preserve">the </w:t>
      </w:r>
      <w:r w:rsidR="005446DA">
        <w:t xml:space="preserve">domestic </w:t>
      </w:r>
      <w:r w:rsidRPr="008D1EBC">
        <w:t xml:space="preserve">obligations </w:t>
      </w:r>
      <w:r w:rsidR="00FF7229" w:rsidRPr="008D1EBC">
        <w:t xml:space="preserve">of Malawi </w:t>
      </w:r>
      <w:r w:rsidR="005446DA">
        <w:t>with</w:t>
      </w:r>
      <w:r w:rsidR="005446DA" w:rsidRPr="008D1EBC">
        <w:t xml:space="preserve"> </w:t>
      </w:r>
      <w:r w:rsidR="00FF7229" w:rsidRPr="008D1EBC">
        <w:t xml:space="preserve">the </w:t>
      </w:r>
      <w:r w:rsidRPr="008D1EBC">
        <w:t xml:space="preserve">international human rights framework. </w:t>
      </w:r>
    </w:p>
    <w:p w:rsidR="009430E1" w:rsidRPr="008D1EBC" w:rsidRDefault="00FF7229" w:rsidP="00620C0E">
      <w:pPr>
        <w:pStyle w:val="SingleTxtG"/>
        <w:numPr>
          <w:ilvl w:val="0"/>
          <w:numId w:val="31"/>
        </w:numPr>
        <w:ind w:left="1134" w:firstLine="0"/>
      </w:pPr>
      <w:r w:rsidRPr="008D1EBC">
        <w:t>S</w:t>
      </w:r>
      <w:r w:rsidR="009430E1" w:rsidRPr="008D1EBC">
        <w:t>everal institutions, such as the Ministry of Justice, the Human Rights Commission, the Law Commission, the Office of the Ombudsman and the Prison Inspectorate</w:t>
      </w:r>
      <w:r w:rsidR="005446DA">
        <w:t>,</w:t>
      </w:r>
      <w:r w:rsidR="005446DA" w:rsidRPr="005446DA">
        <w:t xml:space="preserve"> </w:t>
      </w:r>
      <w:r w:rsidR="005446DA" w:rsidRPr="008D1EBC">
        <w:t>played significant roles in protecting human rights</w:t>
      </w:r>
      <w:r w:rsidR="009430E1" w:rsidRPr="008D1EBC">
        <w:t xml:space="preserve">. The Ministry of Justice and the Human Rights Commission led the process of drafting a </w:t>
      </w:r>
      <w:r w:rsidRPr="008D1EBC">
        <w:t>n</w:t>
      </w:r>
      <w:r w:rsidR="009430E1" w:rsidRPr="008D1EBC">
        <w:t xml:space="preserve">ational </w:t>
      </w:r>
      <w:r w:rsidRPr="008D1EBC">
        <w:t>h</w:t>
      </w:r>
      <w:r w:rsidR="009430E1" w:rsidRPr="008D1EBC">
        <w:t xml:space="preserve">uman </w:t>
      </w:r>
      <w:r w:rsidRPr="008D1EBC">
        <w:t>r</w:t>
      </w:r>
      <w:r w:rsidR="009430E1" w:rsidRPr="008D1EBC">
        <w:t xml:space="preserve">ights </w:t>
      </w:r>
      <w:r w:rsidRPr="008D1EBC">
        <w:t>a</w:t>
      </w:r>
      <w:r w:rsidR="009430E1" w:rsidRPr="008D1EBC">
        <w:t xml:space="preserve">ction </w:t>
      </w:r>
      <w:r w:rsidRPr="008D1EBC">
        <w:t>p</w:t>
      </w:r>
      <w:r w:rsidR="009430E1" w:rsidRPr="008D1EBC">
        <w:t>lan</w:t>
      </w:r>
      <w:r w:rsidRPr="008D1EBC">
        <w:t>,</w:t>
      </w:r>
      <w:r w:rsidR="009430E1" w:rsidRPr="008D1EBC">
        <w:t xml:space="preserve"> with support from the United Nations Development Programme. There were 105 human rights civil society organizations that compl</w:t>
      </w:r>
      <w:r w:rsidRPr="008D1EBC">
        <w:t>e</w:t>
      </w:r>
      <w:r w:rsidR="009430E1" w:rsidRPr="008D1EBC">
        <w:t xml:space="preserve">ment government efforts on issues of human rights and democratic governance. </w:t>
      </w:r>
    </w:p>
    <w:p w:rsidR="009430E1" w:rsidRPr="008D1EBC" w:rsidRDefault="009430E1" w:rsidP="00620C0E">
      <w:pPr>
        <w:pStyle w:val="SingleTxtG"/>
        <w:numPr>
          <w:ilvl w:val="0"/>
          <w:numId w:val="31"/>
        </w:numPr>
        <w:ind w:left="1134" w:firstLine="0"/>
      </w:pPr>
      <w:r w:rsidRPr="008D1EBC">
        <w:t>Malawi ha</w:t>
      </w:r>
      <w:r w:rsidR="00FF7229" w:rsidRPr="008D1EBC">
        <w:t>d</w:t>
      </w:r>
      <w:r w:rsidRPr="008D1EBC">
        <w:t xml:space="preserve"> endeavoured to clear the backlog of </w:t>
      </w:r>
      <w:r w:rsidR="00FF7229" w:rsidRPr="008D1EBC">
        <w:t>S</w:t>
      </w:r>
      <w:r w:rsidRPr="008D1EBC">
        <w:t xml:space="preserve">tate party reports. In 2012, </w:t>
      </w:r>
      <w:r w:rsidR="00FF7229" w:rsidRPr="008D1EBC">
        <w:t xml:space="preserve">it submitted </w:t>
      </w:r>
      <w:r w:rsidR="005446DA">
        <w:t>its</w:t>
      </w:r>
      <w:r w:rsidR="005446DA" w:rsidRPr="008D1EBC">
        <w:t xml:space="preserve"> </w:t>
      </w:r>
      <w:r w:rsidRPr="008D1EBC">
        <w:t xml:space="preserve">initial report to the Human Rights Committee. In 2013, </w:t>
      </w:r>
      <w:r w:rsidR="00FF7229" w:rsidRPr="008D1EBC">
        <w:t xml:space="preserve">it submitted </w:t>
      </w:r>
      <w:r w:rsidRPr="008D1EBC">
        <w:t xml:space="preserve">the initial report to the African Commission on the African Charter on Human and People’s Rights and </w:t>
      </w:r>
      <w:r w:rsidR="005446DA">
        <w:t>its</w:t>
      </w:r>
      <w:r w:rsidR="005446DA" w:rsidRPr="008D1EBC">
        <w:t xml:space="preserve"> </w:t>
      </w:r>
      <w:r w:rsidRPr="008D1EBC">
        <w:t>Protocol on the Rights of Women</w:t>
      </w:r>
      <w:r w:rsidR="00A254EA">
        <w:t xml:space="preserve"> in Africa</w:t>
      </w:r>
      <w:r w:rsidRPr="008D1EBC">
        <w:t xml:space="preserve">. In 2014, </w:t>
      </w:r>
      <w:r w:rsidR="00A96B55" w:rsidRPr="008D1EBC">
        <w:t xml:space="preserve">it submitted </w:t>
      </w:r>
      <w:r w:rsidRPr="008D1EBC">
        <w:t xml:space="preserve">the report on the Convention on the Elimination of all forms of discrimination against women. In 2015, </w:t>
      </w:r>
      <w:r w:rsidR="00A96B55" w:rsidRPr="008D1EBC">
        <w:t xml:space="preserve">it submitted </w:t>
      </w:r>
      <w:r w:rsidR="005446DA">
        <w:t>its</w:t>
      </w:r>
      <w:r w:rsidRPr="008D1EBC">
        <w:t xml:space="preserve"> combined third, fourth and fifth periodic report</w:t>
      </w:r>
      <w:r w:rsidR="005446DA">
        <w:t>s</w:t>
      </w:r>
      <w:r w:rsidRPr="008D1EBC">
        <w:t xml:space="preserve"> on the United Nations Convention on the Rights of the Child, </w:t>
      </w:r>
      <w:r w:rsidR="005446DA">
        <w:t>its</w:t>
      </w:r>
      <w:r w:rsidR="005446DA" w:rsidRPr="008D1EBC">
        <w:t xml:space="preserve"> </w:t>
      </w:r>
      <w:r w:rsidRPr="008D1EBC">
        <w:t>initial report on the</w:t>
      </w:r>
      <w:r w:rsidR="00BA008C" w:rsidRPr="008D1EBC">
        <w:t xml:space="preserve"> </w:t>
      </w:r>
      <w:r w:rsidRPr="008D1EBC">
        <w:t xml:space="preserve">Optional Protocol to the Convention on the Rights of the Child on the involvement of </w:t>
      </w:r>
      <w:r w:rsidR="00A96B55" w:rsidRPr="008D1EBC">
        <w:t>c</w:t>
      </w:r>
      <w:r w:rsidRPr="008D1EBC">
        <w:t xml:space="preserve">hildren in </w:t>
      </w:r>
      <w:r w:rsidR="00A96B55" w:rsidRPr="008D1EBC">
        <w:t>a</w:t>
      </w:r>
      <w:r w:rsidRPr="008D1EBC">
        <w:t xml:space="preserve">rmed </w:t>
      </w:r>
      <w:r w:rsidR="00A96B55" w:rsidRPr="008D1EBC">
        <w:t>c</w:t>
      </w:r>
      <w:r w:rsidRPr="008D1EBC">
        <w:t>onflict</w:t>
      </w:r>
      <w:r w:rsidR="00BA008C" w:rsidRPr="008D1EBC">
        <w:t xml:space="preserve"> </w:t>
      </w:r>
      <w:r w:rsidRPr="008D1EBC">
        <w:t xml:space="preserve">and the Optional Protocol to the Convention on the Rights of the Child on the </w:t>
      </w:r>
      <w:r w:rsidR="00A96B55" w:rsidRPr="008D1EBC">
        <w:t>s</w:t>
      </w:r>
      <w:r w:rsidRPr="008D1EBC">
        <w:t xml:space="preserve">ale of </w:t>
      </w:r>
      <w:r w:rsidR="00A96B55" w:rsidRPr="008D1EBC">
        <w:t>c</w:t>
      </w:r>
      <w:r w:rsidRPr="008D1EBC">
        <w:t xml:space="preserve">hildren, </w:t>
      </w:r>
      <w:r w:rsidR="00A96B55" w:rsidRPr="008D1EBC">
        <w:t>c</w:t>
      </w:r>
      <w:r w:rsidRPr="008D1EBC">
        <w:t xml:space="preserve">hild </w:t>
      </w:r>
      <w:r w:rsidR="00A96B55" w:rsidRPr="008D1EBC">
        <w:t>p</w:t>
      </w:r>
      <w:r w:rsidRPr="008D1EBC">
        <w:t xml:space="preserve">rostitution and </w:t>
      </w:r>
      <w:r w:rsidR="00A96B55" w:rsidRPr="008D1EBC">
        <w:t>c</w:t>
      </w:r>
      <w:r w:rsidRPr="008D1EBC">
        <w:t xml:space="preserve">hild </w:t>
      </w:r>
      <w:r w:rsidR="00A96B55" w:rsidRPr="008D1EBC">
        <w:t>p</w:t>
      </w:r>
      <w:r w:rsidRPr="008D1EBC">
        <w:t>ornography</w:t>
      </w:r>
      <w:r w:rsidR="00A96B55" w:rsidRPr="008D1EBC">
        <w:t>,</w:t>
      </w:r>
      <w:r w:rsidRPr="008D1EBC">
        <w:t xml:space="preserve"> as well as </w:t>
      </w:r>
      <w:r w:rsidR="005446DA">
        <w:t>its</w:t>
      </w:r>
      <w:r w:rsidR="005446DA" w:rsidRPr="008D1EBC">
        <w:t xml:space="preserve"> </w:t>
      </w:r>
      <w:r w:rsidRPr="008D1EBC">
        <w:t xml:space="preserve">initial report to </w:t>
      </w:r>
      <w:r w:rsidR="00A96B55" w:rsidRPr="008D1EBC">
        <w:t xml:space="preserve">the </w:t>
      </w:r>
      <w:r w:rsidRPr="008D1EBC">
        <w:t>African Union on the African Charter on the Rights and Welfare of the Child.</w:t>
      </w:r>
      <w:r w:rsidR="00BA008C" w:rsidRPr="008D1EBC">
        <w:t xml:space="preserve"> </w:t>
      </w:r>
      <w:r w:rsidRPr="008D1EBC">
        <w:t xml:space="preserve">Preparation of reports </w:t>
      </w:r>
      <w:r w:rsidR="00A96B55" w:rsidRPr="008D1EBC">
        <w:t xml:space="preserve">was ongoing </w:t>
      </w:r>
      <w:r w:rsidRPr="008D1EBC">
        <w:t>in respect of the Convention against Torture</w:t>
      </w:r>
      <w:r w:rsidR="00A96B55" w:rsidRPr="008D1EBC">
        <w:t xml:space="preserve"> and Other Cruel, Inhuman or Degrading Treatment or</w:t>
      </w:r>
      <w:r w:rsidR="00711584" w:rsidRPr="008D1EBC">
        <w:t xml:space="preserve"> P</w:t>
      </w:r>
      <w:r w:rsidR="00A96B55" w:rsidRPr="008D1EBC">
        <w:t xml:space="preserve">unishment, the </w:t>
      </w:r>
      <w:r w:rsidRPr="008D1EBC">
        <w:t>International Covenant on Economic</w:t>
      </w:r>
      <w:r w:rsidR="00A96B55" w:rsidRPr="008D1EBC">
        <w:t>,</w:t>
      </w:r>
      <w:r w:rsidRPr="008D1EBC">
        <w:t xml:space="preserve"> Social and Cultural Rights, the Convention on the </w:t>
      </w:r>
      <w:r w:rsidR="00D357FD" w:rsidRPr="008D1EBC">
        <w:t>R</w:t>
      </w:r>
      <w:r w:rsidRPr="008D1EBC">
        <w:t xml:space="preserve">ights of </w:t>
      </w:r>
      <w:r w:rsidR="00D357FD" w:rsidRPr="008D1EBC">
        <w:t>P</w:t>
      </w:r>
      <w:r w:rsidRPr="008D1EBC">
        <w:t xml:space="preserve">ersons with </w:t>
      </w:r>
      <w:r w:rsidR="00D357FD" w:rsidRPr="008D1EBC">
        <w:t>D</w:t>
      </w:r>
      <w:r w:rsidRPr="008D1EBC">
        <w:t>isabilities</w:t>
      </w:r>
      <w:r w:rsidR="00D357FD" w:rsidRPr="008D1EBC">
        <w:t xml:space="preserve"> </w:t>
      </w:r>
      <w:r w:rsidRPr="008D1EBC">
        <w:t xml:space="preserve">and the Convention on the Elimination of Racial Discrimination. </w:t>
      </w:r>
    </w:p>
    <w:p w:rsidR="009430E1" w:rsidRPr="008D1EBC" w:rsidRDefault="009430E1" w:rsidP="00620C0E">
      <w:pPr>
        <w:pStyle w:val="SingleTxtG"/>
        <w:numPr>
          <w:ilvl w:val="0"/>
          <w:numId w:val="31"/>
        </w:numPr>
        <w:ind w:left="1134" w:firstLine="0"/>
      </w:pPr>
      <w:r w:rsidRPr="008D1EBC">
        <w:t xml:space="preserve">Recommendations </w:t>
      </w:r>
      <w:r w:rsidR="008A7AB7">
        <w:t xml:space="preserve">made by </w:t>
      </w:r>
      <w:r w:rsidRPr="008D1EBC">
        <w:t xml:space="preserve">the Special Rapporteur on the </w:t>
      </w:r>
      <w:r w:rsidR="008A7AB7">
        <w:t>r</w:t>
      </w:r>
      <w:r w:rsidRPr="008D1EBC">
        <w:t xml:space="preserve">ight to </w:t>
      </w:r>
      <w:r w:rsidR="008A7AB7">
        <w:t>f</w:t>
      </w:r>
      <w:r w:rsidRPr="008D1EBC">
        <w:t>ood following his visit in July 2013, were being considered by the Government for implementation.</w:t>
      </w:r>
      <w:r w:rsidR="00BA008C" w:rsidRPr="008D1EBC">
        <w:t xml:space="preserve"> </w:t>
      </w:r>
    </w:p>
    <w:p w:rsidR="009430E1" w:rsidRPr="008D1EBC" w:rsidRDefault="009430E1" w:rsidP="00620C0E">
      <w:pPr>
        <w:pStyle w:val="SingleTxtG"/>
        <w:numPr>
          <w:ilvl w:val="0"/>
          <w:numId w:val="31"/>
        </w:numPr>
        <w:ind w:left="1134" w:firstLine="0"/>
      </w:pPr>
      <w:r w:rsidRPr="008D1EBC">
        <w:t xml:space="preserve">In 2012, the Disability Act </w:t>
      </w:r>
      <w:r w:rsidR="008A7AB7">
        <w:t>was</w:t>
      </w:r>
      <w:r w:rsidRPr="008D1EBC">
        <w:t xml:space="preserve"> passed</w:t>
      </w:r>
      <w:r w:rsidR="00A96B55" w:rsidRPr="008D1EBC">
        <w:t>,</w:t>
      </w:r>
      <w:r w:rsidRPr="008D1EBC">
        <w:t xml:space="preserve"> providing for equal opportunities for persons with disabilities and the establishment of a </w:t>
      </w:r>
      <w:r w:rsidR="00D357FD" w:rsidRPr="008D1EBC">
        <w:t>d</w:t>
      </w:r>
      <w:r w:rsidRPr="008D1EBC">
        <w:t xml:space="preserve">isability </w:t>
      </w:r>
      <w:r w:rsidR="00D357FD" w:rsidRPr="008D1EBC">
        <w:t>t</w:t>
      </w:r>
      <w:r w:rsidRPr="008D1EBC">
        <w:t xml:space="preserve">rust </w:t>
      </w:r>
      <w:r w:rsidR="00D357FD" w:rsidRPr="008D1EBC">
        <w:t>f</w:t>
      </w:r>
      <w:r w:rsidRPr="008D1EBC">
        <w:t xml:space="preserve">und. However, the </w:t>
      </w:r>
      <w:r w:rsidR="00D357FD" w:rsidRPr="008D1EBC">
        <w:t>f</w:t>
      </w:r>
      <w:r w:rsidRPr="008D1EBC">
        <w:t xml:space="preserve">und </w:t>
      </w:r>
      <w:r w:rsidR="00A96B55" w:rsidRPr="008D1EBC">
        <w:t xml:space="preserve">had </w:t>
      </w:r>
      <w:r w:rsidR="00D357FD" w:rsidRPr="008D1EBC">
        <w:t xml:space="preserve">not </w:t>
      </w:r>
      <w:r w:rsidRPr="008D1EBC">
        <w:t>yet be</w:t>
      </w:r>
      <w:r w:rsidR="00D357FD" w:rsidRPr="008D1EBC">
        <w:t>en</w:t>
      </w:r>
      <w:r w:rsidRPr="008D1EBC">
        <w:t xml:space="preserve"> established. Following a situation</w:t>
      </w:r>
      <w:r w:rsidR="00711584" w:rsidRPr="008D1EBC">
        <w:t>al</w:t>
      </w:r>
      <w:r w:rsidRPr="008D1EBC">
        <w:t xml:space="preserve"> analysis o</w:t>
      </w:r>
      <w:r w:rsidR="00A96B55" w:rsidRPr="008D1EBC">
        <w:t>f</w:t>
      </w:r>
      <w:r w:rsidRPr="008D1EBC">
        <w:t xml:space="preserve"> children with disabilities in 2011, a </w:t>
      </w:r>
      <w:r w:rsidR="00A96B55" w:rsidRPr="008D1EBC">
        <w:t>n</w:t>
      </w:r>
      <w:r w:rsidRPr="008D1EBC">
        <w:t xml:space="preserve">ational </w:t>
      </w:r>
      <w:r w:rsidR="00A96B55" w:rsidRPr="008D1EBC">
        <w:t>w</w:t>
      </w:r>
      <w:r w:rsidRPr="008D1EBC">
        <w:t>ork</w:t>
      </w:r>
      <w:r w:rsidR="00A96B55" w:rsidRPr="008D1EBC">
        <w:t>p</w:t>
      </w:r>
      <w:r w:rsidRPr="008D1EBC">
        <w:t xml:space="preserve">lan on programmes for children with disabilities </w:t>
      </w:r>
      <w:r w:rsidR="00A96B55" w:rsidRPr="008D1EBC">
        <w:t>had been</w:t>
      </w:r>
      <w:r w:rsidRPr="008D1EBC">
        <w:t xml:space="preserve"> </w:t>
      </w:r>
      <w:r w:rsidR="00A96B55" w:rsidRPr="008D1EBC">
        <w:t xml:space="preserve">drawn up </w:t>
      </w:r>
      <w:r w:rsidRPr="008D1EBC">
        <w:t>to strengthen coordination in develop</w:t>
      </w:r>
      <w:r w:rsidR="00A96B55" w:rsidRPr="008D1EBC">
        <w:t xml:space="preserve">ing </w:t>
      </w:r>
      <w:r w:rsidRPr="008D1EBC">
        <w:t>and implement</w:t>
      </w:r>
      <w:r w:rsidR="00A96B55" w:rsidRPr="008D1EBC">
        <w:t>ing</w:t>
      </w:r>
      <w:r w:rsidRPr="008D1EBC">
        <w:t xml:space="preserve"> programmes that promote</w:t>
      </w:r>
      <w:r w:rsidR="00711584" w:rsidRPr="008D1EBC">
        <w:t>d</w:t>
      </w:r>
      <w:r w:rsidRPr="008D1EBC">
        <w:t xml:space="preserve"> </w:t>
      </w:r>
      <w:r w:rsidR="008A7AB7">
        <w:t xml:space="preserve">the </w:t>
      </w:r>
      <w:r w:rsidRPr="008D1EBC">
        <w:t xml:space="preserve">rights of all children with disabilities. </w:t>
      </w:r>
    </w:p>
    <w:p w:rsidR="009430E1" w:rsidRPr="008D1EBC" w:rsidRDefault="009430E1" w:rsidP="00620C0E">
      <w:pPr>
        <w:pStyle w:val="SingleTxtG"/>
        <w:numPr>
          <w:ilvl w:val="0"/>
          <w:numId w:val="31"/>
        </w:numPr>
        <w:ind w:left="1134" w:firstLine="0"/>
      </w:pPr>
      <w:r w:rsidRPr="008D1EBC">
        <w:t>Several steps ha</w:t>
      </w:r>
      <w:r w:rsidR="00A96B55" w:rsidRPr="008D1EBC">
        <w:t>d</w:t>
      </w:r>
      <w:r w:rsidRPr="008D1EBC">
        <w:t xml:space="preserve"> been taken to ensure that persons in detention were kept in humane and decent living conditions.</w:t>
      </w:r>
      <w:r w:rsidR="00BA008C" w:rsidRPr="008D1EBC">
        <w:t xml:space="preserve"> </w:t>
      </w:r>
      <w:r w:rsidRPr="008D1EBC">
        <w:t>Electric cooking pots ha</w:t>
      </w:r>
      <w:r w:rsidR="00A96B55" w:rsidRPr="008D1EBC">
        <w:t>d</w:t>
      </w:r>
      <w:r w:rsidRPr="008D1EBC">
        <w:t xml:space="preserve"> been procured for all prisons to ensure that inmates ha</w:t>
      </w:r>
      <w:r w:rsidR="00711584" w:rsidRPr="008D1EBC">
        <w:t>d</w:t>
      </w:r>
      <w:r w:rsidRPr="008D1EBC">
        <w:t xml:space="preserve"> access to their daily portions of cooked food. Human </w:t>
      </w:r>
      <w:r w:rsidR="00A96B55" w:rsidRPr="008D1EBC">
        <w:t>r</w:t>
      </w:r>
      <w:r w:rsidRPr="008D1EBC">
        <w:t>ights ha</w:t>
      </w:r>
      <w:r w:rsidR="00711584" w:rsidRPr="008D1EBC">
        <w:t>d</w:t>
      </w:r>
      <w:r w:rsidRPr="008D1EBC">
        <w:t xml:space="preserve"> been mainstreamed in the Malawi Prisons Service</w:t>
      </w:r>
      <w:r w:rsidR="00A96B55" w:rsidRPr="008D1EBC">
        <w:t xml:space="preserve"> </w:t>
      </w:r>
      <w:r w:rsidRPr="008D1EBC">
        <w:t>as a necessary measure to prohibit torture. Also, human rights education ha</w:t>
      </w:r>
      <w:r w:rsidR="00A96B55" w:rsidRPr="008D1EBC">
        <w:t>d</w:t>
      </w:r>
      <w:r w:rsidRPr="008D1EBC">
        <w:t xml:space="preserve"> been included in the basic training curriculum for prison staff. Social </w:t>
      </w:r>
      <w:r w:rsidR="00A96B55" w:rsidRPr="008D1EBC">
        <w:t>w</w:t>
      </w:r>
      <w:r w:rsidRPr="008D1EBC">
        <w:t xml:space="preserve">elfare </w:t>
      </w:r>
      <w:r w:rsidR="00A96B55" w:rsidRPr="008D1EBC">
        <w:t>o</w:t>
      </w:r>
      <w:r w:rsidRPr="008D1EBC">
        <w:t>fficers ha</w:t>
      </w:r>
      <w:r w:rsidR="00A96B55" w:rsidRPr="008D1EBC">
        <w:t>d</w:t>
      </w:r>
      <w:r w:rsidRPr="008D1EBC">
        <w:t xml:space="preserve"> been appointed in all prisons. Human </w:t>
      </w:r>
      <w:r w:rsidR="00A96B55" w:rsidRPr="008D1EBC">
        <w:t>r</w:t>
      </w:r>
      <w:r w:rsidRPr="008D1EBC">
        <w:t>ights open days ha</w:t>
      </w:r>
      <w:r w:rsidR="00A96B55" w:rsidRPr="008D1EBC">
        <w:t>d</w:t>
      </w:r>
      <w:r w:rsidRPr="008D1EBC">
        <w:t xml:space="preserve"> been held in prisons during which awareness</w:t>
      </w:r>
      <w:r w:rsidR="008A7AB7">
        <w:t>-</w:t>
      </w:r>
      <w:r w:rsidRPr="008D1EBC">
        <w:t>raising programmes have been held for prisoners.</w:t>
      </w:r>
      <w:r w:rsidR="00BA008C" w:rsidRPr="008D1EBC">
        <w:t xml:space="preserve"> </w:t>
      </w:r>
      <w:r w:rsidRPr="008D1EBC">
        <w:t>Parole regulations ha</w:t>
      </w:r>
      <w:r w:rsidR="00711584" w:rsidRPr="008D1EBC">
        <w:t>d</w:t>
      </w:r>
      <w:r w:rsidRPr="008D1EBC">
        <w:t xml:space="preserve"> been formulated as a measure to reduce prison overcrowding. A register of prisoners ha</w:t>
      </w:r>
      <w:r w:rsidR="00711584" w:rsidRPr="008D1EBC">
        <w:t>d</w:t>
      </w:r>
      <w:r w:rsidRPr="008D1EBC">
        <w:t xml:space="preserve"> been developed to track prisoners’ overstay. </w:t>
      </w:r>
    </w:p>
    <w:p w:rsidR="009430E1" w:rsidRPr="008D1EBC" w:rsidRDefault="009430E1" w:rsidP="00620C0E">
      <w:pPr>
        <w:pStyle w:val="SingleTxtG"/>
        <w:numPr>
          <w:ilvl w:val="0"/>
          <w:numId w:val="31"/>
        </w:numPr>
        <w:ind w:left="1134" w:firstLine="0"/>
      </w:pPr>
      <w:r w:rsidRPr="008D1EBC">
        <w:t xml:space="preserve">Police </w:t>
      </w:r>
      <w:r w:rsidR="00711584" w:rsidRPr="008D1EBC">
        <w:t>o</w:t>
      </w:r>
      <w:r w:rsidRPr="008D1EBC">
        <w:t>fficers ha</w:t>
      </w:r>
      <w:r w:rsidR="00711584" w:rsidRPr="008D1EBC">
        <w:t>d</w:t>
      </w:r>
      <w:r w:rsidRPr="008D1EBC">
        <w:t xml:space="preserve"> been trained to refrain from perpetrating torture and to ensure that </w:t>
      </w:r>
      <w:r w:rsidR="001E3448">
        <w:t xml:space="preserve">the </w:t>
      </w:r>
      <w:r w:rsidRPr="008D1EBC">
        <w:t>rights of suspects were respected.</w:t>
      </w:r>
      <w:r w:rsidR="00BA008C" w:rsidRPr="008D1EBC">
        <w:t xml:space="preserve"> </w:t>
      </w:r>
      <w:r w:rsidRPr="008D1EBC">
        <w:t xml:space="preserve">A </w:t>
      </w:r>
      <w:r w:rsidR="00711584" w:rsidRPr="008D1EBC">
        <w:t>p</w:t>
      </w:r>
      <w:r w:rsidRPr="008D1EBC">
        <w:t xml:space="preserve">rofessional </w:t>
      </w:r>
      <w:r w:rsidR="00711584" w:rsidRPr="008D1EBC">
        <w:t>s</w:t>
      </w:r>
      <w:r w:rsidRPr="008D1EBC">
        <w:t xml:space="preserve">tandards </w:t>
      </w:r>
      <w:r w:rsidR="00711584" w:rsidRPr="008D1EBC">
        <w:t>u</w:t>
      </w:r>
      <w:r w:rsidRPr="008D1EBC">
        <w:t xml:space="preserve">nit </w:t>
      </w:r>
      <w:r w:rsidR="001E3448">
        <w:t xml:space="preserve">had </w:t>
      </w:r>
      <w:r w:rsidRPr="008D1EBC">
        <w:t>investigated all cases of torture</w:t>
      </w:r>
      <w:r w:rsidR="00711584" w:rsidRPr="008D1EBC">
        <w:t>,</w:t>
      </w:r>
      <w:r w:rsidRPr="008D1EBC">
        <w:t xml:space="preserve"> while efforts to establish the Police Complaints Commission were underway.</w:t>
      </w:r>
      <w:r w:rsidR="00BA008C" w:rsidRPr="008D1EBC">
        <w:t xml:space="preserve"> </w:t>
      </w:r>
      <w:r w:rsidRPr="008D1EBC">
        <w:t xml:space="preserve">Diversion </w:t>
      </w:r>
      <w:r w:rsidR="00711584" w:rsidRPr="008D1EBC">
        <w:t>g</w:t>
      </w:r>
      <w:r w:rsidRPr="008D1EBC">
        <w:t xml:space="preserve">uidelines, </w:t>
      </w:r>
      <w:r w:rsidR="00711584" w:rsidRPr="008D1EBC">
        <w:t>v</w:t>
      </w:r>
      <w:r w:rsidRPr="008D1EBC">
        <w:t xml:space="preserve">ictim </w:t>
      </w:r>
      <w:r w:rsidR="00711584" w:rsidRPr="008D1EBC">
        <w:t>s</w:t>
      </w:r>
      <w:r w:rsidRPr="008D1EBC">
        <w:t xml:space="preserve">upport </w:t>
      </w:r>
      <w:r w:rsidR="00711584" w:rsidRPr="008D1EBC">
        <w:t>u</w:t>
      </w:r>
      <w:r w:rsidRPr="008D1EBC">
        <w:t xml:space="preserve">nit </w:t>
      </w:r>
      <w:r w:rsidR="00711584" w:rsidRPr="008D1EBC">
        <w:t>g</w:t>
      </w:r>
      <w:r w:rsidRPr="008D1EBC">
        <w:t xml:space="preserve">uidelines and </w:t>
      </w:r>
      <w:r w:rsidR="00711584" w:rsidRPr="008D1EBC">
        <w:t>a c</w:t>
      </w:r>
      <w:r w:rsidRPr="008D1EBC">
        <w:t xml:space="preserve">hild </w:t>
      </w:r>
      <w:r w:rsidR="00711584" w:rsidRPr="008D1EBC">
        <w:t>p</w:t>
      </w:r>
      <w:r w:rsidRPr="008D1EBC">
        <w:t xml:space="preserve">rotection </w:t>
      </w:r>
      <w:r w:rsidR="00711584" w:rsidRPr="008D1EBC">
        <w:t>p</w:t>
      </w:r>
      <w:r w:rsidRPr="008D1EBC">
        <w:t xml:space="preserve">olicy </w:t>
      </w:r>
      <w:r w:rsidR="00711584" w:rsidRPr="008D1EBC">
        <w:t>had</w:t>
      </w:r>
      <w:r w:rsidRPr="008D1EBC">
        <w:t xml:space="preserve"> been developed and the </w:t>
      </w:r>
      <w:r w:rsidR="00711584" w:rsidRPr="008D1EBC">
        <w:t>p</w:t>
      </w:r>
      <w:r w:rsidRPr="008D1EBC">
        <w:t>olice training manual ha</w:t>
      </w:r>
      <w:r w:rsidR="00711584" w:rsidRPr="008D1EBC">
        <w:t>d</w:t>
      </w:r>
      <w:r w:rsidRPr="008D1EBC">
        <w:t xml:space="preserve"> been reviewed. The establishment of the “</w:t>
      </w:r>
      <w:r w:rsidR="00711584" w:rsidRPr="008D1EBC">
        <w:t>l</w:t>
      </w:r>
      <w:r w:rsidRPr="008D1EBC">
        <w:t xml:space="preserve">ay </w:t>
      </w:r>
      <w:r w:rsidR="00711584" w:rsidRPr="008D1EBC">
        <w:t>v</w:t>
      </w:r>
      <w:r w:rsidRPr="008D1EBC">
        <w:t xml:space="preserve">isitor’s </w:t>
      </w:r>
      <w:r w:rsidR="00711584" w:rsidRPr="008D1EBC">
        <w:t>s</w:t>
      </w:r>
      <w:r w:rsidRPr="008D1EBC">
        <w:t>cheme” ha</w:t>
      </w:r>
      <w:r w:rsidR="00711584" w:rsidRPr="008D1EBC">
        <w:t>d</w:t>
      </w:r>
      <w:r w:rsidRPr="008D1EBC">
        <w:t xml:space="preserve"> also contributed to </w:t>
      </w:r>
      <w:r w:rsidR="00711584" w:rsidRPr="008D1EBC">
        <w:t xml:space="preserve">a </w:t>
      </w:r>
      <w:r w:rsidRPr="008D1EBC">
        <w:t xml:space="preserve">reduction </w:t>
      </w:r>
      <w:r w:rsidR="00711584" w:rsidRPr="008D1EBC">
        <w:t>in</w:t>
      </w:r>
      <w:r w:rsidRPr="008D1EBC">
        <w:t xml:space="preserve"> human rights violations. The </w:t>
      </w:r>
      <w:r w:rsidR="00711584" w:rsidRPr="008D1EBC">
        <w:t>s</w:t>
      </w:r>
      <w:r w:rsidRPr="008D1EBC">
        <w:t>cheme</w:t>
      </w:r>
      <w:r w:rsidR="00711584" w:rsidRPr="008D1EBC">
        <w:t xml:space="preserve"> consisted of </w:t>
      </w:r>
      <w:r w:rsidRPr="008D1EBC">
        <w:t>local leaders, paralegals and women, all of whom were empowered to make unannounced visits to police cells and attend to complaints by detained suspects.</w:t>
      </w:r>
      <w:r w:rsidR="00BA008C" w:rsidRPr="008D1EBC">
        <w:t xml:space="preserve"> </w:t>
      </w:r>
    </w:p>
    <w:p w:rsidR="009430E1" w:rsidRPr="008D1EBC" w:rsidRDefault="009430E1" w:rsidP="00620C0E">
      <w:pPr>
        <w:pStyle w:val="SingleTxtG"/>
        <w:numPr>
          <w:ilvl w:val="0"/>
          <w:numId w:val="31"/>
        </w:numPr>
        <w:ind w:left="1134" w:firstLine="0"/>
      </w:pPr>
      <w:r w:rsidRPr="008D1EBC">
        <w:t xml:space="preserve">A building for the </w:t>
      </w:r>
      <w:r w:rsidR="00711584" w:rsidRPr="008D1EBC">
        <w:t>c</w:t>
      </w:r>
      <w:r w:rsidRPr="008D1EBC">
        <w:t xml:space="preserve">ommercial </w:t>
      </w:r>
      <w:r w:rsidR="00711584" w:rsidRPr="008D1EBC">
        <w:t>d</w:t>
      </w:r>
      <w:r w:rsidRPr="008D1EBC">
        <w:t xml:space="preserve">ivision of the </w:t>
      </w:r>
      <w:r w:rsidR="009632A6" w:rsidRPr="008D1EBC">
        <w:t>h</w:t>
      </w:r>
      <w:r w:rsidRPr="008D1EBC">
        <w:t xml:space="preserve">igh </w:t>
      </w:r>
      <w:r w:rsidR="009632A6" w:rsidRPr="008D1EBC">
        <w:t>c</w:t>
      </w:r>
      <w:r w:rsidRPr="008D1EBC">
        <w:t>ourt was under construction in Blantyre. Buildings for the magistrate courts ha</w:t>
      </w:r>
      <w:r w:rsidR="00711584" w:rsidRPr="008D1EBC">
        <w:t>d</w:t>
      </w:r>
      <w:r w:rsidRPr="008D1EBC">
        <w:t xml:space="preserve"> either been constructed or renovated in six districts.</w:t>
      </w:r>
      <w:r w:rsidR="00BA008C" w:rsidRPr="008D1EBC">
        <w:t xml:space="preserve"> </w:t>
      </w:r>
      <w:r w:rsidRPr="008D1EBC">
        <w:t xml:space="preserve">The intention was to have the </w:t>
      </w:r>
      <w:r w:rsidR="008C4268" w:rsidRPr="008D1EBC">
        <w:t>j</w:t>
      </w:r>
      <w:r w:rsidRPr="008D1EBC">
        <w:t xml:space="preserve">udiciary staffed with 40 </w:t>
      </w:r>
      <w:r w:rsidR="009632A6" w:rsidRPr="008D1EBC">
        <w:t>h</w:t>
      </w:r>
      <w:r w:rsidRPr="008D1EBC">
        <w:t xml:space="preserve">igh </w:t>
      </w:r>
      <w:r w:rsidR="009632A6" w:rsidRPr="008D1EBC">
        <w:t>c</w:t>
      </w:r>
      <w:r w:rsidRPr="008D1EBC">
        <w:t xml:space="preserve">ourt </w:t>
      </w:r>
      <w:r w:rsidR="009632A6" w:rsidRPr="008D1EBC">
        <w:t>j</w:t>
      </w:r>
      <w:r w:rsidRPr="008D1EBC">
        <w:t xml:space="preserve">udges in the near future. There were currently 11 </w:t>
      </w:r>
      <w:r w:rsidR="009632A6" w:rsidRPr="008D1EBC">
        <w:t>j</w:t>
      </w:r>
      <w:r w:rsidRPr="008D1EBC">
        <w:t xml:space="preserve">ustices of </w:t>
      </w:r>
      <w:r w:rsidR="009632A6" w:rsidRPr="008D1EBC">
        <w:t>a</w:t>
      </w:r>
      <w:r w:rsidRPr="008D1EBC">
        <w:t xml:space="preserve">ppeal and 22 </w:t>
      </w:r>
      <w:r w:rsidR="009632A6" w:rsidRPr="008D1EBC">
        <w:t>j</w:t>
      </w:r>
      <w:r w:rsidRPr="008D1EBC">
        <w:t xml:space="preserve">udges of the </w:t>
      </w:r>
      <w:r w:rsidR="009632A6" w:rsidRPr="008D1EBC">
        <w:t>h</w:t>
      </w:r>
      <w:r w:rsidRPr="008D1EBC">
        <w:t xml:space="preserve">igh </w:t>
      </w:r>
      <w:r w:rsidR="009632A6" w:rsidRPr="008D1EBC">
        <w:t>c</w:t>
      </w:r>
      <w:r w:rsidRPr="008D1EBC">
        <w:t xml:space="preserve">ourt. Two </w:t>
      </w:r>
      <w:r w:rsidR="009632A6" w:rsidRPr="008D1EBC">
        <w:t>j</w:t>
      </w:r>
      <w:r w:rsidRPr="008D1EBC">
        <w:t xml:space="preserve">ustices of </w:t>
      </w:r>
      <w:r w:rsidR="009632A6" w:rsidRPr="008D1EBC">
        <w:t>a</w:t>
      </w:r>
      <w:r w:rsidRPr="008D1EBC">
        <w:t xml:space="preserve">ppeal and 10 </w:t>
      </w:r>
      <w:r w:rsidR="009632A6" w:rsidRPr="008D1EBC">
        <w:t>j</w:t>
      </w:r>
      <w:r w:rsidRPr="008D1EBC">
        <w:t xml:space="preserve">udges of the </w:t>
      </w:r>
      <w:r w:rsidR="009632A6" w:rsidRPr="008D1EBC">
        <w:t>h</w:t>
      </w:r>
      <w:r w:rsidRPr="008D1EBC">
        <w:t xml:space="preserve">igh </w:t>
      </w:r>
      <w:r w:rsidR="009632A6" w:rsidRPr="008D1EBC">
        <w:t>c</w:t>
      </w:r>
      <w:r w:rsidRPr="008D1EBC">
        <w:t xml:space="preserve">ourt </w:t>
      </w:r>
      <w:r w:rsidR="009632A6" w:rsidRPr="008D1EBC">
        <w:t>had been</w:t>
      </w:r>
      <w:r w:rsidRPr="008D1EBC">
        <w:t xml:space="preserve"> appointed in the period between 2012 and 2014. In 2014, </w:t>
      </w:r>
      <w:r w:rsidRPr="001902C3">
        <w:t>57 third</w:t>
      </w:r>
      <w:r w:rsidR="009632A6" w:rsidRPr="001902C3">
        <w:t>-</w:t>
      </w:r>
      <w:r w:rsidRPr="001902C3">
        <w:t xml:space="preserve">grade magistrates </w:t>
      </w:r>
      <w:r w:rsidR="001E3448" w:rsidRPr="001902C3">
        <w:t>had</w:t>
      </w:r>
      <w:r w:rsidR="001E3448">
        <w:t xml:space="preserve"> been</w:t>
      </w:r>
      <w:r w:rsidRPr="008D1EBC">
        <w:t xml:space="preserve"> appointed and deployed to rural areas. </w:t>
      </w:r>
    </w:p>
    <w:p w:rsidR="009430E1" w:rsidRPr="008D1EBC" w:rsidRDefault="009430E1" w:rsidP="00620C0E">
      <w:pPr>
        <w:pStyle w:val="SingleTxtG"/>
        <w:numPr>
          <w:ilvl w:val="0"/>
          <w:numId w:val="31"/>
        </w:numPr>
        <w:ind w:left="1134" w:firstLine="0"/>
      </w:pPr>
      <w:r w:rsidRPr="008D1EBC">
        <w:t xml:space="preserve">The </w:t>
      </w:r>
      <w:r w:rsidR="009632A6" w:rsidRPr="008D1EBC">
        <w:t>j</w:t>
      </w:r>
      <w:r w:rsidRPr="008D1EBC">
        <w:t>udiciary, in conjunction with the Directorate of Public Prosecutions, was installing a case</w:t>
      </w:r>
      <w:r w:rsidR="009632A6" w:rsidRPr="008D1EBC">
        <w:t>-</w:t>
      </w:r>
      <w:r w:rsidRPr="008D1EBC">
        <w:t>management system to increase efficiency in the handling of criminal</w:t>
      </w:r>
      <w:r w:rsidR="001E3448">
        <w:t>-</w:t>
      </w:r>
      <w:r w:rsidRPr="008D1EBC">
        <w:t>case files</w:t>
      </w:r>
      <w:r w:rsidR="009632A6" w:rsidRPr="008D1EBC">
        <w:t>,</w:t>
      </w:r>
      <w:r w:rsidRPr="008D1EBC">
        <w:t xml:space="preserve"> thereby reducing the backlog of cases. </w:t>
      </w:r>
    </w:p>
    <w:p w:rsidR="009430E1" w:rsidRPr="008D1EBC" w:rsidRDefault="009430E1" w:rsidP="00620C0E">
      <w:pPr>
        <w:pStyle w:val="SingleTxtG"/>
        <w:numPr>
          <w:ilvl w:val="0"/>
          <w:numId w:val="31"/>
        </w:numPr>
        <w:ind w:left="1134" w:firstLine="0"/>
      </w:pPr>
      <w:r w:rsidRPr="008D1EBC">
        <w:t xml:space="preserve">To ease the implementation of the Child Care, Protection and Justice Act of 2010, subsidiary legislation was being developed, as well as a cost implementation plan to facilitate resource mobilization and </w:t>
      </w:r>
      <w:r w:rsidR="009632A6" w:rsidRPr="008D1EBC">
        <w:t xml:space="preserve">the </w:t>
      </w:r>
      <w:r w:rsidRPr="008D1EBC">
        <w:t>actual implementation of the Act. The Act ha</w:t>
      </w:r>
      <w:r w:rsidR="009632A6" w:rsidRPr="008D1EBC">
        <w:t>d</w:t>
      </w:r>
      <w:r w:rsidRPr="008D1EBC">
        <w:t xml:space="preserve"> been translated into </w:t>
      </w:r>
      <w:r w:rsidR="009632A6" w:rsidRPr="008D1EBC">
        <w:t>local</w:t>
      </w:r>
      <w:r w:rsidRPr="008D1EBC">
        <w:t xml:space="preserve"> languages. A strategic plan </w:t>
      </w:r>
      <w:r w:rsidR="009632A6" w:rsidRPr="008D1EBC">
        <w:t xml:space="preserve">had been developed </w:t>
      </w:r>
      <w:r w:rsidRPr="008D1EBC">
        <w:t>for rehabilitati</w:t>
      </w:r>
      <w:r w:rsidR="009632A6" w:rsidRPr="008D1EBC">
        <w:t>ng</w:t>
      </w:r>
      <w:r w:rsidRPr="008D1EBC">
        <w:t xml:space="preserve"> children living and working on the streets </w:t>
      </w:r>
      <w:r w:rsidR="009632A6" w:rsidRPr="008D1EBC">
        <w:t>and reintegrating them in</w:t>
      </w:r>
      <w:r w:rsidRPr="008D1EBC">
        <w:t xml:space="preserve">to their communities and families. </w:t>
      </w:r>
    </w:p>
    <w:p w:rsidR="009430E1" w:rsidRPr="008D1EBC" w:rsidRDefault="009430E1" w:rsidP="00620C0E">
      <w:pPr>
        <w:pStyle w:val="SingleTxtG"/>
        <w:numPr>
          <w:ilvl w:val="0"/>
          <w:numId w:val="31"/>
        </w:numPr>
        <w:ind w:left="1134" w:firstLine="0"/>
      </w:pPr>
      <w:r w:rsidRPr="008D1EBC">
        <w:t>A study on violence against children and young women conducted in 2014</w:t>
      </w:r>
      <w:r w:rsidR="009632A6" w:rsidRPr="008D1EBC">
        <w:t xml:space="preserve"> had </w:t>
      </w:r>
      <w:r w:rsidRPr="008D1EBC">
        <w:t xml:space="preserve">revealed </w:t>
      </w:r>
      <w:r w:rsidR="00727D21">
        <w:t xml:space="preserve">that boys and girls were abused in </w:t>
      </w:r>
      <w:r w:rsidRPr="008D1EBC">
        <w:t xml:space="preserve">homes and </w:t>
      </w:r>
      <w:r w:rsidR="00727D21">
        <w:t xml:space="preserve">in </w:t>
      </w:r>
      <w:r w:rsidRPr="008D1EBC">
        <w:t>schools. A national response plan ha</w:t>
      </w:r>
      <w:r w:rsidR="009632A6" w:rsidRPr="008D1EBC">
        <w:t>d</w:t>
      </w:r>
      <w:r w:rsidRPr="008D1EBC">
        <w:t xml:space="preserve"> been launched. </w:t>
      </w:r>
    </w:p>
    <w:p w:rsidR="009430E1" w:rsidRPr="008D1EBC" w:rsidRDefault="009430E1" w:rsidP="00620C0E">
      <w:pPr>
        <w:pStyle w:val="SingleTxtG"/>
        <w:numPr>
          <w:ilvl w:val="0"/>
          <w:numId w:val="31"/>
        </w:numPr>
        <w:ind w:left="1134" w:firstLine="0"/>
      </w:pPr>
      <w:r w:rsidRPr="008D1EBC">
        <w:t>In 2010, a case</w:t>
      </w:r>
      <w:r w:rsidR="009632A6" w:rsidRPr="008D1EBC">
        <w:t>-</w:t>
      </w:r>
      <w:r w:rsidRPr="008D1EBC">
        <w:t>management approach was launched. This approach ha</w:t>
      </w:r>
      <w:r w:rsidR="009632A6" w:rsidRPr="008D1EBC">
        <w:t>d</w:t>
      </w:r>
      <w:r w:rsidRPr="008D1EBC">
        <w:t xml:space="preserve"> improved children’s access to multiple services through better referrals and follow-up. </w:t>
      </w:r>
      <w:r w:rsidR="009632A6" w:rsidRPr="008D1EBC">
        <w:t>V</w:t>
      </w:r>
      <w:r w:rsidRPr="008D1EBC">
        <w:t xml:space="preserve">arious programmes and policies for children </w:t>
      </w:r>
      <w:r w:rsidR="009632A6" w:rsidRPr="008D1EBC">
        <w:t>had led</w:t>
      </w:r>
      <w:r w:rsidRPr="008D1EBC">
        <w:t xml:space="preserve"> to developments such as the </w:t>
      </w:r>
      <w:r w:rsidR="009632A6" w:rsidRPr="008D1EBC">
        <w:t>e</w:t>
      </w:r>
      <w:r w:rsidRPr="008D1EBC">
        <w:t xml:space="preserve">ssential </w:t>
      </w:r>
      <w:r w:rsidR="009632A6" w:rsidRPr="008D1EBC">
        <w:t>p</w:t>
      </w:r>
      <w:r w:rsidRPr="008D1EBC">
        <w:t xml:space="preserve">ackage for </w:t>
      </w:r>
      <w:r w:rsidR="009632A6" w:rsidRPr="008D1EBC">
        <w:t>e</w:t>
      </w:r>
      <w:r w:rsidRPr="008D1EBC">
        <w:t xml:space="preserve">arly </w:t>
      </w:r>
      <w:r w:rsidR="009632A6" w:rsidRPr="008D1EBC">
        <w:t>c</w:t>
      </w:r>
      <w:r w:rsidRPr="008D1EBC">
        <w:t xml:space="preserve">hildhood </w:t>
      </w:r>
      <w:r w:rsidR="009632A6" w:rsidRPr="008D1EBC">
        <w:t>d</w:t>
      </w:r>
      <w:r w:rsidRPr="008D1EBC">
        <w:t xml:space="preserve">evelopment, </w:t>
      </w:r>
      <w:r w:rsidR="009632A6" w:rsidRPr="008D1EBC">
        <w:t>the g</w:t>
      </w:r>
      <w:r w:rsidRPr="008D1EBC">
        <w:t>uidelines for caregivers in identifying and supporting children with special needs,</w:t>
      </w:r>
      <w:r w:rsidR="00BA008C" w:rsidRPr="008D1EBC">
        <w:t xml:space="preserve"> </w:t>
      </w:r>
      <w:r w:rsidR="009632A6" w:rsidRPr="008D1EBC">
        <w:t>the c</w:t>
      </w:r>
      <w:r w:rsidRPr="008D1EBC">
        <w:t xml:space="preserve">omprehensive training manual for </w:t>
      </w:r>
      <w:r w:rsidR="008A7AB7" w:rsidRPr="008D1EBC">
        <w:t>early childhood development</w:t>
      </w:r>
      <w:r w:rsidR="001E3448">
        <w:t>, which</w:t>
      </w:r>
      <w:r w:rsidRPr="008D1EBC">
        <w:t xml:space="preserve"> include</w:t>
      </w:r>
      <w:r w:rsidR="009632A6" w:rsidRPr="008D1EBC">
        <w:t>d</w:t>
      </w:r>
      <w:r w:rsidRPr="008D1EBC">
        <w:t xml:space="preserve"> issues of child and women</w:t>
      </w:r>
      <w:r w:rsidR="001E3448">
        <w:t>’s</w:t>
      </w:r>
      <w:r w:rsidRPr="008D1EBC">
        <w:t xml:space="preserve"> rights, </w:t>
      </w:r>
      <w:r w:rsidR="009632A6" w:rsidRPr="008D1EBC">
        <w:t>and m</w:t>
      </w:r>
      <w:r w:rsidRPr="008D1EBC">
        <w:t xml:space="preserve">inimum standards for quality improvement in the delivery of services to orphans and other vulnerable children. The Government was developing guidelines for caregivers for the operation of </w:t>
      </w:r>
      <w:r w:rsidR="009632A6" w:rsidRPr="008D1EBC">
        <w:t>“c</w:t>
      </w:r>
      <w:r w:rsidRPr="008D1EBC">
        <w:t xml:space="preserve">hildren </w:t>
      </w:r>
      <w:r w:rsidR="009632A6" w:rsidRPr="008D1EBC">
        <w:t>c</w:t>
      </w:r>
      <w:r w:rsidRPr="008D1EBC">
        <w:t>orners</w:t>
      </w:r>
      <w:r w:rsidR="009632A6" w:rsidRPr="008D1EBC">
        <w:t xml:space="preserve">” </w:t>
      </w:r>
      <w:r w:rsidRPr="008D1EBC">
        <w:t>and one</w:t>
      </w:r>
      <w:r w:rsidR="009632A6" w:rsidRPr="008D1EBC">
        <w:t>-</w:t>
      </w:r>
      <w:r w:rsidRPr="008D1EBC">
        <w:t>stop centr</w:t>
      </w:r>
      <w:r w:rsidR="00BC0DB8" w:rsidRPr="008D1EBC">
        <w:t>e</w:t>
      </w:r>
      <w:r w:rsidRPr="008D1EBC">
        <w:t>s in central and district hospitals, providing holistic services for victims of abuse.</w:t>
      </w:r>
    </w:p>
    <w:p w:rsidR="009430E1" w:rsidRPr="008D1EBC" w:rsidRDefault="009430E1" w:rsidP="00620C0E">
      <w:pPr>
        <w:pStyle w:val="SingleTxtG"/>
        <w:numPr>
          <w:ilvl w:val="0"/>
          <w:numId w:val="31"/>
        </w:numPr>
        <w:ind w:left="1134" w:firstLine="0"/>
      </w:pPr>
      <w:r w:rsidRPr="008D1EBC">
        <w:t>The Government ha</w:t>
      </w:r>
      <w:r w:rsidR="009632A6" w:rsidRPr="008D1EBC">
        <w:t>d</w:t>
      </w:r>
      <w:r w:rsidRPr="008D1EBC">
        <w:t xml:space="preserve"> undertaken initiatives to prevent child labour</w:t>
      </w:r>
      <w:r w:rsidR="009632A6" w:rsidRPr="008D1EBC">
        <w:t>,</w:t>
      </w:r>
      <w:r w:rsidRPr="008D1EBC">
        <w:t xml:space="preserve"> which included ensuring family income security, identification of children below </w:t>
      </w:r>
      <w:r w:rsidR="001E3448">
        <w:t xml:space="preserve">the </w:t>
      </w:r>
      <w:r w:rsidRPr="008D1EBC">
        <w:t>minimum age and in hazardous work, rehabilitation of children to prevent them from going back to work, protection through risk management, awareness</w:t>
      </w:r>
      <w:r w:rsidR="009632A6" w:rsidRPr="008D1EBC">
        <w:t>-</w:t>
      </w:r>
      <w:r w:rsidRPr="008D1EBC">
        <w:t>raising campaigns, child labour inspections to identify the working children, advocacy for change of attitude on child labour, prosecutions of those responsible for child labour, commemoration of child labour</w:t>
      </w:r>
      <w:r w:rsidR="00BA008C" w:rsidRPr="008D1EBC">
        <w:t xml:space="preserve"> </w:t>
      </w:r>
      <w:r w:rsidRPr="008D1EBC">
        <w:t xml:space="preserve">open days, </w:t>
      </w:r>
      <w:r w:rsidR="009632A6" w:rsidRPr="008D1EBC">
        <w:t xml:space="preserve">and </w:t>
      </w:r>
      <w:r w:rsidRPr="008D1EBC">
        <w:t xml:space="preserve">setting up </w:t>
      </w:r>
      <w:r w:rsidR="009632A6" w:rsidRPr="008D1EBC">
        <w:t>c</w:t>
      </w:r>
      <w:r w:rsidRPr="008D1EBC">
        <w:t xml:space="preserve">ommunity </w:t>
      </w:r>
      <w:r w:rsidR="009632A6" w:rsidRPr="008D1EBC">
        <w:t>c</w:t>
      </w:r>
      <w:r w:rsidRPr="008D1EBC">
        <w:t xml:space="preserve">hild </w:t>
      </w:r>
      <w:r w:rsidR="009632A6" w:rsidRPr="008D1EBC">
        <w:t>l</w:t>
      </w:r>
      <w:r w:rsidRPr="008D1EBC">
        <w:t xml:space="preserve">abour </w:t>
      </w:r>
      <w:r w:rsidR="009632A6" w:rsidRPr="008D1EBC">
        <w:t>c</w:t>
      </w:r>
      <w:r w:rsidRPr="008D1EBC">
        <w:t>ommittees. The curriculum for primary education ha</w:t>
      </w:r>
      <w:r w:rsidR="009632A6" w:rsidRPr="008D1EBC">
        <w:t>d</w:t>
      </w:r>
      <w:r w:rsidRPr="008D1EBC">
        <w:t xml:space="preserve"> a life</w:t>
      </w:r>
      <w:r w:rsidR="009632A6" w:rsidRPr="008D1EBC">
        <w:t>-</w:t>
      </w:r>
      <w:r w:rsidRPr="008D1EBC">
        <w:t>skills component that empower</w:t>
      </w:r>
      <w:r w:rsidR="001E3448">
        <w:t>ed</w:t>
      </w:r>
      <w:r w:rsidRPr="008D1EBC">
        <w:t xml:space="preserve"> children to protect themselves against violations of their rights. </w:t>
      </w:r>
    </w:p>
    <w:p w:rsidR="009430E1" w:rsidRPr="008D1EBC" w:rsidRDefault="009430E1" w:rsidP="00620C0E">
      <w:pPr>
        <w:pStyle w:val="SingleTxtG"/>
        <w:numPr>
          <w:ilvl w:val="0"/>
          <w:numId w:val="31"/>
        </w:numPr>
        <w:ind w:left="1134" w:firstLine="0"/>
      </w:pPr>
      <w:r w:rsidRPr="008D1EBC">
        <w:t>To promote the rights of women and girls, the Deceased Estates (Wills, Inheritance and Protection) Act 2011, Gender Equality Act 2013, the Marriage, Divorce and Family Relations Act 2015 and the Trafficking in Persons Act 2015 ha</w:t>
      </w:r>
      <w:r w:rsidR="009632A6" w:rsidRPr="008D1EBC">
        <w:t>d</w:t>
      </w:r>
      <w:r w:rsidRPr="008D1EBC">
        <w:t xml:space="preserve"> been enacted, and </w:t>
      </w:r>
      <w:r w:rsidR="001E3448">
        <w:t xml:space="preserve">had been </w:t>
      </w:r>
      <w:r w:rsidRPr="008D1EBC">
        <w:t xml:space="preserve">simplified and translated into two local languages. </w:t>
      </w:r>
    </w:p>
    <w:p w:rsidR="009430E1" w:rsidRPr="008D1EBC" w:rsidRDefault="009430E1" w:rsidP="00620C0E">
      <w:pPr>
        <w:pStyle w:val="SingleTxtG"/>
        <w:numPr>
          <w:ilvl w:val="0"/>
          <w:numId w:val="31"/>
        </w:numPr>
        <w:ind w:left="1134" w:firstLine="0"/>
      </w:pPr>
      <w:r w:rsidRPr="008D1EBC">
        <w:t xml:space="preserve">The delegation provided detailed information on the </w:t>
      </w:r>
      <w:r w:rsidR="00FC4FFD">
        <w:t xml:space="preserve">second </w:t>
      </w:r>
      <w:r w:rsidRPr="008D1EBC">
        <w:t xml:space="preserve">Malawi </w:t>
      </w:r>
      <w:r w:rsidR="002E3EEE">
        <w:t>g</w:t>
      </w:r>
      <w:r w:rsidRPr="008D1EBC">
        <w:t xml:space="preserve">rowth and </w:t>
      </w:r>
      <w:r w:rsidR="002E3EEE">
        <w:t>d</w:t>
      </w:r>
      <w:r w:rsidRPr="008D1EBC">
        <w:t xml:space="preserve">evelopment </w:t>
      </w:r>
      <w:r w:rsidR="002E3EEE">
        <w:t>s</w:t>
      </w:r>
      <w:r w:rsidRPr="008D1EBC">
        <w:t>trategy</w:t>
      </w:r>
      <w:r w:rsidR="002E3EEE">
        <w:t xml:space="preserve">, </w:t>
      </w:r>
      <w:r w:rsidRPr="008D1EBC">
        <w:t>a medium</w:t>
      </w:r>
      <w:r w:rsidR="009632A6" w:rsidRPr="008D1EBC">
        <w:t>-</w:t>
      </w:r>
      <w:r w:rsidRPr="008D1EBC">
        <w:t>term plan for 2011</w:t>
      </w:r>
      <w:r w:rsidR="00176DDD" w:rsidRPr="008D1EBC">
        <w:t>–</w:t>
      </w:r>
      <w:r w:rsidRPr="008D1EBC">
        <w:t>2016</w:t>
      </w:r>
      <w:r w:rsidR="001E3448">
        <w:t>,</w:t>
      </w:r>
      <w:r w:rsidRPr="008D1EBC">
        <w:t xml:space="preserve"> with the objective of creating wealth </w:t>
      </w:r>
      <w:r w:rsidR="002E3EEE">
        <w:t xml:space="preserve">and reducing poverty </w:t>
      </w:r>
      <w:r w:rsidRPr="008D1EBC">
        <w:t xml:space="preserve">through sustainable economic growth and infrastructure development. </w:t>
      </w:r>
    </w:p>
    <w:p w:rsidR="009430E1" w:rsidRPr="008D1EBC" w:rsidRDefault="009430E1" w:rsidP="00620C0E">
      <w:pPr>
        <w:pStyle w:val="SingleTxtG"/>
        <w:numPr>
          <w:ilvl w:val="0"/>
          <w:numId w:val="31"/>
        </w:numPr>
        <w:ind w:left="1134" w:firstLine="0"/>
      </w:pPr>
      <w:r w:rsidRPr="008D1EBC">
        <w:t>In December</w:t>
      </w:r>
      <w:r w:rsidR="00E76C3B" w:rsidRPr="008D1EBC">
        <w:t xml:space="preserve"> </w:t>
      </w:r>
      <w:r w:rsidRPr="008D1EBC">
        <w:t xml:space="preserve">2011, the </w:t>
      </w:r>
      <w:r w:rsidR="001E3448">
        <w:t>n</w:t>
      </w:r>
      <w:r w:rsidRPr="008D1EBC">
        <w:t xml:space="preserve">ational HIV and AIDS </w:t>
      </w:r>
      <w:r w:rsidR="001E3448">
        <w:t>s</w:t>
      </w:r>
      <w:r w:rsidRPr="008D1EBC">
        <w:t xml:space="preserve">trategic </w:t>
      </w:r>
      <w:r w:rsidR="001E3448">
        <w:t>p</w:t>
      </w:r>
      <w:r w:rsidRPr="008D1EBC">
        <w:t xml:space="preserve">lan, 2011–2016, </w:t>
      </w:r>
      <w:r w:rsidR="008A7AB7">
        <w:t>was</w:t>
      </w:r>
      <w:r w:rsidR="00E76C3B" w:rsidRPr="008D1EBC">
        <w:t xml:space="preserve"> </w:t>
      </w:r>
      <w:r w:rsidRPr="008D1EBC">
        <w:t>adopted. The Plan aimed at reducing new infections by 20 per</w:t>
      </w:r>
      <w:r w:rsidR="00E76C3B" w:rsidRPr="008D1EBC">
        <w:t xml:space="preserve"> </w:t>
      </w:r>
      <w:r w:rsidRPr="008D1EBC">
        <w:t>cent, child infections by 30 per</w:t>
      </w:r>
      <w:r w:rsidR="00E76C3B" w:rsidRPr="008D1EBC">
        <w:t xml:space="preserve"> </w:t>
      </w:r>
      <w:r w:rsidRPr="008D1EBC">
        <w:t>cent</w:t>
      </w:r>
      <w:r w:rsidR="001E3448">
        <w:t>,</w:t>
      </w:r>
      <w:r w:rsidRPr="008D1EBC">
        <w:t xml:space="preserve"> </w:t>
      </w:r>
      <w:r w:rsidR="00E76C3B" w:rsidRPr="008D1EBC">
        <w:t xml:space="preserve">child </w:t>
      </w:r>
      <w:r w:rsidRPr="008D1EBC">
        <w:t>AIDS</w:t>
      </w:r>
      <w:r w:rsidR="00E76C3B" w:rsidRPr="008D1EBC">
        <w:t>-</w:t>
      </w:r>
      <w:r w:rsidRPr="008D1EBC">
        <w:t>related deaths by 50 per</w:t>
      </w:r>
      <w:r w:rsidR="00E76C3B" w:rsidRPr="008D1EBC">
        <w:t xml:space="preserve"> </w:t>
      </w:r>
      <w:r w:rsidRPr="008D1EBC">
        <w:t>cent, adult infections by 15</w:t>
      </w:r>
      <w:r w:rsidR="00176DDD" w:rsidRPr="008D1EBC">
        <w:t> </w:t>
      </w:r>
      <w:r w:rsidRPr="008D1EBC">
        <w:t>per</w:t>
      </w:r>
      <w:r w:rsidR="00E76C3B" w:rsidRPr="008D1EBC">
        <w:t xml:space="preserve"> </w:t>
      </w:r>
      <w:r w:rsidRPr="008D1EBC">
        <w:t xml:space="preserve">cent and </w:t>
      </w:r>
      <w:r w:rsidR="00E76C3B" w:rsidRPr="008D1EBC">
        <w:t xml:space="preserve">adult </w:t>
      </w:r>
      <w:r w:rsidRPr="008D1EBC">
        <w:t>AIDS</w:t>
      </w:r>
      <w:r w:rsidR="00E76C3B" w:rsidRPr="008D1EBC">
        <w:t>-</w:t>
      </w:r>
      <w:r w:rsidRPr="008D1EBC">
        <w:t>related deaths by 8 per</w:t>
      </w:r>
      <w:r w:rsidR="00E76C3B" w:rsidRPr="008D1EBC">
        <w:t xml:space="preserve"> </w:t>
      </w:r>
      <w:r w:rsidRPr="008D1EBC">
        <w:t xml:space="preserve">cent. </w:t>
      </w:r>
    </w:p>
    <w:p w:rsidR="009430E1" w:rsidRPr="008D1EBC" w:rsidRDefault="009430E1" w:rsidP="00620C0E">
      <w:pPr>
        <w:pStyle w:val="SingleTxtG"/>
        <w:numPr>
          <w:ilvl w:val="0"/>
          <w:numId w:val="31"/>
        </w:numPr>
        <w:ind w:left="1134" w:firstLine="0"/>
      </w:pPr>
      <w:r w:rsidRPr="008D1EBC">
        <w:t>The Government was committed to offering comprehensive sexual and reproductive health and rights services in tandem with international, regional and national policies. The delegation stated that there ha</w:t>
      </w:r>
      <w:r w:rsidR="008A7AB7">
        <w:t>d</w:t>
      </w:r>
      <w:r w:rsidRPr="008D1EBC">
        <w:t xml:space="preserve"> been a decline </w:t>
      </w:r>
      <w:r w:rsidR="00E76C3B" w:rsidRPr="008D1EBC">
        <w:t xml:space="preserve">of more than 50 per cent </w:t>
      </w:r>
      <w:r w:rsidRPr="008D1EBC">
        <w:t>in child mor</w:t>
      </w:r>
      <w:r w:rsidR="00BA008C" w:rsidRPr="008D1EBC">
        <w:t>tality.</w:t>
      </w:r>
    </w:p>
    <w:p w:rsidR="009430E1" w:rsidRPr="008D1EBC" w:rsidRDefault="009430E1" w:rsidP="009430E1">
      <w:pPr>
        <w:keepNext/>
        <w:keepLines/>
        <w:tabs>
          <w:tab w:val="right" w:pos="851"/>
        </w:tabs>
        <w:spacing w:before="360" w:after="240" w:line="270" w:lineRule="exact"/>
        <w:ind w:left="1134" w:right="1134" w:hanging="1134"/>
        <w:rPr>
          <w:b/>
          <w:sz w:val="24"/>
        </w:rPr>
      </w:pPr>
      <w:r w:rsidRPr="008D1EBC">
        <w:rPr>
          <w:b/>
          <w:sz w:val="24"/>
        </w:rPr>
        <w:tab/>
        <w:t>B.</w:t>
      </w:r>
      <w:r w:rsidRPr="008D1EBC">
        <w:rPr>
          <w:b/>
          <w:sz w:val="24"/>
        </w:rPr>
        <w:tab/>
        <w:t>Interactive dialogue and responses by the State under review</w:t>
      </w:r>
    </w:p>
    <w:p w:rsidR="00F36D16" w:rsidRPr="008D1EBC" w:rsidRDefault="00FD15A2" w:rsidP="00620C0E">
      <w:pPr>
        <w:pStyle w:val="SingleTxtG"/>
        <w:numPr>
          <w:ilvl w:val="0"/>
          <w:numId w:val="31"/>
        </w:numPr>
        <w:ind w:left="1134" w:firstLine="0"/>
        <w:rPr>
          <w:lang w:eastAsia="zh-CN"/>
        </w:rPr>
      </w:pPr>
      <w:r w:rsidRPr="00620C0E">
        <w:rPr>
          <w:lang w:eastAsia="zh-CN"/>
        </w:rPr>
        <w:t xml:space="preserve">Seventy-four </w:t>
      </w:r>
      <w:r w:rsidR="00F36D16" w:rsidRPr="008D1EBC">
        <w:rPr>
          <w:lang w:eastAsia="zh-CN"/>
        </w:rPr>
        <w:t>delegations made statements</w:t>
      </w:r>
      <w:r w:rsidR="00E76C3B" w:rsidRPr="008D1EBC">
        <w:rPr>
          <w:lang w:eastAsia="zh-CN"/>
        </w:rPr>
        <w:t>,</w:t>
      </w:r>
      <w:r w:rsidR="00F36D16" w:rsidRPr="008D1EBC">
        <w:rPr>
          <w:lang w:eastAsia="zh-CN"/>
        </w:rPr>
        <w:t xml:space="preserve"> </w:t>
      </w:r>
      <w:r w:rsidRPr="008D1EBC">
        <w:rPr>
          <w:lang w:eastAsia="zh-CN"/>
        </w:rPr>
        <w:t xml:space="preserve">the </w:t>
      </w:r>
      <w:r w:rsidR="00F36D16" w:rsidRPr="008D1EBC">
        <w:rPr>
          <w:lang w:eastAsia="zh-CN"/>
        </w:rPr>
        <w:t xml:space="preserve">summaries of which appear below. </w:t>
      </w:r>
      <w:r w:rsidR="001E3448">
        <w:rPr>
          <w:lang w:eastAsia="zh-CN"/>
        </w:rPr>
        <w:t>R</w:t>
      </w:r>
      <w:r w:rsidR="00F36D16" w:rsidRPr="008D1EBC">
        <w:rPr>
          <w:lang w:eastAsia="zh-CN"/>
        </w:rPr>
        <w:t xml:space="preserve">ecommendations made </w:t>
      </w:r>
      <w:r w:rsidR="001E3448">
        <w:rPr>
          <w:lang w:eastAsia="zh-CN"/>
        </w:rPr>
        <w:t xml:space="preserve">during the dialogue can be found </w:t>
      </w:r>
      <w:r w:rsidR="00F36D16" w:rsidRPr="008D1EBC">
        <w:rPr>
          <w:lang w:eastAsia="zh-CN"/>
        </w:rPr>
        <w:t xml:space="preserve">in </w:t>
      </w:r>
      <w:r w:rsidR="00E76C3B" w:rsidRPr="008D1EBC">
        <w:rPr>
          <w:lang w:eastAsia="zh-CN"/>
        </w:rPr>
        <w:t>s</w:t>
      </w:r>
      <w:r w:rsidR="00F36D16" w:rsidRPr="008D1EBC">
        <w:rPr>
          <w:lang w:eastAsia="zh-CN"/>
        </w:rPr>
        <w:t xml:space="preserve">ection II of </w:t>
      </w:r>
      <w:r w:rsidR="001E3448">
        <w:rPr>
          <w:lang w:eastAsia="zh-CN"/>
        </w:rPr>
        <w:t>the present</w:t>
      </w:r>
      <w:r w:rsidR="00F36D16" w:rsidRPr="008D1EBC">
        <w:rPr>
          <w:lang w:eastAsia="zh-CN"/>
        </w:rPr>
        <w:t xml:space="preserve"> report.</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Côte d’Ivoire noted the efforts </w:t>
      </w:r>
      <w:r w:rsidR="00E76C3B" w:rsidRPr="008D1EBC">
        <w:rPr>
          <w:lang w:eastAsia="zh-CN"/>
        </w:rPr>
        <w:t xml:space="preserve">made </w:t>
      </w:r>
      <w:r w:rsidRPr="008D1EBC">
        <w:rPr>
          <w:lang w:eastAsia="zh-CN"/>
        </w:rPr>
        <w:t>in the area of ratification of international human rights instruments</w:t>
      </w:r>
      <w:r w:rsidR="001E3448">
        <w:rPr>
          <w:lang w:eastAsia="zh-CN"/>
        </w:rPr>
        <w:t xml:space="preserve"> </w:t>
      </w:r>
      <w:r w:rsidRPr="008D1EBC">
        <w:rPr>
          <w:lang w:eastAsia="zh-CN"/>
        </w:rPr>
        <w:t xml:space="preserve">such as </w:t>
      </w:r>
      <w:r w:rsidR="00E76C3B" w:rsidRPr="008D1EBC">
        <w:rPr>
          <w:lang w:eastAsia="zh-CN"/>
        </w:rPr>
        <w:t xml:space="preserve">the </w:t>
      </w:r>
      <w:r w:rsidRPr="008D1EBC">
        <w:rPr>
          <w:lang w:eastAsia="zh-CN"/>
        </w:rPr>
        <w:t>O</w:t>
      </w:r>
      <w:r w:rsidR="00E76C3B" w:rsidRPr="008D1EBC">
        <w:rPr>
          <w:lang w:eastAsia="zh-CN"/>
        </w:rPr>
        <w:t xml:space="preserve">ptional Protocol to the Convention on the Rights of the Child on the involvement of children in armed conflict, </w:t>
      </w:r>
      <w:r w:rsidRPr="008D1EBC">
        <w:rPr>
          <w:lang w:eastAsia="zh-CN"/>
        </w:rPr>
        <w:t xml:space="preserve">in 2010, and noted several policies for </w:t>
      </w:r>
      <w:r w:rsidR="001E43FC" w:rsidRPr="008D1EBC">
        <w:rPr>
          <w:lang w:eastAsia="zh-CN"/>
        </w:rPr>
        <w:t xml:space="preserve">the </w:t>
      </w:r>
      <w:r w:rsidRPr="008D1EBC">
        <w:rPr>
          <w:lang w:eastAsia="zh-CN"/>
        </w:rPr>
        <w:t xml:space="preserve">protection of vulnerable persons, including a </w:t>
      </w:r>
      <w:r w:rsidR="00E76C3B" w:rsidRPr="008D1EBC">
        <w:rPr>
          <w:lang w:eastAsia="zh-CN"/>
        </w:rPr>
        <w:t>n</w:t>
      </w:r>
      <w:r w:rsidRPr="008D1EBC">
        <w:rPr>
          <w:lang w:eastAsia="zh-CN"/>
        </w:rPr>
        <w:t xml:space="preserve">ational </w:t>
      </w:r>
      <w:r w:rsidR="00E76C3B" w:rsidRPr="008D1EBC">
        <w:rPr>
          <w:lang w:eastAsia="zh-CN"/>
        </w:rPr>
        <w:t>p</w:t>
      </w:r>
      <w:r w:rsidRPr="008D1EBC">
        <w:rPr>
          <w:lang w:eastAsia="zh-CN"/>
        </w:rPr>
        <w:t xml:space="preserve">lan of </w:t>
      </w:r>
      <w:r w:rsidR="00E76C3B" w:rsidRPr="008D1EBC">
        <w:rPr>
          <w:lang w:eastAsia="zh-CN"/>
        </w:rPr>
        <w:t>a</w:t>
      </w:r>
      <w:r w:rsidRPr="008D1EBC">
        <w:rPr>
          <w:lang w:eastAsia="zh-CN"/>
        </w:rPr>
        <w:t xml:space="preserve">ction for </w:t>
      </w:r>
      <w:r w:rsidR="00E76C3B" w:rsidRPr="008D1EBC">
        <w:rPr>
          <w:lang w:eastAsia="zh-CN"/>
        </w:rPr>
        <w:t>c</w:t>
      </w:r>
      <w:r w:rsidRPr="008D1EBC">
        <w:rPr>
          <w:lang w:eastAsia="zh-CN"/>
        </w:rPr>
        <w:t>hildren</w:t>
      </w:r>
      <w:r w:rsidR="001E3448">
        <w:rPr>
          <w:lang w:eastAsia="zh-CN"/>
        </w:rPr>
        <w:t>,</w:t>
      </w:r>
      <w:r w:rsidRPr="008D1EBC">
        <w:rPr>
          <w:lang w:eastAsia="zh-CN"/>
        </w:rPr>
        <w:t xml:space="preserve"> 2014</w:t>
      </w:r>
      <w:r w:rsidR="00176DDD" w:rsidRPr="008D1EBC">
        <w:rPr>
          <w:lang w:eastAsia="zh-CN"/>
        </w:rPr>
        <w:t>–</w:t>
      </w:r>
      <w:r w:rsidRPr="008D1EBC">
        <w:rPr>
          <w:lang w:eastAsia="zh-CN"/>
        </w:rPr>
        <w:t>2018.</w:t>
      </w:r>
    </w:p>
    <w:p w:rsidR="009430E1" w:rsidRPr="008D1EBC" w:rsidRDefault="009430E1" w:rsidP="00620C0E">
      <w:pPr>
        <w:pStyle w:val="SingleTxtG"/>
        <w:numPr>
          <w:ilvl w:val="0"/>
          <w:numId w:val="31"/>
        </w:numPr>
        <w:ind w:left="1134" w:firstLine="0"/>
        <w:rPr>
          <w:lang w:eastAsia="zh-CN"/>
        </w:rPr>
      </w:pPr>
      <w:r w:rsidRPr="008D1EBC">
        <w:rPr>
          <w:lang w:eastAsia="zh-CN"/>
        </w:rPr>
        <w:t>Cuba noted the important socioeconomic challenges faced by Malawi. It also noted efforts to improve human rights protection</w:t>
      </w:r>
      <w:r w:rsidR="008A3953">
        <w:rPr>
          <w:lang w:eastAsia="zh-CN"/>
        </w:rPr>
        <w:t>,</w:t>
      </w:r>
      <w:r w:rsidRPr="008D1EBC">
        <w:rPr>
          <w:lang w:eastAsia="zh-CN"/>
        </w:rPr>
        <w:t xml:space="preserve"> highlighting the work of the Ombudsman, the Human Rights Commission and the Law Commission. It praised the Government’s commitment to fight</w:t>
      </w:r>
      <w:r w:rsidR="001E43FC" w:rsidRPr="008D1EBC">
        <w:rPr>
          <w:lang w:eastAsia="zh-CN"/>
        </w:rPr>
        <w:t>ing</w:t>
      </w:r>
      <w:r w:rsidRPr="008D1EBC">
        <w:rPr>
          <w:lang w:eastAsia="zh-CN"/>
        </w:rPr>
        <w:t xml:space="preserve"> HIV/AID</w:t>
      </w:r>
      <w:r w:rsidR="001E43FC" w:rsidRPr="008D1EBC">
        <w:rPr>
          <w:lang w:eastAsia="zh-CN"/>
        </w:rPr>
        <w:t>S</w:t>
      </w:r>
      <w:r w:rsidRPr="008D1EBC">
        <w:rPr>
          <w:lang w:eastAsia="zh-CN"/>
        </w:rPr>
        <w:t>.</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The Democratic Republic of the Congo stated that additional efforts were still required to overcome certain traditional practices, to effectively contain </w:t>
      </w:r>
      <w:r w:rsidR="00146448" w:rsidRPr="00620C0E">
        <w:rPr>
          <w:lang w:eastAsia="zh-CN"/>
        </w:rPr>
        <w:t xml:space="preserve">the </w:t>
      </w:r>
      <w:r w:rsidRPr="00620C0E">
        <w:rPr>
          <w:lang w:eastAsia="zh-CN"/>
        </w:rPr>
        <w:t xml:space="preserve">spread of HIV/AIDS, to achieve gender equality, to improve </w:t>
      </w:r>
      <w:r w:rsidR="00146448" w:rsidRPr="00620C0E">
        <w:rPr>
          <w:lang w:eastAsia="zh-CN"/>
        </w:rPr>
        <w:t xml:space="preserve">the </w:t>
      </w:r>
      <w:r w:rsidRPr="00620C0E">
        <w:rPr>
          <w:lang w:eastAsia="zh-CN"/>
        </w:rPr>
        <w:t xml:space="preserve">protection of children and to ensure food security </w:t>
      </w:r>
      <w:r w:rsidR="00146448" w:rsidRPr="00620C0E">
        <w:rPr>
          <w:lang w:eastAsia="zh-CN"/>
        </w:rPr>
        <w:t>for</w:t>
      </w:r>
      <w:r w:rsidRPr="00620C0E">
        <w:rPr>
          <w:lang w:eastAsia="zh-CN"/>
        </w:rPr>
        <w:t xml:space="preserve"> the population.</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Denmark welcomed the acceptance of recommendations to ratify </w:t>
      </w:r>
      <w:r w:rsidR="00146448" w:rsidRPr="00620C0E">
        <w:rPr>
          <w:lang w:eastAsia="zh-CN"/>
        </w:rPr>
        <w:t>the Optional Protocol to the Convention against Torture and Other Cruel, Inhuman or Degrading Treatment or Punishment</w:t>
      </w:r>
      <w:r w:rsidRPr="00620C0E">
        <w:rPr>
          <w:lang w:eastAsia="zh-CN"/>
        </w:rPr>
        <w:t xml:space="preserve"> and noted that </w:t>
      </w:r>
      <w:r w:rsidR="00146448" w:rsidRPr="00620C0E">
        <w:rPr>
          <w:lang w:eastAsia="zh-CN"/>
        </w:rPr>
        <w:t>the Optional Protocol e</w:t>
      </w:r>
      <w:r w:rsidRPr="00620C0E">
        <w:rPr>
          <w:lang w:eastAsia="zh-CN"/>
        </w:rPr>
        <w:t>stablishe</w:t>
      </w:r>
      <w:r w:rsidR="00146448" w:rsidRPr="00620C0E">
        <w:rPr>
          <w:lang w:eastAsia="zh-CN"/>
        </w:rPr>
        <w:t>d</w:t>
      </w:r>
      <w:r w:rsidRPr="00620C0E">
        <w:rPr>
          <w:lang w:eastAsia="zh-CN"/>
        </w:rPr>
        <w:t xml:space="preserve"> a set of practical tools on how to prevent torture and ill-treatment. It highlighted that the Convention against Torture Initiative st</w:t>
      </w:r>
      <w:r w:rsidR="00146448" w:rsidRPr="00620C0E">
        <w:rPr>
          <w:lang w:eastAsia="zh-CN"/>
        </w:rPr>
        <w:t xml:space="preserve">ood </w:t>
      </w:r>
      <w:r w:rsidRPr="00620C0E">
        <w:rPr>
          <w:lang w:eastAsia="zh-CN"/>
        </w:rPr>
        <w:t>ready to assist Malawi on this issue.</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Egypt commended </w:t>
      </w:r>
      <w:r w:rsidR="00146448" w:rsidRPr="00620C0E">
        <w:rPr>
          <w:lang w:eastAsia="zh-CN"/>
        </w:rPr>
        <w:t xml:space="preserve">Malawi on </w:t>
      </w:r>
      <w:r w:rsidRPr="00620C0E">
        <w:rPr>
          <w:lang w:eastAsia="zh-CN"/>
        </w:rPr>
        <w:t>the constructive role played by various institutions in protecting human rights in Malawi. Egypt also encouraged Malawi to pursue its policies aimed at enhancing the empowerment of women in various socioeconomic fields, as well as combating the negative phenomenon of street children.</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Ethiopia noted with satisfaction that Malawi was on track to achieve </w:t>
      </w:r>
      <w:r w:rsidR="00146448" w:rsidRPr="00620C0E">
        <w:rPr>
          <w:lang w:eastAsia="zh-CN"/>
        </w:rPr>
        <w:t xml:space="preserve">the </w:t>
      </w:r>
      <w:r w:rsidR="00FC4FFD">
        <w:rPr>
          <w:lang w:eastAsia="zh-CN"/>
        </w:rPr>
        <w:t>M</w:t>
      </w:r>
      <w:r w:rsidR="00146448" w:rsidRPr="00620C0E">
        <w:rPr>
          <w:lang w:eastAsia="zh-CN"/>
        </w:rPr>
        <w:t xml:space="preserve">illennium </w:t>
      </w:r>
      <w:r w:rsidR="00FC4FFD">
        <w:rPr>
          <w:lang w:eastAsia="zh-CN"/>
        </w:rPr>
        <w:t>D</w:t>
      </w:r>
      <w:r w:rsidR="00146448" w:rsidRPr="00620C0E">
        <w:rPr>
          <w:lang w:eastAsia="zh-CN"/>
        </w:rPr>
        <w:t xml:space="preserve">evelopment </w:t>
      </w:r>
      <w:r w:rsidR="00FC4FFD">
        <w:rPr>
          <w:lang w:eastAsia="zh-CN"/>
        </w:rPr>
        <w:t>G</w:t>
      </w:r>
      <w:r w:rsidR="00146448" w:rsidRPr="00620C0E">
        <w:rPr>
          <w:lang w:eastAsia="zh-CN"/>
        </w:rPr>
        <w:t xml:space="preserve">oals </w:t>
      </w:r>
      <w:r w:rsidRPr="00620C0E">
        <w:rPr>
          <w:lang w:eastAsia="zh-CN"/>
        </w:rPr>
        <w:t>on combating HIV/AIDS, malaria</w:t>
      </w:r>
      <w:r w:rsidR="00146448" w:rsidRPr="00620C0E">
        <w:rPr>
          <w:lang w:eastAsia="zh-CN"/>
        </w:rPr>
        <w:t xml:space="preserve"> </w:t>
      </w:r>
      <w:r w:rsidRPr="00620C0E">
        <w:rPr>
          <w:lang w:eastAsia="zh-CN"/>
        </w:rPr>
        <w:t>and other diseases and reducing child mortality</w:t>
      </w:r>
      <w:r w:rsidR="00146448" w:rsidRPr="00620C0E">
        <w:rPr>
          <w:lang w:eastAsia="zh-CN"/>
        </w:rPr>
        <w:t>,</w:t>
      </w:r>
      <w:r w:rsidRPr="00620C0E">
        <w:rPr>
          <w:lang w:eastAsia="zh-CN"/>
        </w:rPr>
        <w:t xml:space="preserve"> as well as </w:t>
      </w:r>
      <w:r w:rsidR="00146448" w:rsidRPr="00620C0E">
        <w:rPr>
          <w:lang w:eastAsia="zh-CN"/>
        </w:rPr>
        <w:t xml:space="preserve">on </w:t>
      </w:r>
      <w:r w:rsidRPr="00620C0E">
        <w:rPr>
          <w:lang w:eastAsia="zh-CN"/>
        </w:rPr>
        <w:t xml:space="preserve">tracking poverty. Ethiopia also commended </w:t>
      </w:r>
      <w:r w:rsidR="00146448" w:rsidRPr="00620C0E">
        <w:rPr>
          <w:lang w:eastAsia="zh-CN"/>
        </w:rPr>
        <w:t xml:space="preserve">Malawi on </w:t>
      </w:r>
      <w:r w:rsidRPr="00620C0E">
        <w:rPr>
          <w:lang w:eastAsia="zh-CN"/>
        </w:rPr>
        <w:t xml:space="preserve">the launching of the 2012 </w:t>
      </w:r>
      <w:r w:rsidR="00146448" w:rsidRPr="00620C0E">
        <w:rPr>
          <w:lang w:eastAsia="zh-CN"/>
        </w:rPr>
        <w:t>a</w:t>
      </w:r>
      <w:r w:rsidRPr="00620C0E">
        <w:rPr>
          <w:lang w:eastAsia="zh-CN"/>
        </w:rPr>
        <w:t>gricultur</w:t>
      </w:r>
      <w:r w:rsidR="008A3953">
        <w:rPr>
          <w:lang w:eastAsia="zh-CN"/>
        </w:rPr>
        <w:t>al-</w:t>
      </w:r>
      <w:r w:rsidR="00146448" w:rsidRPr="00620C0E">
        <w:rPr>
          <w:lang w:eastAsia="zh-CN"/>
        </w:rPr>
        <w:t>s</w:t>
      </w:r>
      <w:r w:rsidRPr="00620C0E">
        <w:rPr>
          <w:lang w:eastAsia="zh-CN"/>
        </w:rPr>
        <w:t xml:space="preserve">ector </w:t>
      </w:r>
      <w:r w:rsidR="00146448" w:rsidRPr="00620C0E">
        <w:rPr>
          <w:lang w:eastAsia="zh-CN"/>
        </w:rPr>
        <w:t>g</w:t>
      </w:r>
      <w:r w:rsidRPr="00620C0E">
        <w:rPr>
          <w:lang w:eastAsia="zh-CN"/>
        </w:rPr>
        <w:t xml:space="preserve">uidelines and </w:t>
      </w:r>
      <w:r w:rsidR="008A3953">
        <w:rPr>
          <w:lang w:eastAsia="zh-CN"/>
        </w:rPr>
        <w:t xml:space="preserve">the </w:t>
      </w:r>
      <w:r w:rsidRPr="00620C0E">
        <w:rPr>
          <w:lang w:eastAsia="zh-CN"/>
        </w:rPr>
        <w:t xml:space="preserve">HIV/AIDS </w:t>
      </w:r>
      <w:r w:rsidR="00146448" w:rsidRPr="00620C0E">
        <w:rPr>
          <w:lang w:eastAsia="zh-CN"/>
        </w:rPr>
        <w:t>s</w:t>
      </w:r>
      <w:r w:rsidRPr="00620C0E">
        <w:rPr>
          <w:lang w:eastAsia="zh-CN"/>
        </w:rPr>
        <w:t xml:space="preserve">trategy for the period </w:t>
      </w:r>
      <w:r w:rsidR="00146448" w:rsidRPr="00620C0E">
        <w:rPr>
          <w:lang w:eastAsia="zh-CN"/>
        </w:rPr>
        <w:t xml:space="preserve">up </w:t>
      </w:r>
      <w:r w:rsidR="008A3953">
        <w:rPr>
          <w:lang w:eastAsia="zh-CN"/>
        </w:rPr>
        <w:t>to</w:t>
      </w:r>
      <w:r w:rsidR="00146448" w:rsidRPr="00620C0E">
        <w:rPr>
          <w:lang w:eastAsia="zh-CN"/>
        </w:rPr>
        <w:t xml:space="preserve"> </w:t>
      </w:r>
      <w:r w:rsidRPr="00620C0E">
        <w:rPr>
          <w:lang w:eastAsia="zh-CN"/>
        </w:rPr>
        <w:t>2017.</w:t>
      </w:r>
    </w:p>
    <w:p w:rsidR="009430E1" w:rsidRPr="00620C0E" w:rsidRDefault="009430E1" w:rsidP="00620C0E">
      <w:pPr>
        <w:pStyle w:val="SingleTxtG"/>
        <w:numPr>
          <w:ilvl w:val="0"/>
          <w:numId w:val="31"/>
        </w:numPr>
        <w:ind w:left="1134" w:firstLine="0"/>
        <w:rPr>
          <w:lang w:eastAsia="zh-CN"/>
        </w:rPr>
      </w:pPr>
      <w:r w:rsidRPr="00620C0E">
        <w:rPr>
          <w:lang w:eastAsia="zh-CN"/>
        </w:rPr>
        <w:t xml:space="preserve">Gabon encouraged Malawi to complete measures taken for women’s rights, particularly ensuring the adoption by Parliament of the Marriage, Divorce and Family Relations Bill and better representation of women in Parliament and </w:t>
      </w:r>
      <w:r w:rsidR="00146448" w:rsidRPr="00620C0E">
        <w:rPr>
          <w:lang w:eastAsia="zh-CN"/>
        </w:rPr>
        <w:t xml:space="preserve">on </w:t>
      </w:r>
      <w:r w:rsidRPr="00620C0E">
        <w:rPr>
          <w:lang w:eastAsia="zh-CN"/>
        </w:rPr>
        <w:t>governmental bodies.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Germany expressed its disappointment </w:t>
      </w:r>
      <w:r w:rsidR="008A3953">
        <w:rPr>
          <w:lang w:eastAsia="zh-CN"/>
        </w:rPr>
        <w:t xml:space="preserve">over the </w:t>
      </w:r>
      <w:r w:rsidRPr="008D1EBC">
        <w:rPr>
          <w:lang w:eastAsia="zh-CN"/>
        </w:rPr>
        <w:t>continued discrimination on the basis of sexual orientation and gender identity and the fact that there had been no reform of the legislation on refugees. Germany was also concerned about the situation in prisons and detention centres.</w:t>
      </w:r>
    </w:p>
    <w:p w:rsidR="009430E1" w:rsidRPr="008D1EBC" w:rsidRDefault="009430E1" w:rsidP="00620C0E">
      <w:pPr>
        <w:pStyle w:val="SingleTxtG"/>
        <w:numPr>
          <w:ilvl w:val="0"/>
          <w:numId w:val="31"/>
        </w:numPr>
        <w:ind w:left="1134" w:firstLine="0"/>
        <w:rPr>
          <w:lang w:eastAsia="zh-CN"/>
        </w:rPr>
      </w:pPr>
      <w:r w:rsidRPr="00620C0E">
        <w:rPr>
          <w:lang w:eastAsia="zh-CN"/>
        </w:rPr>
        <w:t>Ghana noted with satisfaction the passing of the Gender Equality Act</w:t>
      </w:r>
      <w:r w:rsidR="00146448" w:rsidRPr="00620C0E">
        <w:rPr>
          <w:lang w:eastAsia="zh-CN"/>
        </w:rPr>
        <w:t xml:space="preserve">; </w:t>
      </w:r>
      <w:r w:rsidRPr="00620C0E">
        <w:rPr>
          <w:lang w:eastAsia="zh-CN"/>
        </w:rPr>
        <w:t xml:space="preserve">however, </w:t>
      </w:r>
      <w:r w:rsidR="00146448" w:rsidRPr="00620C0E">
        <w:rPr>
          <w:lang w:eastAsia="zh-CN"/>
        </w:rPr>
        <w:t xml:space="preserve">it </w:t>
      </w:r>
      <w:r w:rsidRPr="00620C0E">
        <w:rPr>
          <w:lang w:eastAsia="zh-CN"/>
        </w:rPr>
        <w:t xml:space="preserve">shared the concerns raised by </w:t>
      </w:r>
      <w:r w:rsidR="00FC4FFD" w:rsidRPr="00CC67C0">
        <w:rPr>
          <w:lang w:eastAsia="zh-CN"/>
        </w:rPr>
        <w:t>the</w:t>
      </w:r>
      <w:r w:rsidR="00FC4FFD">
        <w:rPr>
          <w:lang w:eastAsia="zh-CN"/>
        </w:rPr>
        <w:t xml:space="preserve"> United Nations country team</w:t>
      </w:r>
      <w:r w:rsidR="00FC4FFD" w:rsidRPr="00620C0E">
        <w:rPr>
          <w:lang w:eastAsia="zh-CN"/>
        </w:rPr>
        <w:t xml:space="preserve"> </w:t>
      </w:r>
      <w:r w:rsidRPr="00620C0E">
        <w:rPr>
          <w:lang w:eastAsia="zh-CN"/>
        </w:rPr>
        <w:t xml:space="preserve">regarding the rather slow review processes of certain policies and legislative instruments, particularly the </w:t>
      </w:r>
      <w:r w:rsidR="00BC5BB6">
        <w:rPr>
          <w:lang w:eastAsia="zh-CN"/>
        </w:rPr>
        <w:t>w</w:t>
      </w:r>
      <w:r w:rsidRPr="00620C0E">
        <w:rPr>
          <w:lang w:eastAsia="zh-CN"/>
        </w:rPr>
        <w:t xml:space="preserve">itchcraft </w:t>
      </w:r>
      <w:r w:rsidR="00BC5BB6">
        <w:rPr>
          <w:lang w:eastAsia="zh-CN"/>
        </w:rPr>
        <w:t>a</w:t>
      </w:r>
      <w:r w:rsidRPr="00620C0E">
        <w:rPr>
          <w:lang w:eastAsia="zh-CN"/>
        </w:rPr>
        <w:t xml:space="preserve">ct. </w:t>
      </w:r>
    </w:p>
    <w:p w:rsidR="009430E1" w:rsidRPr="008D1EBC" w:rsidRDefault="00ED6A97" w:rsidP="00620C0E">
      <w:pPr>
        <w:pStyle w:val="SingleTxtG"/>
        <w:numPr>
          <w:ilvl w:val="0"/>
          <w:numId w:val="31"/>
        </w:numPr>
        <w:ind w:left="1134" w:firstLine="0"/>
        <w:rPr>
          <w:lang w:eastAsia="zh-CN"/>
        </w:rPr>
      </w:pPr>
      <w:r w:rsidRPr="00620C0E">
        <w:rPr>
          <w:lang w:eastAsia="zh-CN"/>
        </w:rPr>
        <w:t xml:space="preserve">The </w:t>
      </w:r>
      <w:r w:rsidR="009430E1" w:rsidRPr="00620C0E">
        <w:rPr>
          <w:lang w:eastAsia="zh-CN"/>
        </w:rPr>
        <w:t xml:space="preserve">Holy See congratulated Malawi on the two peaceful political transition processes since the </w:t>
      </w:r>
      <w:r w:rsidR="00146448" w:rsidRPr="00620C0E">
        <w:rPr>
          <w:lang w:eastAsia="zh-CN"/>
        </w:rPr>
        <w:t>universal periodic review</w:t>
      </w:r>
      <w:r w:rsidR="009430E1" w:rsidRPr="00620C0E">
        <w:rPr>
          <w:lang w:eastAsia="zh-CN"/>
        </w:rPr>
        <w:t xml:space="preserve"> in 2010, especially on the first</w:t>
      </w:r>
      <w:r w:rsidR="00146448" w:rsidRPr="00620C0E">
        <w:rPr>
          <w:lang w:eastAsia="zh-CN"/>
        </w:rPr>
        <w:t>-</w:t>
      </w:r>
      <w:r w:rsidR="009430E1" w:rsidRPr="00620C0E">
        <w:rPr>
          <w:lang w:eastAsia="zh-CN"/>
        </w:rPr>
        <w:t xml:space="preserve">ever tripartite elections in May 2014. It also commended </w:t>
      </w:r>
      <w:r w:rsidR="00146448" w:rsidRPr="00620C0E">
        <w:rPr>
          <w:lang w:eastAsia="zh-CN"/>
        </w:rPr>
        <w:t xml:space="preserve">Malawi on </w:t>
      </w:r>
      <w:r w:rsidR="009430E1" w:rsidRPr="00620C0E">
        <w:rPr>
          <w:lang w:eastAsia="zh-CN"/>
        </w:rPr>
        <w:t xml:space="preserve">the adoption of the 2012 Disability Act.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Honduras encouraged Malawi to continue </w:t>
      </w:r>
      <w:r w:rsidR="00146448" w:rsidRPr="008D1EBC">
        <w:rPr>
          <w:lang w:eastAsia="zh-CN"/>
        </w:rPr>
        <w:t xml:space="preserve">its </w:t>
      </w:r>
      <w:r w:rsidRPr="008D1EBC">
        <w:rPr>
          <w:lang w:eastAsia="zh-CN"/>
        </w:rPr>
        <w:t>institutional and democratic progress. It also encouraged Malawi to continue adopting the necessary measures to eliminate gender disparities in areas such as education</w:t>
      </w:r>
      <w:r w:rsidR="00146448" w:rsidRPr="008D1EBC">
        <w:rPr>
          <w:lang w:eastAsia="zh-CN"/>
        </w:rPr>
        <w:t>,</w:t>
      </w:r>
      <w:r w:rsidRPr="008D1EBC">
        <w:rPr>
          <w:lang w:eastAsia="zh-CN"/>
        </w:rPr>
        <w:t xml:space="preserve"> health and agriculture</w:t>
      </w:r>
      <w:r w:rsidR="000B6776">
        <w:rPr>
          <w:lang w:eastAsia="zh-CN"/>
        </w:rPr>
        <w:t>,</w:t>
      </w:r>
      <w:r w:rsidRPr="008D1EBC">
        <w:rPr>
          <w:lang w:eastAsia="zh-CN"/>
        </w:rPr>
        <w:t xml:space="preserve"> and to implement as soon as possible the law on disabilities. </w:t>
      </w:r>
    </w:p>
    <w:p w:rsidR="009430E1" w:rsidRPr="00620C0E" w:rsidRDefault="009430E1" w:rsidP="00620C0E">
      <w:pPr>
        <w:pStyle w:val="SingleTxtG"/>
        <w:numPr>
          <w:ilvl w:val="0"/>
          <w:numId w:val="31"/>
        </w:numPr>
        <w:ind w:left="1134" w:firstLine="0"/>
        <w:rPr>
          <w:lang w:eastAsia="zh-CN"/>
        </w:rPr>
      </w:pPr>
      <w:r w:rsidRPr="00620C0E">
        <w:rPr>
          <w:lang w:eastAsia="zh-CN"/>
        </w:rPr>
        <w:t xml:space="preserve">Iceland welcomed the adoption of the Marriage, Divorce and Family Relations Bill and commended </w:t>
      </w:r>
      <w:r w:rsidR="00146448" w:rsidRPr="00620C0E">
        <w:rPr>
          <w:lang w:eastAsia="zh-CN"/>
        </w:rPr>
        <w:t xml:space="preserve">Malawi on </w:t>
      </w:r>
      <w:r w:rsidRPr="00620C0E">
        <w:rPr>
          <w:lang w:eastAsia="zh-CN"/>
        </w:rPr>
        <w:t xml:space="preserve">the adoption of the Gender Equality Act. </w:t>
      </w:r>
      <w:r w:rsidR="00146448" w:rsidRPr="00620C0E">
        <w:rPr>
          <w:lang w:eastAsia="zh-CN"/>
        </w:rPr>
        <w:t xml:space="preserve">It </w:t>
      </w:r>
      <w:r w:rsidRPr="00620C0E">
        <w:rPr>
          <w:lang w:eastAsia="zh-CN"/>
        </w:rPr>
        <w:t xml:space="preserve">urged Malawi to repeal the provisions of the Criminal Code </w:t>
      </w:r>
      <w:r w:rsidR="00146448" w:rsidRPr="00620C0E">
        <w:rPr>
          <w:lang w:eastAsia="zh-CN"/>
        </w:rPr>
        <w:t xml:space="preserve">that </w:t>
      </w:r>
      <w:r w:rsidRPr="00620C0E">
        <w:rPr>
          <w:lang w:eastAsia="zh-CN"/>
        </w:rPr>
        <w:t xml:space="preserve">criminalized consensual, adult same-sex conduct and to repeal other laws that discriminated against </w:t>
      </w:r>
      <w:r w:rsidR="00146448" w:rsidRPr="00620C0E">
        <w:rPr>
          <w:lang w:eastAsia="zh-CN"/>
        </w:rPr>
        <w:t xml:space="preserve">lesbian, gay, bisexual, transsexual and intersex </w:t>
      </w:r>
      <w:r w:rsidRPr="00620C0E">
        <w:rPr>
          <w:lang w:eastAsia="zh-CN"/>
        </w:rPr>
        <w:t>persons.</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Indonesia commended Malawi </w:t>
      </w:r>
      <w:r w:rsidR="00146448" w:rsidRPr="00620C0E">
        <w:rPr>
          <w:lang w:eastAsia="zh-CN"/>
        </w:rPr>
        <w:t>on</w:t>
      </w:r>
      <w:r w:rsidRPr="00620C0E">
        <w:rPr>
          <w:lang w:eastAsia="zh-CN"/>
        </w:rPr>
        <w:t xml:space="preserve"> advancing the rights of people through cooperation among institutions and undertaking legal reforms to harmonize international conventions into national legislations. Indonesia was also pleased to note the drafting of the </w:t>
      </w:r>
      <w:r w:rsidR="00FC4FFD">
        <w:rPr>
          <w:lang w:eastAsia="zh-CN"/>
        </w:rPr>
        <w:t>t</w:t>
      </w:r>
      <w:r w:rsidRPr="00620C0E">
        <w:rPr>
          <w:lang w:eastAsia="zh-CN"/>
        </w:rPr>
        <w:t xml:space="preserve">rafficking in </w:t>
      </w:r>
      <w:proofErr w:type="gramStart"/>
      <w:r w:rsidR="00FC4FFD">
        <w:rPr>
          <w:lang w:eastAsia="zh-CN"/>
        </w:rPr>
        <w:t>p</w:t>
      </w:r>
      <w:r w:rsidRPr="00620C0E">
        <w:rPr>
          <w:lang w:eastAsia="zh-CN"/>
        </w:rPr>
        <w:t>ersons</w:t>
      </w:r>
      <w:proofErr w:type="gramEnd"/>
      <w:r w:rsidRPr="00620C0E">
        <w:rPr>
          <w:lang w:eastAsia="zh-CN"/>
        </w:rPr>
        <w:t xml:space="preserve"> </w:t>
      </w:r>
      <w:r w:rsidR="00FC4FFD">
        <w:rPr>
          <w:lang w:eastAsia="zh-CN"/>
        </w:rPr>
        <w:t>b</w:t>
      </w:r>
      <w:r w:rsidRPr="00620C0E">
        <w:rPr>
          <w:lang w:eastAsia="zh-CN"/>
        </w:rPr>
        <w:t>ill.</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Italy welcomed </w:t>
      </w:r>
      <w:r w:rsidR="00FC4FFD">
        <w:rPr>
          <w:lang w:eastAsia="zh-CN"/>
        </w:rPr>
        <w:t>the</w:t>
      </w:r>
      <w:r w:rsidR="00BB0F90">
        <w:rPr>
          <w:lang w:eastAsia="zh-CN"/>
        </w:rPr>
        <w:t xml:space="preserve"> </w:t>
      </w:r>
      <w:r w:rsidRPr="00620C0E">
        <w:rPr>
          <w:lang w:eastAsia="zh-CN"/>
        </w:rPr>
        <w:t xml:space="preserve">engagement </w:t>
      </w:r>
      <w:r w:rsidR="00FC4FFD">
        <w:rPr>
          <w:lang w:eastAsia="zh-CN"/>
        </w:rPr>
        <w:t xml:space="preserve">of Malawi </w:t>
      </w:r>
      <w:r w:rsidRPr="00620C0E">
        <w:rPr>
          <w:lang w:eastAsia="zh-CN"/>
        </w:rPr>
        <w:t xml:space="preserve">in combating harmful practices such as early and forced </w:t>
      </w:r>
      <w:r w:rsidR="00742DF6" w:rsidRPr="00620C0E">
        <w:rPr>
          <w:lang w:eastAsia="zh-CN"/>
        </w:rPr>
        <w:t xml:space="preserve">child </w:t>
      </w:r>
      <w:r w:rsidRPr="00620C0E">
        <w:rPr>
          <w:lang w:eastAsia="zh-CN"/>
        </w:rPr>
        <w:t xml:space="preserve">marriage and female genital mutilation and encouraged Malawi to further engage </w:t>
      </w:r>
      <w:r w:rsidR="008A3953">
        <w:rPr>
          <w:lang w:eastAsia="zh-CN"/>
        </w:rPr>
        <w:t>with</w:t>
      </w:r>
      <w:r w:rsidRPr="00620C0E">
        <w:rPr>
          <w:lang w:eastAsia="zh-CN"/>
        </w:rPr>
        <w:t xml:space="preserve"> th</w:t>
      </w:r>
      <w:r w:rsidR="00FC4FFD">
        <w:rPr>
          <w:lang w:eastAsia="zh-CN"/>
        </w:rPr>
        <w:t>o</w:t>
      </w:r>
      <w:r w:rsidRPr="00620C0E">
        <w:rPr>
          <w:lang w:eastAsia="zh-CN"/>
        </w:rPr>
        <w:t>se issues.</w:t>
      </w:r>
      <w:r w:rsidR="00F36D16" w:rsidRPr="00620C0E">
        <w:rPr>
          <w:lang w:eastAsia="zh-CN"/>
        </w:rPr>
        <w:t xml:space="preserve"> </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Kenya encouraged Malawi to complete the drafting </w:t>
      </w:r>
      <w:r w:rsidR="00742DF6" w:rsidRPr="00620C0E">
        <w:rPr>
          <w:lang w:eastAsia="zh-CN"/>
        </w:rPr>
        <w:t xml:space="preserve">of </w:t>
      </w:r>
      <w:r w:rsidRPr="00620C0E">
        <w:rPr>
          <w:lang w:eastAsia="zh-CN"/>
        </w:rPr>
        <w:t xml:space="preserve">a </w:t>
      </w:r>
      <w:r w:rsidR="00742DF6" w:rsidRPr="00620C0E">
        <w:rPr>
          <w:lang w:eastAsia="zh-CN"/>
        </w:rPr>
        <w:t>n</w:t>
      </w:r>
      <w:r w:rsidRPr="00620C0E">
        <w:rPr>
          <w:lang w:eastAsia="zh-CN"/>
        </w:rPr>
        <w:t xml:space="preserve">ational </w:t>
      </w:r>
      <w:r w:rsidR="00742DF6" w:rsidRPr="00620C0E">
        <w:rPr>
          <w:lang w:eastAsia="zh-CN"/>
        </w:rPr>
        <w:t>h</w:t>
      </w:r>
      <w:r w:rsidRPr="00620C0E">
        <w:rPr>
          <w:lang w:eastAsia="zh-CN"/>
        </w:rPr>
        <w:t xml:space="preserve">uman </w:t>
      </w:r>
      <w:r w:rsidR="00742DF6" w:rsidRPr="00620C0E">
        <w:rPr>
          <w:lang w:eastAsia="zh-CN"/>
        </w:rPr>
        <w:t>r</w:t>
      </w:r>
      <w:r w:rsidRPr="00620C0E">
        <w:rPr>
          <w:lang w:eastAsia="zh-CN"/>
        </w:rPr>
        <w:t xml:space="preserve">ights </w:t>
      </w:r>
      <w:r w:rsidR="00742DF6" w:rsidRPr="00620C0E">
        <w:rPr>
          <w:lang w:eastAsia="zh-CN"/>
        </w:rPr>
        <w:t>a</w:t>
      </w:r>
      <w:r w:rsidRPr="00620C0E">
        <w:rPr>
          <w:lang w:eastAsia="zh-CN"/>
        </w:rPr>
        <w:t xml:space="preserve">ction </w:t>
      </w:r>
      <w:r w:rsidR="00742DF6" w:rsidRPr="00620C0E">
        <w:rPr>
          <w:lang w:eastAsia="zh-CN"/>
        </w:rPr>
        <w:t>p</w:t>
      </w:r>
      <w:r w:rsidRPr="00620C0E">
        <w:rPr>
          <w:lang w:eastAsia="zh-CN"/>
        </w:rPr>
        <w:t>lan and to continue to clear the backlog in the submission of overdue State party reports under the various human rights instruments.</w:t>
      </w:r>
      <w:r w:rsidR="00F36D16" w:rsidRPr="00620C0E">
        <w:rPr>
          <w:lang w:eastAsia="zh-CN"/>
        </w:rPr>
        <w:t xml:space="preserve"> </w:t>
      </w:r>
    </w:p>
    <w:p w:rsidR="009430E1" w:rsidRPr="00620C0E" w:rsidRDefault="009430E1" w:rsidP="00620C0E">
      <w:pPr>
        <w:pStyle w:val="SingleTxtG"/>
        <w:numPr>
          <w:ilvl w:val="0"/>
          <w:numId w:val="31"/>
        </w:numPr>
        <w:ind w:left="1134" w:firstLine="0"/>
      </w:pPr>
      <w:r w:rsidRPr="00620C0E">
        <w:rPr>
          <w:lang w:eastAsia="zh-CN"/>
        </w:rPr>
        <w:t xml:space="preserve">Kuwait noted the implementation of projects in various fields and commitment to strengthening </w:t>
      </w:r>
      <w:r w:rsidR="002E3EEE">
        <w:rPr>
          <w:lang w:eastAsia="zh-CN"/>
        </w:rPr>
        <w:t xml:space="preserve">the </w:t>
      </w:r>
      <w:r w:rsidRPr="00620C0E">
        <w:rPr>
          <w:lang w:eastAsia="zh-CN"/>
        </w:rPr>
        <w:t xml:space="preserve">economy through the </w:t>
      </w:r>
      <w:r w:rsidR="002E3EEE">
        <w:rPr>
          <w:lang w:eastAsia="zh-CN"/>
        </w:rPr>
        <w:t>second g</w:t>
      </w:r>
      <w:r w:rsidRPr="00620C0E">
        <w:rPr>
          <w:lang w:eastAsia="zh-CN"/>
        </w:rPr>
        <w:t xml:space="preserve">rowth and </w:t>
      </w:r>
      <w:r w:rsidR="002E3EEE">
        <w:rPr>
          <w:lang w:eastAsia="zh-CN"/>
        </w:rPr>
        <w:t>d</w:t>
      </w:r>
      <w:r w:rsidRPr="00620C0E">
        <w:rPr>
          <w:lang w:eastAsia="zh-CN"/>
        </w:rPr>
        <w:t xml:space="preserve">evelopment </w:t>
      </w:r>
      <w:r w:rsidR="002E3EEE">
        <w:rPr>
          <w:lang w:eastAsia="zh-CN"/>
        </w:rPr>
        <w:t>s</w:t>
      </w:r>
      <w:r w:rsidRPr="00620C0E">
        <w:rPr>
          <w:lang w:eastAsia="zh-CN"/>
        </w:rPr>
        <w:t xml:space="preserve">trategy. Kuwait also acknowledged </w:t>
      </w:r>
      <w:r w:rsidR="00FC4FFD">
        <w:rPr>
          <w:lang w:eastAsia="zh-CN"/>
        </w:rPr>
        <w:t>the</w:t>
      </w:r>
      <w:r w:rsidR="00FC4FFD" w:rsidRPr="00620C0E">
        <w:rPr>
          <w:lang w:eastAsia="zh-CN"/>
        </w:rPr>
        <w:t xml:space="preserve"> </w:t>
      </w:r>
      <w:r w:rsidRPr="00620C0E">
        <w:rPr>
          <w:lang w:eastAsia="zh-CN"/>
        </w:rPr>
        <w:t>commitment to generating welfare, ensuring sustainable growth</w:t>
      </w:r>
      <w:r w:rsidR="002E3EEE">
        <w:rPr>
          <w:lang w:eastAsia="zh-CN"/>
        </w:rPr>
        <w:t xml:space="preserve"> </w:t>
      </w:r>
      <w:r w:rsidRPr="00620C0E">
        <w:t>and strengthening infrastructure</w:t>
      </w:r>
      <w:r w:rsidR="00742DF6" w:rsidRPr="008D1EBC">
        <w:t xml:space="preserve"> </w:t>
      </w:r>
      <w:r w:rsidRPr="00620C0E">
        <w:t xml:space="preserve">as a means </w:t>
      </w:r>
      <w:r w:rsidR="002E3EEE">
        <w:t>of</w:t>
      </w:r>
      <w:r w:rsidRPr="00620C0E">
        <w:t xml:space="preserve"> reduc</w:t>
      </w:r>
      <w:r w:rsidR="002E3EEE">
        <w:t>ing</w:t>
      </w:r>
      <w:r w:rsidRPr="00620C0E">
        <w:t xml:space="preserve"> poverty. </w:t>
      </w:r>
    </w:p>
    <w:p w:rsidR="009430E1" w:rsidRPr="00620C0E" w:rsidRDefault="009430E1" w:rsidP="00620C0E">
      <w:pPr>
        <w:pStyle w:val="SingleTxtG"/>
        <w:numPr>
          <w:ilvl w:val="0"/>
          <w:numId w:val="31"/>
        </w:numPr>
        <w:ind w:left="1134" w:firstLine="0"/>
        <w:rPr>
          <w:lang w:eastAsia="zh-CN"/>
        </w:rPr>
      </w:pPr>
      <w:r w:rsidRPr="00620C0E">
        <w:rPr>
          <w:lang w:eastAsia="zh-CN"/>
        </w:rPr>
        <w:t xml:space="preserve">Libya noted </w:t>
      </w:r>
      <w:r w:rsidR="00FC4FFD">
        <w:rPr>
          <w:lang w:eastAsia="zh-CN"/>
        </w:rPr>
        <w:t>the</w:t>
      </w:r>
      <w:r w:rsidR="00FC4FFD" w:rsidRPr="00620C0E">
        <w:rPr>
          <w:lang w:eastAsia="zh-CN"/>
        </w:rPr>
        <w:t xml:space="preserve"> </w:t>
      </w:r>
      <w:r w:rsidRPr="00620C0E">
        <w:rPr>
          <w:lang w:eastAsia="zh-CN"/>
        </w:rPr>
        <w:t xml:space="preserve">efforts </w:t>
      </w:r>
      <w:r w:rsidR="00FC4FFD">
        <w:rPr>
          <w:lang w:eastAsia="zh-CN"/>
        </w:rPr>
        <w:t xml:space="preserve">made by Malawi </w:t>
      </w:r>
      <w:r w:rsidRPr="00620C0E">
        <w:rPr>
          <w:lang w:eastAsia="zh-CN"/>
        </w:rPr>
        <w:t xml:space="preserve">to promote and protect the rights of the child through the </w:t>
      </w:r>
      <w:r w:rsidR="002E3EEE">
        <w:rPr>
          <w:lang w:eastAsia="zh-CN"/>
        </w:rPr>
        <w:t>n</w:t>
      </w:r>
      <w:r w:rsidRPr="00620C0E">
        <w:rPr>
          <w:lang w:eastAsia="zh-CN"/>
        </w:rPr>
        <w:t xml:space="preserve">ational </w:t>
      </w:r>
      <w:r w:rsidR="002E3EEE">
        <w:rPr>
          <w:lang w:eastAsia="zh-CN"/>
        </w:rPr>
        <w:t>a</w:t>
      </w:r>
      <w:r w:rsidRPr="00620C0E">
        <w:rPr>
          <w:lang w:eastAsia="zh-CN"/>
        </w:rPr>
        <w:t xml:space="preserve">ction </w:t>
      </w:r>
      <w:r w:rsidR="002E3EEE">
        <w:rPr>
          <w:lang w:eastAsia="zh-CN"/>
        </w:rPr>
        <w:t>p</w:t>
      </w:r>
      <w:r w:rsidRPr="00620C0E">
        <w:rPr>
          <w:lang w:eastAsia="zh-CN"/>
        </w:rPr>
        <w:t xml:space="preserve">lan to eliminate child labour </w:t>
      </w:r>
      <w:r w:rsidR="002E3EEE">
        <w:rPr>
          <w:lang w:eastAsia="zh-CN"/>
        </w:rPr>
        <w:t>and</w:t>
      </w:r>
      <w:r w:rsidRPr="00620C0E">
        <w:rPr>
          <w:lang w:eastAsia="zh-CN"/>
        </w:rPr>
        <w:t xml:space="preserve"> child marriage. Libya also appreciated </w:t>
      </w:r>
      <w:r w:rsidR="00FC4FFD">
        <w:rPr>
          <w:lang w:eastAsia="zh-CN"/>
        </w:rPr>
        <w:t>the</w:t>
      </w:r>
      <w:r w:rsidR="00FC4FFD" w:rsidRPr="00620C0E">
        <w:rPr>
          <w:lang w:eastAsia="zh-CN"/>
        </w:rPr>
        <w:t xml:space="preserve"> </w:t>
      </w:r>
      <w:r w:rsidRPr="00620C0E">
        <w:rPr>
          <w:lang w:eastAsia="zh-CN"/>
        </w:rPr>
        <w:t>efforts to promote economic and social development</w:t>
      </w:r>
      <w:r w:rsidR="002E3EEE">
        <w:rPr>
          <w:lang w:eastAsia="zh-CN"/>
        </w:rPr>
        <w:t xml:space="preserve">, including the second growth and development strategy. </w:t>
      </w:r>
      <w:r w:rsidRPr="00620C0E">
        <w:rPr>
          <w:lang w:eastAsia="zh-CN"/>
        </w:rPr>
        <w:t xml:space="preserve"> </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Luxembourg congratulated </w:t>
      </w:r>
      <w:r w:rsidR="002E3EEE">
        <w:rPr>
          <w:lang w:eastAsia="zh-CN"/>
        </w:rPr>
        <w:t xml:space="preserve">Malawi on the socioeconomic </w:t>
      </w:r>
      <w:r w:rsidRPr="00620C0E">
        <w:rPr>
          <w:lang w:eastAsia="zh-CN"/>
        </w:rPr>
        <w:t xml:space="preserve">progress achieved and commended </w:t>
      </w:r>
      <w:r w:rsidR="002E3EEE">
        <w:rPr>
          <w:lang w:eastAsia="zh-CN"/>
        </w:rPr>
        <w:t xml:space="preserve">the country on </w:t>
      </w:r>
      <w:r w:rsidRPr="00620C0E">
        <w:rPr>
          <w:lang w:eastAsia="zh-CN"/>
        </w:rPr>
        <w:t xml:space="preserve">the adoption of the </w:t>
      </w:r>
      <w:r w:rsidR="002E3EEE">
        <w:rPr>
          <w:lang w:eastAsia="zh-CN"/>
        </w:rPr>
        <w:t>second g</w:t>
      </w:r>
      <w:r w:rsidRPr="00620C0E">
        <w:rPr>
          <w:lang w:eastAsia="zh-CN"/>
        </w:rPr>
        <w:t xml:space="preserve">rowth and </w:t>
      </w:r>
      <w:r w:rsidR="002E3EEE">
        <w:rPr>
          <w:lang w:eastAsia="zh-CN"/>
        </w:rPr>
        <w:t>d</w:t>
      </w:r>
      <w:r w:rsidRPr="00620C0E">
        <w:rPr>
          <w:lang w:eastAsia="zh-CN"/>
        </w:rPr>
        <w:t xml:space="preserve">evelopment </w:t>
      </w:r>
      <w:r w:rsidR="002E3EEE">
        <w:rPr>
          <w:lang w:eastAsia="zh-CN"/>
        </w:rPr>
        <w:t>s</w:t>
      </w:r>
      <w:r w:rsidRPr="00620C0E">
        <w:rPr>
          <w:lang w:eastAsia="zh-CN"/>
        </w:rPr>
        <w:t>trategy. It</w:t>
      </w:r>
      <w:r w:rsidR="002E3EEE">
        <w:rPr>
          <w:lang w:eastAsia="zh-CN"/>
        </w:rPr>
        <w:t xml:space="preserve"> noted</w:t>
      </w:r>
      <w:r w:rsidRPr="00620C0E">
        <w:rPr>
          <w:lang w:eastAsia="zh-CN"/>
        </w:rPr>
        <w:t>, however, that inequality of gender still remained despite measures taken to promote the rights of women and to combat violence against them.</w:t>
      </w:r>
    </w:p>
    <w:p w:rsidR="009430E1" w:rsidRPr="00BC5BB6" w:rsidRDefault="009430E1" w:rsidP="00620C0E">
      <w:pPr>
        <w:pStyle w:val="SingleTxtG"/>
        <w:numPr>
          <w:ilvl w:val="0"/>
          <w:numId w:val="31"/>
        </w:numPr>
        <w:ind w:left="1134" w:firstLine="0"/>
        <w:rPr>
          <w:lang w:eastAsia="zh-CN"/>
        </w:rPr>
      </w:pPr>
      <w:r w:rsidRPr="006E0D84">
        <w:rPr>
          <w:lang w:eastAsia="zh-CN"/>
        </w:rPr>
        <w:t xml:space="preserve">Madagascar </w:t>
      </w:r>
      <w:r w:rsidRPr="00620C0E">
        <w:rPr>
          <w:lang w:eastAsia="zh-CN"/>
        </w:rPr>
        <w:t>was pleased with the adoption of the Disability Act</w:t>
      </w:r>
      <w:r w:rsidR="006E0D84">
        <w:rPr>
          <w:lang w:eastAsia="zh-CN"/>
        </w:rPr>
        <w:t>,</w:t>
      </w:r>
      <w:r w:rsidRPr="00620C0E">
        <w:rPr>
          <w:lang w:eastAsia="zh-CN"/>
        </w:rPr>
        <w:t xml:space="preserve"> the Gender Equality Act and several laws relat</w:t>
      </w:r>
      <w:r w:rsidR="002E3EEE" w:rsidRPr="008D1EBC">
        <w:rPr>
          <w:lang w:eastAsia="zh-CN"/>
        </w:rPr>
        <w:t>ing</w:t>
      </w:r>
      <w:r w:rsidRPr="00620C0E">
        <w:rPr>
          <w:lang w:eastAsia="zh-CN"/>
        </w:rPr>
        <w:t xml:space="preserve"> to </w:t>
      </w:r>
      <w:r w:rsidR="002E3EEE" w:rsidRPr="008D1EBC">
        <w:rPr>
          <w:lang w:eastAsia="zh-CN"/>
        </w:rPr>
        <w:t xml:space="preserve">the </w:t>
      </w:r>
      <w:r w:rsidRPr="00620C0E">
        <w:rPr>
          <w:lang w:eastAsia="zh-CN"/>
        </w:rPr>
        <w:t>promotion and protection of the rights of the child. Madagascar encouraged Malawi to continue these efforts in order to ensure the full enjoyment of human rights.</w:t>
      </w:r>
      <w:r w:rsidR="002E3EEE" w:rsidRPr="00BC5BB6">
        <w:rPr>
          <w:lang w:eastAsia="zh-CN"/>
        </w:rPr>
        <w:t xml:space="preserve"> </w:t>
      </w:r>
    </w:p>
    <w:p w:rsidR="009430E1" w:rsidRPr="00BC5BB6" w:rsidRDefault="009430E1" w:rsidP="00620C0E">
      <w:pPr>
        <w:pStyle w:val="SingleTxtG"/>
        <w:numPr>
          <w:ilvl w:val="0"/>
          <w:numId w:val="31"/>
        </w:numPr>
        <w:ind w:left="1134" w:firstLine="0"/>
        <w:rPr>
          <w:lang w:eastAsia="zh-CN"/>
        </w:rPr>
      </w:pPr>
      <w:r w:rsidRPr="00BC5BB6">
        <w:rPr>
          <w:lang w:eastAsia="zh-CN"/>
        </w:rPr>
        <w:t xml:space="preserve">Mauritania </w:t>
      </w:r>
      <w:r w:rsidRPr="00620C0E">
        <w:rPr>
          <w:lang w:eastAsia="zh-CN"/>
        </w:rPr>
        <w:t xml:space="preserve">noted </w:t>
      </w:r>
      <w:r w:rsidR="00B37214">
        <w:rPr>
          <w:lang w:eastAsia="zh-CN"/>
        </w:rPr>
        <w:t xml:space="preserve">the </w:t>
      </w:r>
      <w:r w:rsidRPr="00620C0E">
        <w:rPr>
          <w:lang w:eastAsia="zh-CN"/>
        </w:rPr>
        <w:t>ratification of human rights instruments</w:t>
      </w:r>
      <w:r w:rsidR="00B37214">
        <w:rPr>
          <w:lang w:eastAsia="zh-CN"/>
        </w:rPr>
        <w:t xml:space="preserve">, as well as </w:t>
      </w:r>
      <w:r w:rsidRPr="00620C0E">
        <w:rPr>
          <w:lang w:eastAsia="zh-CN"/>
        </w:rPr>
        <w:t>reforms to the legal framework to ensure that it was compatible with human rights norms</w:t>
      </w:r>
      <w:r w:rsidR="00B37214">
        <w:rPr>
          <w:lang w:eastAsia="zh-CN"/>
        </w:rPr>
        <w:t xml:space="preserve">. </w:t>
      </w:r>
      <w:proofErr w:type="gramStart"/>
      <w:r w:rsidR="00EF7B85">
        <w:rPr>
          <w:lang w:eastAsia="zh-CN"/>
        </w:rPr>
        <w:t xml:space="preserve">It </w:t>
      </w:r>
      <w:r w:rsidRPr="00620C0E">
        <w:rPr>
          <w:lang w:eastAsia="zh-CN"/>
        </w:rPr>
        <w:t xml:space="preserve"> stated</w:t>
      </w:r>
      <w:proofErr w:type="gramEnd"/>
      <w:r w:rsidRPr="00620C0E">
        <w:rPr>
          <w:lang w:eastAsia="zh-CN"/>
        </w:rPr>
        <w:t xml:space="preserve"> that th</w:t>
      </w:r>
      <w:r w:rsidR="00B37214">
        <w:rPr>
          <w:lang w:eastAsia="zh-CN"/>
        </w:rPr>
        <w:t xml:space="preserve">ose actions </w:t>
      </w:r>
      <w:r w:rsidRPr="00620C0E">
        <w:rPr>
          <w:lang w:eastAsia="zh-CN"/>
        </w:rPr>
        <w:t xml:space="preserve">were a testimony to </w:t>
      </w:r>
      <w:r w:rsidR="000B6776">
        <w:rPr>
          <w:lang w:eastAsia="zh-CN"/>
        </w:rPr>
        <w:t xml:space="preserve">the </w:t>
      </w:r>
      <w:r w:rsidRPr="00620C0E">
        <w:rPr>
          <w:lang w:eastAsia="zh-CN"/>
        </w:rPr>
        <w:t>international and ethical commitment</w:t>
      </w:r>
      <w:r w:rsidR="00B37214">
        <w:rPr>
          <w:lang w:eastAsia="zh-CN"/>
        </w:rPr>
        <w:t xml:space="preserve"> </w:t>
      </w:r>
      <w:r w:rsidR="000B6776">
        <w:rPr>
          <w:lang w:eastAsia="zh-CN"/>
        </w:rPr>
        <w:t xml:space="preserve">of Malawi </w:t>
      </w:r>
      <w:r w:rsidR="00B37214">
        <w:rPr>
          <w:lang w:eastAsia="zh-CN"/>
        </w:rPr>
        <w:t>to human rights</w:t>
      </w:r>
      <w:r w:rsidRPr="00620C0E">
        <w:rPr>
          <w:lang w:eastAsia="zh-CN"/>
        </w:rPr>
        <w:t>.</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Mauritius </w:t>
      </w:r>
      <w:r w:rsidRPr="00620C0E">
        <w:rPr>
          <w:lang w:eastAsia="zh-CN"/>
        </w:rPr>
        <w:t>recalled that it had previously recommended that consideration be given to promoti</w:t>
      </w:r>
      <w:r w:rsidR="00D54F50">
        <w:rPr>
          <w:lang w:eastAsia="zh-CN"/>
        </w:rPr>
        <w:t>ng</w:t>
      </w:r>
      <w:r w:rsidRPr="00620C0E">
        <w:rPr>
          <w:lang w:eastAsia="zh-CN"/>
        </w:rPr>
        <w:t xml:space="preserve"> and strengthening vocational education and training to reduce </w:t>
      </w:r>
      <w:r w:rsidR="00D54F50">
        <w:rPr>
          <w:lang w:eastAsia="zh-CN"/>
        </w:rPr>
        <w:t xml:space="preserve">the </w:t>
      </w:r>
      <w:r w:rsidRPr="00620C0E">
        <w:rPr>
          <w:lang w:eastAsia="zh-CN"/>
        </w:rPr>
        <w:t xml:space="preserve">high </w:t>
      </w:r>
      <w:r w:rsidR="00D54F50">
        <w:rPr>
          <w:lang w:eastAsia="zh-CN"/>
        </w:rPr>
        <w:t>number of</w:t>
      </w:r>
      <w:r w:rsidRPr="00620C0E">
        <w:rPr>
          <w:lang w:eastAsia="zh-CN"/>
        </w:rPr>
        <w:t xml:space="preserve"> school dropouts. It thanked Malawi for accepting its recommendation and urged </w:t>
      </w:r>
      <w:r w:rsidR="006E0D84">
        <w:rPr>
          <w:lang w:eastAsia="zh-CN"/>
        </w:rPr>
        <w:t>it</w:t>
      </w:r>
      <w:r w:rsidR="006E0D84" w:rsidRPr="00620C0E">
        <w:rPr>
          <w:lang w:eastAsia="zh-CN"/>
        </w:rPr>
        <w:t xml:space="preserve"> </w:t>
      </w:r>
      <w:r w:rsidRPr="00620C0E">
        <w:rPr>
          <w:lang w:eastAsia="zh-CN"/>
        </w:rPr>
        <w:t xml:space="preserve">to continue with </w:t>
      </w:r>
      <w:r w:rsidR="00D54F50">
        <w:rPr>
          <w:lang w:eastAsia="zh-CN"/>
        </w:rPr>
        <w:t>such</w:t>
      </w:r>
      <w:r w:rsidRPr="00620C0E">
        <w:rPr>
          <w:lang w:eastAsia="zh-CN"/>
        </w:rPr>
        <w:t xml:space="preserve"> initiatives.</w:t>
      </w:r>
    </w:p>
    <w:p w:rsidR="009430E1" w:rsidRPr="008D1EBC" w:rsidRDefault="009430E1" w:rsidP="00620C0E">
      <w:pPr>
        <w:pStyle w:val="SingleTxtG"/>
        <w:numPr>
          <w:ilvl w:val="0"/>
          <w:numId w:val="31"/>
        </w:numPr>
        <w:ind w:left="1134" w:firstLine="0"/>
        <w:rPr>
          <w:lang w:eastAsia="zh-CN"/>
        </w:rPr>
      </w:pPr>
      <w:r w:rsidRPr="008D1EBC">
        <w:rPr>
          <w:lang w:eastAsia="zh-CN"/>
        </w:rPr>
        <w:t>Mexico welcomed legislative efforts by Malawi</w:t>
      </w:r>
      <w:r w:rsidR="00D54F50">
        <w:rPr>
          <w:lang w:eastAsia="zh-CN"/>
        </w:rPr>
        <w:t>,</w:t>
      </w:r>
      <w:r w:rsidRPr="008D1EBC">
        <w:rPr>
          <w:lang w:eastAsia="zh-CN"/>
        </w:rPr>
        <w:t xml:space="preserve"> noting the enactment of legislation on children, gender equality and education</w:t>
      </w:r>
      <w:r w:rsidR="00D54F50">
        <w:rPr>
          <w:lang w:eastAsia="zh-CN"/>
        </w:rPr>
        <w:t>,</w:t>
      </w:r>
      <w:r w:rsidRPr="008D1EBC">
        <w:rPr>
          <w:lang w:eastAsia="zh-CN"/>
        </w:rPr>
        <w:t xml:space="preserve"> but also observed shortcomings in areas such as access to information and prisons. It also noted </w:t>
      </w:r>
      <w:r w:rsidR="008A3953">
        <w:rPr>
          <w:lang w:eastAsia="zh-CN"/>
        </w:rPr>
        <w:t xml:space="preserve">the country’s </w:t>
      </w:r>
      <w:r w:rsidRPr="008D1EBC">
        <w:rPr>
          <w:lang w:eastAsia="zh-CN"/>
        </w:rPr>
        <w:t>efforts to present reports to treaty bodies.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Montenegro </w:t>
      </w:r>
      <w:r w:rsidRPr="00620C0E">
        <w:rPr>
          <w:lang w:eastAsia="zh-CN"/>
        </w:rPr>
        <w:t>welcomed the adoption of the Gender Equality Act</w:t>
      </w:r>
      <w:r w:rsidR="00D54F50">
        <w:rPr>
          <w:lang w:eastAsia="zh-CN"/>
        </w:rPr>
        <w:t>, which</w:t>
      </w:r>
      <w:r w:rsidRPr="00620C0E">
        <w:rPr>
          <w:lang w:eastAsia="zh-CN"/>
        </w:rPr>
        <w:t xml:space="preserve"> defined the term “discrimination against women” and prohibited “harmful practices”. It asked Malawi to elaborate on the activities undertaken to enforce existing legislation prohibiting female genital mutilation.</w:t>
      </w:r>
    </w:p>
    <w:p w:rsidR="009430E1" w:rsidRPr="00620C0E" w:rsidRDefault="009430E1" w:rsidP="00620C0E">
      <w:pPr>
        <w:pStyle w:val="SingleTxtG"/>
        <w:numPr>
          <w:ilvl w:val="0"/>
          <w:numId w:val="31"/>
        </w:numPr>
        <w:ind w:left="1134" w:firstLine="0"/>
        <w:rPr>
          <w:lang w:eastAsia="zh-CN"/>
        </w:rPr>
      </w:pPr>
      <w:r w:rsidRPr="008D1EBC">
        <w:rPr>
          <w:lang w:eastAsia="zh-CN"/>
        </w:rPr>
        <w:t xml:space="preserve">Morocco </w:t>
      </w:r>
      <w:r w:rsidRPr="00620C0E">
        <w:rPr>
          <w:lang w:eastAsia="zh-CN"/>
        </w:rPr>
        <w:t xml:space="preserve">commended the creation of the Office of the Ombudsman, </w:t>
      </w:r>
      <w:r w:rsidR="00D54F50">
        <w:rPr>
          <w:lang w:eastAsia="zh-CN"/>
        </w:rPr>
        <w:t xml:space="preserve">the </w:t>
      </w:r>
      <w:r w:rsidRPr="00620C0E">
        <w:rPr>
          <w:lang w:eastAsia="zh-CN"/>
        </w:rPr>
        <w:t xml:space="preserve">Human Rights Commission and </w:t>
      </w:r>
      <w:r w:rsidR="00D54F50">
        <w:rPr>
          <w:lang w:eastAsia="zh-CN"/>
        </w:rPr>
        <w:t xml:space="preserve">the </w:t>
      </w:r>
      <w:r w:rsidRPr="00620C0E">
        <w:rPr>
          <w:lang w:eastAsia="zh-CN"/>
        </w:rPr>
        <w:t xml:space="preserve">Law Commission. </w:t>
      </w:r>
      <w:r w:rsidR="004B70AF">
        <w:rPr>
          <w:lang w:eastAsia="zh-CN"/>
        </w:rPr>
        <w:t>It</w:t>
      </w:r>
      <w:r w:rsidRPr="00620C0E">
        <w:rPr>
          <w:lang w:eastAsia="zh-CN"/>
        </w:rPr>
        <w:t xml:space="preserve"> also supported the </w:t>
      </w:r>
      <w:r w:rsidR="00D54F50">
        <w:rPr>
          <w:lang w:eastAsia="zh-CN"/>
        </w:rPr>
        <w:t>n</w:t>
      </w:r>
      <w:r w:rsidRPr="00620C0E">
        <w:rPr>
          <w:lang w:eastAsia="zh-CN"/>
        </w:rPr>
        <w:t xml:space="preserve">ational </w:t>
      </w:r>
      <w:r w:rsidR="00D54F50">
        <w:rPr>
          <w:lang w:eastAsia="zh-CN"/>
        </w:rPr>
        <w:t>h</w:t>
      </w:r>
      <w:r w:rsidRPr="00620C0E">
        <w:rPr>
          <w:lang w:eastAsia="zh-CN"/>
        </w:rPr>
        <w:t xml:space="preserve">uman </w:t>
      </w:r>
      <w:r w:rsidR="00D54F50">
        <w:rPr>
          <w:lang w:eastAsia="zh-CN"/>
        </w:rPr>
        <w:t>r</w:t>
      </w:r>
      <w:r w:rsidRPr="00620C0E">
        <w:rPr>
          <w:lang w:eastAsia="zh-CN"/>
        </w:rPr>
        <w:t xml:space="preserve">ights </w:t>
      </w:r>
      <w:r w:rsidR="00D54F50">
        <w:rPr>
          <w:lang w:eastAsia="zh-CN"/>
        </w:rPr>
        <w:t>a</w:t>
      </w:r>
      <w:r w:rsidRPr="00620C0E">
        <w:rPr>
          <w:lang w:eastAsia="zh-CN"/>
        </w:rPr>
        <w:t xml:space="preserve">ction </w:t>
      </w:r>
      <w:r w:rsidR="00D54F50">
        <w:rPr>
          <w:lang w:eastAsia="zh-CN"/>
        </w:rPr>
        <w:t>p</w:t>
      </w:r>
      <w:r w:rsidRPr="00620C0E">
        <w:rPr>
          <w:lang w:eastAsia="zh-CN"/>
        </w:rPr>
        <w:t>lan and a series of reforms for the establishment of a legislative and political environment appropriate for the development and enjoyment of human rights.</w:t>
      </w:r>
    </w:p>
    <w:p w:rsidR="009430E1" w:rsidRPr="008D1EBC" w:rsidRDefault="009430E1" w:rsidP="00620C0E">
      <w:pPr>
        <w:pStyle w:val="SingleTxtG"/>
        <w:numPr>
          <w:ilvl w:val="0"/>
          <w:numId w:val="31"/>
        </w:numPr>
        <w:ind w:left="1134" w:firstLine="0"/>
      </w:pPr>
      <w:r w:rsidRPr="008D1EBC">
        <w:rPr>
          <w:lang w:eastAsia="zh-CN"/>
        </w:rPr>
        <w:t xml:space="preserve">Namibia </w:t>
      </w:r>
      <w:r w:rsidRPr="00620C0E">
        <w:rPr>
          <w:lang w:eastAsia="zh-CN"/>
        </w:rPr>
        <w:t xml:space="preserve">was pleased to note the initiatives regarding the </w:t>
      </w:r>
      <w:r w:rsidR="00D54F50">
        <w:rPr>
          <w:lang w:eastAsia="zh-CN"/>
        </w:rPr>
        <w:t>r</w:t>
      </w:r>
      <w:r w:rsidRPr="00620C0E">
        <w:rPr>
          <w:lang w:eastAsia="zh-CN"/>
        </w:rPr>
        <w:t>oad</w:t>
      </w:r>
      <w:r w:rsidR="006E0D84">
        <w:rPr>
          <w:lang w:eastAsia="zh-CN"/>
        </w:rPr>
        <w:t xml:space="preserve"> </w:t>
      </w:r>
      <w:r w:rsidRPr="00620C0E">
        <w:rPr>
          <w:lang w:eastAsia="zh-CN"/>
        </w:rPr>
        <w:t xml:space="preserve">map on </w:t>
      </w:r>
      <w:r w:rsidR="00D54F50">
        <w:rPr>
          <w:lang w:eastAsia="zh-CN"/>
        </w:rPr>
        <w:t>a</w:t>
      </w:r>
      <w:r w:rsidRPr="00620C0E">
        <w:rPr>
          <w:lang w:eastAsia="zh-CN"/>
        </w:rPr>
        <w:t xml:space="preserve">ccelerated </w:t>
      </w:r>
      <w:r w:rsidR="00D54F50">
        <w:rPr>
          <w:lang w:eastAsia="zh-CN"/>
        </w:rPr>
        <w:t>r</w:t>
      </w:r>
      <w:r w:rsidRPr="00620C0E">
        <w:rPr>
          <w:lang w:eastAsia="zh-CN"/>
        </w:rPr>
        <w:t xml:space="preserve">eduction of </w:t>
      </w:r>
      <w:r w:rsidR="00D54F50">
        <w:rPr>
          <w:lang w:eastAsia="zh-CN"/>
        </w:rPr>
        <w:t>m</w:t>
      </w:r>
      <w:r w:rsidRPr="00620C0E">
        <w:rPr>
          <w:lang w:eastAsia="zh-CN"/>
        </w:rPr>
        <w:t xml:space="preserve">aternal and </w:t>
      </w:r>
      <w:r w:rsidR="00D54F50">
        <w:rPr>
          <w:lang w:eastAsia="zh-CN"/>
        </w:rPr>
        <w:t>n</w:t>
      </w:r>
      <w:r w:rsidRPr="00620C0E">
        <w:rPr>
          <w:lang w:eastAsia="zh-CN"/>
        </w:rPr>
        <w:t xml:space="preserve">eonatal </w:t>
      </w:r>
      <w:r w:rsidR="00D54F50">
        <w:rPr>
          <w:lang w:eastAsia="zh-CN"/>
        </w:rPr>
        <w:t>d</w:t>
      </w:r>
      <w:r w:rsidRPr="00620C0E">
        <w:rPr>
          <w:lang w:eastAsia="zh-CN"/>
        </w:rPr>
        <w:t xml:space="preserve">eaths and the </w:t>
      </w:r>
      <w:r w:rsidR="00D54F50">
        <w:rPr>
          <w:lang w:eastAsia="zh-CN"/>
        </w:rPr>
        <w:t>n</w:t>
      </w:r>
      <w:r w:rsidRPr="00620C0E">
        <w:rPr>
          <w:lang w:eastAsia="zh-CN"/>
        </w:rPr>
        <w:t xml:space="preserve">ational </w:t>
      </w:r>
      <w:r w:rsidR="00D54F50">
        <w:rPr>
          <w:lang w:eastAsia="zh-CN"/>
        </w:rPr>
        <w:t>s</w:t>
      </w:r>
      <w:r w:rsidRPr="00620C0E">
        <w:rPr>
          <w:lang w:eastAsia="zh-CN"/>
        </w:rPr>
        <w:t xml:space="preserve">exual </w:t>
      </w:r>
      <w:r w:rsidR="00D54F50">
        <w:rPr>
          <w:lang w:eastAsia="zh-CN"/>
        </w:rPr>
        <w:t>r</w:t>
      </w:r>
      <w:r w:rsidRPr="00620C0E">
        <w:rPr>
          <w:lang w:eastAsia="zh-CN"/>
        </w:rPr>
        <w:t xml:space="preserve">eproductive </w:t>
      </w:r>
      <w:r w:rsidR="00D54F50">
        <w:rPr>
          <w:lang w:eastAsia="zh-CN"/>
        </w:rPr>
        <w:t>h</w:t>
      </w:r>
      <w:r w:rsidRPr="00620C0E">
        <w:rPr>
          <w:lang w:eastAsia="zh-CN"/>
        </w:rPr>
        <w:t xml:space="preserve">ealth and </w:t>
      </w:r>
      <w:r w:rsidR="00D54F50">
        <w:rPr>
          <w:lang w:eastAsia="zh-CN"/>
        </w:rPr>
        <w:t>r</w:t>
      </w:r>
      <w:r w:rsidRPr="00620C0E">
        <w:rPr>
          <w:lang w:eastAsia="zh-CN"/>
        </w:rPr>
        <w:t xml:space="preserve">ights </w:t>
      </w:r>
      <w:r w:rsidR="00D54F50">
        <w:rPr>
          <w:lang w:eastAsia="zh-CN"/>
        </w:rPr>
        <w:t>s</w:t>
      </w:r>
      <w:r w:rsidRPr="00620C0E">
        <w:rPr>
          <w:lang w:eastAsia="zh-CN"/>
        </w:rPr>
        <w:t xml:space="preserve">trategy, the passing of the Gender Equality </w:t>
      </w:r>
      <w:r w:rsidR="00D54F50">
        <w:rPr>
          <w:lang w:eastAsia="zh-CN"/>
        </w:rPr>
        <w:t>Act</w:t>
      </w:r>
      <w:r w:rsidRPr="00620C0E">
        <w:rPr>
          <w:lang w:eastAsia="zh-CN"/>
        </w:rPr>
        <w:t xml:space="preserve"> of 2013 and the adoption of the </w:t>
      </w:r>
      <w:r w:rsidRPr="00620C0E">
        <w:t>Disability Act in 2012.</w:t>
      </w:r>
      <w:r w:rsidR="00F36D16" w:rsidRPr="00620C0E">
        <w:t xml:space="preserve">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Nepal </w:t>
      </w:r>
      <w:r w:rsidRPr="00620C0E">
        <w:rPr>
          <w:lang w:eastAsia="zh-CN"/>
        </w:rPr>
        <w:t xml:space="preserve">commended </w:t>
      </w:r>
      <w:r w:rsidR="00D54F50">
        <w:rPr>
          <w:lang w:eastAsia="zh-CN"/>
        </w:rPr>
        <w:t>Malawi on its</w:t>
      </w:r>
      <w:r w:rsidRPr="00620C0E">
        <w:rPr>
          <w:lang w:eastAsia="zh-CN"/>
        </w:rPr>
        <w:t xml:space="preserve"> adoption of the Disability Act in 2012 and the Gender Equality </w:t>
      </w:r>
      <w:r w:rsidR="00D54F50">
        <w:rPr>
          <w:lang w:eastAsia="zh-CN"/>
        </w:rPr>
        <w:t>Act</w:t>
      </w:r>
      <w:r w:rsidRPr="00620C0E">
        <w:rPr>
          <w:lang w:eastAsia="zh-CN"/>
        </w:rPr>
        <w:t xml:space="preserve"> in 2013</w:t>
      </w:r>
      <w:r w:rsidR="004B70AF">
        <w:rPr>
          <w:lang w:eastAsia="zh-CN"/>
        </w:rPr>
        <w:t xml:space="preserve">, seeing </w:t>
      </w:r>
      <w:r w:rsidRPr="00620C0E">
        <w:rPr>
          <w:lang w:eastAsia="zh-CN"/>
        </w:rPr>
        <w:t>the Gender Equality Act as an important step towards protecting women from harmful traditional practices and other discrimination.</w:t>
      </w:r>
      <w:r w:rsidR="00F36D16" w:rsidRPr="00620C0E">
        <w:rPr>
          <w:lang w:eastAsia="zh-CN"/>
        </w:rPr>
        <w:t xml:space="preserve"> </w:t>
      </w:r>
    </w:p>
    <w:p w:rsidR="009430E1" w:rsidRPr="008D1EBC" w:rsidRDefault="009430E1" w:rsidP="00620C0E">
      <w:pPr>
        <w:pStyle w:val="SingleTxtG"/>
        <w:numPr>
          <w:ilvl w:val="0"/>
          <w:numId w:val="31"/>
        </w:numPr>
        <w:ind w:left="1134" w:firstLine="0"/>
        <w:rPr>
          <w:lang w:eastAsia="zh-CN"/>
        </w:rPr>
      </w:pPr>
      <w:r w:rsidRPr="00620C0E">
        <w:rPr>
          <w:lang w:eastAsia="zh-CN"/>
        </w:rPr>
        <w:t xml:space="preserve">The Netherlands welcomed the passing of the Marriage, Divorce and Family Relations Act, </w:t>
      </w:r>
      <w:r w:rsidR="004B70AF">
        <w:rPr>
          <w:lang w:eastAsia="zh-CN"/>
        </w:rPr>
        <w:t xml:space="preserve">while noting, however, </w:t>
      </w:r>
      <w:r w:rsidRPr="00620C0E">
        <w:rPr>
          <w:lang w:eastAsia="zh-CN"/>
        </w:rPr>
        <w:t xml:space="preserve">that this law also contained several discriminatory provisions that stigmatized </w:t>
      </w:r>
      <w:r w:rsidR="00D54F50">
        <w:rPr>
          <w:lang w:eastAsia="zh-CN"/>
        </w:rPr>
        <w:t xml:space="preserve">lesbian, gay, bisexual and transsexual </w:t>
      </w:r>
      <w:r w:rsidRPr="00620C0E">
        <w:rPr>
          <w:lang w:eastAsia="zh-CN"/>
        </w:rPr>
        <w:t>people and hampered the fight against HIV/AIDS.</w:t>
      </w:r>
      <w:r w:rsidR="00F36D16" w:rsidRPr="00620C0E">
        <w:rPr>
          <w:lang w:eastAsia="zh-CN"/>
        </w:rPr>
        <w:t xml:space="preserve"> </w:t>
      </w:r>
    </w:p>
    <w:p w:rsidR="000D6F02" w:rsidRPr="008D1EBC" w:rsidRDefault="000D6F02" w:rsidP="00620C0E">
      <w:pPr>
        <w:pStyle w:val="SingleTxtG"/>
        <w:numPr>
          <w:ilvl w:val="0"/>
          <w:numId w:val="31"/>
        </w:numPr>
        <w:tabs>
          <w:tab w:val="left" w:pos="3402"/>
        </w:tabs>
        <w:ind w:left="1134" w:firstLine="0"/>
        <w:rPr>
          <w:lang w:eastAsia="zh-CN"/>
        </w:rPr>
      </w:pPr>
      <w:r w:rsidRPr="008D1EBC">
        <w:rPr>
          <w:lang w:eastAsia="zh-CN"/>
        </w:rPr>
        <w:t xml:space="preserve">The delegation </w:t>
      </w:r>
      <w:r w:rsidR="00D54F50">
        <w:rPr>
          <w:lang w:eastAsia="zh-CN"/>
        </w:rPr>
        <w:t xml:space="preserve">of Malawi </w:t>
      </w:r>
      <w:r w:rsidRPr="008D1EBC">
        <w:rPr>
          <w:lang w:eastAsia="zh-CN"/>
        </w:rPr>
        <w:t xml:space="preserve">stated that </w:t>
      </w:r>
      <w:r w:rsidR="00D54F50">
        <w:rPr>
          <w:lang w:eastAsia="zh-CN"/>
        </w:rPr>
        <w:t xml:space="preserve">the </w:t>
      </w:r>
      <w:r w:rsidRPr="008D1EBC">
        <w:rPr>
          <w:lang w:eastAsia="zh-CN"/>
        </w:rPr>
        <w:t xml:space="preserve">Marriage, Divorce and Family Relations Act </w:t>
      </w:r>
      <w:r w:rsidR="00D54F50">
        <w:rPr>
          <w:lang w:eastAsia="zh-CN"/>
        </w:rPr>
        <w:t xml:space="preserve">had been </w:t>
      </w:r>
      <w:r w:rsidRPr="008D1EBC">
        <w:rPr>
          <w:lang w:eastAsia="zh-CN"/>
        </w:rPr>
        <w:t xml:space="preserve">passed </w:t>
      </w:r>
      <w:r w:rsidR="00D54F50">
        <w:rPr>
          <w:lang w:eastAsia="zh-CN"/>
        </w:rPr>
        <w:t xml:space="preserve">in 2015 </w:t>
      </w:r>
      <w:r w:rsidRPr="008D1EBC">
        <w:rPr>
          <w:lang w:eastAsia="zh-CN"/>
        </w:rPr>
        <w:t xml:space="preserve">and was expected to be operational soon. </w:t>
      </w:r>
      <w:r w:rsidR="007C5B75">
        <w:rPr>
          <w:lang w:eastAsia="zh-CN"/>
        </w:rPr>
        <w:t>Regarding</w:t>
      </w:r>
      <w:r w:rsidRPr="008D1EBC">
        <w:rPr>
          <w:lang w:eastAsia="zh-CN"/>
        </w:rPr>
        <w:t xml:space="preserve"> the apparent inconsistency in the age of marriage between th</w:t>
      </w:r>
      <w:r w:rsidR="007C5B75">
        <w:rPr>
          <w:lang w:eastAsia="zh-CN"/>
        </w:rPr>
        <w:t>e</w:t>
      </w:r>
      <w:r w:rsidRPr="008D1EBC">
        <w:rPr>
          <w:lang w:eastAsia="zh-CN"/>
        </w:rPr>
        <w:t xml:space="preserve"> Act and the Constitution, the delegation </w:t>
      </w:r>
      <w:r w:rsidR="007C5B75">
        <w:rPr>
          <w:lang w:eastAsia="zh-CN"/>
        </w:rPr>
        <w:t xml:space="preserve">pointed out </w:t>
      </w:r>
      <w:r w:rsidRPr="008D1EBC">
        <w:rPr>
          <w:lang w:eastAsia="zh-CN"/>
        </w:rPr>
        <w:t>that the Act provide</w:t>
      </w:r>
      <w:r w:rsidR="007C5B75">
        <w:rPr>
          <w:lang w:eastAsia="zh-CN"/>
        </w:rPr>
        <w:t>d</w:t>
      </w:r>
      <w:r w:rsidRPr="008D1EBC">
        <w:rPr>
          <w:lang w:eastAsia="zh-CN"/>
        </w:rPr>
        <w:t xml:space="preserve"> for marriageable age </w:t>
      </w:r>
      <w:r w:rsidR="007C5B75">
        <w:rPr>
          <w:lang w:eastAsia="zh-CN"/>
        </w:rPr>
        <w:t xml:space="preserve">to be </w:t>
      </w:r>
      <w:r w:rsidRPr="008D1EBC">
        <w:rPr>
          <w:lang w:eastAsia="zh-CN"/>
        </w:rPr>
        <w:t xml:space="preserve">18 years. Section 22 (6) of the Constitution provided that persons between the ages of 15 and 18 years </w:t>
      </w:r>
      <w:r w:rsidR="007C5B75">
        <w:rPr>
          <w:lang w:eastAsia="zh-CN"/>
        </w:rPr>
        <w:t>could</w:t>
      </w:r>
      <w:r w:rsidRPr="008D1EBC">
        <w:rPr>
          <w:lang w:eastAsia="zh-CN"/>
        </w:rPr>
        <w:t xml:space="preserve"> marry </w:t>
      </w:r>
      <w:r w:rsidR="00D54F50">
        <w:rPr>
          <w:lang w:eastAsia="zh-CN"/>
        </w:rPr>
        <w:t xml:space="preserve">only </w:t>
      </w:r>
      <w:r w:rsidRPr="008D1EBC">
        <w:rPr>
          <w:lang w:eastAsia="zh-CN"/>
        </w:rPr>
        <w:t>with the consent of their parents. The Constitution also provide</w:t>
      </w:r>
      <w:r w:rsidR="007C5B75">
        <w:rPr>
          <w:lang w:eastAsia="zh-CN"/>
        </w:rPr>
        <w:t>d</w:t>
      </w:r>
      <w:r w:rsidRPr="008D1EBC">
        <w:rPr>
          <w:lang w:eastAsia="zh-CN"/>
        </w:rPr>
        <w:t xml:space="preserve"> that anyone above the </w:t>
      </w:r>
      <w:r w:rsidR="007C5B75">
        <w:rPr>
          <w:lang w:eastAsia="zh-CN"/>
        </w:rPr>
        <w:t xml:space="preserve">age of </w:t>
      </w:r>
      <w:r w:rsidRPr="008D1EBC">
        <w:rPr>
          <w:lang w:eastAsia="zh-CN"/>
        </w:rPr>
        <w:t>18 w</w:t>
      </w:r>
      <w:r w:rsidR="007C5B75">
        <w:rPr>
          <w:lang w:eastAsia="zh-CN"/>
        </w:rPr>
        <w:t>ould</w:t>
      </w:r>
      <w:r w:rsidRPr="008D1EBC">
        <w:rPr>
          <w:lang w:eastAsia="zh-CN"/>
        </w:rPr>
        <w:t xml:space="preserve"> not be prevented from entering into a marriage. The Constitutional provisions allowing for persons between the ages of 15 to 18 years </w:t>
      </w:r>
      <w:r w:rsidR="00D54F50">
        <w:rPr>
          <w:lang w:eastAsia="zh-CN"/>
        </w:rPr>
        <w:t xml:space="preserve">to marry </w:t>
      </w:r>
      <w:r w:rsidRPr="008D1EBC">
        <w:rPr>
          <w:lang w:eastAsia="zh-CN"/>
        </w:rPr>
        <w:t>c</w:t>
      </w:r>
      <w:r w:rsidR="007C5B75">
        <w:rPr>
          <w:lang w:eastAsia="zh-CN"/>
        </w:rPr>
        <w:t xml:space="preserve">ould </w:t>
      </w:r>
      <w:r w:rsidRPr="008D1EBC">
        <w:rPr>
          <w:lang w:eastAsia="zh-CN"/>
        </w:rPr>
        <w:t xml:space="preserve">only be amended through a referendum. </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The Trafficking in Persons Act, </w:t>
      </w:r>
      <w:r w:rsidR="00D54F50">
        <w:rPr>
          <w:lang w:eastAsia="zh-CN"/>
        </w:rPr>
        <w:t xml:space="preserve">the </w:t>
      </w:r>
      <w:r w:rsidRPr="008D1EBC">
        <w:rPr>
          <w:lang w:eastAsia="zh-CN"/>
        </w:rPr>
        <w:t>Gender Equality Act</w:t>
      </w:r>
      <w:r w:rsidR="00D54F50">
        <w:rPr>
          <w:lang w:eastAsia="zh-CN"/>
        </w:rPr>
        <w:t xml:space="preserve"> </w:t>
      </w:r>
      <w:r w:rsidRPr="008D1EBC">
        <w:rPr>
          <w:lang w:eastAsia="zh-CN"/>
        </w:rPr>
        <w:t xml:space="preserve">and </w:t>
      </w:r>
      <w:r w:rsidR="00D54F50">
        <w:rPr>
          <w:lang w:eastAsia="zh-CN"/>
        </w:rPr>
        <w:t xml:space="preserve">the </w:t>
      </w:r>
      <w:r w:rsidRPr="008D1EBC">
        <w:rPr>
          <w:lang w:eastAsia="zh-CN"/>
        </w:rPr>
        <w:t>Disability Act w</w:t>
      </w:r>
      <w:r w:rsidR="00D54F50">
        <w:rPr>
          <w:lang w:eastAsia="zh-CN"/>
        </w:rPr>
        <w:t>ere</w:t>
      </w:r>
      <w:r w:rsidRPr="008D1EBC">
        <w:rPr>
          <w:lang w:eastAsia="zh-CN"/>
        </w:rPr>
        <w:t xml:space="preserve"> operational. On the issues of press freedom, the </w:t>
      </w:r>
      <w:r w:rsidR="00571599">
        <w:rPr>
          <w:lang w:eastAsia="zh-CN"/>
        </w:rPr>
        <w:t>a</w:t>
      </w:r>
      <w:r w:rsidRPr="008D1EBC">
        <w:rPr>
          <w:lang w:eastAsia="zh-CN"/>
        </w:rPr>
        <w:t xml:space="preserve">ccess to </w:t>
      </w:r>
      <w:r w:rsidR="00571599">
        <w:rPr>
          <w:lang w:eastAsia="zh-CN"/>
        </w:rPr>
        <w:t>i</w:t>
      </w:r>
      <w:r w:rsidRPr="008D1EBC">
        <w:rPr>
          <w:lang w:eastAsia="zh-CN"/>
        </w:rPr>
        <w:t xml:space="preserve">nformation </w:t>
      </w:r>
      <w:r w:rsidR="00571599">
        <w:rPr>
          <w:lang w:eastAsia="zh-CN"/>
        </w:rPr>
        <w:t>b</w:t>
      </w:r>
      <w:r w:rsidRPr="008D1EBC">
        <w:rPr>
          <w:lang w:eastAsia="zh-CN"/>
        </w:rPr>
        <w:t>ill was in the process of being finali</w:t>
      </w:r>
      <w:r w:rsidR="007C5B75">
        <w:rPr>
          <w:lang w:eastAsia="zh-CN"/>
        </w:rPr>
        <w:t>z</w:t>
      </w:r>
      <w:r w:rsidRPr="008D1EBC">
        <w:rPr>
          <w:lang w:eastAsia="zh-CN"/>
        </w:rPr>
        <w:t xml:space="preserve">ed. The </w:t>
      </w:r>
      <w:r w:rsidR="00571599">
        <w:rPr>
          <w:lang w:eastAsia="zh-CN"/>
        </w:rPr>
        <w:t>b</w:t>
      </w:r>
      <w:r w:rsidRPr="008D1EBC">
        <w:rPr>
          <w:lang w:eastAsia="zh-CN"/>
        </w:rPr>
        <w:t xml:space="preserve">ill </w:t>
      </w:r>
      <w:r w:rsidR="007C5B75">
        <w:rPr>
          <w:lang w:eastAsia="zh-CN"/>
        </w:rPr>
        <w:t xml:space="preserve">would </w:t>
      </w:r>
      <w:r w:rsidRPr="008D1EBC">
        <w:rPr>
          <w:lang w:eastAsia="zh-CN"/>
        </w:rPr>
        <w:t xml:space="preserve">soon to be </w:t>
      </w:r>
      <w:proofErr w:type="gramStart"/>
      <w:r w:rsidRPr="008D1EBC">
        <w:rPr>
          <w:lang w:eastAsia="zh-CN"/>
        </w:rPr>
        <w:t>submitted</w:t>
      </w:r>
      <w:proofErr w:type="gramEnd"/>
      <w:r w:rsidRPr="008D1EBC">
        <w:rPr>
          <w:lang w:eastAsia="zh-CN"/>
        </w:rPr>
        <w:t xml:space="preserve"> to the Cabinet and thereafter </w:t>
      </w:r>
      <w:r w:rsidR="00571599">
        <w:rPr>
          <w:lang w:eastAsia="zh-CN"/>
        </w:rPr>
        <w:t>to</w:t>
      </w:r>
      <w:r w:rsidRPr="008D1EBC">
        <w:rPr>
          <w:lang w:eastAsia="zh-CN"/>
        </w:rPr>
        <w:t xml:space="preserve"> Parliament. </w:t>
      </w:r>
    </w:p>
    <w:p w:rsidR="000D6F02" w:rsidRPr="008D1EBC" w:rsidRDefault="000D6F02" w:rsidP="00620C0E">
      <w:pPr>
        <w:pStyle w:val="SingleTxtG"/>
        <w:numPr>
          <w:ilvl w:val="0"/>
          <w:numId w:val="31"/>
        </w:numPr>
        <w:ind w:left="1134" w:firstLine="0"/>
        <w:rPr>
          <w:lang w:eastAsia="zh-CN"/>
        </w:rPr>
      </w:pPr>
      <w:r w:rsidRPr="008D1EBC">
        <w:rPr>
          <w:lang w:eastAsia="zh-CN"/>
        </w:rPr>
        <w:t>The delegation emphasi</w:t>
      </w:r>
      <w:r w:rsidR="006918FD">
        <w:rPr>
          <w:lang w:eastAsia="zh-CN"/>
        </w:rPr>
        <w:t>z</w:t>
      </w:r>
      <w:r w:rsidRPr="008D1EBC">
        <w:rPr>
          <w:lang w:eastAsia="zh-CN"/>
        </w:rPr>
        <w:t xml:space="preserve">ed that discrimination against </w:t>
      </w:r>
      <w:r w:rsidR="006918FD">
        <w:rPr>
          <w:lang w:eastAsia="zh-CN"/>
        </w:rPr>
        <w:t xml:space="preserve">lesbian, gay, bisexual and transsexual </w:t>
      </w:r>
      <w:r w:rsidRPr="008D1EBC">
        <w:rPr>
          <w:lang w:eastAsia="zh-CN"/>
        </w:rPr>
        <w:t xml:space="preserve">persons was a problem </w:t>
      </w:r>
      <w:r w:rsidR="007C5B75">
        <w:rPr>
          <w:lang w:eastAsia="zh-CN"/>
        </w:rPr>
        <w:t xml:space="preserve">that existed </w:t>
      </w:r>
      <w:r w:rsidR="006918FD">
        <w:rPr>
          <w:lang w:eastAsia="zh-CN"/>
        </w:rPr>
        <w:t xml:space="preserve">not only </w:t>
      </w:r>
      <w:r w:rsidRPr="008D1EBC">
        <w:rPr>
          <w:lang w:eastAsia="zh-CN"/>
        </w:rPr>
        <w:t>in Malawi. However, society in Malawi needed to evolve and an informed society w</w:t>
      </w:r>
      <w:r w:rsidR="006918FD">
        <w:rPr>
          <w:lang w:eastAsia="zh-CN"/>
        </w:rPr>
        <w:t xml:space="preserve">ould </w:t>
      </w:r>
      <w:r w:rsidRPr="008D1EBC">
        <w:rPr>
          <w:lang w:eastAsia="zh-CN"/>
        </w:rPr>
        <w:t>be able to take a decision on this matter. There was a need for discussion and debate on th</w:t>
      </w:r>
      <w:r w:rsidR="007C5B75">
        <w:rPr>
          <w:lang w:eastAsia="zh-CN"/>
        </w:rPr>
        <w:t>e</w:t>
      </w:r>
      <w:r w:rsidRPr="008D1EBC">
        <w:rPr>
          <w:lang w:eastAsia="zh-CN"/>
        </w:rPr>
        <w:t xml:space="preserve"> issue. However, there ha</w:t>
      </w:r>
      <w:r w:rsidR="006918FD">
        <w:rPr>
          <w:lang w:eastAsia="zh-CN"/>
        </w:rPr>
        <w:t>d</w:t>
      </w:r>
      <w:r w:rsidRPr="008D1EBC">
        <w:rPr>
          <w:lang w:eastAsia="zh-CN"/>
        </w:rPr>
        <w:t xml:space="preserve"> not been any attempt by civil society to engage with </w:t>
      </w:r>
      <w:r w:rsidR="006918FD">
        <w:rPr>
          <w:lang w:eastAsia="zh-CN"/>
        </w:rPr>
        <w:t xml:space="preserve">the </w:t>
      </w:r>
      <w:r w:rsidRPr="008D1EBC">
        <w:rPr>
          <w:lang w:eastAsia="zh-CN"/>
        </w:rPr>
        <w:t>Government.</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The Prisons Act </w:t>
      </w:r>
      <w:r w:rsidR="006918FD">
        <w:rPr>
          <w:lang w:eastAsia="zh-CN"/>
        </w:rPr>
        <w:t>was</w:t>
      </w:r>
      <w:r w:rsidRPr="008D1EBC">
        <w:rPr>
          <w:lang w:eastAsia="zh-CN"/>
        </w:rPr>
        <w:t xml:space="preserve"> being reviewed </w:t>
      </w:r>
      <w:r w:rsidR="006918FD">
        <w:rPr>
          <w:lang w:eastAsia="zh-CN"/>
        </w:rPr>
        <w:t xml:space="preserve">and </w:t>
      </w:r>
      <w:r w:rsidRPr="008D1EBC">
        <w:rPr>
          <w:lang w:eastAsia="zh-CN"/>
        </w:rPr>
        <w:t xml:space="preserve">should be completed later </w:t>
      </w:r>
      <w:r w:rsidR="006918FD">
        <w:rPr>
          <w:lang w:eastAsia="zh-CN"/>
        </w:rPr>
        <w:t xml:space="preserve">in 2015. </w:t>
      </w:r>
      <w:r w:rsidRPr="008D1EBC">
        <w:rPr>
          <w:lang w:eastAsia="zh-CN"/>
        </w:rPr>
        <w:t>Malawi ha</w:t>
      </w:r>
      <w:r w:rsidR="006918FD">
        <w:rPr>
          <w:lang w:eastAsia="zh-CN"/>
        </w:rPr>
        <w:t>d</w:t>
      </w:r>
      <w:r w:rsidRPr="008D1EBC">
        <w:rPr>
          <w:lang w:eastAsia="zh-CN"/>
        </w:rPr>
        <w:t xml:space="preserve"> the death penalty in its laws, but no one ha</w:t>
      </w:r>
      <w:r w:rsidR="006918FD">
        <w:rPr>
          <w:lang w:eastAsia="zh-CN"/>
        </w:rPr>
        <w:t>d</w:t>
      </w:r>
      <w:r w:rsidRPr="008D1EBC">
        <w:rPr>
          <w:lang w:eastAsia="zh-CN"/>
        </w:rPr>
        <w:t xml:space="preserve"> be</w:t>
      </w:r>
      <w:r w:rsidR="006918FD">
        <w:rPr>
          <w:lang w:eastAsia="zh-CN"/>
        </w:rPr>
        <w:t>en</w:t>
      </w:r>
      <w:r w:rsidRPr="008D1EBC">
        <w:rPr>
          <w:lang w:eastAsia="zh-CN"/>
        </w:rPr>
        <w:t xml:space="preserve"> executed</w:t>
      </w:r>
      <w:r w:rsidR="006918FD">
        <w:rPr>
          <w:lang w:eastAsia="zh-CN"/>
        </w:rPr>
        <w:t xml:space="preserve"> </w:t>
      </w:r>
      <w:r w:rsidR="006918FD" w:rsidRPr="00C63E9A">
        <w:rPr>
          <w:lang w:eastAsia="zh-CN"/>
        </w:rPr>
        <w:t>since 1994</w:t>
      </w:r>
      <w:r w:rsidR="006918FD">
        <w:rPr>
          <w:lang w:eastAsia="zh-CN"/>
        </w:rPr>
        <w:t>.</w:t>
      </w:r>
      <w:r w:rsidR="006918FD" w:rsidRPr="00C63E9A">
        <w:rPr>
          <w:lang w:eastAsia="zh-CN"/>
        </w:rPr>
        <w:t xml:space="preserve"> </w:t>
      </w:r>
      <w:r w:rsidRPr="008D1EBC">
        <w:rPr>
          <w:lang w:eastAsia="zh-CN"/>
        </w:rPr>
        <w:t>Society needed to be encouraged to discuss th</w:t>
      </w:r>
      <w:r w:rsidR="006918FD">
        <w:rPr>
          <w:lang w:eastAsia="zh-CN"/>
        </w:rPr>
        <w:t>e</w:t>
      </w:r>
      <w:r w:rsidRPr="008D1EBC">
        <w:rPr>
          <w:lang w:eastAsia="zh-CN"/>
        </w:rPr>
        <w:t xml:space="preserve"> issue. For those sentenced to death after 1994, some of those sentences were being reviewed. The delegation explained that it was not mandatory for a court to impose the death sentence for murder. The court ha</w:t>
      </w:r>
      <w:r w:rsidR="006918FD">
        <w:rPr>
          <w:lang w:eastAsia="zh-CN"/>
        </w:rPr>
        <w:t>d</w:t>
      </w:r>
      <w:r w:rsidRPr="008D1EBC">
        <w:rPr>
          <w:lang w:eastAsia="zh-CN"/>
        </w:rPr>
        <w:t xml:space="preserve"> the discretion to impose another sentence. </w:t>
      </w:r>
    </w:p>
    <w:p w:rsidR="009430E1" w:rsidRPr="008D1EBC" w:rsidRDefault="009430E1" w:rsidP="00620C0E">
      <w:pPr>
        <w:pStyle w:val="SingleTxtG"/>
        <w:numPr>
          <w:ilvl w:val="0"/>
          <w:numId w:val="31"/>
        </w:numPr>
        <w:ind w:left="1134" w:firstLine="0"/>
        <w:rPr>
          <w:lang w:eastAsia="zh-CN"/>
        </w:rPr>
      </w:pPr>
      <w:r w:rsidRPr="008D1EBC">
        <w:rPr>
          <w:lang w:eastAsia="zh-CN"/>
        </w:rPr>
        <w:t>Nicaragua acknowledged efforts to protect child rights and the adoption of measures to promote the universal right of children to education. It highlighted the adoption of a comprehensive law on disabilities.</w:t>
      </w:r>
    </w:p>
    <w:p w:rsidR="009430E1" w:rsidRPr="00620C0E" w:rsidRDefault="00731901" w:rsidP="00620C0E">
      <w:pPr>
        <w:pStyle w:val="SingleTxtG"/>
        <w:numPr>
          <w:ilvl w:val="0"/>
          <w:numId w:val="31"/>
        </w:numPr>
        <w:ind w:left="1134" w:firstLine="0"/>
        <w:rPr>
          <w:lang w:eastAsia="zh-CN"/>
        </w:rPr>
      </w:pPr>
      <w:r w:rsidRPr="008D1EBC">
        <w:rPr>
          <w:lang w:eastAsia="zh-CN"/>
        </w:rPr>
        <w:t xml:space="preserve">The </w:t>
      </w:r>
      <w:r w:rsidR="009430E1" w:rsidRPr="008D1EBC">
        <w:rPr>
          <w:lang w:eastAsia="zh-CN"/>
        </w:rPr>
        <w:t xml:space="preserve">Niger </w:t>
      </w:r>
      <w:r w:rsidR="009430E1" w:rsidRPr="00620C0E">
        <w:rPr>
          <w:lang w:eastAsia="zh-CN"/>
        </w:rPr>
        <w:t xml:space="preserve">noted several institutions </w:t>
      </w:r>
      <w:r w:rsidR="00AF781B">
        <w:rPr>
          <w:lang w:eastAsia="zh-CN"/>
        </w:rPr>
        <w:t>that f</w:t>
      </w:r>
      <w:r w:rsidR="009430E1" w:rsidRPr="00620C0E">
        <w:rPr>
          <w:lang w:eastAsia="zh-CN"/>
        </w:rPr>
        <w:t xml:space="preserve">unctioned harmoniously and brought about better protection of human rights, such as the Office of the Ombudsman and </w:t>
      </w:r>
      <w:r w:rsidR="00AF781B">
        <w:rPr>
          <w:lang w:eastAsia="zh-CN"/>
        </w:rPr>
        <w:t xml:space="preserve">the </w:t>
      </w:r>
      <w:r w:rsidR="009430E1" w:rsidRPr="00620C0E">
        <w:rPr>
          <w:lang w:eastAsia="zh-CN"/>
        </w:rPr>
        <w:t xml:space="preserve">Human Rights Commission. </w:t>
      </w:r>
      <w:r w:rsidR="00AF781B">
        <w:rPr>
          <w:lang w:eastAsia="zh-CN"/>
        </w:rPr>
        <w:t xml:space="preserve">The </w:t>
      </w:r>
      <w:r w:rsidR="009430E1" w:rsidRPr="00620C0E">
        <w:rPr>
          <w:lang w:eastAsia="zh-CN"/>
        </w:rPr>
        <w:t xml:space="preserve">Niger also noted that Malawi was party to most of </w:t>
      </w:r>
      <w:r w:rsidR="00AF781B">
        <w:rPr>
          <w:lang w:eastAsia="zh-CN"/>
        </w:rPr>
        <w:t xml:space="preserve">the international </w:t>
      </w:r>
      <w:r w:rsidR="009430E1" w:rsidRPr="00620C0E">
        <w:rPr>
          <w:lang w:eastAsia="zh-CN"/>
        </w:rPr>
        <w:t>human rights instruments.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Nigeria appreciated efforts on the issue of disability and the plan to create wealth through sustainable economic growth. It urged Malawi to continue strengthening its human rights institutions and called on the </w:t>
      </w:r>
      <w:r w:rsidR="00AF781B">
        <w:rPr>
          <w:lang w:eastAsia="zh-CN"/>
        </w:rPr>
        <w:t>G</w:t>
      </w:r>
      <w:r w:rsidRPr="008D1EBC">
        <w:rPr>
          <w:lang w:eastAsia="zh-CN"/>
        </w:rPr>
        <w:t>overnment to consider extending a standing invitation to special procedures mandate holders.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Norway commended </w:t>
      </w:r>
      <w:r w:rsidR="00AF781B">
        <w:rPr>
          <w:lang w:eastAsia="zh-CN"/>
        </w:rPr>
        <w:t xml:space="preserve">Malawi on </w:t>
      </w:r>
      <w:r w:rsidRPr="008D1EBC">
        <w:rPr>
          <w:lang w:eastAsia="zh-CN"/>
        </w:rPr>
        <w:t>the adoption of legislation strengthening the legal framework for human rights protection. I</w:t>
      </w:r>
      <w:r w:rsidR="00AF781B">
        <w:rPr>
          <w:lang w:eastAsia="zh-CN"/>
        </w:rPr>
        <w:t>t</w:t>
      </w:r>
      <w:r w:rsidRPr="008D1EBC">
        <w:rPr>
          <w:lang w:eastAsia="zh-CN"/>
        </w:rPr>
        <w:t xml:space="preserve"> noted open discussions on minority rights, action towards decriminali</w:t>
      </w:r>
      <w:r w:rsidR="00AF781B">
        <w:rPr>
          <w:lang w:eastAsia="zh-CN"/>
        </w:rPr>
        <w:t>z</w:t>
      </w:r>
      <w:r w:rsidRPr="008D1EBC">
        <w:rPr>
          <w:lang w:eastAsia="zh-CN"/>
        </w:rPr>
        <w:t xml:space="preserve">ing same-sex relations, and improvements </w:t>
      </w:r>
      <w:r w:rsidR="00AF781B">
        <w:rPr>
          <w:lang w:eastAsia="zh-CN"/>
        </w:rPr>
        <w:t>i</w:t>
      </w:r>
      <w:r w:rsidRPr="008D1EBC">
        <w:rPr>
          <w:lang w:eastAsia="zh-CN"/>
        </w:rPr>
        <w:t>n freedom of expression and the media.</w:t>
      </w:r>
    </w:p>
    <w:p w:rsidR="009430E1" w:rsidRPr="008D1EBC" w:rsidRDefault="009430E1" w:rsidP="00620C0E">
      <w:pPr>
        <w:pStyle w:val="SingleTxtG"/>
        <w:numPr>
          <w:ilvl w:val="0"/>
          <w:numId w:val="31"/>
        </w:numPr>
        <w:ind w:left="1134" w:firstLine="0"/>
        <w:rPr>
          <w:lang w:eastAsia="zh-CN"/>
        </w:rPr>
      </w:pPr>
      <w:r w:rsidRPr="008D1EBC">
        <w:rPr>
          <w:lang w:eastAsia="zh-CN"/>
        </w:rPr>
        <w:t>The Philippines welcomed progress in harmonizing domestic legislation with international human rights conventions, noting the enactment of the Gender Equality Act and the Child Protection and Justice Act. It lauded awareness</w:t>
      </w:r>
      <w:r w:rsidR="00AF781B">
        <w:rPr>
          <w:lang w:eastAsia="zh-CN"/>
        </w:rPr>
        <w:t>-</w:t>
      </w:r>
      <w:r w:rsidRPr="008D1EBC">
        <w:rPr>
          <w:lang w:eastAsia="zh-CN"/>
        </w:rPr>
        <w:t>raising programmes among government agencies and key sectors of society.</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Portugal welcomed ratification of the Optional Protocol to </w:t>
      </w:r>
      <w:r w:rsidR="00AF781B">
        <w:rPr>
          <w:lang w:eastAsia="zh-CN"/>
        </w:rPr>
        <w:t xml:space="preserve">the Convention on the Rights of the Child </w:t>
      </w:r>
      <w:r w:rsidRPr="008D1EBC">
        <w:rPr>
          <w:lang w:eastAsia="zh-CN"/>
        </w:rPr>
        <w:t xml:space="preserve">on the involvement of children in armed conflict, the adoption of the Gender Equality Act and recognition of the disparities between men and women in the nationality law.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Rwanda noted </w:t>
      </w:r>
      <w:r w:rsidR="00AF781B">
        <w:rPr>
          <w:lang w:eastAsia="zh-CN"/>
        </w:rPr>
        <w:t xml:space="preserve">the </w:t>
      </w:r>
      <w:r w:rsidRPr="008D1EBC">
        <w:rPr>
          <w:lang w:eastAsia="zh-CN"/>
        </w:rPr>
        <w:t>positive action taken since the last review, particularly the adoption of the Disability Act and steps to ensure gender equality through the adoption of the Gender Equality Act, which will change the landscape and empower women.</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Senegal noted </w:t>
      </w:r>
      <w:r w:rsidR="00AF781B">
        <w:rPr>
          <w:lang w:eastAsia="zh-CN"/>
        </w:rPr>
        <w:t xml:space="preserve">the </w:t>
      </w:r>
      <w:r w:rsidRPr="008D1EBC">
        <w:rPr>
          <w:lang w:eastAsia="zh-CN"/>
        </w:rPr>
        <w:t>progress made in implementing the recommendations of the first cycle and in the reali</w:t>
      </w:r>
      <w:r w:rsidR="00AF781B">
        <w:rPr>
          <w:lang w:eastAsia="zh-CN"/>
        </w:rPr>
        <w:t>z</w:t>
      </w:r>
      <w:r w:rsidRPr="008D1EBC">
        <w:rPr>
          <w:lang w:eastAsia="zh-CN"/>
        </w:rPr>
        <w:t>ation of economic, social and cultural rights. It welcomed efforts in the protection of vulnerable groups, noting the adoption of the Disability Act.</w:t>
      </w:r>
    </w:p>
    <w:p w:rsidR="009430E1" w:rsidRPr="008D1EBC" w:rsidRDefault="009430E1" w:rsidP="00620C0E">
      <w:pPr>
        <w:pStyle w:val="SingleTxtG"/>
        <w:numPr>
          <w:ilvl w:val="0"/>
          <w:numId w:val="31"/>
        </w:numPr>
        <w:ind w:left="1134" w:firstLine="0"/>
        <w:rPr>
          <w:lang w:eastAsia="zh-CN"/>
        </w:rPr>
      </w:pPr>
      <w:r w:rsidRPr="008D1EBC">
        <w:rPr>
          <w:lang w:eastAsia="zh-CN"/>
        </w:rPr>
        <w:t>Sierra Leone applauded the moratorium on the death penalty and encouraged Malawi to abolish it.</w:t>
      </w:r>
      <w:r w:rsidR="00BA008C" w:rsidRPr="008D1EBC">
        <w:rPr>
          <w:lang w:eastAsia="zh-CN"/>
        </w:rPr>
        <w:t xml:space="preserve"> </w:t>
      </w:r>
      <w:r w:rsidRPr="008D1EBC">
        <w:rPr>
          <w:lang w:eastAsia="zh-CN"/>
        </w:rPr>
        <w:t>It stated that Malawi should consider providing free and equal access to primary education and promote human rights education.</w:t>
      </w:r>
      <w:r w:rsidR="00BA008C" w:rsidRPr="008D1EBC">
        <w:rPr>
          <w:lang w:eastAsia="zh-CN"/>
        </w:rPr>
        <w:t xml:space="preserve"> </w:t>
      </w:r>
      <w:r w:rsidRPr="008D1EBC">
        <w:rPr>
          <w:lang w:eastAsia="zh-CN"/>
        </w:rPr>
        <w:t>It urged Malawi to criminalize all forms of trafficking.</w:t>
      </w:r>
    </w:p>
    <w:p w:rsidR="009430E1" w:rsidRPr="008D1EBC" w:rsidRDefault="009430E1" w:rsidP="00620C0E">
      <w:pPr>
        <w:pStyle w:val="SingleTxtG"/>
        <w:numPr>
          <w:ilvl w:val="0"/>
          <w:numId w:val="31"/>
        </w:numPr>
        <w:ind w:left="1134" w:firstLine="0"/>
        <w:rPr>
          <w:lang w:eastAsia="zh-CN"/>
        </w:rPr>
      </w:pPr>
      <w:r w:rsidRPr="008D1EBC">
        <w:rPr>
          <w:lang w:eastAsia="zh-CN"/>
        </w:rPr>
        <w:t>Singapore noted the adoption of the Disability Act</w:t>
      </w:r>
      <w:r w:rsidR="00AF781B">
        <w:rPr>
          <w:lang w:eastAsia="zh-CN"/>
        </w:rPr>
        <w:t>,</w:t>
      </w:r>
      <w:r w:rsidRPr="008D1EBC">
        <w:rPr>
          <w:lang w:eastAsia="zh-CN"/>
        </w:rPr>
        <w:t xml:space="preserve"> aimed at providing persons with disabilities with equal opportunities in a number of areas such as health</w:t>
      </w:r>
      <w:r w:rsidR="00571599">
        <w:rPr>
          <w:lang w:eastAsia="zh-CN"/>
        </w:rPr>
        <w:t xml:space="preserve"> </w:t>
      </w:r>
      <w:r w:rsidRPr="008D1EBC">
        <w:rPr>
          <w:lang w:eastAsia="zh-CN"/>
        </w:rPr>
        <w:t>care, education and employment. It acknowledged legislative and policy measures to counter gender</w:t>
      </w:r>
      <w:r w:rsidR="00571599">
        <w:rPr>
          <w:lang w:eastAsia="zh-CN"/>
        </w:rPr>
        <w:t>-based</w:t>
      </w:r>
      <w:r w:rsidRPr="008D1EBC">
        <w:rPr>
          <w:lang w:eastAsia="zh-CN"/>
        </w:rPr>
        <w:t xml:space="preserve"> discrimination.</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Slovakia noted the adoption of the Trafficking in Persons Law and encouraged the </w:t>
      </w:r>
      <w:r w:rsidR="00571599">
        <w:rPr>
          <w:lang w:eastAsia="zh-CN"/>
        </w:rPr>
        <w:t>G</w:t>
      </w:r>
      <w:r w:rsidRPr="008D1EBC">
        <w:rPr>
          <w:lang w:eastAsia="zh-CN"/>
        </w:rPr>
        <w:t xml:space="preserve">overnment of </w:t>
      </w:r>
      <w:r w:rsidR="00BB0F90">
        <w:rPr>
          <w:lang w:eastAsia="zh-CN"/>
        </w:rPr>
        <w:t xml:space="preserve">Malawi to </w:t>
      </w:r>
      <w:r w:rsidRPr="008D1EBC">
        <w:rPr>
          <w:lang w:eastAsia="zh-CN"/>
        </w:rPr>
        <w:t xml:space="preserve">fully implement it. It commended steps taken to implement </w:t>
      </w:r>
      <w:r w:rsidR="00AF781B">
        <w:rPr>
          <w:lang w:eastAsia="zh-CN"/>
        </w:rPr>
        <w:t xml:space="preserve">the universal periodic review </w:t>
      </w:r>
      <w:r w:rsidRPr="008D1EBC">
        <w:rPr>
          <w:lang w:eastAsia="zh-CN"/>
        </w:rPr>
        <w:t>recommendations on children’s rights but indicated that further progress was needed in a number of areas.</w:t>
      </w:r>
    </w:p>
    <w:p w:rsidR="009430E1" w:rsidRPr="008D1EBC" w:rsidRDefault="009430E1" w:rsidP="00620C0E">
      <w:pPr>
        <w:pStyle w:val="SingleTxtG"/>
        <w:numPr>
          <w:ilvl w:val="0"/>
          <w:numId w:val="31"/>
        </w:numPr>
        <w:ind w:left="1134" w:firstLine="0"/>
        <w:rPr>
          <w:lang w:eastAsia="zh-CN"/>
        </w:rPr>
      </w:pPr>
      <w:r w:rsidRPr="008D1EBC">
        <w:rPr>
          <w:lang w:eastAsia="zh-CN"/>
        </w:rPr>
        <w:t>Slovenia welcomed efforts to eliminate harmful practices</w:t>
      </w:r>
      <w:r w:rsidR="00571599">
        <w:rPr>
          <w:lang w:eastAsia="zh-CN"/>
        </w:rPr>
        <w:t>,</w:t>
      </w:r>
      <w:r w:rsidRPr="008D1EBC">
        <w:rPr>
          <w:lang w:eastAsia="zh-CN"/>
        </w:rPr>
        <w:t xml:space="preserve"> including child marriage, progress in the juvenile justice system and the raising of the minimum age of criminal responsibility to 12 years. It considered that its previous recommendations 102. 37 (on trafficking) and 105.10 (on women) remained valid.</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South Africa recognized progress in achieving </w:t>
      </w:r>
      <w:r w:rsidR="00AF781B">
        <w:rPr>
          <w:lang w:eastAsia="zh-CN"/>
        </w:rPr>
        <w:t xml:space="preserve">some of the millennium development goals </w:t>
      </w:r>
      <w:r w:rsidRPr="008D1EBC">
        <w:rPr>
          <w:lang w:eastAsia="zh-CN"/>
        </w:rPr>
        <w:t xml:space="preserve">under Vision 2020 and the </w:t>
      </w:r>
      <w:r w:rsidR="00AF781B">
        <w:rPr>
          <w:lang w:eastAsia="zh-CN"/>
        </w:rPr>
        <w:t>g</w:t>
      </w:r>
      <w:r w:rsidRPr="008D1EBC">
        <w:rPr>
          <w:lang w:eastAsia="zh-CN"/>
        </w:rPr>
        <w:t xml:space="preserve">rowth and </w:t>
      </w:r>
      <w:r w:rsidR="00AF781B">
        <w:rPr>
          <w:lang w:eastAsia="zh-CN"/>
        </w:rPr>
        <w:t>d</w:t>
      </w:r>
      <w:r w:rsidRPr="008D1EBC">
        <w:rPr>
          <w:lang w:eastAsia="zh-CN"/>
        </w:rPr>
        <w:t xml:space="preserve">evelopment </w:t>
      </w:r>
      <w:r w:rsidR="00AF781B">
        <w:rPr>
          <w:lang w:eastAsia="zh-CN"/>
        </w:rPr>
        <w:t>s</w:t>
      </w:r>
      <w:r w:rsidRPr="008D1EBC">
        <w:rPr>
          <w:lang w:eastAsia="zh-CN"/>
        </w:rPr>
        <w:t>trategy and encouraged further implementation of th</w:t>
      </w:r>
      <w:r w:rsidR="00571599">
        <w:rPr>
          <w:lang w:eastAsia="zh-CN"/>
        </w:rPr>
        <w:t>o</w:t>
      </w:r>
      <w:r w:rsidRPr="008D1EBC">
        <w:rPr>
          <w:lang w:eastAsia="zh-CN"/>
        </w:rPr>
        <w:t>se initiatives</w:t>
      </w:r>
      <w:r w:rsidR="00571599">
        <w:rPr>
          <w:lang w:eastAsia="zh-CN"/>
        </w:rPr>
        <w:t xml:space="preserve">. It urged Malawi </w:t>
      </w:r>
      <w:r w:rsidRPr="008D1EBC">
        <w:rPr>
          <w:lang w:eastAsia="zh-CN"/>
        </w:rPr>
        <w:t xml:space="preserve">to continue </w:t>
      </w:r>
      <w:r w:rsidR="00571599">
        <w:rPr>
          <w:lang w:eastAsia="zh-CN"/>
        </w:rPr>
        <w:t xml:space="preserve">to make </w:t>
      </w:r>
      <w:r w:rsidRPr="008D1EBC">
        <w:rPr>
          <w:lang w:eastAsia="zh-CN"/>
        </w:rPr>
        <w:t>efforts towards the promotion of human rights, including the right to development.</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Spain praised the holding of elections in 2014. It welcomed the fact that no executions had been carried out since 1994 but was concerned that death sentences were still </w:t>
      </w:r>
      <w:r w:rsidR="00AF781B">
        <w:rPr>
          <w:lang w:eastAsia="zh-CN"/>
        </w:rPr>
        <w:t xml:space="preserve">being </w:t>
      </w:r>
      <w:r w:rsidR="00571599">
        <w:rPr>
          <w:lang w:eastAsia="zh-CN"/>
        </w:rPr>
        <w:t>handed down</w:t>
      </w:r>
      <w:r w:rsidR="00571599" w:rsidRPr="008D1EBC">
        <w:rPr>
          <w:lang w:eastAsia="zh-CN"/>
        </w:rPr>
        <w:t xml:space="preserve"> </w:t>
      </w:r>
      <w:r w:rsidRPr="008D1EBC">
        <w:rPr>
          <w:lang w:eastAsia="zh-CN"/>
        </w:rPr>
        <w:t>by the courts.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Sri Lanka noted remarks by observers on the peaceful holding of elections in 2014. It encouraged Malawi to consider compulsory primary free education for all, with equal access </w:t>
      </w:r>
      <w:r w:rsidR="00AF781B">
        <w:rPr>
          <w:lang w:eastAsia="zh-CN"/>
        </w:rPr>
        <w:t xml:space="preserve">for </w:t>
      </w:r>
      <w:r w:rsidRPr="008D1EBC">
        <w:rPr>
          <w:lang w:eastAsia="zh-CN"/>
        </w:rPr>
        <w:t>girls and boys and to improve related infrastructure facilities.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The Sudan expressed appreciation for the holding of two peaceful political transition processes in 2012 and 2014. It commended </w:t>
      </w:r>
      <w:r w:rsidR="00AF781B">
        <w:rPr>
          <w:lang w:eastAsia="zh-CN"/>
        </w:rPr>
        <w:t xml:space="preserve">Malawi on the </w:t>
      </w:r>
      <w:r w:rsidRPr="008D1EBC">
        <w:rPr>
          <w:lang w:eastAsia="zh-CN"/>
        </w:rPr>
        <w:t xml:space="preserve">steps taken for the protection of human rights, particularly the </w:t>
      </w:r>
      <w:r w:rsidR="00571599">
        <w:rPr>
          <w:lang w:eastAsia="zh-CN"/>
        </w:rPr>
        <w:t xml:space="preserve">adoption of the </w:t>
      </w:r>
      <w:r w:rsidRPr="008D1EBC">
        <w:rPr>
          <w:lang w:eastAsia="zh-CN"/>
        </w:rPr>
        <w:t>Disability Act and the establishment of the Disability Trust Fund.</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Sweden noted that Malawi had </w:t>
      </w:r>
      <w:r w:rsidR="00571599">
        <w:rPr>
          <w:lang w:eastAsia="zh-CN"/>
        </w:rPr>
        <w:t>taken</w:t>
      </w:r>
      <w:r w:rsidR="00571599" w:rsidRPr="008D1EBC">
        <w:rPr>
          <w:lang w:eastAsia="zh-CN"/>
        </w:rPr>
        <w:t xml:space="preserve"> </w:t>
      </w:r>
      <w:r w:rsidRPr="008D1EBC">
        <w:rPr>
          <w:lang w:eastAsia="zh-CN"/>
        </w:rPr>
        <w:t>some steps to fulfil the gender equality pledges made in 2010 but considered that it had failed to live up to most of them. It noted that in 2010 Malawi had rejected recommendations to decriminalize same-sex conduct.</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Switzerland recalled </w:t>
      </w:r>
      <w:r w:rsidR="00571599">
        <w:rPr>
          <w:lang w:eastAsia="zh-CN"/>
        </w:rPr>
        <w:t>the</w:t>
      </w:r>
      <w:r w:rsidR="00571599" w:rsidRPr="008D1EBC">
        <w:rPr>
          <w:lang w:eastAsia="zh-CN"/>
        </w:rPr>
        <w:t xml:space="preserve"> </w:t>
      </w:r>
      <w:r w:rsidRPr="008D1EBC">
        <w:rPr>
          <w:lang w:eastAsia="zh-CN"/>
        </w:rPr>
        <w:t xml:space="preserve">concerns </w:t>
      </w:r>
      <w:r w:rsidR="00571599">
        <w:rPr>
          <w:lang w:eastAsia="zh-CN"/>
        </w:rPr>
        <w:t xml:space="preserve">it had </w:t>
      </w:r>
      <w:r w:rsidRPr="008D1EBC">
        <w:rPr>
          <w:lang w:eastAsia="zh-CN"/>
        </w:rPr>
        <w:t>expressed during the first cycle concerning the criminali</w:t>
      </w:r>
      <w:r w:rsidR="00AF781B">
        <w:rPr>
          <w:lang w:eastAsia="zh-CN"/>
        </w:rPr>
        <w:t>z</w:t>
      </w:r>
      <w:r w:rsidRPr="008D1EBC">
        <w:rPr>
          <w:lang w:eastAsia="zh-CN"/>
        </w:rPr>
        <w:t xml:space="preserve">ation of persons based on their sexual orientation in </w:t>
      </w:r>
      <w:r w:rsidR="00571599">
        <w:rPr>
          <w:lang w:eastAsia="zh-CN"/>
        </w:rPr>
        <w:t>the</w:t>
      </w:r>
      <w:r w:rsidRPr="008D1EBC">
        <w:rPr>
          <w:lang w:eastAsia="zh-CN"/>
        </w:rPr>
        <w:t xml:space="preserve"> </w:t>
      </w:r>
      <w:r w:rsidR="00571599">
        <w:rPr>
          <w:lang w:eastAsia="zh-CN"/>
        </w:rPr>
        <w:t>C</w:t>
      </w:r>
      <w:r w:rsidRPr="008D1EBC">
        <w:rPr>
          <w:lang w:eastAsia="zh-CN"/>
        </w:rPr>
        <w:t xml:space="preserve">riminal </w:t>
      </w:r>
      <w:r w:rsidR="00571599">
        <w:rPr>
          <w:lang w:eastAsia="zh-CN"/>
        </w:rPr>
        <w:t>C</w:t>
      </w:r>
      <w:r w:rsidRPr="008D1EBC">
        <w:rPr>
          <w:lang w:eastAsia="zh-CN"/>
        </w:rPr>
        <w:t>ode</w:t>
      </w:r>
      <w:r w:rsidR="00571599">
        <w:rPr>
          <w:lang w:eastAsia="zh-CN"/>
        </w:rPr>
        <w:t>of Malawi</w:t>
      </w:r>
      <w:r w:rsidRPr="008D1EBC">
        <w:rPr>
          <w:lang w:eastAsia="zh-CN"/>
        </w:rPr>
        <w:t>. It welcomed the new law on trafficking but regretted that i</w:t>
      </w:r>
      <w:r w:rsidR="00571599">
        <w:rPr>
          <w:lang w:eastAsia="zh-CN"/>
        </w:rPr>
        <w:t>t</w:t>
      </w:r>
      <w:r w:rsidRPr="008D1EBC">
        <w:rPr>
          <w:lang w:eastAsia="zh-CN"/>
        </w:rPr>
        <w:t xml:space="preserve"> had not yet been enacted.</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Thailand welcomed the commitment made by the President to enhance women’s empowerment and rights as a requisite </w:t>
      </w:r>
      <w:r w:rsidR="00AF781B">
        <w:rPr>
          <w:lang w:eastAsia="zh-CN"/>
        </w:rPr>
        <w:t>for</w:t>
      </w:r>
      <w:r w:rsidRPr="008D1EBC">
        <w:rPr>
          <w:lang w:eastAsia="zh-CN"/>
        </w:rPr>
        <w:t xml:space="preserve"> poverty reduction. It expressed readiness to support Malawi in the reali</w:t>
      </w:r>
      <w:r w:rsidR="00AF781B">
        <w:rPr>
          <w:lang w:eastAsia="zh-CN"/>
        </w:rPr>
        <w:t>z</w:t>
      </w:r>
      <w:r w:rsidRPr="008D1EBC">
        <w:rPr>
          <w:lang w:eastAsia="zh-CN"/>
        </w:rPr>
        <w:t>ation of its socioeconomic rights under the framework of the Thai-Africa Initiative.</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Timor-Leste commended Malawi </w:t>
      </w:r>
      <w:r w:rsidR="00AF781B">
        <w:rPr>
          <w:lang w:eastAsia="zh-CN"/>
        </w:rPr>
        <w:t>on</w:t>
      </w:r>
      <w:r w:rsidRPr="008D1EBC">
        <w:rPr>
          <w:lang w:eastAsia="zh-CN"/>
        </w:rPr>
        <w:t xml:space="preserve"> the adoption of the </w:t>
      </w:r>
      <w:r w:rsidR="00AF781B">
        <w:rPr>
          <w:lang w:eastAsia="zh-CN"/>
        </w:rPr>
        <w:t>n</w:t>
      </w:r>
      <w:r w:rsidRPr="008D1EBC">
        <w:rPr>
          <w:lang w:eastAsia="zh-CN"/>
        </w:rPr>
        <w:t xml:space="preserve">ational </w:t>
      </w:r>
      <w:r w:rsidR="00AF781B">
        <w:rPr>
          <w:lang w:eastAsia="zh-CN"/>
        </w:rPr>
        <w:t>p</w:t>
      </w:r>
      <w:r w:rsidRPr="008D1EBC">
        <w:rPr>
          <w:lang w:eastAsia="zh-CN"/>
        </w:rPr>
        <w:t xml:space="preserve">lan of </w:t>
      </w:r>
      <w:r w:rsidR="00AF781B">
        <w:rPr>
          <w:lang w:eastAsia="zh-CN"/>
        </w:rPr>
        <w:t>a</w:t>
      </w:r>
      <w:r w:rsidRPr="008D1EBC">
        <w:rPr>
          <w:lang w:eastAsia="zh-CN"/>
        </w:rPr>
        <w:t xml:space="preserve">ction for </w:t>
      </w:r>
      <w:r w:rsidR="00AF781B">
        <w:rPr>
          <w:lang w:eastAsia="zh-CN"/>
        </w:rPr>
        <w:t>o</w:t>
      </w:r>
      <w:r w:rsidRPr="008D1EBC">
        <w:rPr>
          <w:lang w:eastAsia="zh-CN"/>
        </w:rPr>
        <w:t xml:space="preserve">rphans and </w:t>
      </w:r>
      <w:r w:rsidR="00AF781B">
        <w:rPr>
          <w:lang w:eastAsia="zh-CN"/>
        </w:rPr>
        <w:t>o</w:t>
      </w:r>
      <w:r w:rsidRPr="008D1EBC">
        <w:rPr>
          <w:lang w:eastAsia="zh-CN"/>
        </w:rPr>
        <w:t xml:space="preserve">ther </w:t>
      </w:r>
      <w:r w:rsidR="00AF781B">
        <w:rPr>
          <w:lang w:eastAsia="zh-CN"/>
        </w:rPr>
        <w:t>v</w:t>
      </w:r>
      <w:r w:rsidRPr="008D1EBC">
        <w:rPr>
          <w:lang w:eastAsia="zh-CN"/>
        </w:rPr>
        <w:t xml:space="preserve">ulnerable </w:t>
      </w:r>
      <w:r w:rsidR="00AF781B">
        <w:rPr>
          <w:lang w:eastAsia="zh-CN"/>
        </w:rPr>
        <w:t>c</w:t>
      </w:r>
      <w:r w:rsidRPr="008D1EBC">
        <w:rPr>
          <w:lang w:eastAsia="zh-CN"/>
        </w:rPr>
        <w:t>hildren and encouraged the Government to finalize it. It noted the adoption of a plan of action for human rights education.</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Togo welcomed the creation of several institutions for the protection of human rights, the adoption in 2012 of a law on persons with disabilities and efforts to combat harmful traditional practices. It commended </w:t>
      </w:r>
      <w:r w:rsidR="00AF781B">
        <w:rPr>
          <w:lang w:eastAsia="zh-CN"/>
        </w:rPr>
        <w:t xml:space="preserve">Malawi on </w:t>
      </w:r>
      <w:r w:rsidRPr="008D1EBC">
        <w:rPr>
          <w:lang w:eastAsia="zh-CN"/>
        </w:rPr>
        <w:t>action taken on socioeconomic development.</w:t>
      </w:r>
    </w:p>
    <w:p w:rsidR="009430E1" w:rsidRPr="008D1EBC" w:rsidRDefault="009430E1" w:rsidP="00620C0E">
      <w:pPr>
        <w:pStyle w:val="SingleTxtG"/>
        <w:numPr>
          <w:ilvl w:val="0"/>
          <w:numId w:val="31"/>
        </w:numPr>
        <w:ind w:left="1134" w:firstLine="0"/>
        <w:rPr>
          <w:lang w:eastAsia="zh-CN"/>
        </w:rPr>
      </w:pPr>
      <w:r w:rsidRPr="008D1EBC">
        <w:rPr>
          <w:lang w:eastAsia="zh-CN"/>
        </w:rPr>
        <w:t>Trinidad and Tobago noted efforts aimed at law reform designed to bolster support for the protection of human rights</w:t>
      </w:r>
      <w:r w:rsidR="00AF781B">
        <w:rPr>
          <w:lang w:eastAsia="zh-CN"/>
        </w:rPr>
        <w:t>,</w:t>
      </w:r>
      <w:r w:rsidRPr="008D1EBC">
        <w:rPr>
          <w:lang w:eastAsia="zh-CN"/>
        </w:rPr>
        <w:t xml:space="preserve"> as well as initiatives to address disparities in the agricultural sector.</w:t>
      </w:r>
    </w:p>
    <w:p w:rsidR="009430E1" w:rsidRPr="008D1EBC" w:rsidRDefault="009430E1" w:rsidP="00620C0E">
      <w:pPr>
        <w:pStyle w:val="SingleTxtG"/>
        <w:numPr>
          <w:ilvl w:val="0"/>
          <w:numId w:val="31"/>
        </w:numPr>
        <w:ind w:left="1134" w:firstLine="0"/>
        <w:rPr>
          <w:lang w:eastAsia="zh-CN"/>
        </w:rPr>
      </w:pPr>
      <w:r w:rsidRPr="008D1EBC">
        <w:rPr>
          <w:lang w:eastAsia="zh-CN"/>
        </w:rPr>
        <w:t>Tunisia encouraged Malawi to increase efforts to implement recommendations accepted in 2010</w:t>
      </w:r>
      <w:r w:rsidR="00A254EA">
        <w:rPr>
          <w:lang w:eastAsia="zh-CN"/>
        </w:rPr>
        <w:t>,</w:t>
      </w:r>
      <w:r w:rsidRPr="008D1EBC">
        <w:rPr>
          <w:lang w:eastAsia="zh-CN"/>
        </w:rPr>
        <w:t xml:space="preserve"> better enforce recommendations of its national human rights institution and speed</w:t>
      </w:r>
      <w:r w:rsidR="00AF781B">
        <w:rPr>
          <w:lang w:eastAsia="zh-CN"/>
        </w:rPr>
        <w:t xml:space="preserve"> </w:t>
      </w:r>
      <w:r w:rsidRPr="008D1EBC">
        <w:rPr>
          <w:lang w:eastAsia="zh-CN"/>
        </w:rPr>
        <w:t xml:space="preserve">up the adoption of the action plan to combat violence against children and the </w:t>
      </w:r>
      <w:r w:rsidR="00AF781B">
        <w:rPr>
          <w:lang w:eastAsia="zh-CN"/>
        </w:rPr>
        <w:t xml:space="preserve">adoption of the </w:t>
      </w:r>
      <w:r w:rsidRPr="008D1EBC">
        <w:rPr>
          <w:lang w:eastAsia="zh-CN"/>
        </w:rPr>
        <w:t>bill on family relations.</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Uganda welcomed the Gender Equality Act but noted that there were still laws that </w:t>
      </w:r>
      <w:r w:rsidRPr="002D4777">
        <w:rPr>
          <w:lang w:eastAsia="zh-CN"/>
        </w:rPr>
        <w:t>discriminate</w:t>
      </w:r>
      <w:r w:rsidR="00A254EA" w:rsidRPr="002D4777">
        <w:rPr>
          <w:lang w:eastAsia="zh-CN"/>
        </w:rPr>
        <w:t>d</w:t>
      </w:r>
      <w:r w:rsidRPr="002D4777">
        <w:rPr>
          <w:lang w:eastAsia="zh-CN"/>
        </w:rPr>
        <w:t xml:space="preserve"> against women. It urged the </w:t>
      </w:r>
      <w:r w:rsidR="00A254EA" w:rsidRPr="002D4777">
        <w:rPr>
          <w:lang w:eastAsia="zh-CN"/>
        </w:rPr>
        <w:t>G</w:t>
      </w:r>
      <w:r w:rsidRPr="002D4777">
        <w:rPr>
          <w:lang w:eastAsia="zh-CN"/>
        </w:rPr>
        <w:t xml:space="preserve">overnment to effectively address concerns about child marriage through the enactment of the </w:t>
      </w:r>
      <w:r w:rsidR="00A254EA" w:rsidRPr="00620C0E">
        <w:rPr>
          <w:lang w:eastAsia="zh-CN"/>
        </w:rPr>
        <w:t>m</w:t>
      </w:r>
      <w:r w:rsidRPr="002D4777">
        <w:rPr>
          <w:lang w:eastAsia="zh-CN"/>
        </w:rPr>
        <w:t xml:space="preserve">arriage, </w:t>
      </w:r>
      <w:r w:rsidR="00A254EA" w:rsidRPr="00620C0E">
        <w:rPr>
          <w:lang w:eastAsia="zh-CN"/>
        </w:rPr>
        <w:t>d</w:t>
      </w:r>
      <w:r w:rsidRPr="002D4777">
        <w:rPr>
          <w:lang w:eastAsia="zh-CN"/>
        </w:rPr>
        <w:t xml:space="preserve">ivorce and </w:t>
      </w:r>
      <w:r w:rsidR="00A254EA" w:rsidRPr="00620C0E">
        <w:rPr>
          <w:lang w:eastAsia="zh-CN"/>
        </w:rPr>
        <w:t>f</w:t>
      </w:r>
      <w:r w:rsidRPr="002D4777">
        <w:rPr>
          <w:lang w:eastAsia="zh-CN"/>
        </w:rPr>
        <w:t xml:space="preserve">amily </w:t>
      </w:r>
      <w:r w:rsidR="00A254EA" w:rsidRPr="00620C0E">
        <w:rPr>
          <w:lang w:eastAsia="zh-CN"/>
        </w:rPr>
        <w:t>r</w:t>
      </w:r>
      <w:r w:rsidRPr="002D4777">
        <w:rPr>
          <w:lang w:eastAsia="zh-CN"/>
        </w:rPr>
        <w:t xml:space="preserve">elations </w:t>
      </w:r>
      <w:r w:rsidR="00A254EA" w:rsidRPr="00620C0E">
        <w:rPr>
          <w:lang w:eastAsia="zh-CN"/>
        </w:rPr>
        <w:t>b</w:t>
      </w:r>
      <w:r w:rsidRPr="002D4777">
        <w:rPr>
          <w:lang w:eastAsia="zh-CN"/>
        </w:rPr>
        <w:t>ill.</w:t>
      </w:r>
      <w:r w:rsidRPr="008D1EBC">
        <w:rPr>
          <w:lang w:eastAsia="zh-CN"/>
        </w:rPr>
        <w:t xml:space="preserve"> It asked about measures intended to ensure implementation of laws </w:t>
      </w:r>
      <w:r w:rsidR="006753A5">
        <w:rPr>
          <w:lang w:eastAsia="zh-CN"/>
        </w:rPr>
        <w:t xml:space="preserve">that had been </w:t>
      </w:r>
      <w:r w:rsidRPr="008D1EBC">
        <w:rPr>
          <w:lang w:eastAsia="zh-CN"/>
        </w:rPr>
        <w:t>enacted.</w:t>
      </w:r>
    </w:p>
    <w:p w:rsidR="009430E1" w:rsidRPr="008D1EBC" w:rsidRDefault="009430E1" w:rsidP="00620C0E">
      <w:pPr>
        <w:pStyle w:val="SingleTxtG"/>
        <w:numPr>
          <w:ilvl w:val="0"/>
          <w:numId w:val="31"/>
        </w:numPr>
        <w:ind w:left="1134" w:firstLine="0"/>
        <w:rPr>
          <w:lang w:eastAsia="zh-CN"/>
        </w:rPr>
      </w:pPr>
      <w:r w:rsidRPr="008D1EBC">
        <w:rPr>
          <w:lang w:eastAsia="zh-CN"/>
        </w:rPr>
        <w:t>The United Kingdom encouraged Malawi to implement the Disability</w:t>
      </w:r>
      <w:r w:rsidR="00A254EA">
        <w:rPr>
          <w:lang w:eastAsia="zh-CN"/>
        </w:rPr>
        <w:t xml:space="preserve"> Act</w:t>
      </w:r>
      <w:r w:rsidRPr="008D1EBC">
        <w:rPr>
          <w:lang w:eastAsia="zh-CN"/>
        </w:rPr>
        <w:t xml:space="preserve"> and </w:t>
      </w:r>
      <w:r w:rsidR="00A254EA">
        <w:rPr>
          <w:lang w:eastAsia="zh-CN"/>
        </w:rPr>
        <w:t>the</w:t>
      </w:r>
      <w:r w:rsidR="00A254EA" w:rsidRPr="008D1EBC">
        <w:t xml:space="preserve"> </w:t>
      </w:r>
      <w:r w:rsidRPr="008D1EBC">
        <w:rPr>
          <w:lang w:eastAsia="zh-CN"/>
        </w:rPr>
        <w:t>Marriage</w:t>
      </w:r>
      <w:r w:rsidR="00A254EA">
        <w:rPr>
          <w:lang w:eastAsia="zh-CN"/>
        </w:rPr>
        <w:t>,</w:t>
      </w:r>
      <w:r w:rsidR="00A254EA" w:rsidRPr="00A254EA">
        <w:t xml:space="preserve"> </w:t>
      </w:r>
      <w:r w:rsidR="00A254EA" w:rsidRPr="008D1EBC">
        <w:t>Divorce and Family Relations</w:t>
      </w:r>
      <w:r w:rsidRPr="008D1EBC">
        <w:rPr>
          <w:lang w:eastAsia="zh-CN"/>
        </w:rPr>
        <w:t xml:space="preserve"> Act. It urged the government to ensure the proportionate and appropriate use of firearms by the </w:t>
      </w:r>
      <w:r w:rsidR="00A254EA">
        <w:rPr>
          <w:lang w:eastAsia="zh-CN"/>
        </w:rPr>
        <w:t>Malawi Police Service</w:t>
      </w:r>
      <w:r w:rsidRPr="008D1EBC">
        <w:rPr>
          <w:lang w:eastAsia="zh-CN"/>
        </w:rPr>
        <w:t xml:space="preserve"> and to confirm </w:t>
      </w:r>
      <w:r w:rsidR="006753A5">
        <w:rPr>
          <w:lang w:eastAsia="zh-CN"/>
        </w:rPr>
        <w:t xml:space="preserve">that </w:t>
      </w:r>
      <w:r w:rsidRPr="008D1EBC">
        <w:rPr>
          <w:lang w:eastAsia="zh-CN"/>
        </w:rPr>
        <w:t xml:space="preserve">there </w:t>
      </w:r>
      <w:r w:rsidR="006753A5">
        <w:rPr>
          <w:lang w:eastAsia="zh-CN"/>
        </w:rPr>
        <w:t xml:space="preserve">was </w:t>
      </w:r>
      <w:r w:rsidRPr="008D1EBC">
        <w:rPr>
          <w:lang w:eastAsia="zh-CN"/>
        </w:rPr>
        <w:t>no shoot</w:t>
      </w:r>
      <w:r w:rsidR="006753A5">
        <w:rPr>
          <w:lang w:eastAsia="zh-CN"/>
        </w:rPr>
        <w:t>-</w:t>
      </w:r>
      <w:r w:rsidRPr="008D1EBC">
        <w:rPr>
          <w:lang w:eastAsia="zh-CN"/>
        </w:rPr>
        <w:t>to</w:t>
      </w:r>
      <w:r w:rsidR="006753A5">
        <w:rPr>
          <w:lang w:eastAsia="zh-CN"/>
        </w:rPr>
        <w:t>-</w:t>
      </w:r>
      <w:r w:rsidRPr="008D1EBC">
        <w:rPr>
          <w:lang w:eastAsia="zh-CN"/>
        </w:rPr>
        <w:t>kill policy.</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The United States of America commended </w:t>
      </w:r>
      <w:r w:rsidR="006753A5">
        <w:rPr>
          <w:lang w:eastAsia="zh-CN"/>
        </w:rPr>
        <w:t xml:space="preserve">Malawi on </w:t>
      </w:r>
      <w:r w:rsidRPr="008D1EBC">
        <w:rPr>
          <w:lang w:eastAsia="zh-CN"/>
        </w:rPr>
        <w:t>the enactment of legislation on gender equality and trafficking. It was concerned at laws that criminali</w:t>
      </w:r>
      <w:r w:rsidR="006753A5">
        <w:rPr>
          <w:lang w:eastAsia="zh-CN"/>
        </w:rPr>
        <w:t>z</w:t>
      </w:r>
      <w:r w:rsidRPr="008D1EBC">
        <w:rPr>
          <w:lang w:eastAsia="zh-CN"/>
        </w:rPr>
        <w:t>e</w:t>
      </w:r>
      <w:r w:rsidR="006753A5">
        <w:rPr>
          <w:lang w:eastAsia="zh-CN"/>
        </w:rPr>
        <w:t>d</w:t>
      </w:r>
      <w:r w:rsidRPr="008D1EBC">
        <w:rPr>
          <w:lang w:eastAsia="zh-CN"/>
        </w:rPr>
        <w:t xml:space="preserve"> consensual same-sex activity between adults and urged Malawi to ensure that its legislation respect</w:t>
      </w:r>
      <w:r w:rsidR="006753A5">
        <w:rPr>
          <w:lang w:eastAsia="zh-CN"/>
        </w:rPr>
        <w:t>ed</w:t>
      </w:r>
      <w:r w:rsidRPr="008D1EBC">
        <w:rPr>
          <w:lang w:eastAsia="zh-CN"/>
        </w:rPr>
        <w:t xml:space="preserve"> the rights of all citizens.</w:t>
      </w:r>
    </w:p>
    <w:p w:rsidR="009430E1" w:rsidRPr="00620C0E" w:rsidRDefault="009430E1" w:rsidP="00620C0E">
      <w:pPr>
        <w:pStyle w:val="SingleTxtG"/>
        <w:numPr>
          <w:ilvl w:val="0"/>
          <w:numId w:val="31"/>
        </w:numPr>
        <w:ind w:left="1134" w:firstLine="0"/>
        <w:rPr>
          <w:lang w:eastAsia="zh-CN"/>
        </w:rPr>
      </w:pPr>
      <w:r w:rsidRPr="008D1EBC">
        <w:rPr>
          <w:lang w:eastAsia="zh-CN"/>
        </w:rPr>
        <w:t xml:space="preserve">Uruguay </w:t>
      </w:r>
      <w:r w:rsidRPr="00620C0E">
        <w:rPr>
          <w:lang w:eastAsia="zh-CN"/>
        </w:rPr>
        <w:t xml:space="preserve">appreciated </w:t>
      </w:r>
      <w:r w:rsidR="006753A5">
        <w:rPr>
          <w:lang w:eastAsia="zh-CN"/>
        </w:rPr>
        <w:t xml:space="preserve">the </w:t>
      </w:r>
      <w:r w:rsidRPr="00620C0E">
        <w:rPr>
          <w:lang w:eastAsia="zh-CN"/>
        </w:rPr>
        <w:t xml:space="preserve">ratification of </w:t>
      </w:r>
      <w:r w:rsidR="006753A5">
        <w:rPr>
          <w:lang w:eastAsia="zh-CN"/>
        </w:rPr>
        <w:t xml:space="preserve">the Optional Protocol to the Convention on the Rights of the Child on the involvement of children in armed conflict </w:t>
      </w:r>
      <w:r w:rsidRPr="00620C0E">
        <w:rPr>
          <w:lang w:eastAsia="zh-CN"/>
        </w:rPr>
        <w:t xml:space="preserve">and encouraged Malawi to continue </w:t>
      </w:r>
      <w:r w:rsidR="00A254EA">
        <w:rPr>
          <w:lang w:eastAsia="zh-CN"/>
        </w:rPr>
        <w:t>along this</w:t>
      </w:r>
      <w:r w:rsidR="00A254EA" w:rsidRPr="00620C0E">
        <w:rPr>
          <w:lang w:eastAsia="zh-CN"/>
        </w:rPr>
        <w:t xml:space="preserve"> </w:t>
      </w:r>
      <w:r w:rsidRPr="00620C0E">
        <w:rPr>
          <w:lang w:eastAsia="zh-CN"/>
        </w:rPr>
        <w:t xml:space="preserve">path and </w:t>
      </w:r>
      <w:r w:rsidR="00A254EA">
        <w:rPr>
          <w:lang w:eastAsia="zh-CN"/>
        </w:rPr>
        <w:t xml:space="preserve">to </w:t>
      </w:r>
      <w:r w:rsidRPr="00620C0E">
        <w:rPr>
          <w:lang w:eastAsia="zh-CN"/>
        </w:rPr>
        <w:t>ratify</w:t>
      </w:r>
      <w:r w:rsidR="006753A5">
        <w:rPr>
          <w:lang w:eastAsia="zh-CN"/>
        </w:rPr>
        <w:t>, among others, the Second Optional Protocol to the International Covenant on Civil and Political Rights, aiming at the abolition of the death penalty, the Optional Protocol to the Covenant on Economic, Social and Cultural Rights, the Optional Protocol to the Convention on the Elimination of Discrimination against Women,</w:t>
      </w:r>
      <w:r w:rsidRPr="00620C0E">
        <w:rPr>
          <w:lang w:eastAsia="zh-CN"/>
        </w:rPr>
        <w:t xml:space="preserve"> and </w:t>
      </w:r>
      <w:r w:rsidR="00BD7D02">
        <w:rPr>
          <w:lang w:eastAsia="zh-CN"/>
        </w:rPr>
        <w:t xml:space="preserve">the International Convention for the Protection of all Persons from Enforced Disappearance. </w:t>
      </w:r>
      <w:r w:rsidRPr="00620C0E">
        <w:rPr>
          <w:lang w:eastAsia="zh-CN"/>
        </w:rPr>
        <w:t>Uruguay welcomed the legislative improvements in terms of gender, particularly</w:t>
      </w:r>
      <w:r w:rsidR="009121AB">
        <w:rPr>
          <w:lang w:eastAsia="zh-CN"/>
        </w:rPr>
        <w:t xml:space="preserve"> the</w:t>
      </w:r>
      <w:r w:rsidRPr="00620C0E">
        <w:rPr>
          <w:lang w:eastAsia="zh-CN"/>
        </w:rPr>
        <w:t xml:space="preserve"> Gender Equality Act.</w:t>
      </w:r>
    </w:p>
    <w:p w:rsidR="009430E1" w:rsidRPr="00620C0E" w:rsidRDefault="00ED6A97" w:rsidP="00620C0E">
      <w:pPr>
        <w:pStyle w:val="SingleTxtG"/>
        <w:numPr>
          <w:ilvl w:val="0"/>
          <w:numId w:val="31"/>
        </w:numPr>
        <w:ind w:left="1134" w:firstLine="0"/>
        <w:rPr>
          <w:lang w:eastAsia="zh-CN"/>
        </w:rPr>
      </w:pPr>
      <w:r w:rsidRPr="008D1EBC">
        <w:rPr>
          <w:lang w:eastAsia="zh-CN"/>
        </w:rPr>
        <w:t xml:space="preserve">The </w:t>
      </w:r>
      <w:r w:rsidR="009430E1" w:rsidRPr="008D1EBC">
        <w:rPr>
          <w:lang w:eastAsia="zh-CN"/>
        </w:rPr>
        <w:t xml:space="preserve">Bolivarian Republic of </w:t>
      </w:r>
      <w:r w:rsidR="009430E1" w:rsidRPr="00620C0E">
        <w:rPr>
          <w:lang w:eastAsia="zh-CN"/>
        </w:rPr>
        <w:t xml:space="preserve">Venezuela noted the adoption of the Gender Equality Act and the Disability Act and acknowledged the progress in combating discrimination and violence against women. It also noted that, through the social cash transfer programme, subsidies had been granted to extremely poor homes. </w:t>
      </w:r>
    </w:p>
    <w:p w:rsidR="009430E1" w:rsidRPr="008D1EBC" w:rsidRDefault="009430E1" w:rsidP="00620C0E">
      <w:pPr>
        <w:pStyle w:val="SingleTxtG"/>
        <w:numPr>
          <w:ilvl w:val="0"/>
          <w:numId w:val="31"/>
        </w:numPr>
        <w:ind w:left="1134" w:firstLine="0"/>
        <w:rPr>
          <w:lang w:eastAsia="zh-CN"/>
        </w:rPr>
      </w:pPr>
      <w:r w:rsidRPr="008D1EBC">
        <w:rPr>
          <w:lang w:eastAsia="zh-CN"/>
        </w:rPr>
        <w:t>Zimbabwe noted measures adopted</w:t>
      </w:r>
      <w:r w:rsidR="00A254EA">
        <w:rPr>
          <w:lang w:eastAsia="zh-CN"/>
        </w:rPr>
        <w:t>,</w:t>
      </w:r>
      <w:r w:rsidRPr="008D1EBC">
        <w:rPr>
          <w:lang w:eastAsia="zh-CN"/>
        </w:rPr>
        <w:t xml:space="preserve"> including human rights education in the </w:t>
      </w:r>
      <w:r w:rsidR="00A254EA">
        <w:rPr>
          <w:lang w:eastAsia="zh-CN"/>
        </w:rPr>
        <w:t>Malawi P</w:t>
      </w:r>
      <w:r w:rsidRPr="008D1EBC">
        <w:rPr>
          <w:lang w:eastAsia="zh-CN"/>
        </w:rPr>
        <w:t xml:space="preserve">rison </w:t>
      </w:r>
      <w:r w:rsidR="00A254EA">
        <w:rPr>
          <w:lang w:eastAsia="zh-CN"/>
        </w:rPr>
        <w:t>S</w:t>
      </w:r>
      <w:r w:rsidRPr="008D1EBC">
        <w:rPr>
          <w:lang w:eastAsia="zh-CN"/>
        </w:rPr>
        <w:t xml:space="preserve">ervice, </w:t>
      </w:r>
      <w:r w:rsidR="00A254EA">
        <w:rPr>
          <w:lang w:eastAsia="zh-CN"/>
        </w:rPr>
        <w:t xml:space="preserve">the </w:t>
      </w:r>
      <w:r w:rsidRPr="008D1EBC">
        <w:rPr>
          <w:lang w:eastAsia="zh-CN"/>
        </w:rPr>
        <w:t xml:space="preserve">work to enact the Marriage, Divorce and Family Relations </w:t>
      </w:r>
      <w:r w:rsidR="00A254EA">
        <w:rPr>
          <w:lang w:eastAsia="zh-CN"/>
        </w:rPr>
        <w:t>Act</w:t>
      </w:r>
      <w:r w:rsidR="00A254EA" w:rsidRPr="008D1EBC">
        <w:rPr>
          <w:lang w:eastAsia="zh-CN"/>
        </w:rPr>
        <w:t xml:space="preserve"> </w:t>
      </w:r>
      <w:r w:rsidRPr="008D1EBC">
        <w:rPr>
          <w:lang w:eastAsia="zh-CN"/>
        </w:rPr>
        <w:t>to address child marriages, steps taken to address child labour and legislation enacted to enhance human rights.</w:t>
      </w:r>
      <w:r w:rsidR="00BA008C" w:rsidRPr="008D1EBC">
        <w:rPr>
          <w:lang w:eastAsia="zh-CN"/>
        </w:rPr>
        <w:t xml:space="preserve">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Algeria welcomed the political transition </w:t>
      </w:r>
      <w:r w:rsidR="009121AB">
        <w:rPr>
          <w:lang w:eastAsia="zh-CN"/>
        </w:rPr>
        <w:t>that</w:t>
      </w:r>
      <w:r w:rsidRPr="008D1EBC">
        <w:rPr>
          <w:lang w:eastAsia="zh-CN"/>
        </w:rPr>
        <w:t xml:space="preserve"> had taken place since 2012 and the strengthening of </w:t>
      </w:r>
      <w:r w:rsidR="00A254EA">
        <w:rPr>
          <w:lang w:eastAsia="zh-CN"/>
        </w:rPr>
        <w:t>the</w:t>
      </w:r>
      <w:r w:rsidR="00A254EA" w:rsidRPr="008D1EBC">
        <w:rPr>
          <w:lang w:eastAsia="zh-CN"/>
        </w:rPr>
        <w:t xml:space="preserve"> </w:t>
      </w:r>
      <w:r w:rsidRPr="008D1EBC">
        <w:rPr>
          <w:lang w:eastAsia="zh-CN"/>
        </w:rPr>
        <w:t>legal and institutional framework on human rights.</w:t>
      </w:r>
      <w:r w:rsidR="00BA008C" w:rsidRPr="008D1EBC">
        <w:rPr>
          <w:lang w:eastAsia="zh-CN"/>
        </w:rPr>
        <w:t xml:space="preserve"> </w:t>
      </w:r>
      <w:r w:rsidRPr="008D1EBC">
        <w:rPr>
          <w:lang w:eastAsia="zh-CN"/>
        </w:rPr>
        <w:t xml:space="preserve">It welcomed </w:t>
      </w:r>
      <w:r w:rsidR="009121AB">
        <w:rPr>
          <w:lang w:eastAsia="zh-CN"/>
        </w:rPr>
        <w:t xml:space="preserve">the </w:t>
      </w:r>
      <w:r w:rsidRPr="008D1EBC">
        <w:rPr>
          <w:lang w:eastAsia="zh-CN"/>
        </w:rPr>
        <w:t xml:space="preserve">results obtained through </w:t>
      </w:r>
      <w:r w:rsidR="00A254EA">
        <w:rPr>
          <w:lang w:eastAsia="zh-CN"/>
        </w:rPr>
        <w:t xml:space="preserve">the </w:t>
      </w:r>
      <w:r w:rsidRPr="008D1EBC">
        <w:rPr>
          <w:lang w:eastAsia="zh-CN"/>
        </w:rPr>
        <w:t>awareness</w:t>
      </w:r>
      <w:r w:rsidR="009121AB">
        <w:rPr>
          <w:lang w:eastAsia="zh-CN"/>
        </w:rPr>
        <w:t>-</w:t>
      </w:r>
      <w:r w:rsidRPr="008D1EBC">
        <w:rPr>
          <w:lang w:eastAsia="zh-CN"/>
        </w:rPr>
        <w:t>raising efforts of the human rights institutions</w:t>
      </w:r>
      <w:r w:rsidR="00A254EA">
        <w:rPr>
          <w:lang w:eastAsia="zh-CN"/>
        </w:rPr>
        <w:t xml:space="preserve"> of Malawi</w:t>
      </w:r>
      <w:r w:rsidRPr="008D1EBC">
        <w:rPr>
          <w:lang w:eastAsia="zh-CN"/>
        </w:rPr>
        <w:t>.</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Angola welcomed the presentation by Malawi of its initial reports under the African Charter on Human and Peoples’ Rights and </w:t>
      </w:r>
      <w:r w:rsidR="00A254EA">
        <w:rPr>
          <w:lang w:eastAsia="zh-CN"/>
        </w:rPr>
        <w:t>its</w:t>
      </w:r>
      <w:r w:rsidRPr="008D1EBC">
        <w:rPr>
          <w:lang w:eastAsia="zh-CN"/>
        </w:rPr>
        <w:t xml:space="preserve"> Protocol</w:t>
      </w:r>
      <w:r w:rsidR="00A254EA">
        <w:rPr>
          <w:lang w:eastAsia="zh-CN"/>
        </w:rPr>
        <w:t xml:space="preserve"> on the Rights of Women in Africa</w:t>
      </w:r>
      <w:r w:rsidRPr="008D1EBC">
        <w:rPr>
          <w:lang w:eastAsia="zh-CN"/>
        </w:rPr>
        <w:t xml:space="preserve">. It appreciated </w:t>
      </w:r>
      <w:r w:rsidR="009121AB">
        <w:rPr>
          <w:lang w:eastAsia="zh-CN"/>
        </w:rPr>
        <w:t xml:space="preserve">the </w:t>
      </w:r>
      <w:r w:rsidRPr="008D1EBC">
        <w:rPr>
          <w:lang w:eastAsia="zh-CN"/>
        </w:rPr>
        <w:t>efforts to review legislation and bring it in</w:t>
      </w:r>
      <w:r w:rsidR="009121AB">
        <w:rPr>
          <w:lang w:eastAsia="zh-CN"/>
        </w:rPr>
        <w:t>to</w:t>
      </w:r>
      <w:r w:rsidRPr="008D1EBC">
        <w:rPr>
          <w:lang w:eastAsia="zh-CN"/>
        </w:rPr>
        <w:t xml:space="preserve"> line with the country’s international obligations.</w:t>
      </w:r>
    </w:p>
    <w:p w:rsidR="009430E1" w:rsidRPr="008D1EBC" w:rsidRDefault="009430E1" w:rsidP="00620C0E">
      <w:pPr>
        <w:pStyle w:val="SingleTxtG"/>
        <w:numPr>
          <w:ilvl w:val="0"/>
          <w:numId w:val="31"/>
        </w:numPr>
        <w:ind w:left="1134" w:firstLine="0"/>
        <w:rPr>
          <w:lang w:eastAsia="zh-CN"/>
        </w:rPr>
      </w:pPr>
      <w:r w:rsidRPr="008D1EBC">
        <w:rPr>
          <w:lang w:eastAsia="zh-CN"/>
        </w:rPr>
        <w:t>Argentina</w:t>
      </w:r>
      <w:r w:rsidR="007862FC" w:rsidRPr="008D1EBC">
        <w:rPr>
          <w:lang w:eastAsia="zh-CN"/>
        </w:rPr>
        <w:t xml:space="preserve"> noted the progress achieved in the promotion of human rights, in particular the passage of the Gender Equality Act and the Disability Act, as well as the creation of a national strategic plan on HIV/AIDS </w:t>
      </w:r>
      <w:r w:rsidR="001E6CE8">
        <w:rPr>
          <w:lang w:eastAsia="zh-CN"/>
        </w:rPr>
        <w:t xml:space="preserve">for </w:t>
      </w:r>
      <w:r w:rsidR="007862FC" w:rsidRPr="008D1EBC">
        <w:rPr>
          <w:lang w:eastAsia="zh-CN"/>
        </w:rPr>
        <w:t>2011</w:t>
      </w:r>
      <w:r w:rsidR="00176DDD" w:rsidRPr="008D1EBC">
        <w:rPr>
          <w:lang w:eastAsia="zh-CN"/>
        </w:rPr>
        <w:t>–</w:t>
      </w:r>
      <w:r w:rsidR="007862FC" w:rsidRPr="008D1EBC">
        <w:rPr>
          <w:lang w:eastAsia="zh-CN"/>
        </w:rPr>
        <w:t>2016. It also noted that since 2010 new HIV infections ha</w:t>
      </w:r>
      <w:r w:rsidR="009121AB">
        <w:rPr>
          <w:lang w:eastAsia="zh-CN"/>
        </w:rPr>
        <w:t>d</w:t>
      </w:r>
      <w:r w:rsidR="007862FC" w:rsidRPr="008D1EBC">
        <w:rPr>
          <w:lang w:eastAsia="zh-CN"/>
        </w:rPr>
        <w:t xml:space="preserve"> fallen by 41 per</w:t>
      </w:r>
      <w:r w:rsidR="009121AB">
        <w:rPr>
          <w:lang w:eastAsia="zh-CN"/>
        </w:rPr>
        <w:t xml:space="preserve"> </w:t>
      </w:r>
      <w:r w:rsidR="007862FC" w:rsidRPr="008D1EBC">
        <w:rPr>
          <w:lang w:eastAsia="zh-CN"/>
        </w:rPr>
        <w:t xml:space="preserve">cent. </w:t>
      </w:r>
    </w:p>
    <w:p w:rsidR="009430E1" w:rsidRPr="008D1EBC" w:rsidRDefault="009430E1" w:rsidP="00620C0E">
      <w:pPr>
        <w:pStyle w:val="SingleTxtG"/>
        <w:numPr>
          <w:ilvl w:val="0"/>
          <w:numId w:val="31"/>
        </w:numPr>
        <w:ind w:left="1134" w:firstLine="0"/>
        <w:rPr>
          <w:lang w:eastAsia="zh-CN"/>
        </w:rPr>
      </w:pPr>
      <w:r w:rsidRPr="008D1EBC">
        <w:rPr>
          <w:lang w:eastAsia="zh-CN"/>
        </w:rPr>
        <w:t>Armenia appreciated the steps taken for promoti</w:t>
      </w:r>
      <w:r w:rsidR="009121AB">
        <w:rPr>
          <w:lang w:eastAsia="zh-CN"/>
        </w:rPr>
        <w:t>ng</w:t>
      </w:r>
      <w:r w:rsidRPr="008D1EBC">
        <w:rPr>
          <w:lang w:eastAsia="zh-CN"/>
        </w:rPr>
        <w:t xml:space="preserve"> human rights. It noted the national policies for the protection of the rights of the child and welcomed cooperation with the United Nations and its bodies. Armenia expressed concern that Malawi had not ratified the Convention on the Prevention and Punishment of </w:t>
      </w:r>
      <w:r w:rsidR="000F566E">
        <w:rPr>
          <w:lang w:eastAsia="zh-CN"/>
        </w:rPr>
        <w:t xml:space="preserve">the Crime of </w:t>
      </w:r>
      <w:r w:rsidRPr="008D1EBC">
        <w:rPr>
          <w:lang w:eastAsia="zh-CN"/>
        </w:rPr>
        <w:t xml:space="preserve">Genocide.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Australia commended Malawi for the legislative measures to comply with its commitments under </w:t>
      </w:r>
      <w:r w:rsidR="000F566E">
        <w:rPr>
          <w:lang w:eastAsia="zh-CN"/>
        </w:rPr>
        <w:t>the International Covenant on Civil and Political Rights</w:t>
      </w:r>
      <w:r w:rsidRPr="008D1EBC">
        <w:rPr>
          <w:lang w:eastAsia="zh-CN"/>
        </w:rPr>
        <w:t xml:space="preserve">. It acknowledged steps taken to remove the mandatory death sentence for murder and treason and was encouraged by the performance of the Malawi Human Rights Commission. Australia noted that the rights of </w:t>
      </w:r>
      <w:r w:rsidR="000F566E">
        <w:rPr>
          <w:lang w:eastAsia="zh-CN"/>
        </w:rPr>
        <w:t xml:space="preserve">lesbian, gay, bisexual, transsexual and intersex </w:t>
      </w:r>
      <w:r w:rsidRPr="008D1EBC">
        <w:rPr>
          <w:lang w:eastAsia="zh-CN"/>
        </w:rPr>
        <w:t>groups remained under pressure.</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Austria expressed concern </w:t>
      </w:r>
      <w:r w:rsidR="000F566E">
        <w:rPr>
          <w:lang w:eastAsia="zh-CN"/>
        </w:rPr>
        <w:t>over</w:t>
      </w:r>
      <w:r w:rsidRPr="008D1EBC">
        <w:rPr>
          <w:lang w:eastAsia="zh-CN"/>
        </w:rPr>
        <w:t xml:space="preserve"> the surge in violent attacks against people with albinism. </w:t>
      </w:r>
      <w:r w:rsidR="000F566E">
        <w:rPr>
          <w:lang w:eastAsia="zh-CN"/>
        </w:rPr>
        <w:t>It said that a</w:t>
      </w:r>
      <w:r w:rsidRPr="008D1EBC">
        <w:rPr>
          <w:lang w:eastAsia="zh-CN"/>
        </w:rPr>
        <w:t>ll investigations of those attacks must be in line with international human rights standards. Prison conditions had not improved since the last review. It noted the existence of legislation prohibiting consensual same-sex relations, the reports of harassment and intimidation of journalists and human rights defenders, and restrictions on the freedom</w:t>
      </w:r>
      <w:r w:rsidR="000F566E">
        <w:rPr>
          <w:lang w:eastAsia="zh-CN"/>
        </w:rPr>
        <w:t>s</w:t>
      </w:r>
      <w:r w:rsidRPr="008D1EBC">
        <w:rPr>
          <w:lang w:eastAsia="zh-CN"/>
        </w:rPr>
        <w:t xml:space="preserve"> of assembly and expression. </w:t>
      </w:r>
    </w:p>
    <w:p w:rsidR="009430E1" w:rsidRPr="008D1EBC" w:rsidRDefault="009430E1" w:rsidP="00620C0E">
      <w:pPr>
        <w:pStyle w:val="SingleTxtG"/>
        <w:numPr>
          <w:ilvl w:val="0"/>
          <w:numId w:val="31"/>
        </w:numPr>
        <w:ind w:left="1134" w:firstLine="0"/>
        <w:rPr>
          <w:lang w:eastAsia="zh-CN"/>
        </w:rPr>
      </w:pPr>
      <w:r w:rsidRPr="008D1EBC">
        <w:rPr>
          <w:lang w:eastAsia="zh-CN"/>
        </w:rPr>
        <w:t>Botswana welcomed efforts to combat child marriages and polygamy. It urged Malawi to finali</w:t>
      </w:r>
      <w:r w:rsidR="000F566E">
        <w:rPr>
          <w:lang w:eastAsia="zh-CN"/>
        </w:rPr>
        <w:t>z</w:t>
      </w:r>
      <w:r w:rsidRPr="008D1EBC">
        <w:rPr>
          <w:lang w:eastAsia="zh-CN"/>
        </w:rPr>
        <w:t xml:space="preserve">e the enactment of pending bills and expressed concern about the high number of persons in pretrial detention, the insufficient resources to address the backlog of court cases and the restrictions on the freedoms of assembly and expression.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Brazil acknowledged the advances made in fostering the alignment of national law with international human rights obligations and highlighted the adoption of specific legislation on human trafficking. </w:t>
      </w:r>
    </w:p>
    <w:p w:rsidR="009430E1" w:rsidRPr="008D1EBC" w:rsidRDefault="009430E1" w:rsidP="00620C0E">
      <w:pPr>
        <w:pStyle w:val="SingleTxtG"/>
        <w:numPr>
          <w:ilvl w:val="0"/>
          <w:numId w:val="31"/>
        </w:numPr>
        <w:ind w:left="1134" w:firstLine="0"/>
        <w:rPr>
          <w:lang w:eastAsia="zh-CN"/>
        </w:rPr>
      </w:pPr>
      <w:r w:rsidRPr="008D1EBC">
        <w:rPr>
          <w:lang w:eastAsia="zh-CN"/>
        </w:rPr>
        <w:t>Burkina Faso welcomed the successful organi</w:t>
      </w:r>
      <w:r w:rsidR="004304DB">
        <w:rPr>
          <w:lang w:eastAsia="zh-CN"/>
        </w:rPr>
        <w:t>z</w:t>
      </w:r>
      <w:r w:rsidRPr="008D1EBC">
        <w:rPr>
          <w:lang w:eastAsia="zh-CN"/>
        </w:rPr>
        <w:t xml:space="preserve">ation of presidential, legislative and local elections in 2014. Burkina Faso was pleased with the interest shown by the authorities on the question of children, regarding the fight against child marriage and the promotion of school enrolment. </w:t>
      </w:r>
    </w:p>
    <w:p w:rsidR="009430E1" w:rsidRPr="008D1EBC" w:rsidRDefault="009430E1" w:rsidP="00620C0E">
      <w:pPr>
        <w:pStyle w:val="SingleTxtG"/>
        <w:numPr>
          <w:ilvl w:val="0"/>
          <w:numId w:val="31"/>
        </w:numPr>
        <w:ind w:left="1134" w:firstLine="0"/>
        <w:rPr>
          <w:lang w:eastAsia="zh-CN"/>
        </w:rPr>
      </w:pPr>
      <w:r w:rsidRPr="008D1EBC">
        <w:rPr>
          <w:lang w:eastAsia="zh-CN"/>
        </w:rPr>
        <w:t>Cabo Verde noted the creation of a climate that was conducive to the promotion of human rights and drew attention to the adoption of the law on gender equality and progress made regarding freedom of information.</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Canada expressed concern about the continued high prevalence of violence against women and girls, as well as child, early and forced marriage. </w:t>
      </w:r>
    </w:p>
    <w:p w:rsidR="009430E1" w:rsidRPr="008D1EBC" w:rsidRDefault="009430E1" w:rsidP="00620C0E">
      <w:pPr>
        <w:pStyle w:val="SingleTxtG"/>
        <w:numPr>
          <w:ilvl w:val="0"/>
          <w:numId w:val="31"/>
        </w:numPr>
        <w:ind w:left="1134" w:firstLine="0"/>
        <w:rPr>
          <w:lang w:eastAsia="zh-CN"/>
        </w:rPr>
      </w:pPr>
      <w:r w:rsidRPr="008D1EBC">
        <w:rPr>
          <w:lang w:eastAsia="zh-CN"/>
        </w:rPr>
        <w:t xml:space="preserve">Chad noted that Malawi was party to the majority of the regional and international human rights instruments and </w:t>
      </w:r>
      <w:r w:rsidR="001E6CE8">
        <w:rPr>
          <w:lang w:eastAsia="zh-CN"/>
        </w:rPr>
        <w:t xml:space="preserve">had </w:t>
      </w:r>
      <w:r w:rsidRPr="008D1EBC">
        <w:rPr>
          <w:lang w:eastAsia="zh-CN"/>
        </w:rPr>
        <w:t>made efforts to submit its overdue reports. Chad also noted efforts to promote equal opportunities regarding economic and social rights.</w:t>
      </w:r>
    </w:p>
    <w:p w:rsidR="009430E1" w:rsidRPr="00620C0E" w:rsidRDefault="009430E1" w:rsidP="00620C0E">
      <w:pPr>
        <w:pStyle w:val="SingleTxtG"/>
        <w:numPr>
          <w:ilvl w:val="0"/>
          <w:numId w:val="31"/>
        </w:numPr>
        <w:ind w:left="1134" w:firstLine="0"/>
        <w:rPr>
          <w:lang w:eastAsia="zh-CN"/>
        </w:rPr>
      </w:pPr>
      <w:r w:rsidRPr="008D1EBC">
        <w:rPr>
          <w:lang w:eastAsia="zh-CN"/>
        </w:rPr>
        <w:t xml:space="preserve">Chile </w:t>
      </w:r>
      <w:r w:rsidRPr="00620C0E">
        <w:rPr>
          <w:lang w:eastAsia="zh-CN"/>
        </w:rPr>
        <w:t>noted the adoption of the Disability Act and the Gender Equality Act and</w:t>
      </w:r>
      <w:r w:rsidR="00C43E26">
        <w:rPr>
          <w:lang w:eastAsia="zh-CN"/>
        </w:rPr>
        <w:t xml:space="preserve"> the</w:t>
      </w:r>
      <w:r w:rsidRPr="00620C0E">
        <w:rPr>
          <w:lang w:eastAsia="zh-CN"/>
        </w:rPr>
        <w:t xml:space="preserve"> extension of the scope of courts in order to improve access to justice, and the successful plan, realized in conjunction with</w:t>
      </w:r>
      <w:r w:rsidR="002D68E9">
        <w:rPr>
          <w:lang w:eastAsia="zh-CN"/>
        </w:rPr>
        <w:t xml:space="preserve"> the Joint United Nations Programme on HIV/AIDS </w:t>
      </w:r>
      <w:r w:rsidR="002D68E9">
        <w:rPr>
          <w:lang w:eastAsia="zh-CN"/>
        </w:rPr>
        <w:br/>
        <w:t>(</w:t>
      </w:r>
      <w:r w:rsidRPr="00620C0E">
        <w:rPr>
          <w:lang w:eastAsia="zh-CN"/>
        </w:rPr>
        <w:t>UNAIDS</w:t>
      </w:r>
      <w:r w:rsidR="002D68E9">
        <w:rPr>
          <w:lang w:eastAsia="zh-CN"/>
        </w:rPr>
        <w:t>)</w:t>
      </w:r>
      <w:r w:rsidRPr="00620C0E">
        <w:rPr>
          <w:lang w:eastAsia="zh-CN"/>
        </w:rPr>
        <w:t>, which strives to cut the number of new HIV infections.</w:t>
      </w:r>
    </w:p>
    <w:p w:rsidR="009430E1" w:rsidRPr="008D1EBC" w:rsidRDefault="009430E1" w:rsidP="00620C0E">
      <w:pPr>
        <w:pStyle w:val="SingleTxtG"/>
        <w:numPr>
          <w:ilvl w:val="0"/>
          <w:numId w:val="31"/>
        </w:numPr>
        <w:ind w:left="1134" w:firstLine="0"/>
        <w:rPr>
          <w:lang w:eastAsia="zh-CN"/>
        </w:rPr>
      </w:pPr>
      <w:r w:rsidRPr="008D1EBC">
        <w:rPr>
          <w:lang w:eastAsia="zh-CN"/>
        </w:rPr>
        <w:t>China</w:t>
      </w:r>
      <w:r w:rsidR="007862FC" w:rsidRPr="008D1EBC">
        <w:rPr>
          <w:lang w:eastAsia="zh-CN"/>
        </w:rPr>
        <w:t xml:space="preserve"> appreciat</w:t>
      </w:r>
      <w:r w:rsidR="00F108EF" w:rsidRPr="008D1EBC">
        <w:rPr>
          <w:lang w:eastAsia="zh-CN"/>
        </w:rPr>
        <w:t>ed</w:t>
      </w:r>
      <w:r w:rsidR="007862FC" w:rsidRPr="008D1EBC">
        <w:rPr>
          <w:lang w:eastAsia="zh-CN"/>
        </w:rPr>
        <w:t xml:space="preserve"> the efforts </w:t>
      </w:r>
      <w:r w:rsidR="00C43E26">
        <w:rPr>
          <w:lang w:eastAsia="zh-CN"/>
        </w:rPr>
        <w:t>made</w:t>
      </w:r>
      <w:r w:rsidR="00F108EF" w:rsidRPr="008D1EBC">
        <w:rPr>
          <w:lang w:eastAsia="zh-CN"/>
        </w:rPr>
        <w:t xml:space="preserve"> </w:t>
      </w:r>
      <w:r w:rsidR="007862FC" w:rsidRPr="008D1EBC">
        <w:rPr>
          <w:lang w:eastAsia="zh-CN"/>
        </w:rPr>
        <w:t xml:space="preserve">to implement the recommendations from the </w:t>
      </w:r>
      <w:r w:rsidR="00F108EF" w:rsidRPr="008D1EBC">
        <w:rPr>
          <w:lang w:eastAsia="zh-CN"/>
        </w:rPr>
        <w:t xml:space="preserve">2010 </w:t>
      </w:r>
      <w:r w:rsidR="007862FC" w:rsidRPr="008D1EBC">
        <w:rPr>
          <w:lang w:eastAsia="zh-CN"/>
        </w:rPr>
        <w:t>review.</w:t>
      </w:r>
      <w:r w:rsidR="00BA008C" w:rsidRPr="008D1EBC">
        <w:rPr>
          <w:lang w:eastAsia="zh-CN"/>
        </w:rPr>
        <w:t xml:space="preserve"> </w:t>
      </w:r>
      <w:r w:rsidR="00F108EF" w:rsidRPr="008D1EBC">
        <w:rPr>
          <w:lang w:eastAsia="zh-CN"/>
        </w:rPr>
        <w:t>It also appreciated, among other</w:t>
      </w:r>
      <w:r w:rsidR="00C43E26">
        <w:rPr>
          <w:lang w:eastAsia="zh-CN"/>
        </w:rPr>
        <w:t xml:space="preserve"> things</w:t>
      </w:r>
      <w:r w:rsidR="00F108EF" w:rsidRPr="008D1EBC">
        <w:rPr>
          <w:lang w:eastAsia="zh-CN"/>
        </w:rPr>
        <w:t>, the formulation of a national human rights action plan, the adoption of the Disability Act, the Child Care Protection and Justice Act and the Gender Equality Act, and the strengthening of human rights training for the police.</w:t>
      </w:r>
      <w:r w:rsidR="00BA008C" w:rsidRPr="008D1EBC">
        <w:rPr>
          <w:lang w:eastAsia="zh-CN"/>
        </w:rPr>
        <w:t xml:space="preserve"> </w:t>
      </w:r>
    </w:p>
    <w:p w:rsidR="009430E1" w:rsidRPr="008D1EBC" w:rsidRDefault="00ED6A97" w:rsidP="00620C0E">
      <w:pPr>
        <w:pStyle w:val="SingleTxtG"/>
        <w:numPr>
          <w:ilvl w:val="0"/>
          <w:numId w:val="31"/>
        </w:numPr>
        <w:ind w:left="1134" w:firstLine="0"/>
        <w:rPr>
          <w:lang w:eastAsia="zh-CN"/>
        </w:rPr>
      </w:pPr>
      <w:r w:rsidRPr="008D1EBC">
        <w:rPr>
          <w:lang w:eastAsia="zh-CN"/>
        </w:rPr>
        <w:t xml:space="preserve">The </w:t>
      </w:r>
      <w:r w:rsidR="009430E1" w:rsidRPr="008D1EBC">
        <w:rPr>
          <w:lang w:eastAsia="zh-CN"/>
        </w:rPr>
        <w:t>Congo noted with satisfaction the establishment of a juvenile justice system compatible with the Convention on the Rights of the Child.</w:t>
      </w:r>
      <w:r w:rsidR="00BA008C" w:rsidRPr="008D1EBC">
        <w:rPr>
          <w:lang w:eastAsia="zh-CN"/>
        </w:rPr>
        <w:t xml:space="preserve"> </w:t>
      </w:r>
      <w:r w:rsidR="00C43E26">
        <w:rPr>
          <w:lang w:eastAsia="zh-CN"/>
        </w:rPr>
        <w:t>It</w:t>
      </w:r>
      <w:r w:rsidR="009430E1" w:rsidRPr="008D1EBC">
        <w:rPr>
          <w:lang w:eastAsia="zh-CN"/>
        </w:rPr>
        <w:t xml:space="preserve"> encouraged Malawi to develop a strategy to promote decent work in the sectors of agriculture, domestic work, transport and mining.</w:t>
      </w:r>
    </w:p>
    <w:p w:rsidR="009430E1" w:rsidRPr="00620C0E" w:rsidRDefault="009430E1" w:rsidP="00620C0E">
      <w:pPr>
        <w:pStyle w:val="SingleTxtG"/>
        <w:numPr>
          <w:ilvl w:val="0"/>
          <w:numId w:val="31"/>
        </w:numPr>
        <w:ind w:left="1134" w:firstLine="0"/>
        <w:rPr>
          <w:lang w:eastAsia="zh-CN"/>
        </w:rPr>
      </w:pPr>
      <w:r w:rsidRPr="008D1EBC">
        <w:rPr>
          <w:lang w:eastAsia="zh-CN"/>
        </w:rPr>
        <w:t xml:space="preserve">Costa Rica </w:t>
      </w:r>
      <w:r w:rsidRPr="00620C0E">
        <w:rPr>
          <w:lang w:eastAsia="zh-CN"/>
        </w:rPr>
        <w:t xml:space="preserve">congratulated </w:t>
      </w:r>
      <w:r w:rsidR="00C43E26">
        <w:rPr>
          <w:lang w:eastAsia="zh-CN"/>
        </w:rPr>
        <w:t xml:space="preserve">Malawi on </w:t>
      </w:r>
      <w:r w:rsidRPr="00620C0E">
        <w:rPr>
          <w:lang w:eastAsia="zh-CN"/>
        </w:rPr>
        <w:t>the progress relating to freedom of expression and the efforts to prevent the practice of torture in prisons through human rights education for law enforcement officers. It was, however, concerned about violence against women, inequality of women in various fields, child labour and early marriage.</w:t>
      </w:r>
    </w:p>
    <w:p w:rsidR="009430E1" w:rsidRPr="00620C0E" w:rsidRDefault="009430E1" w:rsidP="00620C0E">
      <w:pPr>
        <w:pStyle w:val="SingleTxtG"/>
        <w:numPr>
          <w:ilvl w:val="0"/>
          <w:numId w:val="31"/>
        </w:numPr>
        <w:ind w:left="1134" w:firstLine="0"/>
        <w:rPr>
          <w:lang w:eastAsia="zh-CN"/>
        </w:rPr>
      </w:pPr>
      <w:r w:rsidRPr="008D1EBC">
        <w:rPr>
          <w:lang w:eastAsia="zh-CN"/>
        </w:rPr>
        <w:t>Ireland</w:t>
      </w:r>
      <w:r w:rsidRPr="00620C0E">
        <w:rPr>
          <w:lang w:eastAsia="zh-CN"/>
        </w:rPr>
        <w:t xml:space="preserve"> remained concerned at </w:t>
      </w:r>
      <w:r w:rsidR="004C42AE">
        <w:rPr>
          <w:lang w:eastAsia="zh-CN"/>
        </w:rPr>
        <w:t xml:space="preserve">the </w:t>
      </w:r>
      <w:r w:rsidRPr="00620C0E">
        <w:rPr>
          <w:lang w:eastAsia="zh-CN"/>
        </w:rPr>
        <w:t>high rates of child marriage, maternal mortality and gender</w:t>
      </w:r>
      <w:r w:rsidR="00E3771A" w:rsidRPr="00620C0E">
        <w:rPr>
          <w:lang w:eastAsia="zh-CN"/>
        </w:rPr>
        <w:t>-</w:t>
      </w:r>
      <w:r w:rsidRPr="00620C0E">
        <w:rPr>
          <w:lang w:eastAsia="zh-CN"/>
        </w:rPr>
        <w:t xml:space="preserve">based violence. Ireland noted with concern that women in Malawi were among the poorest and faced specific impediments to their enjoyment of the right to food and nutrition. </w:t>
      </w:r>
    </w:p>
    <w:p w:rsidR="009430E1" w:rsidRPr="00620C0E" w:rsidRDefault="009430E1" w:rsidP="00620C0E">
      <w:pPr>
        <w:pStyle w:val="SingleTxtG"/>
        <w:numPr>
          <w:ilvl w:val="0"/>
          <w:numId w:val="31"/>
        </w:numPr>
        <w:ind w:left="1134" w:firstLine="0"/>
        <w:rPr>
          <w:lang w:eastAsia="zh-CN"/>
        </w:rPr>
      </w:pPr>
      <w:r w:rsidRPr="00620C0E">
        <w:rPr>
          <w:lang w:eastAsia="zh-CN"/>
        </w:rPr>
        <w:t xml:space="preserve">France </w:t>
      </w:r>
      <w:r w:rsidR="00F108EF" w:rsidRPr="00620C0E">
        <w:rPr>
          <w:lang w:eastAsia="zh-CN"/>
        </w:rPr>
        <w:t xml:space="preserve">welcomed the delegation of Malawi and </w:t>
      </w:r>
      <w:r w:rsidRPr="00620C0E">
        <w:rPr>
          <w:lang w:eastAsia="zh-CN"/>
        </w:rPr>
        <w:t>made recommendations.</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The delegation </w:t>
      </w:r>
      <w:r w:rsidR="00EF7B85">
        <w:rPr>
          <w:lang w:eastAsia="zh-CN"/>
        </w:rPr>
        <w:t xml:space="preserve">of Malawi </w:t>
      </w:r>
      <w:r w:rsidRPr="008D1EBC">
        <w:rPr>
          <w:lang w:eastAsia="zh-CN"/>
        </w:rPr>
        <w:t>stated that it has heard the sentiments, comments and recommendations that had been made and ha</w:t>
      </w:r>
      <w:r w:rsidR="00C43E26">
        <w:rPr>
          <w:lang w:eastAsia="zh-CN"/>
        </w:rPr>
        <w:t>d</w:t>
      </w:r>
      <w:r w:rsidRPr="008D1EBC">
        <w:rPr>
          <w:lang w:eastAsia="zh-CN"/>
        </w:rPr>
        <w:t xml:space="preserve"> taken not</w:t>
      </w:r>
      <w:r w:rsidR="00C43E26">
        <w:rPr>
          <w:lang w:eastAsia="zh-CN"/>
        </w:rPr>
        <w:t>e</w:t>
      </w:r>
      <w:r w:rsidRPr="008D1EBC">
        <w:rPr>
          <w:lang w:eastAsia="zh-CN"/>
        </w:rPr>
        <w:t xml:space="preserve"> of all of them. On the issue of early marriage, the delegation stated that the enactment of the Marriage, Divorce and Family Relations Act was a clear statement by the Government to discourage early marriages. By pegging the marriage age to 18 years, the Government ha</w:t>
      </w:r>
      <w:r w:rsidR="004C42AE">
        <w:rPr>
          <w:lang w:eastAsia="zh-CN"/>
        </w:rPr>
        <w:t>d</w:t>
      </w:r>
      <w:r w:rsidRPr="008D1EBC">
        <w:rPr>
          <w:lang w:eastAsia="zh-CN"/>
        </w:rPr>
        <w:t xml:space="preserve"> shown its specific intention to address this matter. Th</w:t>
      </w:r>
      <w:r w:rsidR="004C42AE">
        <w:rPr>
          <w:lang w:eastAsia="zh-CN"/>
        </w:rPr>
        <w:t>e</w:t>
      </w:r>
      <w:r w:rsidRPr="008D1EBC">
        <w:rPr>
          <w:lang w:eastAsia="zh-CN"/>
        </w:rPr>
        <w:t xml:space="preserve"> Act </w:t>
      </w:r>
      <w:r w:rsidR="004C42AE">
        <w:rPr>
          <w:lang w:eastAsia="zh-CN"/>
        </w:rPr>
        <w:t>would</w:t>
      </w:r>
      <w:r w:rsidR="004C42AE" w:rsidRPr="008D1EBC">
        <w:rPr>
          <w:lang w:eastAsia="zh-CN"/>
        </w:rPr>
        <w:t xml:space="preserve"> </w:t>
      </w:r>
      <w:r w:rsidRPr="008D1EBC">
        <w:rPr>
          <w:lang w:eastAsia="zh-CN"/>
        </w:rPr>
        <w:t xml:space="preserve">encourage girls to go to school before they </w:t>
      </w:r>
      <w:r w:rsidR="004C42AE">
        <w:rPr>
          <w:lang w:eastAsia="zh-CN"/>
        </w:rPr>
        <w:t>thought</w:t>
      </w:r>
      <w:r w:rsidR="004C42AE" w:rsidRPr="008D1EBC">
        <w:rPr>
          <w:lang w:eastAsia="zh-CN"/>
        </w:rPr>
        <w:t xml:space="preserve"> </w:t>
      </w:r>
      <w:r w:rsidRPr="008D1EBC">
        <w:rPr>
          <w:lang w:eastAsia="zh-CN"/>
        </w:rPr>
        <w:t xml:space="preserve">of getting married. </w:t>
      </w:r>
      <w:r w:rsidR="004C42AE">
        <w:rPr>
          <w:lang w:eastAsia="zh-CN"/>
        </w:rPr>
        <w:t>In the</w:t>
      </w:r>
      <w:r w:rsidRPr="008D1EBC">
        <w:rPr>
          <w:lang w:eastAsia="zh-CN"/>
        </w:rPr>
        <w:t xml:space="preserve"> report that had been submitted</w:t>
      </w:r>
      <w:r w:rsidR="004C42AE">
        <w:rPr>
          <w:lang w:eastAsia="zh-CN"/>
        </w:rPr>
        <w:t>, Malawi</w:t>
      </w:r>
      <w:r w:rsidRPr="008D1EBC">
        <w:rPr>
          <w:lang w:eastAsia="zh-CN"/>
        </w:rPr>
        <w:t xml:space="preserve"> </w:t>
      </w:r>
      <w:r w:rsidR="00C43E26">
        <w:rPr>
          <w:lang w:eastAsia="zh-CN"/>
        </w:rPr>
        <w:t xml:space="preserve">had </w:t>
      </w:r>
      <w:r w:rsidRPr="008D1EBC">
        <w:rPr>
          <w:lang w:eastAsia="zh-CN"/>
        </w:rPr>
        <w:t xml:space="preserve">provided information on the initiatives </w:t>
      </w:r>
      <w:r w:rsidR="00C43E26">
        <w:rPr>
          <w:lang w:eastAsia="zh-CN"/>
        </w:rPr>
        <w:t xml:space="preserve">that had been </w:t>
      </w:r>
      <w:r w:rsidRPr="008D1EBC">
        <w:rPr>
          <w:lang w:eastAsia="zh-CN"/>
        </w:rPr>
        <w:t>taken.</w:t>
      </w:r>
      <w:r w:rsidR="00BA008C" w:rsidRPr="008D1EBC">
        <w:rPr>
          <w:lang w:eastAsia="zh-CN"/>
        </w:rPr>
        <w:t xml:space="preserve"> </w:t>
      </w:r>
    </w:p>
    <w:p w:rsidR="000D6F02" w:rsidRPr="008D1EBC" w:rsidRDefault="000D6F02" w:rsidP="00620C0E">
      <w:pPr>
        <w:pStyle w:val="SingleTxtG"/>
        <w:numPr>
          <w:ilvl w:val="0"/>
          <w:numId w:val="31"/>
        </w:numPr>
        <w:ind w:left="1134" w:firstLine="0"/>
        <w:rPr>
          <w:lang w:eastAsia="zh-CN"/>
        </w:rPr>
      </w:pPr>
      <w:r w:rsidRPr="008D1EBC">
        <w:rPr>
          <w:lang w:eastAsia="zh-CN"/>
        </w:rPr>
        <w:t>With regard to the attacks on people living with albinism, the delegation emphasi</w:t>
      </w:r>
      <w:r w:rsidR="00C43E26">
        <w:rPr>
          <w:lang w:eastAsia="zh-CN"/>
        </w:rPr>
        <w:t>z</w:t>
      </w:r>
      <w:r w:rsidRPr="008D1EBC">
        <w:rPr>
          <w:lang w:eastAsia="zh-CN"/>
        </w:rPr>
        <w:t>ed that this was a recent issue in Malawi. However, the Government was aware of what was happening and ha</w:t>
      </w:r>
      <w:r w:rsidR="00C43E26">
        <w:rPr>
          <w:lang w:eastAsia="zh-CN"/>
        </w:rPr>
        <w:t>d</w:t>
      </w:r>
      <w:r w:rsidRPr="008D1EBC">
        <w:rPr>
          <w:lang w:eastAsia="zh-CN"/>
        </w:rPr>
        <w:t xml:space="preserve"> taken measures to address the issue in order to protect people living with albinism. Those initiatives were supported by the police and traditional leaders.</w:t>
      </w:r>
      <w:r w:rsidR="00BA008C" w:rsidRPr="008D1EBC">
        <w:rPr>
          <w:lang w:eastAsia="zh-CN"/>
        </w:rPr>
        <w:t xml:space="preserve"> </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On the issue of loss of citizenship due to marriage, the delegation stated that the Citizenship Act was under review. However, under section 48 of the Marriage, Divorce and Family Relations Act, persons would not lose their citizenship because of marriage. </w:t>
      </w:r>
    </w:p>
    <w:p w:rsidR="000D6F02" w:rsidRPr="008D1EBC" w:rsidRDefault="000D6F02" w:rsidP="00620C0E">
      <w:pPr>
        <w:pStyle w:val="SingleTxtG"/>
        <w:numPr>
          <w:ilvl w:val="0"/>
          <w:numId w:val="31"/>
        </w:numPr>
        <w:ind w:left="1134" w:firstLine="0"/>
        <w:rPr>
          <w:lang w:eastAsia="zh-CN"/>
        </w:rPr>
      </w:pPr>
      <w:r w:rsidRPr="008D1EBC">
        <w:rPr>
          <w:lang w:eastAsia="zh-CN"/>
        </w:rPr>
        <w:t>There were no reports in the country of people being persecuted, simply because they were human rights defenders. The delegation welcomed and encouraged mandate holders to visit the country and to find out whether allegations of this nature were credible.</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The Human Rights Commission was established by the Constitution. The Commission has an A-status accreditation with the </w:t>
      </w:r>
      <w:r w:rsidR="004A3341">
        <w:rPr>
          <w:lang w:eastAsia="zh-CN"/>
        </w:rPr>
        <w:t xml:space="preserve">International </w:t>
      </w:r>
      <w:r w:rsidR="009E4B1E">
        <w:rPr>
          <w:lang w:eastAsia="zh-CN"/>
        </w:rPr>
        <w:t>Coordinating</w:t>
      </w:r>
      <w:r w:rsidR="004A3341">
        <w:rPr>
          <w:lang w:eastAsia="zh-CN"/>
        </w:rPr>
        <w:t xml:space="preserve"> </w:t>
      </w:r>
      <w:r w:rsidR="009E4B1E">
        <w:rPr>
          <w:lang w:eastAsia="zh-CN"/>
        </w:rPr>
        <w:t>Committee</w:t>
      </w:r>
      <w:r w:rsidR="00A03988">
        <w:rPr>
          <w:lang w:eastAsia="zh-CN"/>
        </w:rPr>
        <w:t xml:space="preserve"> of National Institutions for the Promotion and Protection of Human Rights</w:t>
      </w:r>
      <w:r w:rsidRPr="008D1EBC">
        <w:rPr>
          <w:lang w:eastAsia="zh-CN"/>
        </w:rPr>
        <w:t xml:space="preserve">. The Commission has always been encouraged to act and carry out its duties independently from the Government. The Government has never made any attempt to interfere with the work of the Commission. </w:t>
      </w:r>
    </w:p>
    <w:p w:rsidR="000D6F02" w:rsidRPr="008D1EBC" w:rsidRDefault="000D6F02" w:rsidP="00620C0E">
      <w:pPr>
        <w:pStyle w:val="SingleTxtG"/>
        <w:numPr>
          <w:ilvl w:val="0"/>
          <w:numId w:val="31"/>
        </w:numPr>
        <w:ind w:left="1134" w:firstLine="0"/>
        <w:rPr>
          <w:lang w:eastAsia="zh-CN"/>
        </w:rPr>
      </w:pPr>
      <w:r w:rsidRPr="008D1EBC">
        <w:rPr>
          <w:lang w:eastAsia="zh-CN"/>
        </w:rPr>
        <w:t xml:space="preserve">Violence against children was a criminal offence. However, in </w:t>
      </w:r>
      <w:r w:rsidR="00C952CE" w:rsidRPr="008D1EBC">
        <w:rPr>
          <w:lang w:eastAsia="zh-CN"/>
        </w:rPr>
        <w:t xml:space="preserve">the </w:t>
      </w:r>
      <w:r w:rsidRPr="008D1EBC">
        <w:rPr>
          <w:lang w:eastAsia="zh-CN"/>
        </w:rPr>
        <w:t>light of the comments and observations that had been made, the Government w</w:t>
      </w:r>
      <w:r w:rsidR="00C43E26">
        <w:rPr>
          <w:lang w:eastAsia="zh-CN"/>
        </w:rPr>
        <w:t>ould</w:t>
      </w:r>
      <w:r w:rsidRPr="008D1EBC">
        <w:rPr>
          <w:lang w:eastAsia="zh-CN"/>
        </w:rPr>
        <w:t xml:space="preserve"> review the relevant law to see what else could be done. </w:t>
      </w:r>
    </w:p>
    <w:p w:rsidR="000D6F02" w:rsidRPr="008D1EBC" w:rsidRDefault="000D6F02" w:rsidP="00620C0E">
      <w:pPr>
        <w:pStyle w:val="SingleTxtG"/>
        <w:numPr>
          <w:ilvl w:val="0"/>
          <w:numId w:val="31"/>
        </w:numPr>
        <w:ind w:left="1134" w:firstLine="0"/>
        <w:rPr>
          <w:lang w:eastAsia="zh-CN"/>
        </w:rPr>
      </w:pPr>
      <w:r w:rsidRPr="008D1EBC">
        <w:rPr>
          <w:lang w:eastAsia="zh-CN"/>
        </w:rPr>
        <w:t>On the issue of education, the delegation stated that primary education was both free</w:t>
      </w:r>
      <w:r w:rsidR="00C952CE" w:rsidRPr="008D1EBC">
        <w:rPr>
          <w:lang w:eastAsia="zh-CN"/>
        </w:rPr>
        <w:t xml:space="preserve"> </w:t>
      </w:r>
      <w:r w:rsidRPr="008D1EBC">
        <w:rPr>
          <w:lang w:eastAsia="zh-CN"/>
        </w:rPr>
        <w:t>and compulsory. However</w:t>
      </w:r>
      <w:r w:rsidR="00C952CE" w:rsidRPr="008D1EBC">
        <w:rPr>
          <w:lang w:eastAsia="zh-CN"/>
        </w:rPr>
        <w:t>,</w:t>
      </w:r>
      <w:r w:rsidRPr="008D1EBC">
        <w:rPr>
          <w:lang w:eastAsia="zh-CN"/>
        </w:rPr>
        <w:t xml:space="preserve"> enforcement mechanisms were lacking. Steps ha</w:t>
      </w:r>
      <w:r w:rsidR="00C952CE" w:rsidRPr="008D1EBC">
        <w:rPr>
          <w:lang w:eastAsia="zh-CN"/>
        </w:rPr>
        <w:t>d</w:t>
      </w:r>
      <w:r w:rsidRPr="008D1EBC">
        <w:rPr>
          <w:lang w:eastAsia="zh-CN"/>
        </w:rPr>
        <w:t xml:space="preserve"> been taken to ensure that children went to school.</w:t>
      </w:r>
    </w:p>
    <w:p w:rsidR="009430E1" w:rsidRPr="008D1EBC" w:rsidRDefault="000D6F02" w:rsidP="00620C0E">
      <w:pPr>
        <w:pStyle w:val="SingleTxtG"/>
        <w:numPr>
          <w:ilvl w:val="0"/>
          <w:numId w:val="31"/>
        </w:numPr>
        <w:ind w:left="1134" w:firstLine="0"/>
      </w:pPr>
      <w:r w:rsidRPr="008D1EBC">
        <w:rPr>
          <w:lang w:eastAsia="zh-CN"/>
        </w:rPr>
        <w:t xml:space="preserve">On the issue of prevention of violence against women, the delegation stated that the relevant legislation was currently under review by the Law Commission. By the end of that review, the concerns raised during the interactive dialogue should be addressed. </w:t>
      </w:r>
    </w:p>
    <w:p w:rsidR="006D4BC9" w:rsidRPr="008D1EBC" w:rsidRDefault="006D4BC9" w:rsidP="002E76B8">
      <w:pPr>
        <w:pStyle w:val="HChG"/>
      </w:pPr>
      <w:r w:rsidRPr="008D1EBC">
        <w:tab/>
        <w:t>II.</w:t>
      </w:r>
      <w:r w:rsidRPr="008D1EBC">
        <w:tab/>
        <w:t>Conclusions and/or recommendations</w:t>
      </w:r>
      <w:r w:rsidR="00551FF8" w:rsidRPr="00620C0E">
        <w:rPr>
          <w:rStyle w:val="FootnoteReference"/>
          <w:b w:val="0"/>
          <w:bCs/>
          <w:sz w:val="20"/>
          <w:vertAlign w:val="baseline"/>
        </w:rPr>
        <w:footnoteReference w:customMarkFollows="1" w:id="3"/>
        <w:sym w:font="Symbol" w:char="F02A"/>
      </w:r>
      <w:r w:rsidR="00551FF8" w:rsidRPr="00620C0E">
        <w:rPr>
          <w:rStyle w:val="FootnoteReference"/>
          <w:b w:val="0"/>
          <w:bCs/>
          <w:sz w:val="20"/>
          <w:vertAlign w:val="baseline"/>
        </w:rPr>
        <w:sym w:font="Symbol" w:char="F02A"/>
      </w:r>
    </w:p>
    <w:p w:rsidR="006D4BC9" w:rsidRPr="008D1EBC" w:rsidRDefault="002E76B8" w:rsidP="00620C0E">
      <w:pPr>
        <w:pStyle w:val="SingleTxtG"/>
        <w:numPr>
          <w:ilvl w:val="0"/>
          <w:numId w:val="31"/>
        </w:numPr>
        <w:ind w:left="1134" w:firstLine="0"/>
        <w:rPr>
          <w:b/>
          <w:bCs/>
        </w:rPr>
      </w:pPr>
      <w:r w:rsidRPr="008D1EBC">
        <w:rPr>
          <w:b/>
          <w:bCs/>
        </w:rPr>
        <w:t>The following recommendations have been examined by Malawi and enjoy its support:</w:t>
      </w:r>
    </w:p>
    <w:p w:rsidR="002E76B8" w:rsidRPr="008D1EBC" w:rsidRDefault="00BA008C" w:rsidP="00BA008C">
      <w:pPr>
        <w:pStyle w:val="SingleTxtG"/>
        <w:tabs>
          <w:tab w:val="left" w:pos="2551"/>
        </w:tabs>
        <w:ind w:left="1701"/>
        <w:rPr>
          <w:b/>
        </w:rPr>
      </w:pPr>
      <w:r w:rsidRPr="008D1EBC">
        <w:t>110.1</w:t>
      </w:r>
      <w:r w:rsidRPr="008D1EBC">
        <w:tab/>
      </w:r>
      <w:r w:rsidR="002E76B8" w:rsidRPr="008D1EBC">
        <w:rPr>
          <w:b/>
        </w:rPr>
        <w:t>Continue the process of ratification of international instruments, particularly those related to human rights, to which the country is not yet party (Côte d’Ivoire);</w:t>
      </w:r>
    </w:p>
    <w:p w:rsidR="002E76B8" w:rsidRPr="008D1EBC" w:rsidRDefault="00BA008C" w:rsidP="00BA008C">
      <w:pPr>
        <w:pStyle w:val="SingleTxtG"/>
        <w:tabs>
          <w:tab w:val="left" w:pos="2551"/>
        </w:tabs>
        <w:ind w:left="1701"/>
        <w:rPr>
          <w:b/>
        </w:rPr>
      </w:pPr>
      <w:r w:rsidRPr="008D1EBC">
        <w:t>110.2</w:t>
      </w:r>
      <w:r w:rsidRPr="008D1EBC">
        <w:tab/>
      </w:r>
      <w:r w:rsidR="002E76B8" w:rsidRPr="008D1EBC">
        <w:rPr>
          <w:b/>
        </w:rPr>
        <w:t xml:space="preserve">Consider ratifying the International Convention for the Protection of All Persons from Enforced Disappearance and the Convention on the Prevention and Punishment of the Crime of Genocide (Democratic Republic of the Congo); </w:t>
      </w:r>
    </w:p>
    <w:p w:rsidR="002E76B8" w:rsidRPr="008D1EBC" w:rsidRDefault="00BA008C" w:rsidP="00BA008C">
      <w:pPr>
        <w:pStyle w:val="SingleTxtG"/>
        <w:tabs>
          <w:tab w:val="left" w:pos="2551"/>
        </w:tabs>
        <w:ind w:left="1701"/>
        <w:rPr>
          <w:b/>
        </w:rPr>
      </w:pPr>
      <w:r w:rsidRPr="008D1EBC">
        <w:t>110.3</w:t>
      </w:r>
      <w:r w:rsidRPr="008D1EBC">
        <w:tab/>
      </w:r>
      <w:r w:rsidR="002E76B8" w:rsidRPr="008D1EBC">
        <w:rPr>
          <w:b/>
        </w:rPr>
        <w:t xml:space="preserve">Accede to the Convention on the Prevention and Punishment of the Crime of Genocide (Armenia); </w:t>
      </w:r>
    </w:p>
    <w:p w:rsidR="002E76B8" w:rsidRPr="008D1EBC" w:rsidRDefault="00BA008C" w:rsidP="00BA008C">
      <w:pPr>
        <w:pStyle w:val="SingleTxtG"/>
        <w:tabs>
          <w:tab w:val="left" w:pos="2551"/>
        </w:tabs>
        <w:ind w:left="1701"/>
        <w:rPr>
          <w:b/>
        </w:rPr>
      </w:pPr>
      <w:r w:rsidRPr="008D1EBC">
        <w:t>110.4</w:t>
      </w:r>
      <w:r w:rsidRPr="008D1EBC">
        <w:tab/>
      </w:r>
      <w:r w:rsidR="002E76B8" w:rsidRPr="008D1EBC">
        <w:rPr>
          <w:b/>
        </w:rPr>
        <w:t xml:space="preserve">Consider ratifying the International Convention for the Protection of All Persons from Enforced Disappearance (Argentina); </w:t>
      </w:r>
    </w:p>
    <w:p w:rsidR="002E76B8" w:rsidRPr="008D1EBC" w:rsidRDefault="00BA008C" w:rsidP="00BA008C">
      <w:pPr>
        <w:pStyle w:val="SingleTxtG"/>
        <w:tabs>
          <w:tab w:val="left" w:pos="2551"/>
        </w:tabs>
        <w:ind w:left="1701"/>
        <w:rPr>
          <w:b/>
        </w:rPr>
      </w:pPr>
      <w:r w:rsidRPr="008D1EBC">
        <w:t>110.5</w:t>
      </w:r>
      <w:r w:rsidRPr="008D1EBC">
        <w:tab/>
      </w:r>
      <w:r w:rsidR="002E76B8" w:rsidRPr="008D1EBC">
        <w:rPr>
          <w:b/>
        </w:rPr>
        <w:t xml:space="preserve">Sign and ratify the International Convention for the Protection of All Persons from Enforced Disappearance, as well as the Optional Protocol to the Convention against Torture and Other Cruel, Inhuman or Degrading Treatment or Punishment (France); </w:t>
      </w:r>
    </w:p>
    <w:p w:rsidR="002E76B8" w:rsidRPr="008D1EBC" w:rsidRDefault="00BA008C" w:rsidP="00BA008C">
      <w:pPr>
        <w:pStyle w:val="SingleTxtG"/>
        <w:tabs>
          <w:tab w:val="left" w:pos="2551"/>
        </w:tabs>
        <w:ind w:left="1701"/>
        <w:rPr>
          <w:b/>
        </w:rPr>
      </w:pPr>
      <w:r w:rsidRPr="008D1EBC">
        <w:t>110.6</w:t>
      </w:r>
      <w:r w:rsidRPr="008D1EBC">
        <w:tab/>
      </w:r>
      <w:r w:rsidR="002E76B8" w:rsidRPr="008D1EBC">
        <w:rPr>
          <w:b/>
        </w:rPr>
        <w:t>Ratify the International Convention for the Protection of All Persons from Enforced Disappearance (Ghana);</w:t>
      </w:r>
      <w:r w:rsidRPr="008D1EBC">
        <w:rPr>
          <w:b/>
        </w:rPr>
        <w:t xml:space="preserve"> </w:t>
      </w:r>
    </w:p>
    <w:p w:rsidR="002E76B8" w:rsidRPr="008D1EBC" w:rsidRDefault="00BA008C" w:rsidP="00BA008C">
      <w:pPr>
        <w:pStyle w:val="SingleTxtG"/>
        <w:tabs>
          <w:tab w:val="left" w:pos="2551"/>
        </w:tabs>
        <w:ind w:left="1701"/>
        <w:rPr>
          <w:b/>
        </w:rPr>
      </w:pPr>
      <w:r w:rsidRPr="008D1EBC">
        <w:t>110.7</w:t>
      </w:r>
      <w:r w:rsidRPr="008D1EBC">
        <w:tab/>
      </w:r>
      <w:r w:rsidR="002E76B8" w:rsidRPr="008D1EBC">
        <w:rPr>
          <w:b/>
        </w:rPr>
        <w:t xml:space="preserve">Ratify the International Convention for the Protection of All Persons from Enforced Disappearance, the Optional Protocol to </w:t>
      </w:r>
      <w:r w:rsidR="004A3341">
        <w:rPr>
          <w:b/>
        </w:rPr>
        <w:t>the Convention against Torture and Other Cruel, Inhuman or Degrading Treatment or Punishment</w:t>
      </w:r>
      <w:r w:rsidR="002E76B8" w:rsidRPr="008D1EBC">
        <w:rPr>
          <w:b/>
        </w:rPr>
        <w:t xml:space="preserve"> and the Convention against Discrimination in Education (Tunisia); </w:t>
      </w:r>
    </w:p>
    <w:p w:rsidR="002E76B8" w:rsidRPr="008D1EBC" w:rsidRDefault="00BA008C" w:rsidP="00BA008C">
      <w:pPr>
        <w:pStyle w:val="SingleTxtG"/>
        <w:tabs>
          <w:tab w:val="left" w:pos="2551"/>
        </w:tabs>
        <w:ind w:left="1701"/>
        <w:rPr>
          <w:b/>
        </w:rPr>
      </w:pPr>
      <w:r w:rsidRPr="008D1EBC">
        <w:t>110.8</w:t>
      </w:r>
      <w:r w:rsidRPr="008D1EBC">
        <w:tab/>
      </w:r>
      <w:r w:rsidR="002E76B8" w:rsidRPr="008D1EBC">
        <w:rPr>
          <w:b/>
        </w:rPr>
        <w:t>Speed up efforts to ratify the Optional Protocol to the Convention against Torture</w:t>
      </w:r>
      <w:r w:rsidR="00AA5F7F" w:rsidRPr="00AA5F7F">
        <w:rPr>
          <w:b/>
        </w:rPr>
        <w:t xml:space="preserve"> </w:t>
      </w:r>
      <w:r w:rsidR="00AA5F7F" w:rsidRPr="009026F2">
        <w:rPr>
          <w:b/>
        </w:rPr>
        <w:t>and Other Cruel, Inhuman or Degrading Treatment or Punishment</w:t>
      </w:r>
      <w:r w:rsidR="002E76B8" w:rsidRPr="008D1EBC">
        <w:rPr>
          <w:b/>
        </w:rPr>
        <w:t xml:space="preserve"> (Denmark); </w:t>
      </w:r>
    </w:p>
    <w:p w:rsidR="002E76B8" w:rsidRPr="008D1EBC" w:rsidRDefault="00BA008C" w:rsidP="00BA008C">
      <w:pPr>
        <w:pStyle w:val="SingleTxtG"/>
        <w:tabs>
          <w:tab w:val="left" w:pos="2551"/>
        </w:tabs>
        <w:ind w:left="1701"/>
        <w:rPr>
          <w:b/>
        </w:rPr>
      </w:pPr>
      <w:r w:rsidRPr="008D1EBC">
        <w:t>110.9</w:t>
      </w:r>
      <w:r w:rsidRPr="008D1EBC">
        <w:tab/>
      </w:r>
      <w:r w:rsidR="002E76B8" w:rsidRPr="008D1EBC">
        <w:rPr>
          <w:b/>
        </w:rPr>
        <w:t xml:space="preserve">Ratify the Optional Protocol to the Convention </w:t>
      </w:r>
      <w:proofErr w:type="gramStart"/>
      <w:r w:rsidR="002E76B8" w:rsidRPr="008D1EBC">
        <w:rPr>
          <w:b/>
        </w:rPr>
        <w:t>Against</w:t>
      </w:r>
      <w:proofErr w:type="gramEnd"/>
      <w:r w:rsidR="002E76B8" w:rsidRPr="008D1EBC">
        <w:rPr>
          <w:b/>
        </w:rPr>
        <w:t xml:space="preserve"> Torture </w:t>
      </w:r>
      <w:r w:rsidR="00AA5F7F" w:rsidRPr="009026F2">
        <w:rPr>
          <w:b/>
        </w:rPr>
        <w:t xml:space="preserve">and Other Cruel, Inhuman or Degrading Treatment or Punishment </w:t>
      </w:r>
      <w:r w:rsidR="002E76B8" w:rsidRPr="008D1EBC">
        <w:rPr>
          <w:b/>
        </w:rPr>
        <w:t xml:space="preserve">(Honduras); </w:t>
      </w:r>
    </w:p>
    <w:p w:rsidR="002E76B8" w:rsidRPr="008D1EBC" w:rsidRDefault="00BA008C" w:rsidP="00BA008C">
      <w:pPr>
        <w:pStyle w:val="SingleTxtG"/>
        <w:tabs>
          <w:tab w:val="left" w:pos="2551"/>
        </w:tabs>
        <w:ind w:left="1701"/>
        <w:rPr>
          <w:b/>
        </w:rPr>
      </w:pPr>
      <w:r w:rsidRPr="008D1EBC">
        <w:t>110.10</w:t>
      </w:r>
      <w:r w:rsidRPr="008D1EBC">
        <w:tab/>
      </w:r>
      <w:r w:rsidR="002E76B8" w:rsidRPr="008D1EBC">
        <w:rPr>
          <w:b/>
        </w:rPr>
        <w:t xml:space="preserve">Consider ratifying </w:t>
      </w:r>
      <w:r w:rsidR="00243C9C">
        <w:rPr>
          <w:b/>
        </w:rPr>
        <w:t xml:space="preserve">the </w:t>
      </w:r>
      <w:r w:rsidR="00243C9C" w:rsidRPr="00243C9C">
        <w:rPr>
          <w:b/>
          <w:lang w:val="en-US"/>
        </w:rPr>
        <w:t>International Labour Organization Domestic Workers Convention, 2011 (No. 189)</w:t>
      </w:r>
      <w:r w:rsidR="00243C9C" w:rsidRPr="00243C9C" w:rsidDel="00243C9C">
        <w:rPr>
          <w:b/>
        </w:rPr>
        <w:t xml:space="preserve"> </w:t>
      </w:r>
      <w:r w:rsidR="002E76B8" w:rsidRPr="008D1EBC">
        <w:rPr>
          <w:b/>
        </w:rPr>
        <w:t xml:space="preserve">(Philippines); </w:t>
      </w:r>
    </w:p>
    <w:p w:rsidR="002E76B8" w:rsidRPr="008D1EBC" w:rsidRDefault="00BA008C" w:rsidP="004C42AE">
      <w:pPr>
        <w:pStyle w:val="SingleTxtG"/>
        <w:tabs>
          <w:tab w:val="left" w:pos="2551"/>
        </w:tabs>
        <w:ind w:left="1701"/>
        <w:rPr>
          <w:b/>
        </w:rPr>
      </w:pPr>
      <w:r w:rsidRPr="008D1EBC">
        <w:t>110.11</w:t>
      </w:r>
      <w:r w:rsidRPr="008D1EBC">
        <w:tab/>
      </w:r>
      <w:r w:rsidR="002E76B8" w:rsidRPr="008D1EBC">
        <w:rPr>
          <w:b/>
        </w:rPr>
        <w:t xml:space="preserve">Speed up the revision of the Constitution of the Republic of Malawi and ensure harmonization of laws in line with its international obligations regarding the definition of the child (Slovakia); </w:t>
      </w:r>
    </w:p>
    <w:p w:rsidR="002E76B8" w:rsidRPr="008D1EBC" w:rsidRDefault="00BA008C" w:rsidP="009515E0">
      <w:pPr>
        <w:pStyle w:val="SingleTxtG"/>
        <w:tabs>
          <w:tab w:val="left" w:pos="2551"/>
        </w:tabs>
        <w:ind w:left="1701"/>
        <w:rPr>
          <w:b/>
        </w:rPr>
      </w:pPr>
      <w:r w:rsidRPr="008D1EBC">
        <w:t>110.12</w:t>
      </w:r>
      <w:r w:rsidRPr="008D1EBC">
        <w:tab/>
      </w:r>
      <w:r w:rsidR="002E76B8" w:rsidRPr="008D1EBC">
        <w:rPr>
          <w:b/>
        </w:rPr>
        <w:t xml:space="preserve">Harmonize national law with already ratified international conventions (Senegal); </w:t>
      </w:r>
    </w:p>
    <w:p w:rsidR="002E76B8" w:rsidRPr="008D1EBC" w:rsidRDefault="00BA008C" w:rsidP="008D1EBC">
      <w:pPr>
        <w:pStyle w:val="SingleTxtG"/>
        <w:tabs>
          <w:tab w:val="left" w:pos="2551"/>
        </w:tabs>
        <w:ind w:left="1701"/>
        <w:rPr>
          <w:b/>
        </w:rPr>
      </w:pPr>
      <w:r w:rsidRPr="008D1EBC">
        <w:t>110.13</w:t>
      </w:r>
      <w:r w:rsidRPr="008D1EBC">
        <w:tab/>
      </w:r>
      <w:r w:rsidR="002E76B8" w:rsidRPr="008D1EBC">
        <w:rPr>
          <w:b/>
        </w:rPr>
        <w:t xml:space="preserve">Seek to amend the Penal Code to criminalize all forms of sexual abuse of children, regardless of the sex of the child, bring perpetrators to justice and rehabilitate and compensate the victims (Egypt); </w:t>
      </w:r>
    </w:p>
    <w:p w:rsidR="002E76B8" w:rsidRPr="008D1EBC" w:rsidRDefault="00BA008C" w:rsidP="008D1EBC">
      <w:pPr>
        <w:pStyle w:val="SingleTxtG"/>
        <w:tabs>
          <w:tab w:val="left" w:pos="2551"/>
        </w:tabs>
        <w:ind w:left="1701"/>
        <w:rPr>
          <w:b/>
        </w:rPr>
      </w:pPr>
      <w:r w:rsidRPr="008D1EBC">
        <w:t>110.14</w:t>
      </w:r>
      <w:r w:rsidRPr="008D1EBC">
        <w:tab/>
      </w:r>
      <w:r w:rsidR="002E76B8" w:rsidRPr="008D1EBC">
        <w:rPr>
          <w:b/>
        </w:rPr>
        <w:t xml:space="preserve">Amend the Penal Code to criminalize all forms of sexual abuse of children regardless of the sex of the child, as currently not all forms of sexual abuse against boys are criminalized (Canada); </w:t>
      </w:r>
    </w:p>
    <w:p w:rsidR="002E76B8" w:rsidRPr="008D1EBC" w:rsidRDefault="00BA008C" w:rsidP="004C42AE">
      <w:pPr>
        <w:pStyle w:val="SingleTxtG"/>
        <w:tabs>
          <w:tab w:val="left" w:pos="2551"/>
        </w:tabs>
        <w:ind w:left="1701"/>
        <w:rPr>
          <w:b/>
        </w:rPr>
      </w:pPr>
      <w:r w:rsidRPr="008D1EBC">
        <w:t>110.15</w:t>
      </w:r>
      <w:r w:rsidRPr="008D1EBC">
        <w:tab/>
      </w:r>
      <w:r w:rsidR="002E76B8" w:rsidRPr="008D1EBC">
        <w:rPr>
          <w:b/>
        </w:rPr>
        <w:t xml:space="preserve">Amend the Criminal Code to criminalize all forms of sexual abuse to children (Chile); </w:t>
      </w:r>
    </w:p>
    <w:p w:rsidR="002E76B8" w:rsidRPr="008D1EBC" w:rsidRDefault="00BA008C" w:rsidP="008D1EBC">
      <w:pPr>
        <w:pStyle w:val="SingleTxtG"/>
        <w:tabs>
          <w:tab w:val="left" w:pos="2551"/>
        </w:tabs>
        <w:ind w:left="1701"/>
        <w:rPr>
          <w:b/>
        </w:rPr>
      </w:pPr>
      <w:r w:rsidRPr="008D1EBC">
        <w:t>110.16</w:t>
      </w:r>
      <w:r w:rsidRPr="008D1EBC">
        <w:tab/>
      </w:r>
      <w:r w:rsidR="002E76B8" w:rsidRPr="008D1EBC">
        <w:rPr>
          <w:b/>
        </w:rPr>
        <w:t xml:space="preserve">Amend the Penal Code in order to criminalize all forms of sexual abuse of children, regardless of the sex of the child, and bring the perpetrators to justice (Slovenia); </w:t>
      </w:r>
    </w:p>
    <w:p w:rsidR="002E76B8" w:rsidRPr="008D1EBC" w:rsidRDefault="00BA008C" w:rsidP="008D1EBC">
      <w:pPr>
        <w:pStyle w:val="SingleTxtG"/>
        <w:tabs>
          <w:tab w:val="left" w:pos="2551"/>
        </w:tabs>
        <w:ind w:left="1701"/>
        <w:rPr>
          <w:b/>
        </w:rPr>
      </w:pPr>
      <w:r w:rsidRPr="008D1EBC">
        <w:t>110.17</w:t>
      </w:r>
      <w:r w:rsidRPr="008D1EBC">
        <w:tab/>
      </w:r>
      <w:r w:rsidR="002E76B8" w:rsidRPr="008D1EBC">
        <w:rPr>
          <w:b/>
        </w:rPr>
        <w:t xml:space="preserve">Consider possible means of a stricter enforcement of existing laws, with a view to combating different forms of violence against women and girls (Egypt); </w:t>
      </w:r>
    </w:p>
    <w:p w:rsidR="002E76B8" w:rsidRPr="008D1EBC" w:rsidRDefault="00BA008C" w:rsidP="008D1EBC">
      <w:pPr>
        <w:pStyle w:val="SingleTxtG"/>
        <w:tabs>
          <w:tab w:val="left" w:pos="2551"/>
        </w:tabs>
        <w:ind w:left="1701"/>
        <w:rPr>
          <w:b/>
        </w:rPr>
      </w:pPr>
      <w:r w:rsidRPr="008D1EBC">
        <w:t>110.18</w:t>
      </w:r>
      <w:r w:rsidRPr="008D1EBC">
        <w:tab/>
      </w:r>
      <w:r w:rsidR="002E76B8" w:rsidRPr="008D1EBC">
        <w:rPr>
          <w:b/>
        </w:rPr>
        <w:t xml:space="preserve">Enact appropriate measures and legislation to fight against all forms of discrimination and violence against women (Italy); </w:t>
      </w:r>
    </w:p>
    <w:p w:rsidR="002E76B8" w:rsidRPr="008D1EBC" w:rsidRDefault="00BA008C" w:rsidP="008D1EBC">
      <w:pPr>
        <w:pStyle w:val="SingleTxtG"/>
        <w:tabs>
          <w:tab w:val="left" w:pos="2551"/>
        </w:tabs>
        <w:ind w:left="1701"/>
        <w:rPr>
          <w:b/>
        </w:rPr>
      </w:pPr>
      <w:r w:rsidRPr="008D1EBC">
        <w:t>110.19</w:t>
      </w:r>
      <w:r w:rsidRPr="008D1EBC">
        <w:tab/>
      </w:r>
      <w:r w:rsidR="002E76B8" w:rsidRPr="008D1EBC">
        <w:rPr>
          <w:b/>
        </w:rPr>
        <w:t xml:space="preserve">Have the Malawian Law Commission take an expedited approach towards the repeal of the Witchcraft Act (Ghana); </w:t>
      </w:r>
    </w:p>
    <w:p w:rsidR="002E76B8" w:rsidRPr="008D1EBC" w:rsidRDefault="00BA008C" w:rsidP="008D1EBC">
      <w:pPr>
        <w:pStyle w:val="SingleTxtG"/>
        <w:tabs>
          <w:tab w:val="left" w:pos="2551"/>
        </w:tabs>
        <w:ind w:left="1701"/>
        <w:rPr>
          <w:b/>
        </w:rPr>
      </w:pPr>
      <w:r w:rsidRPr="008D1EBC">
        <w:t>110.20</w:t>
      </w:r>
      <w:r w:rsidRPr="008D1EBC">
        <w:tab/>
      </w:r>
      <w:r w:rsidR="002E76B8" w:rsidRPr="008D1EBC">
        <w:rPr>
          <w:b/>
        </w:rPr>
        <w:t xml:space="preserve">Accelerate the process of reviewing the law on witchcraft (Congo); </w:t>
      </w:r>
    </w:p>
    <w:p w:rsidR="002E76B8" w:rsidRPr="008D1EBC" w:rsidRDefault="00BA008C" w:rsidP="008D1EBC">
      <w:pPr>
        <w:pStyle w:val="SingleTxtG"/>
        <w:tabs>
          <w:tab w:val="left" w:pos="2551"/>
        </w:tabs>
        <w:ind w:left="1701"/>
        <w:rPr>
          <w:b/>
        </w:rPr>
      </w:pPr>
      <w:r w:rsidRPr="008D1EBC">
        <w:t>110.21</w:t>
      </w:r>
      <w:r w:rsidRPr="008D1EBC">
        <w:tab/>
      </w:r>
      <w:r w:rsidR="002E76B8" w:rsidRPr="008D1EBC">
        <w:rPr>
          <w:b/>
        </w:rPr>
        <w:t xml:space="preserve">Ensure the Marriage, Divorce and Family Relations Bill’s implementation throughout the country (Iceland); </w:t>
      </w:r>
    </w:p>
    <w:p w:rsidR="002E76B8" w:rsidRPr="008D1EBC" w:rsidRDefault="00BA008C" w:rsidP="008D1EBC">
      <w:pPr>
        <w:pStyle w:val="SingleTxtG"/>
        <w:tabs>
          <w:tab w:val="left" w:pos="2551"/>
        </w:tabs>
        <w:ind w:left="1701"/>
        <w:rPr>
          <w:b/>
        </w:rPr>
      </w:pPr>
      <w:r w:rsidRPr="008D1EBC">
        <w:t>110.22</w:t>
      </w:r>
      <w:r w:rsidRPr="008D1EBC">
        <w:tab/>
      </w:r>
      <w:r w:rsidR="002E76B8" w:rsidRPr="008D1EBC">
        <w:rPr>
          <w:b/>
        </w:rPr>
        <w:t xml:space="preserve">Accelerate the adoption of the project on marriage, divorce and family relations and the establishment of the minimum age of marriage in line with international standards (Chile); </w:t>
      </w:r>
    </w:p>
    <w:p w:rsidR="002E76B8" w:rsidRPr="008D1EBC" w:rsidRDefault="00BA008C" w:rsidP="008D1EBC">
      <w:pPr>
        <w:pStyle w:val="SingleTxtG"/>
        <w:tabs>
          <w:tab w:val="left" w:pos="2551"/>
        </w:tabs>
        <w:ind w:left="1701"/>
        <w:rPr>
          <w:b/>
        </w:rPr>
      </w:pPr>
      <w:r w:rsidRPr="008D1EBC">
        <w:t>110.23</w:t>
      </w:r>
      <w:r w:rsidRPr="008D1EBC">
        <w:tab/>
      </w:r>
      <w:r w:rsidR="002E76B8" w:rsidRPr="008D1EBC">
        <w:rPr>
          <w:b/>
        </w:rPr>
        <w:t xml:space="preserve">Take the necessary steps for the effective implementation of the law on marriage, divorce and family relations, in order to set the minimum age for marriage at 18 and to contribute to combating forced or early marriages (Mexico); </w:t>
      </w:r>
    </w:p>
    <w:p w:rsidR="002E76B8" w:rsidRPr="008D1EBC" w:rsidRDefault="00BA008C" w:rsidP="008D1EBC">
      <w:pPr>
        <w:pStyle w:val="SingleTxtG"/>
        <w:tabs>
          <w:tab w:val="left" w:pos="2551"/>
        </w:tabs>
        <w:ind w:left="1701"/>
        <w:rPr>
          <w:b/>
        </w:rPr>
      </w:pPr>
      <w:r w:rsidRPr="008D1EBC">
        <w:t>110.24</w:t>
      </w:r>
      <w:r w:rsidRPr="008D1EBC">
        <w:tab/>
      </w:r>
      <w:r w:rsidR="002E76B8" w:rsidRPr="008D1EBC">
        <w:rPr>
          <w:b/>
        </w:rPr>
        <w:t xml:space="preserve">Adopt and ensure effective implementation of existing legislative proposals to improve conditions in prisons in line with international standards (Italy); </w:t>
      </w:r>
    </w:p>
    <w:p w:rsidR="002E76B8" w:rsidRPr="008D1EBC" w:rsidRDefault="00BA008C" w:rsidP="008D1EBC">
      <w:pPr>
        <w:pStyle w:val="SingleTxtG"/>
        <w:tabs>
          <w:tab w:val="left" w:pos="2551"/>
        </w:tabs>
        <w:ind w:left="1701"/>
        <w:rPr>
          <w:b/>
        </w:rPr>
      </w:pPr>
      <w:r w:rsidRPr="008D1EBC">
        <w:t>110.25</w:t>
      </w:r>
      <w:r w:rsidRPr="008D1EBC">
        <w:tab/>
      </w:r>
      <w:r w:rsidR="002E76B8" w:rsidRPr="008D1EBC">
        <w:rPr>
          <w:b/>
        </w:rPr>
        <w:t xml:space="preserve">Submit the Prisons Bill (2003) to Parliament for its consideration at the earliest opportunity and take meaningful action to deal with prison overcrowding, in particular through reducing the extraordinary periods of pretrial detention faced by many detainees (Ireland); </w:t>
      </w:r>
    </w:p>
    <w:p w:rsidR="002E76B8" w:rsidRPr="008D1EBC" w:rsidRDefault="00BA008C" w:rsidP="008D1EBC">
      <w:pPr>
        <w:pStyle w:val="SingleTxtG"/>
        <w:tabs>
          <w:tab w:val="left" w:pos="2551"/>
        </w:tabs>
        <w:ind w:left="1701"/>
        <w:rPr>
          <w:b/>
        </w:rPr>
      </w:pPr>
      <w:r w:rsidRPr="008D1EBC">
        <w:t>110.26</w:t>
      </w:r>
      <w:r w:rsidRPr="008D1EBC">
        <w:tab/>
      </w:r>
      <w:r w:rsidR="002E76B8" w:rsidRPr="008D1EBC">
        <w:rPr>
          <w:b/>
        </w:rPr>
        <w:t xml:space="preserve">Bring legislation governing the acquisition, retention or transfer of citizenship in line with article 9 of </w:t>
      </w:r>
      <w:r w:rsidR="008A3691">
        <w:rPr>
          <w:b/>
        </w:rPr>
        <w:t>the Convention on the Elimination of Discrimination against Women</w:t>
      </w:r>
      <w:r w:rsidR="002E76B8" w:rsidRPr="008D1EBC">
        <w:rPr>
          <w:b/>
        </w:rPr>
        <w:t xml:space="preserve">, by removing any remaining discrimination (Portugal); </w:t>
      </w:r>
    </w:p>
    <w:p w:rsidR="002E76B8" w:rsidRPr="008D1EBC" w:rsidRDefault="00BA008C" w:rsidP="008D1EBC">
      <w:pPr>
        <w:pStyle w:val="SingleTxtG"/>
        <w:tabs>
          <w:tab w:val="left" w:pos="2551"/>
        </w:tabs>
        <w:ind w:left="1701"/>
        <w:rPr>
          <w:b/>
        </w:rPr>
      </w:pPr>
      <w:r w:rsidRPr="008D1EBC">
        <w:t>110.27</w:t>
      </w:r>
      <w:r w:rsidRPr="008D1EBC">
        <w:tab/>
      </w:r>
      <w:r w:rsidR="002E76B8" w:rsidRPr="008D1EBC">
        <w:rPr>
          <w:b/>
        </w:rPr>
        <w:t xml:space="preserve">Give continuity to the strengthening of national human rights institutions and mechanisms (Nepal); </w:t>
      </w:r>
    </w:p>
    <w:p w:rsidR="002E76B8" w:rsidRPr="008D1EBC" w:rsidRDefault="00BA008C" w:rsidP="008D1EBC">
      <w:pPr>
        <w:pStyle w:val="SingleTxtG"/>
        <w:tabs>
          <w:tab w:val="left" w:pos="2551"/>
        </w:tabs>
        <w:ind w:left="1701"/>
        <w:rPr>
          <w:b/>
        </w:rPr>
      </w:pPr>
      <w:r w:rsidRPr="008D1EBC">
        <w:t>110.28</w:t>
      </w:r>
      <w:r w:rsidRPr="008D1EBC">
        <w:tab/>
      </w:r>
      <w:r w:rsidR="002E76B8" w:rsidRPr="008D1EBC">
        <w:rPr>
          <w:b/>
        </w:rPr>
        <w:t xml:space="preserve">Continue its efforts to strengthen the Malawi Human Rights Commission’s independence (Australia); </w:t>
      </w:r>
    </w:p>
    <w:p w:rsidR="002E76B8" w:rsidRPr="008D1EBC" w:rsidRDefault="00BA008C" w:rsidP="008D1EBC">
      <w:pPr>
        <w:pStyle w:val="SingleTxtG"/>
        <w:tabs>
          <w:tab w:val="left" w:pos="2551"/>
        </w:tabs>
        <w:ind w:left="1701"/>
        <w:rPr>
          <w:b/>
        </w:rPr>
      </w:pPr>
      <w:r w:rsidRPr="008D1EBC">
        <w:t>110.29</w:t>
      </w:r>
      <w:r w:rsidRPr="008D1EBC">
        <w:tab/>
      </w:r>
      <w:r w:rsidR="002E76B8" w:rsidRPr="008D1EBC">
        <w:rPr>
          <w:b/>
        </w:rPr>
        <w:t>Continue strengthening the capacity of Government institutions on human rights and to implement the strategies and plans, especially on child labour (Sudan);</w:t>
      </w:r>
      <w:r w:rsidRPr="008D1EBC">
        <w:rPr>
          <w:b/>
        </w:rPr>
        <w:t xml:space="preserve"> </w:t>
      </w:r>
    </w:p>
    <w:p w:rsidR="002E76B8" w:rsidRPr="008D1EBC" w:rsidRDefault="00BA008C" w:rsidP="004C42AE">
      <w:pPr>
        <w:pStyle w:val="SingleTxtG"/>
        <w:tabs>
          <w:tab w:val="left" w:pos="2551"/>
        </w:tabs>
        <w:ind w:left="1701"/>
        <w:rPr>
          <w:b/>
        </w:rPr>
      </w:pPr>
      <w:r w:rsidRPr="008D1EBC">
        <w:t>110.30</w:t>
      </w:r>
      <w:r w:rsidRPr="008D1EBC">
        <w:tab/>
      </w:r>
      <w:r w:rsidR="002E76B8" w:rsidRPr="008D1EBC">
        <w:rPr>
          <w:b/>
        </w:rPr>
        <w:t xml:space="preserve">Conclude the drafting of the </w:t>
      </w:r>
      <w:r w:rsidR="004C42AE">
        <w:rPr>
          <w:b/>
        </w:rPr>
        <w:t>n</w:t>
      </w:r>
      <w:r w:rsidR="002E76B8" w:rsidRPr="008D1EBC">
        <w:rPr>
          <w:b/>
        </w:rPr>
        <w:t xml:space="preserve">ational </w:t>
      </w:r>
      <w:r w:rsidR="004C42AE">
        <w:rPr>
          <w:b/>
        </w:rPr>
        <w:t>h</w:t>
      </w:r>
      <w:r w:rsidR="002E76B8" w:rsidRPr="008D1EBC">
        <w:rPr>
          <w:b/>
        </w:rPr>
        <w:t xml:space="preserve">uman </w:t>
      </w:r>
      <w:r w:rsidR="004C42AE">
        <w:rPr>
          <w:b/>
        </w:rPr>
        <w:t>r</w:t>
      </w:r>
      <w:r w:rsidR="002E76B8" w:rsidRPr="008D1EBC">
        <w:rPr>
          <w:b/>
        </w:rPr>
        <w:t xml:space="preserve">ights </w:t>
      </w:r>
      <w:r w:rsidR="004C42AE">
        <w:rPr>
          <w:b/>
        </w:rPr>
        <w:t>a</w:t>
      </w:r>
      <w:r w:rsidR="002E76B8" w:rsidRPr="008D1EBC">
        <w:rPr>
          <w:b/>
        </w:rPr>
        <w:t xml:space="preserve">ction </w:t>
      </w:r>
      <w:r w:rsidR="004C42AE">
        <w:rPr>
          <w:b/>
        </w:rPr>
        <w:t>p</w:t>
      </w:r>
      <w:r w:rsidR="002E76B8" w:rsidRPr="008D1EBC">
        <w:rPr>
          <w:b/>
        </w:rPr>
        <w:t xml:space="preserve">lan (Zimbabwe); </w:t>
      </w:r>
    </w:p>
    <w:p w:rsidR="002E76B8" w:rsidRPr="008D1EBC" w:rsidRDefault="00BA008C" w:rsidP="004C42AE">
      <w:pPr>
        <w:pStyle w:val="SingleTxtG"/>
        <w:tabs>
          <w:tab w:val="left" w:pos="2551"/>
        </w:tabs>
        <w:ind w:left="1701"/>
        <w:rPr>
          <w:b/>
        </w:rPr>
      </w:pPr>
      <w:r w:rsidRPr="008D1EBC">
        <w:t>110.31</w:t>
      </w:r>
      <w:r w:rsidRPr="008D1EBC">
        <w:tab/>
      </w:r>
      <w:r w:rsidR="002E76B8" w:rsidRPr="008D1EBC">
        <w:rPr>
          <w:b/>
        </w:rPr>
        <w:t xml:space="preserve">Accelerate the implementation of its </w:t>
      </w:r>
      <w:r w:rsidR="004C42AE">
        <w:rPr>
          <w:b/>
        </w:rPr>
        <w:t>n</w:t>
      </w:r>
      <w:r w:rsidR="002E76B8" w:rsidRPr="008D1EBC">
        <w:rPr>
          <w:b/>
        </w:rPr>
        <w:t xml:space="preserve">ational </w:t>
      </w:r>
      <w:r w:rsidR="004C42AE">
        <w:rPr>
          <w:b/>
        </w:rPr>
        <w:t>h</w:t>
      </w:r>
      <w:r w:rsidR="002E76B8" w:rsidRPr="008D1EBC">
        <w:rPr>
          <w:b/>
        </w:rPr>
        <w:t xml:space="preserve">uman </w:t>
      </w:r>
      <w:r w:rsidR="004C42AE">
        <w:rPr>
          <w:b/>
        </w:rPr>
        <w:t>r</w:t>
      </w:r>
      <w:r w:rsidR="002E76B8" w:rsidRPr="008D1EBC">
        <w:rPr>
          <w:b/>
        </w:rPr>
        <w:t xml:space="preserve">ights </w:t>
      </w:r>
      <w:r w:rsidR="004C42AE">
        <w:rPr>
          <w:b/>
        </w:rPr>
        <w:t>a</w:t>
      </w:r>
      <w:r w:rsidR="002E76B8" w:rsidRPr="008D1EBC">
        <w:rPr>
          <w:b/>
        </w:rPr>
        <w:t xml:space="preserve">ction </w:t>
      </w:r>
      <w:r w:rsidR="004C42AE">
        <w:rPr>
          <w:b/>
        </w:rPr>
        <w:t>p</w:t>
      </w:r>
      <w:r w:rsidR="002E76B8" w:rsidRPr="008D1EBC">
        <w:rPr>
          <w:b/>
        </w:rPr>
        <w:t xml:space="preserve">lan, and continue strengthening the human rights institutional frameworks (Indonesia); </w:t>
      </w:r>
    </w:p>
    <w:p w:rsidR="002E76B8" w:rsidRPr="008D1EBC" w:rsidRDefault="00BA008C" w:rsidP="008D1EBC">
      <w:pPr>
        <w:pStyle w:val="SingleTxtG"/>
        <w:tabs>
          <w:tab w:val="left" w:pos="2551"/>
        </w:tabs>
        <w:ind w:left="1701"/>
        <w:rPr>
          <w:b/>
        </w:rPr>
      </w:pPr>
      <w:r w:rsidRPr="008D1EBC">
        <w:t>110.32</w:t>
      </w:r>
      <w:r w:rsidRPr="008D1EBC">
        <w:tab/>
      </w:r>
      <w:r w:rsidR="002E76B8" w:rsidRPr="008D1EBC">
        <w:rPr>
          <w:b/>
        </w:rPr>
        <w:t xml:space="preserve">Strengthen the role and capacity of the Office of the Ombudsman and the Human Rights Commission (Morocco); </w:t>
      </w:r>
    </w:p>
    <w:p w:rsidR="002E76B8" w:rsidRPr="008D1EBC" w:rsidRDefault="00BA008C" w:rsidP="008D1EBC">
      <w:pPr>
        <w:pStyle w:val="SingleTxtG"/>
        <w:tabs>
          <w:tab w:val="left" w:pos="2551"/>
        </w:tabs>
        <w:ind w:left="1701"/>
        <w:rPr>
          <w:b/>
        </w:rPr>
      </w:pPr>
      <w:r w:rsidRPr="008D1EBC">
        <w:t>110.33</w:t>
      </w:r>
      <w:r w:rsidRPr="008D1EBC">
        <w:tab/>
      </w:r>
      <w:r w:rsidR="002E76B8" w:rsidRPr="008D1EBC">
        <w:rPr>
          <w:b/>
        </w:rPr>
        <w:t xml:space="preserve">Amend the Human Rights Commission Act to ensure that the Commission enjoys full independence and is adequately resourced, in accordance with the Paris Principles (Portugal); </w:t>
      </w:r>
    </w:p>
    <w:p w:rsidR="002E76B8" w:rsidRPr="008D1EBC" w:rsidRDefault="00BA008C" w:rsidP="00054C21">
      <w:pPr>
        <w:pStyle w:val="SingleTxtG"/>
        <w:tabs>
          <w:tab w:val="left" w:pos="2551"/>
        </w:tabs>
        <w:ind w:left="1701"/>
        <w:rPr>
          <w:b/>
        </w:rPr>
      </w:pPr>
      <w:r w:rsidRPr="008D1EBC">
        <w:t>110.34</w:t>
      </w:r>
      <w:r w:rsidRPr="008D1EBC">
        <w:tab/>
      </w:r>
      <w:r w:rsidR="002E76B8" w:rsidRPr="008D1EBC">
        <w:rPr>
          <w:b/>
        </w:rPr>
        <w:t xml:space="preserve">Establish and resource an </w:t>
      </w:r>
      <w:r w:rsidR="004C42AE">
        <w:rPr>
          <w:b/>
        </w:rPr>
        <w:t>i</w:t>
      </w:r>
      <w:r w:rsidR="002E76B8" w:rsidRPr="008D1EBC">
        <w:rPr>
          <w:b/>
        </w:rPr>
        <w:t xml:space="preserve">ndependent </w:t>
      </w:r>
      <w:r w:rsidR="004C42AE">
        <w:rPr>
          <w:b/>
        </w:rPr>
        <w:t>p</w:t>
      </w:r>
      <w:r w:rsidR="002E76B8" w:rsidRPr="008D1EBC">
        <w:rPr>
          <w:b/>
        </w:rPr>
        <w:t xml:space="preserve">olice </w:t>
      </w:r>
      <w:r w:rsidR="004C42AE">
        <w:rPr>
          <w:b/>
        </w:rPr>
        <w:t>c</w:t>
      </w:r>
      <w:r w:rsidR="002E76B8" w:rsidRPr="008D1EBC">
        <w:rPr>
          <w:b/>
        </w:rPr>
        <w:t xml:space="preserve">omplaints </w:t>
      </w:r>
      <w:r w:rsidR="004C42AE">
        <w:rPr>
          <w:b/>
        </w:rPr>
        <w:t>c</w:t>
      </w:r>
      <w:r w:rsidR="002E76B8" w:rsidRPr="008D1EBC">
        <w:rPr>
          <w:b/>
        </w:rPr>
        <w:t xml:space="preserve">ommission to track and investigate complaints, in line with </w:t>
      </w:r>
      <w:r w:rsidR="004C42AE">
        <w:rPr>
          <w:b/>
        </w:rPr>
        <w:t>s</w:t>
      </w:r>
      <w:r w:rsidR="002E76B8" w:rsidRPr="008D1EBC">
        <w:rPr>
          <w:b/>
        </w:rPr>
        <w:t xml:space="preserve">ection 128 of Malawi’s Police Act (Australia); </w:t>
      </w:r>
    </w:p>
    <w:p w:rsidR="002E76B8" w:rsidRPr="008D1EBC" w:rsidRDefault="00BA008C" w:rsidP="008D1EBC">
      <w:pPr>
        <w:pStyle w:val="SingleTxtG"/>
        <w:tabs>
          <w:tab w:val="left" w:pos="2551"/>
        </w:tabs>
        <w:ind w:left="1701"/>
        <w:rPr>
          <w:b/>
        </w:rPr>
      </w:pPr>
      <w:r w:rsidRPr="008D1EBC">
        <w:t>110.35</w:t>
      </w:r>
      <w:r w:rsidRPr="008D1EBC">
        <w:tab/>
      </w:r>
      <w:r w:rsidR="002E76B8" w:rsidRPr="008D1EBC">
        <w:rPr>
          <w:b/>
        </w:rPr>
        <w:t xml:space="preserve">Consider strengthening the capacity of the Law Commission to enable it to fulfil with diligence its apparently broad mandate (Democratic Republic of the Congo); </w:t>
      </w:r>
    </w:p>
    <w:p w:rsidR="002E76B8" w:rsidRPr="008D1EBC" w:rsidRDefault="00BA008C" w:rsidP="008D1EBC">
      <w:pPr>
        <w:pStyle w:val="SingleTxtG"/>
        <w:tabs>
          <w:tab w:val="left" w:pos="2551"/>
        </w:tabs>
        <w:ind w:left="1701"/>
        <w:rPr>
          <w:b/>
        </w:rPr>
      </w:pPr>
      <w:r w:rsidRPr="008D1EBC">
        <w:t>110.36</w:t>
      </w:r>
      <w:r w:rsidRPr="008D1EBC">
        <w:tab/>
      </w:r>
      <w:r w:rsidR="002E76B8" w:rsidRPr="008D1EBC">
        <w:rPr>
          <w:b/>
        </w:rPr>
        <w:t xml:space="preserve">Further promote human rights education for law enforcement organs (Ethiopia); </w:t>
      </w:r>
    </w:p>
    <w:p w:rsidR="002E76B8" w:rsidRPr="008D1EBC" w:rsidRDefault="00BA008C" w:rsidP="008D1EBC">
      <w:pPr>
        <w:pStyle w:val="SingleTxtG"/>
        <w:tabs>
          <w:tab w:val="left" w:pos="2551"/>
        </w:tabs>
        <w:ind w:left="1701"/>
        <w:rPr>
          <w:b/>
        </w:rPr>
      </w:pPr>
      <w:r w:rsidRPr="008D1EBC">
        <w:t>110.37</w:t>
      </w:r>
      <w:r w:rsidRPr="008D1EBC">
        <w:tab/>
      </w:r>
      <w:r w:rsidR="002E76B8" w:rsidRPr="008D1EBC">
        <w:rPr>
          <w:b/>
        </w:rPr>
        <w:t xml:space="preserve">Further enhance efforts to achieve the remaining Millennium Development Goals (Ethiopia); </w:t>
      </w:r>
    </w:p>
    <w:p w:rsidR="002E76B8" w:rsidRPr="008D1EBC" w:rsidRDefault="00BA008C" w:rsidP="008D1EBC">
      <w:pPr>
        <w:pStyle w:val="SingleTxtG"/>
        <w:tabs>
          <w:tab w:val="left" w:pos="2551"/>
        </w:tabs>
        <w:ind w:left="1701"/>
        <w:rPr>
          <w:b/>
        </w:rPr>
      </w:pPr>
      <w:r w:rsidRPr="008D1EBC">
        <w:t>110.38</w:t>
      </w:r>
      <w:r w:rsidRPr="008D1EBC">
        <w:tab/>
      </w:r>
      <w:r w:rsidR="002E76B8" w:rsidRPr="008D1EBC">
        <w:rPr>
          <w:b/>
        </w:rPr>
        <w:t xml:space="preserve">Continue the efforts in fighting social inequalities and poverty, especially of women and children, by promoting the respect for fundamental human rights and adopting policies that provide favourable conditions of work, in line with international human rights law (Holy See); </w:t>
      </w:r>
    </w:p>
    <w:p w:rsidR="002E76B8" w:rsidRPr="008D1EBC" w:rsidRDefault="00BA008C" w:rsidP="004C42AE">
      <w:pPr>
        <w:pStyle w:val="SingleTxtG"/>
        <w:tabs>
          <w:tab w:val="left" w:pos="2551"/>
        </w:tabs>
        <w:ind w:left="1701"/>
        <w:rPr>
          <w:b/>
        </w:rPr>
      </w:pPr>
      <w:r w:rsidRPr="008D1EBC">
        <w:t>110.39</w:t>
      </w:r>
      <w:r w:rsidRPr="008D1EBC">
        <w:tab/>
      </w:r>
      <w:r w:rsidR="002E76B8" w:rsidRPr="008D1EBC">
        <w:rPr>
          <w:b/>
        </w:rPr>
        <w:t xml:space="preserve">Take the necessary measures for the prompt and effective operationalization of the </w:t>
      </w:r>
      <w:r w:rsidR="004C42AE">
        <w:rPr>
          <w:b/>
        </w:rPr>
        <w:t>i</w:t>
      </w:r>
      <w:r w:rsidR="002E76B8" w:rsidRPr="008D1EBC">
        <w:rPr>
          <w:b/>
        </w:rPr>
        <w:t xml:space="preserve">ndependent </w:t>
      </w:r>
      <w:r w:rsidR="004C42AE">
        <w:rPr>
          <w:b/>
        </w:rPr>
        <w:t>p</w:t>
      </w:r>
      <w:r w:rsidR="002E76B8" w:rsidRPr="008D1EBC">
        <w:rPr>
          <w:b/>
        </w:rPr>
        <w:t xml:space="preserve">olice </w:t>
      </w:r>
      <w:r w:rsidR="004C42AE">
        <w:rPr>
          <w:b/>
        </w:rPr>
        <w:t>c</w:t>
      </w:r>
      <w:r w:rsidR="002E76B8" w:rsidRPr="008D1EBC">
        <w:rPr>
          <w:b/>
        </w:rPr>
        <w:t xml:space="preserve">omplaints </w:t>
      </w:r>
      <w:r w:rsidR="004C42AE">
        <w:rPr>
          <w:b/>
        </w:rPr>
        <w:t>c</w:t>
      </w:r>
      <w:r w:rsidR="002E76B8" w:rsidRPr="008D1EBC">
        <w:rPr>
          <w:b/>
        </w:rPr>
        <w:t xml:space="preserve">ommission, including by providing sufficient financial and human resources (Mexico); </w:t>
      </w:r>
    </w:p>
    <w:p w:rsidR="002E76B8" w:rsidRPr="008D1EBC" w:rsidRDefault="00BA008C" w:rsidP="004C42AE">
      <w:pPr>
        <w:pStyle w:val="SingleTxtG"/>
        <w:tabs>
          <w:tab w:val="left" w:pos="2551"/>
        </w:tabs>
        <w:ind w:left="1701"/>
        <w:rPr>
          <w:b/>
        </w:rPr>
      </w:pPr>
      <w:r w:rsidRPr="008D1EBC">
        <w:t>110.40</w:t>
      </w:r>
      <w:r w:rsidRPr="008D1EBC">
        <w:tab/>
      </w:r>
      <w:r w:rsidR="002E76B8" w:rsidRPr="008D1EBC">
        <w:rPr>
          <w:b/>
        </w:rPr>
        <w:t xml:space="preserve">Provide financial support to the implementation of the </w:t>
      </w:r>
      <w:r w:rsidR="004C42AE">
        <w:rPr>
          <w:b/>
        </w:rPr>
        <w:t>p</w:t>
      </w:r>
      <w:r w:rsidR="002E76B8" w:rsidRPr="008D1EBC">
        <w:rPr>
          <w:b/>
        </w:rPr>
        <w:t xml:space="preserve">lan of </w:t>
      </w:r>
      <w:r w:rsidR="004C42AE">
        <w:rPr>
          <w:b/>
        </w:rPr>
        <w:t>a</w:t>
      </w:r>
      <w:r w:rsidR="002E76B8" w:rsidRPr="008D1EBC">
        <w:rPr>
          <w:b/>
        </w:rPr>
        <w:t xml:space="preserve">ction for vulnerable children (Morocco); </w:t>
      </w:r>
    </w:p>
    <w:p w:rsidR="002E76B8" w:rsidRPr="008D1EBC" w:rsidRDefault="00BA008C" w:rsidP="004C42AE">
      <w:pPr>
        <w:pStyle w:val="SingleTxtG"/>
        <w:tabs>
          <w:tab w:val="left" w:pos="2551"/>
        </w:tabs>
        <w:ind w:left="1701"/>
        <w:rPr>
          <w:b/>
        </w:rPr>
      </w:pPr>
      <w:r w:rsidRPr="008D1EBC">
        <w:t>110.41</w:t>
      </w:r>
      <w:r w:rsidRPr="008D1EBC">
        <w:tab/>
      </w:r>
      <w:r w:rsidR="002E76B8" w:rsidRPr="008D1EBC">
        <w:rPr>
          <w:b/>
        </w:rPr>
        <w:t xml:space="preserve">Expedite work on the formulation and implementation of the </w:t>
      </w:r>
      <w:r w:rsidR="004C42AE">
        <w:rPr>
          <w:b/>
        </w:rPr>
        <w:t>n</w:t>
      </w:r>
      <w:r w:rsidR="002E76B8" w:rsidRPr="008D1EBC">
        <w:rPr>
          <w:b/>
        </w:rPr>
        <w:t xml:space="preserve">ational </w:t>
      </w:r>
      <w:r w:rsidR="004C42AE">
        <w:rPr>
          <w:b/>
        </w:rPr>
        <w:t>p</w:t>
      </w:r>
      <w:r w:rsidR="002E76B8" w:rsidRPr="008D1EBC">
        <w:rPr>
          <w:b/>
        </w:rPr>
        <w:t xml:space="preserve">lan of </w:t>
      </w:r>
      <w:r w:rsidR="004C42AE">
        <w:rPr>
          <w:b/>
        </w:rPr>
        <w:t>a</w:t>
      </w:r>
      <w:r w:rsidR="002E76B8" w:rsidRPr="008D1EBC">
        <w:rPr>
          <w:b/>
        </w:rPr>
        <w:t xml:space="preserve">ction for </w:t>
      </w:r>
      <w:r w:rsidR="004C42AE">
        <w:rPr>
          <w:b/>
        </w:rPr>
        <w:t>v</w:t>
      </w:r>
      <w:r w:rsidR="002E76B8" w:rsidRPr="008D1EBC">
        <w:rPr>
          <w:b/>
        </w:rPr>
        <w:t xml:space="preserve">ulnerable </w:t>
      </w:r>
      <w:r w:rsidR="004C42AE">
        <w:rPr>
          <w:b/>
        </w:rPr>
        <w:t>c</w:t>
      </w:r>
      <w:r w:rsidR="002E76B8" w:rsidRPr="008D1EBC">
        <w:rPr>
          <w:b/>
        </w:rPr>
        <w:t xml:space="preserve">hildren, which aims at benefitting 1.8 million vulnerable children in Malawi (Sri Lanka); </w:t>
      </w:r>
    </w:p>
    <w:p w:rsidR="002E76B8" w:rsidRPr="008D1EBC" w:rsidRDefault="00BA008C" w:rsidP="008D1EBC">
      <w:pPr>
        <w:pStyle w:val="SingleTxtG"/>
        <w:tabs>
          <w:tab w:val="left" w:pos="2551"/>
        </w:tabs>
        <w:ind w:left="1701"/>
        <w:rPr>
          <w:b/>
        </w:rPr>
      </w:pPr>
      <w:r w:rsidRPr="008D1EBC">
        <w:t>110.42</w:t>
      </w:r>
      <w:r w:rsidRPr="008D1EBC">
        <w:tab/>
      </w:r>
      <w:r w:rsidR="002E76B8" w:rsidRPr="008D1EBC">
        <w:rPr>
          <w:b/>
        </w:rPr>
        <w:t xml:space="preserve">Further increase efforts in the promotion and protection of the rights of the child (Armenia); </w:t>
      </w:r>
    </w:p>
    <w:p w:rsidR="002E76B8" w:rsidRPr="008D1EBC" w:rsidRDefault="00BA008C" w:rsidP="008D1EBC">
      <w:pPr>
        <w:pStyle w:val="SingleTxtG"/>
        <w:tabs>
          <w:tab w:val="left" w:pos="2551"/>
        </w:tabs>
        <w:ind w:left="1701"/>
        <w:rPr>
          <w:b/>
        </w:rPr>
      </w:pPr>
      <w:r w:rsidRPr="008D1EBC">
        <w:t>110.43</w:t>
      </w:r>
      <w:r w:rsidRPr="008D1EBC">
        <w:tab/>
      </w:r>
      <w:r w:rsidR="002E76B8" w:rsidRPr="008D1EBC">
        <w:rPr>
          <w:b/>
        </w:rPr>
        <w:t xml:space="preserve">Adopt a comprehensive global policy on children as well as a law and an action plan to implement this policy (Cabo Verde); </w:t>
      </w:r>
    </w:p>
    <w:p w:rsidR="002E76B8" w:rsidRPr="008D1EBC" w:rsidRDefault="00BA008C" w:rsidP="008D1EBC">
      <w:pPr>
        <w:pStyle w:val="SingleTxtG"/>
        <w:tabs>
          <w:tab w:val="left" w:pos="2551"/>
        </w:tabs>
        <w:ind w:left="1701"/>
        <w:rPr>
          <w:b/>
        </w:rPr>
      </w:pPr>
      <w:r w:rsidRPr="008D1EBC">
        <w:t>110.44</w:t>
      </w:r>
      <w:r w:rsidRPr="008D1EBC">
        <w:tab/>
      </w:r>
      <w:r w:rsidR="002E76B8" w:rsidRPr="008D1EBC">
        <w:rPr>
          <w:b/>
        </w:rPr>
        <w:t xml:space="preserve">Implement public policies to seek greater gender equality, both in political life and in the enjoyment of rights by women and girls under equal conditions (Costa Rica); </w:t>
      </w:r>
    </w:p>
    <w:p w:rsidR="002E76B8" w:rsidRPr="008D1EBC" w:rsidRDefault="00BA008C" w:rsidP="008D1EBC">
      <w:pPr>
        <w:pStyle w:val="SingleTxtG"/>
        <w:tabs>
          <w:tab w:val="left" w:pos="2551"/>
        </w:tabs>
        <w:ind w:left="1701"/>
        <w:rPr>
          <w:b/>
        </w:rPr>
      </w:pPr>
      <w:r w:rsidRPr="008D1EBC">
        <w:t>110.45</w:t>
      </w:r>
      <w:r w:rsidRPr="008D1EBC">
        <w:tab/>
      </w:r>
      <w:r w:rsidR="002E76B8" w:rsidRPr="008D1EBC">
        <w:rPr>
          <w:b/>
        </w:rPr>
        <w:t xml:space="preserve">Prioritize public education and information as well as capacity building of state institutions as part of efforts to strengthen implementation of national human rights legislation (Norway); </w:t>
      </w:r>
    </w:p>
    <w:p w:rsidR="002E76B8" w:rsidRPr="008D1EBC" w:rsidRDefault="00BA008C" w:rsidP="00615750">
      <w:pPr>
        <w:pStyle w:val="SingleTxtG"/>
        <w:tabs>
          <w:tab w:val="left" w:pos="2551"/>
        </w:tabs>
        <w:ind w:left="1701"/>
        <w:rPr>
          <w:b/>
        </w:rPr>
      </w:pPr>
      <w:r w:rsidRPr="008D1EBC">
        <w:t>110.46</w:t>
      </w:r>
      <w:r w:rsidRPr="008D1EBC">
        <w:tab/>
      </w:r>
      <w:r w:rsidR="002E76B8" w:rsidRPr="008D1EBC">
        <w:rPr>
          <w:b/>
        </w:rPr>
        <w:t>Continue to engage international partners to further pursue human rights awareness program</w:t>
      </w:r>
      <w:r w:rsidR="00615750">
        <w:rPr>
          <w:b/>
        </w:rPr>
        <w:t>me</w:t>
      </w:r>
      <w:r w:rsidR="002E76B8" w:rsidRPr="008D1EBC">
        <w:rPr>
          <w:b/>
        </w:rPr>
        <w:t xml:space="preserve">s and implement the </w:t>
      </w:r>
      <w:r w:rsidR="00615750">
        <w:rPr>
          <w:b/>
        </w:rPr>
        <w:t>n</w:t>
      </w:r>
      <w:r w:rsidR="002E76B8" w:rsidRPr="008D1EBC">
        <w:rPr>
          <w:b/>
        </w:rPr>
        <w:t xml:space="preserve">ational </w:t>
      </w:r>
      <w:r w:rsidR="00615750">
        <w:rPr>
          <w:b/>
        </w:rPr>
        <w:t>h</w:t>
      </w:r>
      <w:r w:rsidR="002E76B8" w:rsidRPr="008D1EBC">
        <w:rPr>
          <w:b/>
        </w:rPr>
        <w:t xml:space="preserve">uman </w:t>
      </w:r>
      <w:r w:rsidR="00615750">
        <w:rPr>
          <w:b/>
        </w:rPr>
        <w:t>r</w:t>
      </w:r>
      <w:r w:rsidR="002E76B8" w:rsidRPr="008D1EBC">
        <w:rPr>
          <w:b/>
        </w:rPr>
        <w:t xml:space="preserve">ights </w:t>
      </w:r>
      <w:r w:rsidR="00615750">
        <w:rPr>
          <w:b/>
        </w:rPr>
        <w:t>a</w:t>
      </w:r>
      <w:r w:rsidR="002E76B8" w:rsidRPr="008D1EBC">
        <w:rPr>
          <w:b/>
        </w:rPr>
        <w:t xml:space="preserve">ction </w:t>
      </w:r>
      <w:r w:rsidR="00615750">
        <w:rPr>
          <w:b/>
        </w:rPr>
        <w:t>p</w:t>
      </w:r>
      <w:r w:rsidR="002E76B8" w:rsidRPr="008D1EBC">
        <w:rPr>
          <w:b/>
        </w:rPr>
        <w:t xml:space="preserve">lan (Philippines); </w:t>
      </w:r>
    </w:p>
    <w:p w:rsidR="002E76B8" w:rsidRPr="008D1EBC" w:rsidRDefault="00BA008C" w:rsidP="00615750">
      <w:pPr>
        <w:pStyle w:val="SingleTxtG"/>
        <w:tabs>
          <w:tab w:val="left" w:pos="2551"/>
        </w:tabs>
        <w:ind w:left="1701"/>
        <w:rPr>
          <w:b/>
        </w:rPr>
      </w:pPr>
      <w:r w:rsidRPr="008D1EBC">
        <w:t>110.47</w:t>
      </w:r>
      <w:r w:rsidRPr="008D1EBC">
        <w:tab/>
      </w:r>
      <w:r w:rsidR="002E76B8" w:rsidRPr="008D1EBC">
        <w:rPr>
          <w:b/>
        </w:rPr>
        <w:t>Continue efforts to raise public awareness of human rights</w:t>
      </w:r>
      <w:r w:rsidR="00615750">
        <w:rPr>
          <w:b/>
        </w:rPr>
        <w:t>,</w:t>
      </w:r>
      <w:r w:rsidR="002E76B8" w:rsidRPr="008D1EBC">
        <w:rPr>
          <w:b/>
        </w:rPr>
        <w:t xml:space="preserve"> in particular the child rights (Sudan); </w:t>
      </w:r>
    </w:p>
    <w:p w:rsidR="002E76B8" w:rsidRPr="008D1EBC" w:rsidRDefault="00BA008C" w:rsidP="008D1EBC">
      <w:pPr>
        <w:pStyle w:val="SingleTxtG"/>
        <w:tabs>
          <w:tab w:val="left" w:pos="2551"/>
        </w:tabs>
        <w:ind w:left="1701"/>
        <w:rPr>
          <w:b/>
        </w:rPr>
      </w:pPr>
      <w:r w:rsidRPr="008D1EBC">
        <w:t>110.48</w:t>
      </w:r>
      <w:r w:rsidRPr="008D1EBC">
        <w:tab/>
      </w:r>
      <w:r w:rsidR="002E76B8" w:rsidRPr="008D1EBC">
        <w:rPr>
          <w:b/>
        </w:rPr>
        <w:t xml:space="preserve">Reinforce action of the authorities to combat violence against persons with albinism (France); </w:t>
      </w:r>
    </w:p>
    <w:p w:rsidR="002E76B8" w:rsidRPr="008D1EBC" w:rsidRDefault="00BA008C" w:rsidP="00615750">
      <w:pPr>
        <w:pStyle w:val="SingleTxtG"/>
        <w:tabs>
          <w:tab w:val="left" w:pos="2551"/>
        </w:tabs>
        <w:ind w:left="1701"/>
        <w:rPr>
          <w:b/>
        </w:rPr>
      </w:pPr>
      <w:r w:rsidRPr="008D1EBC">
        <w:t>110.49</w:t>
      </w:r>
      <w:r w:rsidRPr="008D1EBC">
        <w:tab/>
      </w:r>
      <w:r w:rsidR="002E76B8" w:rsidRPr="008D1EBC">
        <w:rPr>
          <w:b/>
        </w:rPr>
        <w:t xml:space="preserve">Strengthen cooperation with Human Rights Council </w:t>
      </w:r>
      <w:r w:rsidR="00615750">
        <w:rPr>
          <w:b/>
        </w:rPr>
        <w:t>t</w:t>
      </w:r>
      <w:r w:rsidR="002E76B8" w:rsidRPr="008D1EBC">
        <w:rPr>
          <w:b/>
        </w:rPr>
        <w:t xml:space="preserve">reaty </w:t>
      </w:r>
      <w:r w:rsidR="00615750">
        <w:rPr>
          <w:b/>
        </w:rPr>
        <w:t>m</w:t>
      </w:r>
      <w:r w:rsidR="002E76B8" w:rsidRPr="008D1EBC">
        <w:rPr>
          <w:b/>
        </w:rPr>
        <w:t xml:space="preserve">onitoring </w:t>
      </w:r>
      <w:r w:rsidR="00615750">
        <w:rPr>
          <w:b/>
        </w:rPr>
        <w:t>b</w:t>
      </w:r>
      <w:r w:rsidR="002E76B8" w:rsidRPr="008D1EBC">
        <w:rPr>
          <w:b/>
        </w:rPr>
        <w:t xml:space="preserve">odies (South Africa); </w:t>
      </w:r>
    </w:p>
    <w:p w:rsidR="002E76B8" w:rsidRPr="008D1EBC" w:rsidRDefault="00BA008C" w:rsidP="00615750">
      <w:pPr>
        <w:pStyle w:val="SingleTxtG"/>
        <w:tabs>
          <w:tab w:val="left" w:pos="2551"/>
        </w:tabs>
        <w:ind w:left="1701"/>
        <w:rPr>
          <w:b/>
        </w:rPr>
      </w:pPr>
      <w:r w:rsidRPr="008D1EBC">
        <w:t>110.50</w:t>
      </w:r>
      <w:r w:rsidRPr="008D1EBC">
        <w:tab/>
      </w:r>
      <w:r w:rsidR="002E76B8" w:rsidRPr="008D1EBC">
        <w:rPr>
          <w:b/>
        </w:rPr>
        <w:t xml:space="preserve">Continue to cooperate with the </w:t>
      </w:r>
      <w:r w:rsidR="00615750">
        <w:rPr>
          <w:b/>
        </w:rPr>
        <w:t>United Nations</w:t>
      </w:r>
      <w:r w:rsidR="00615750" w:rsidRPr="008D1EBC">
        <w:rPr>
          <w:b/>
        </w:rPr>
        <w:t xml:space="preserve"> </w:t>
      </w:r>
      <w:r w:rsidR="002E76B8" w:rsidRPr="008D1EBC">
        <w:rPr>
          <w:b/>
        </w:rPr>
        <w:t xml:space="preserve">international human rights treaty bodies (Nicaragua); </w:t>
      </w:r>
    </w:p>
    <w:p w:rsidR="002E76B8" w:rsidRPr="008D1EBC" w:rsidRDefault="00BA008C" w:rsidP="008D1EBC">
      <w:pPr>
        <w:pStyle w:val="SingleTxtG"/>
        <w:tabs>
          <w:tab w:val="left" w:pos="2551"/>
        </w:tabs>
        <w:ind w:left="1701"/>
        <w:rPr>
          <w:b/>
        </w:rPr>
      </w:pPr>
      <w:r w:rsidRPr="008D1EBC">
        <w:t>110.51</w:t>
      </w:r>
      <w:r w:rsidRPr="008D1EBC">
        <w:tab/>
      </w:r>
      <w:r w:rsidR="002E76B8" w:rsidRPr="008D1EBC">
        <w:rPr>
          <w:b/>
        </w:rPr>
        <w:t xml:space="preserve">Continue cooperation with treaty bodies by submitting overdue reports (Togo); </w:t>
      </w:r>
    </w:p>
    <w:p w:rsidR="002E76B8" w:rsidRPr="008D1EBC" w:rsidRDefault="00BA008C" w:rsidP="00615750">
      <w:pPr>
        <w:pStyle w:val="SingleTxtG"/>
        <w:tabs>
          <w:tab w:val="left" w:pos="2551"/>
        </w:tabs>
        <w:ind w:left="1701"/>
        <w:rPr>
          <w:b/>
        </w:rPr>
      </w:pPr>
      <w:r w:rsidRPr="008D1EBC">
        <w:t>110.52</w:t>
      </w:r>
      <w:r w:rsidRPr="008D1EBC">
        <w:tab/>
      </w:r>
      <w:r w:rsidR="002E76B8" w:rsidRPr="008D1EBC">
        <w:rPr>
          <w:b/>
        </w:rPr>
        <w:t xml:space="preserve">Submit overdue reports to the </w:t>
      </w:r>
      <w:r w:rsidR="00615750">
        <w:rPr>
          <w:b/>
        </w:rPr>
        <w:t>h</w:t>
      </w:r>
      <w:r w:rsidR="002E76B8" w:rsidRPr="008D1EBC">
        <w:rPr>
          <w:b/>
        </w:rPr>
        <w:t xml:space="preserve">uman </w:t>
      </w:r>
      <w:r w:rsidR="00615750">
        <w:rPr>
          <w:b/>
        </w:rPr>
        <w:t>r</w:t>
      </w:r>
      <w:r w:rsidR="002E76B8" w:rsidRPr="008D1EBC">
        <w:rPr>
          <w:b/>
        </w:rPr>
        <w:t xml:space="preserve">ights </w:t>
      </w:r>
      <w:r w:rsidR="00615750">
        <w:rPr>
          <w:b/>
        </w:rPr>
        <w:t>t</w:t>
      </w:r>
      <w:r w:rsidR="002E76B8" w:rsidRPr="008D1EBC">
        <w:rPr>
          <w:b/>
        </w:rPr>
        <w:t xml:space="preserve">reaty </w:t>
      </w:r>
      <w:r w:rsidR="00615750">
        <w:rPr>
          <w:b/>
        </w:rPr>
        <w:t>b</w:t>
      </w:r>
      <w:r w:rsidR="002E76B8" w:rsidRPr="008D1EBC">
        <w:rPr>
          <w:b/>
        </w:rPr>
        <w:t xml:space="preserve">odies (Ghana); </w:t>
      </w:r>
    </w:p>
    <w:p w:rsidR="002E76B8" w:rsidRPr="008D1EBC" w:rsidRDefault="00BA008C" w:rsidP="00615750">
      <w:pPr>
        <w:pStyle w:val="SingleTxtG"/>
        <w:tabs>
          <w:tab w:val="left" w:pos="2551"/>
        </w:tabs>
        <w:ind w:left="1701"/>
        <w:rPr>
          <w:b/>
        </w:rPr>
      </w:pPr>
      <w:r w:rsidRPr="008D1EBC">
        <w:t>110.53</w:t>
      </w:r>
      <w:r w:rsidRPr="008D1EBC">
        <w:tab/>
      </w:r>
      <w:r w:rsidR="002E76B8" w:rsidRPr="008D1EBC">
        <w:rPr>
          <w:b/>
        </w:rPr>
        <w:t xml:space="preserve">Submit all overdue reports to the </w:t>
      </w:r>
      <w:r w:rsidR="00615750">
        <w:rPr>
          <w:b/>
        </w:rPr>
        <w:t>t</w:t>
      </w:r>
      <w:r w:rsidR="002E76B8" w:rsidRPr="008D1EBC">
        <w:rPr>
          <w:b/>
        </w:rPr>
        <w:t xml:space="preserve">reaty </w:t>
      </w:r>
      <w:r w:rsidR="00615750">
        <w:rPr>
          <w:b/>
        </w:rPr>
        <w:t>b</w:t>
      </w:r>
      <w:r w:rsidR="002E76B8" w:rsidRPr="008D1EBC">
        <w:rPr>
          <w:b/>
        </w:rPr>
        <w:t xml:space="preserve">odies (Sierra Leone); </w:t>
      </w:r>
    </w:p>
    <w:p w:rsidR="002E76B8" w:rsidRPr="008A3691" w:rsidRDefault="00BA008C" w:rsidP="00615750">
      <w:pPr>
        <w:pStyle w:val="SingleTxtG"/>
        <w:tabs>
          <w:tab w:val="left" w:pos="2551"/>
        </w:tabs>
        <w:ind w:left="1701"/>
        <w:rPr>
          <w:b/>
        </w:rPr>
      </w:pPr>
      <w:r w:rsidRPr="008D1EBC">
        <w:t>110.54</w:t>
      </w:r>
      <w:r w:rsidRPr="008D1EBC">
        <w:tab/>
      </w:r>
      <w:r w:rsidR="002E76B8" w:rsidRPr="008D1EBC">
        <w:rPr>
          <w:b/>
        </w:rPr>
        <w:t xml:space="preserve">Continue to work towards clearing its backlog of periodic reports to the </w:t>
      </w:r>
      <w:r w:rsidR="00615750">
        <w:rPr>
          <w:b/>
        </w:rPr>
        <w:t>t</w:t>
      </w:r>
      <w:r w:rsidR="002E76B8" w:rsidRPr="008D1EBC">
        <w:rPr>
          <w:b/>
        </w:rPr>
        <w:t xml:space="preserve">reaty </w:t>
      </w:r>
      <w:r w:rsidR="00615750">
        <w:rPr>
          <w:b/>
        </w:rPr>
        <w:t>b</w:t>
      </w:r>
      <w:r w:rsidR="002E76B8" w:rsidRPr="008A3691">
        <w:rPr>
          <w:b/>
        </w:rPr>
        <w:t xml:space="preserve">odies (Zimbabwe); </w:t>
      </w:r>
    </w:p>
    <w:p w:rsidR="002E76B8" w:rsidRPr="008D1EBC" w:rsidRDefault="00BA008C" w:rsidP="008D1EBC">
      <w:pPr>
        <w:pStyle w:val="SingleTxtG"/>
        <w:tabs>
          <w:tab w:val="left" w:pos="2551"/>
        </w:tabs>
        <w:ind w:left="1701"/>
        <w:rPr>
          <w:b/>
        </w:rPr>
      </w:pPr>
      <w:r w:rsidRPr="008D1EBC">
        <w:t>110.55</w:t>
      </w:r>
      <w:r w:rsidRPr="008D1EBC">
        <w:tab/>
      </w:r>
      <w:r w:rsidR="002E76B8" w:rsidRPr="008D1EBC">
        <w:rPr>
          <w:b/>
        </w:rPr>
        <w:t>Step</w:t>
      </w:r>
      <w:r w:rsidR="003A14D2">
        <w:rPr>
          <w:b/>
        </w:rPr>
        <w:t xml:space="preserve"> </w:t>
      </w:r>
      <w:r w:rsidR="002E76B8" w:rsidRPr="008D1EBC">
        <w:rPr>
          <w:b/>
        </w:rPr>
        <w:t>up efforts to update periodic reports to the human rights treaty bodies (Philippines);</w:t>
      </w:r>
      <w:r w:rsidRPr="008D1EBC">
        <w:rPr>
          <w:b/>
        </w:rPr>
        <w:t xml:space="preserve"> </w:t>
      </w:r>
    </w:p>
    <w:p w:rsidR="002E76B8" w:rsidRPr="008D1EBC" w:rsidRDefault="00BA008C" w:rsidP="008D1EBC">
      <w:pPr>
        <w:pStyle w:val="SingleTxtG"/>
        <w:tabs>
          <w:tab w:val="left" w:pos="2551"/>
        </w:tabs>
        <w:ind w:left="1701"/>
        <w:rPr>
          <w:b/>
        </w:rPr>
      </w:pPr>
      <w:r w:rsidRPr="008D1EBC">
        <w:t>110.56</w:t>
      </w:r>
      <w:r w:rsidRPr="008D1EBC">
        <w:tab/>
      </w:r>
      <w:r w:rsidR="002E76B8" w:rsidRPr="008D1EBC">
        <w:rPr>
          <w:b/>
        </w:rPr>
        <w:t xml:space="preserve">Strengthen cooperation with the universal system of human rights by submitting their initial report to </w:t>
      </w:r>
      <w:r w:rsidR="008A3691">
        <w:rPr>
          <w:b/>
        </w:rPr>
        <w:t xml:space="preserve">the Committee against Torture </w:t>
      </w:r>
      <w:r w:rsidR="008A3691" w:rsidRPr="008A3691">
        <w:rPr>
          <w:b/>
        </w:rPr>
        <w:t>and Other Cruel, Inhuman or De</w:t>
      </w:r>
      <w:r w:rsidR="008A3691">
        <w:rPr>
          <w:b/>
        </w:rPr>
        <w:t>grading Treatment or Punishment</w:t>
      </w:r>
      <w:r w:rsidR="002E76B8" w:rsidRPr="008D1EBC">
        <w:rPr>
          <w:b/>
        </w:rPr>
        <w:t xml:space="preserve">, </w:t>
      </w:r>
      <w:r w:rsidR="008A3691">
        <w:rPr>
          <w:b/>
        </w:rPr>
        <w:t>the Committee on Economic, Social and Cultural Rights and the Committee on the Elimination of All Forms of Racial Discrimination</w:t>
      </w:r>
      <w:r w:rsidR="002E76B8" w:rsidRPr="008D1EBC">
        <w:rPr>
          <w:b/>
        </w:rPr>
        <w:t xml:space="preserve"> and by accepting the visit of the </w:t>
      </w:r>
      <w:r w:rsidR="00CC2218">
        <w:rPr>
          <w:b/>
        </w:rPr>
        <w:t>r</w:t>
      </w:r>
      <w:r w:rsidR="002E76B8" w:rsidRPr="008D1EBC">
        <w:rPr>
          <w:b/>
        </w:rPr>
        <w:t xml:space="preserve">apporteurs on freedom of peaceful assembly, extreme poverty and human rights defenders (Costa Rica); </w:t>
      </w:r>
    </w:p>
    <w:p w:rsidR="002E76B8" w:rsidRPr="008D1EBC" w:rsidRDefault="00BA008C" w:rsidP="008D1EBC">
      <w:pPr>
        <w:pStyle w:val="SingleTxtG"/>
        <w:tabs>
          <w:tab w:val="left" w:pos="2551"/>
        </w:tabs>
        <w:ind w:left="1701"/>
        <w:rPr>
          <w:b/>
        </w:rPr>
      </w:pPr>
      <w:r w:rsidRPr="008D1EBC">
        <w:t>110.57</w:t>
      </w:r>
      <w:r w:rsidRPr="008D1EBC">
        <w:tab/>
      </w:r>
      <w:r w:rsidR="002E76B8" w:rsidRPr="008D1EBC">
        <w:rPr>
          <w:b/>
        </w:rPr>
        <w:t xml:space="preserve">Continue efforts in the area of gender equality, in particular regarding acquisition, loss and transfer of nationality (Algeria); </w:t>
      </w:r>
    </w:p>
    <w:p w:rsidR="002E76B8" w:rsidRPr="008D1EBC" w:rsidRDefault="00BA008C" w:rsidP="008D1EBC">
      <w:pPr>
        <w:pStyle w:val="SingleTxtG"/>
        <w:tabs>
          <w:tab w:val="left" w:pos="2551"/>
        </w:tabs>
        <w:ind w:left="1701"/>
        <w:rPr>
          <w:b/>
        </w:rPr>
      </w:pPr>
      <w:r w:rsidRPr="008D1EBC">
        <w:t>110.58</w:t>
      </w:r>
      <w:r w:rsidRPr="008D1EBC">
        <w:tab/>
      </w:r>
      <w:r w:rsidR="002E76B8" w:rsidRPr="008D1EBC">
        <w:rPr>
          <w:b/>
        </w:rPr>
        <w:t xml:space="preserve">Fully implement the adopted Gender Equality Act (Montenegro); </w:t>
      </w:r>
    </w:p>
    <w:p w:rsidR="002E76B8" w:rsidRPr="008D1EBC" w:rsidRDefault="00BA008C" w:rsidP="008D1EBC">
      <w:pPr>
        <w:pStyle w:val="SingleTxtG"/>
        <w:tabs>
          <w:tab w:val="left" w:pos="2551"/>
        </w:tabs>
        <w:ind w:left="1701"/>
        <w:rPr>
          <w:b/>
        </w:rPr>
      </w:pPr>
      <w:r w:rsidRPr="008D1EBC">
        <w:t>110.59</w:t>
      </w:r>
      <w:r w:rsidRPr="008D1EBC">
        <w:tab/>
      </w:r>
      <w:r w:rsidR="002E76B8" w:rsidRPr="008D1EBC">
        <w:rPr>
          <w:b/>
        </w:rPr>
        <w:t xml:space="preserve">Strengthen efforts on the implementation of the Gender Equality Act (South Africa); </w:t>
      </w:r>
    </w:p>
    <w:p w:rsidR="002E76B8" w:rsidRPr="008D1EBC" w:rsidRDefault="00BA008C" w:rsidP="008D1EBC">
      <w:pPr>
        <w:pStyle w:val="SingleTxtG"/>
        <w:tabs>
          <w:tab w:val="left" w:pos="2551"/>
        </w:tabs>
        <w:ind w:left="1701"/>
        <w:rPr>
          <w:b/>
        </w:rPr>
      </w:pPr>
      <w:r w:rsidRPr="008D1EBC">
        <w:t>110.60</w:t>
      </w:r>
      <w:r w:rsidRPr="008D1EBC">
        <w:tab/>
      </w:r>
      <w:r w:rsidR="002E76B8" w:rsidRPr="008D1EBC">
        <w:rPr>
          <w:b/>
        </w:rPr>
        <w:t xml:space="preserve">Allocate financial and human resources to the implementation of the Gender Equality Act and amend all laws that discriminate against women, in particular the Citizen Act (Austria); </w:t>
      </w:r>
    </w:p>
    <w:p w:rsidR="002E76B8" w:rsidRPr="008D1EBC" w:rsidRDefault="00BA008C" w:rsidP="008D1EBC">
      <w:pPr>
        <w:pStyle w:val="SingleTxtG"/>
        <w:tabs>
          <w:tab w:val="left" w:pos="2551"/>
        </w:tabs>
        <w:ind w:left="1701"/>
        <w:rPr>
          <w:b/>
        </w:rPr>
      </w:pPr>
      <w:r w:rsidRPr="008D1EBC">
        <w:t>110.61</w:t>
      </w:r>
      <w:r w:rsidRPr="008D1EBC">
        <w:tab/>
      </w:r>
      <w:r w:rsidR="002E76B8" w:rsidRPr="008D1EBC">
        <w:rPr>
          <w:b/>
        </w:rPr>
        <w:t>Continue actions aimed at raising public awareness of the law on gender equality adopted in 2013 and implement the national program</w:t>
      </w:r>
      <w:r w:rsidR="00615750">
        <w:rPr>
          <w:b/>
        </w:rPr>
        <w:t>me</w:t>
      </w:r>
      <w:r w:rsidR="002E76B8" w:rsidRPr="008D1EBC">
        <w:rPr>
          <w:b/>
        </w:rPr>
        <w:t xml:space="preserve"> on maternity without risk, in order to reduce significantly the risk of maternal mortality (Burkina Faso);</w:t>
      </w:r>
    </w:p>
    <w:p w:rsidR="002E76B8" w:rsidRPr="008D1EBC" w:rsidRDefault="00BA008C" w:rsidP="008D1EBC">
      <w:pPr>
        <w:pStyle w:val="SingleTxtG"/>
        <w:tabs>
          <w:tab w:val="left" w:pos="2551"/>
        </w:tabs>
        <w:ind w:left="1701"/>
        <w:rPr>
          <w:b/>
        </w:rPr>
      </w:pPr>
      <w:r w:rsidRPr="008D1EBC">
        <w:t>110.62</w:t>
      </w:r>
      <w:r w:rsidRPr="008D1EBC">
        <w:tab/>
      </w:r>
      <w:r w:rsidR="002E76B8" w:rsidRPr="008D1EBC">
        <w:rPr>
          <w:b/>
        </w:rPr>
        <w:t xml:space="preserve">Develop promptly the implementation guidelines for the Gender Equality Act to ensure its effectiveness (Ghana); </w:t>
      </w:r>
    </w:p>
    <w:p w:rsidR="002E76B8" w:rsidRPr="008D1EBC" w:rsidRDefault="00BA008C" w:rsidP="009E4B1E">
      <w:pPr>
        <w:pStyle w:val="SingleTxtG"/>
        <w:tabs>
          <w:tab w:val="left" w:pos="2551"/>
        </w:tabs>
        <w:ind w:left="1701"/>
        <w:rPr>
          <w:b/>
        </w:rPr>
      </w:pPr>
      <w:r w:rsidRPr="008D1EBC">
        <w:t>110.63</w:t>
      </w:r>
      <w:r w:rsidRPr="008D1EBC">
        <w:tab/>
      </w:r>
      <w:r w:rsidR="002E76B8" w:rsidRPr="008D1EBC">
        <w:rPr>
          <w:b/>
        </w:rPr>
        <w:t xml:space="preserve">Develop implementation guidelines and to provide necessary budgetary support for the full realization of the Equality Act of 2013, in order to empower women (Sri Lanka); </w:t>
      </w:r>
    </w:p>
    <w:p w:rsidR="002E76B8" w:rsidRPr="008D1EBC" w:rsidRDefault="00BA008C" w:rsidP="008D1EBC">
      <w:pPr>
        <w:pStyle w:val="SingleTxtG"/>
        <w:tabs>
          <w:tab w:val="left" w:pos="2551"/>
        </w:tabs>
        <w:ind w:left="1701"/>
        <w:rPr>
          <w:b/>
        </w:rPr>
      </w:pPr>
      <w:r w:rsidRPr="008D1EBC">
        <w:t>110.64</w:t>
      </w:r>
      <w:r w:rsidRPr="008D1EBC">
        <w:tab/>
      </w:r>
      <w:r w:rsidR="002E76B8" w:rsidRPr="008D1EBC">
        <w:rPr>
          <w:b/>
        </w:rPr>
        <w:t xml:space="preserve">Continue working on the implementation of laws that promote gender equality in the country (Nicaragua); </w:t>
      </w:r>
    </w:p>
    <w:p w:rsidR="002E76B8" w:rsidRPr="008D1EBC" w:rsidRDefault="00BA008C" w:rsidP="008D1EBC">
      <w:pPr>
        <w:pStyle w:val="SingleTxtG"/>
        <w:tabs>
          <w:tab w:val="left" w:pos="2551"/>
        </w:tabs>
        <w:ind w:left="1701"/>
        <w:rPr>
          <w:b/>
        </w:rPr>
      </w:pPr>
      <w:r w:rsidRPr="008D1EBC">
        <w:t>110.65</w:t>
      </w:r>
      <w:r w:rsidRPr="008D1EBC">
        <w:tab/>
      </w:r>
      <w:r w:rsidR="002E76B8" w:rsidRPr="008D1EBC">
        <w:rPr>
          <w:b/>
        </w:rPr>
        <w:t xml:space="preserve">Take steps necessary to advance equal education and employment opportunities for women and girls and eliminate the worst forms of child labour (United States of America); </w:t>
      </w:r>
    </w:p>
    <w:p w:rsidR="002E76B8" w:rsidRPr="008D1EBC" w:rsidRDefault="00BA008C" w:rsidP="00615750">
      <w:pPr>
        <w:pStyle w:val="SingleTxtG"/>
        <w:tabs>
          <w:tab w:val="left" w:pos="2551"/>
        </w:tabs>
        <w:ind w:left="1701"/>
        <w:rPr>
          <w:b/>
        </w:rPr>
      </w:pPr>
      <w:r w:rsidRPr="008D1EBC">
        <w:t>110.66</w:t>
      </w:r>
      <w:r w:rsidRPr="008D1EBC">
        <w:tab/>
      </w:r>
      <w:r w:rsidR="002E76B8" w:rsidRPr="008D1EBC">
        <w:rPr>
          <w:b/>
        </w:rPr>
        <w:t xml:space="preserve">Launch a broad public awareness and education campaign among the population and authorities in order to ensure effectiveness of the new legislative framework prohibiting child marriage at less than 18 years of age (Luxembourg); </w:t>
      </w:r>
    </w:p>
    <w:p w:rsidR="002E76B8" w:rsidRPr="008D1EBC" w:rsidRDefault="00BA008C" w:rsidP="008D1EBC">
      <w:pPr>
        <w:pStyle w:val="SingleTxtG"/>
        <w:tabs>
          <w:tab w:val="left" w:pos="2551"/>
        </w:tabs>
        <w:ind w:left="1701"/>
        <w:rPr>
          <w:b/>
        </w:rPr>
      </w:pPr>
      <w:r w:rsidRPr="008D1EBC">
        <w:t>110.67</w:t>
      </w:r>
      <w:r w:rsidRPr="008D1EBC">
        <w:tab/>
      </w:r>
      <w:r w:rsidR="002E76B8" w:rsidRPr="008D1EBC">
        <w:rPr>
          <w:b/>
        </w:rPr>
        <w:t xml:space="preserve">Promote gender equality and take measures, both in law and practice, in order to increase the participation of women in public life (Luxembourg); </w:t>
      </w:r>
    </w:p>
    <w:p w:rsidR="002E76B8" w:rsidRPr="008D1EBC" w:rsidRDefault="00BA008C" w:rsidP="009E4B1E">
      <w:pPr>
        <w:pStyle w:val="SingleTxtG"/>
        <w:tabs>
          <w:tab w:val="left" w:pos="2551"/>
        </w:tabs>
        <w:ind w:left="1701"/>
        <w:rPr>
          <w:b/>
        </w:rPr>
      </w:pPr>
      <w:r w:rsidRPr="008D1EBC">
        <w:t>110.68</w:t>
      </w:r>
      <w:r w:rsidRPr="008D1EBC">
        <w:tab/>
      </w:r>
      <w:r w:rsidR="002E76B8" w:rsidRPr="008D1EBC">
        <w:rPr>
          <w:b/>
        </w:rPr>
        <w:t xml:space="preserve">Continue efforts to curb discriminatory and harmful practices towards women as well as existing high rate of maternal mortality (Nepal); </w:t>
      </w:r>
    </w:p>
    <w:p w:rsidR="002E76B8" w:rsidRPr="008D1EBC" w:rsidRDefault="00BA008C" w:rsidP="008D1EBC">
      <w:pPr>
        <w:pStyle w:val="SingleTxtG"/>
        <w:tabs>
          <w:tab w:val="left" w:pos="2551"/>
        </w:tabs>
        <w:ind w:left="1701"/>
        <w:rPr>
          <w:b/>
        </w:rPr>
      </w:pPr>
      <w:r w:rsidRPr="008D1EBC">
        <w:t>110.69</w:t>
      </w:r>
      <w:r w:rsidRPr="008D1EBC">
        <w:tab/>
      </w:r>
      <w:r w:rsidR="002E76B8" w:rsidRPr="008D1EBC">
        <w:rPr>
          <w:b/>
        </w:rPr>
        <w:t xml:space="preserve">Take steps to fully harmonize the nationality law to provide women the right to acquire, change or retain their nationality, on an equal basis with men, in line with the provisions of </w:t>
      </w:r>
      <w:r w:rsidR="008A3691">
        <w:rPr>
          <w:b/>
        </w:rPr>
        <w:t xml:space="preserve">the Convention on the Elimination of Discrimination against Women </w:t>
      </w:r>
      <w:r w:rsidR="002E76B8" w:rsidRPr="008D1EBC">
        <w:rPr>
          <w:b/>
        </w:rPr>
        <w:t xml:space="preserve">(Kenya); </w:t>
      </w:r>
    </w:p>
    <w:p w:rsidR="002E76B8" w:rsidRPr="008D1EBC" w:rsidRDefault="00BA008C" w:rsidP="008D1EBC">
      <w:pPr>
        <w:pStyle w:val="SingleTxtG"/>
        <w:tabs>
          <w:tab w:val="left" w:pos="2551"/>
        </w:tabs>
        <w:ind w:left="1701"/>
        <w:rPr>
          <w:b/>
        </w:rPr>
      </w:pPr>
      <w:r w:rsidRPr="008D1EBC">
        <w:t>110.70</w:t>
      </w:r>
      <w:r w:rsidRPr="008D1EBC">
        <w:tab/>
      </w:r>
      <w:r w:rsidR="002E76B8" w:rsidRPr="008D1EBC">
        <w:rPr>
          <w:b/>
        </w:rPr>
        <w:t xml:space="preserve">Amend sections 9 and 16 of the Citizenship Act to ensure that nationality provisions are applied equally to men and women (Canada); </w:t>
      </w:r>
    </w:p>
    <w:p w:rsidR="002E76B8" w:rsidRPr="008D1EBC" w:rsidRDefault="00BA008C" w:rsidP="00615750">
      <w:pPr>
        <w:pStyle w:val="SingleTxtG"/>
        <w:tabs>
          <w:tab w:val="left" w:pos="2551"/>
        </w:tabs>
        <w:ind w:left="1701"/>
        <w:rPr>
          <w:b/>
        </w:rPr>
      </w:pPr>
      <w:r w:rsidRPr="008D1EBC">
        <w:t>110.71</w:t>
      </w:r>
      <w:r w:rsidRPr="008D1EBC">
        <w:tab/>
      </w:r>
      <w:r w:rsidR="002E76B8" w:rsidRPr="008D1EBC">
        <w:rPr>
          <w:b/>
        </w:rPr>
        <w:t xml:space="preserve">Ensure the proper registration of all newborns in order to ensure recognition of their legal personality (Mexico); </w:t>
      </w:r>
    </w:p>
    <w:p w:rsidR="002E76B8" w:rsidRPr="008D1EBC" w:rsidRDefault="00BA008C" w:rsidP="004C52EB">
      <w:pPr>
        <w:pStyle w:val="SingleTxtG"/>
        <w:tabs>
          <w:tab w:val="left" w:pos="2551"/>
        </w:tabs>
        <w:ind w:left="1701"/>
        <w:rPr>
          <w:b/>
        </w:rPr>
      </w:pPr>
      <w:r w:rsidRPr="008D1EBC">
        <w:t>110.72</w:t>
      </w:r>
      <w:r w:rsidRPr="008D1EBC">
        <w:tab/>
      </w:r>
      <w:r w:rsidR="002E76B8" w:rsidRPr="008D1EBC">
        <w:rPr>
          <w:b/>
        </w:rPr>
        <w:t>Take all necessary measures to protect and promote the right of children, including their right to acquire a nationality and to be registered at birth</w:t>
      </w:r>
      <w:r w:rsidR="00615750">
        <w:rPr>
          <w:b/>
        </w:rPr>
        <w:t>,</w:t>
      </w:r>
      <w:r w:rsidR="002E76B8" w:rsidRPr="008D1EBC">
        <w:rPr>
          <w:b/>
        </w:rPr>
        <w:t xml:space="preserve"> combat child marriages and finalize the implementation of the national plan of action for vulnerable children for the period 2014-2018 (Namibia); </w:t>
      </w:r>
    </w:p>
    <w:p w:rsidR="002E76B8" w:rsidRPr="008D1EBC" w:rsidRDefault="00BA008C" w:rsidP="008D1EBC">
      <w:pPr>
        <w:pStyle w:val="SingleTxtG"/>
        <w:tabs>
          <w:tab w:val="left" w:pos="2551"/>
        </w:tabs>
        <w:ind w:left="1701"/>
        <w:rPr>
          <w:b/>
        </w:rPr>
      </w:pPr>
      <w:r w:rsidRPr="008D1EBC">
        <w:t>110.73</w:t>
      </w:r>
      <w:r w:rsidRPr="008D1EBC">
        <w:tab/>
      </w:r>
      <w:r w:rsidR="002E76B8" w:rsidRPr="008D1EBC">
        <w:rPr>
          <w:b/>
        </w:rPr>
        <w:t xml:space="preserve">Combat all forms of discrimination, including against albinos and persons with disabilities (Italy); </w:t>
      </w:r>
    </w:p>
    <w:p w:rsidR="002E76B8" w:rsidRPr="008D1EBC" w:rsidRDefault="00BA008C" w:rsidP="008D1EBC">
      <w:pPr>
        <w:pStyle w:val="SingleTxtG"/>
        <w:tabs>
          <w:tab w:val="left" w:pos="2551"/>
        </w:tabs>
        <w:ind w:left="1701"/>
        <w:rPr>
          <w:b/>
        </w:rPr>
      </w:pPr>
      <w:r w:rsidRPr="008D1EBC">
        <w:t>110.74</w:t>
      </w:r>
      <w:r w:rsidRPr="008D1EBC">
        <w:tab/>
      </w:r>
      <w:r w:rsidR="002E76B8" w:rsidRPr="008D1EBC">
        <w:rPr>
          <w:b/>
        </w:rPr>
        <w:t xml:space="preserve">Implement without any delay the recently presented action plan to improve the security and well-being of people with albinism (Austria); </w:t>
      </w:r>
    </w:p>
    <w:p w:rsidR="002E76B8" w:rsidRPr="008D1EBC" w:rsidRDefault="00BA008C" w:rsidP="009E4B1E">
      <w:pPr>
        <w:pStyle w:val="SingleTxtG"/>
        <w:tabs>
          <w:tab w:val="left" w:pos="2551"/>
        </w:tabs>
        <w:ind w:left="1701"/>
        <w:rPr>
          <w:b/>
        </w:rPr>
      </w:pPr>
      <w:r w:rsidRPr="008D1EBC">
        <w:t>110.75</w:t>
      </w:r>
      <w:r w:rsidRPr="008D1EBC">
        <w:tab/>
      </w:r>
      <w:r w:rsidR="00AA0806" w:rsidRPr="008D1EBC">
        <w:rPr>
          <w:b/>
        </w:rPr>
        <w:t>Step up efforts towards</w:t>
      </w:r>
      <w:r w:rsidR="002E76B8" w:rsidRPr="008D1EBC">
        <w:rPr>
          <w:b/>
        </w:rPr>
        <w:t xml:space="preserve"> improvement of living conditions of t</w:t>
      </w:r>
      <w:r w:rsidR="000916FD" w:rsidRPr="008D1EBC">
        <w:rPr>
          <w:b/>
        </w:rPr>
        <w:t>he prison population (Brazil);</w:t>
      </w:r>
      <w:r w:rsidR="000916FD" w:rsidRPr="00620C0E">
        <w:rPr>
          <w:rStyle w:val="FootnoteReference"/>
          <w:bCs/>
        </w:rPr>
        <w:footnoteReference w:id="4"/>
      </w:r>
    </w:p>
    <w:p w:rsidR="002E76B8" w:rsidRPr="008D1EBC" w:rsidRDefault="00BA008C" w:rsidP="008D1EBC">
      <w:pPr>
        <w:pStyle w:val="SingleTxtG"/>
        <w:tabs>
          <w:tab w:val="left" w:pos="2551"/>
        </w:tabs>
        <w:ind w:left="1701"/>
        <w:rPr>
          <w:b/>
        </w:rPr>
      </w:pPr>
      <w:r w:rsidRPr="008D1EBC">
        <w:t>110.76</w:t>
      </w:r>
      <w:r w:rsidRPr="008D1EBC">
        <w:tab/>
      </w:r>
      <w:r w:rsidR="002E76B8" w:rsidRPr="008D1EBC">
        <w:rPr>
          <w:b/>
        </w:rPr>
        <w:t>Review the cases of those sentenced under the now-abolished mandatory capital punishment for treason and murder and provide appropriate resent</w:t>
      </w:r>
      <w:r w:rsidR="000916FD" w:rsidRPr="008D1EBC">
        <w:rPr>
          <w:b/>
        </w:rPr>
        <w:t>encing decisions (Australia);</w:t>
      </w:r>
      <w:r w:rsidR="000916FD" w:rsidRPr="00620C0E">
        <w:rPr>
          <w:rStyle w:val="FootnoteReference"/>
          <w:bCs/>
        </w:rPr>
        <w:footnoteReference w:id="5"/>
      </w:r>
    </w:p>
    <w:p w:rsidR="002E76B8" w:rsidRPr="008D1EBC" w:rsidRDefault="00BA008C" w:rsidP="008D1EBC">
      <w:pPr>
        <w:pStyle w:val="SingleTxtG"/>
        <w:tabs>
          <w:tab w:val="left" w:pos="2551"/>
        </w:tabs>
        <w:ind w:left="1701"/>
        <w:rPr>
          <w:b/>
        </w:rPr>
      </w:pPr>
      <w:r w:rsidRPr="008D1EBC">
        <w:t>110.77</w:t>
      </w:r>
      <w:r w:rsidRPr="008D1EBC">
        <w:tab/>
      </w:r>
      <w:r w:rsidR="002E76B8" w:rsidRPr="008D1EBC">
        <w:rPr>
          <w:b/>
        </w:rPr>
        <w:t>Continue the morato</w:t>
      </w:r>
      <w:r w:rsidR="000916FD" w:rsidRPr="008D1EBC">
        <w:rPr>
          <w:b/>
        </w:rPr>
        <w:t>rium on death penalty (Nepal);</w:t>
      </w:r>
      <w:r w:rsidR="000916FD" w:rsidRPr="00620C0E">
        <w:rPr>
          <w:rStyle w:val="FootnoteReference"/>
          <w:bCs/>
        </w:rPr>
        <w:footnoteReference w:id="6"/>
      </w:r>
    </w:p>
    <w:p w:rsidR="002E76B8" w:rsidRPr="008D1EBC" w:rsidRDefault="00BA008C" w:rsidP="00615750">
      <w:pPr>
        <w:pStyle w:val="SingleTxtG"/>
        <w:tabs>
          <w:tab w:val="left" w:pos="2551"/>
        </w:tabs>
        <w:ind w:left="1701"/>
        <w:rPr>
          <w:b/>
        </w:rPr>
      </w:pPr>
      <w:r w:rsidRPr="008D1EBC">
        <w:t>110.78</w:t>
      </w:r>
      <w:r w:rsidRPr="008D1EBC">
        <w:tab/>
      </w:r>
      <w:r w:rsidR="002E76B8" w:rsidRPr="008D1EBC">
        <w:rPr>
          <w:b/>
        </w:rPr>
        <w:t>Intensify measures to improve prison conditions by reducing pretrial detention, guaranteeing fair trial and ensuring access to health and sanitary facilities in order to protect the human rights of all persons in detention (Germany);</w:t>
      </w:r>
      <w:r w:rsidRPr="008D1EBC">
        <w:rPr>
          <w:b/>
        </w:rPr>
        <w:t xml:space="preserve"> </w:t>
      </w:r>
    </w:p>
    <w:p w:rsidR="002E76B8" w:rsidRPr="008D1EBC" w:rsidRDefault="00BA008C" w:rsidP="009E4B1E">
      <w:pPr>
        <w:pStyle w:val="SingleTxtG"/>
        <w:tabs>
          <w:tab w:val="left" w:pos="2551"/>
        </w:tabs>
        <w:ind w:left="1701"/>
        <w:rPr>
          <w:b/>
        </w:rPr>
      </w:pPr>
      <w:r w:rsidRPr="008D1EBC">
        <w:t>110.79</w:t>
      </w:r>
      <w:r w:rsidRPr="008D1EBC">
        <w:tab/>
      </w:r>
      <w:r w:rsidR="002E76B8" w:rsidRPr="008D1EBC">
        <w:rPr>
          <w:b/>
        </w:rPr>
        <w:t xml:space="preserve">Improve conditions for prisoners in order to ease overcrowding and existing conditions, and ensure them the right to adequate food (Spain); </w:t>
      </w:r>
    </w:p>
    <w:p w:rsidR="002E76B8" w:rsidRPr="008D1EBC" w:rsidRDefault="00BA008C" w:rsidP="008D1EBC">
      <w:pPr>
        <w:pStyle w:val="SingleTxtG"/>
        <w:tabs>
          <w:tab w:val="left" w:pos="2551"/>
        </w:tabs>
        <w:ind w:left="1701"/>
        <w:rPr>
          <w:b/>
        </w:rPr>
      </w:pPr>
      <w:r w:rsidRPr="008D1EBC">
        <w:t>110.80</w:t>
      </w:r>
      <w:r w:rsidRPr="008D1EBC">
        <w:tab/>
      </w:r>
      <w:r w:rsidR="002E76B8" w:rsidRPr="008D1EBC">
        <w:rPr>
          <w:b/>
        </w:rPr>
        <w:t>Take the necessary measures to improve prison conditions and reduce prison overcrowding (Angola);</w:t>
      </w:r>
    </w:p>
    <w:p w:rsidR="002E76B8" w:rsidRPr="008D1EBC" w:rsidRDefault="00BA008C" w:rsidP="008D1EBC">
      <w:pPr>
        <w:pStyle w:val="SingleTxtG"/>
        <w:tabs>
          <w:tab w:val="left" w:pos="2551"/>
        </w:tabs>
        <w:ind w:left="1701"/>
        <w:rPr>
          <w:b/>
        </w:rPr>
      </w:pPr>
      <w:r w:rsidRPr="008D1EBC">
        <w:t>110.81</w:t>
      </w:r>
      <w:r w:rsidRPr="008D1EBC">
        <w:tab/>
      </w:r>
      <w:r w:rsidR="002E76B8" w:rsidRPr="008D1EBC">
        <w:rPr>
          <w:b/>
        </w:rPr>
        <w:t xml:space="preserve">Take measures to improve prison conditions (Austria); </w:t>
      </w:r>
    </w:p>
    <w:p w:rsidR="002E76B8" w:rsidRPr="008D1EBC" w:rsidRDefault="00BA008C" w:rsidP="008D1EBC">
      <w:pPr>
        <w:pStyle w:val="SingleTxtG"/>
        <w:tabs>
          <w:tab w:val="left" w:pos="2551"/>
        </w:tabs>
        <w:ind w:left="1701"/>
        <w:rPr>
          <w:b/>
        </w:rPr>
      </w:pPr>
      <w:r w:rsidRPr="008D1EBC">
        <w:t>110.82</w:t>
      </w:r>
      <w:r w:rsidRPr="008D1EBC">
        <w:tab/>
      </w:r>
      <w:r w:rsidR="002E76B8" w:rsidRPr="008D1EBC">
        <w:rPr>
          <w:b/>
        </w:rPr>
        <w:t>Deal with the problems of overcrowding and insufficient food provisions in prisons (Cabo Verde);</w:t>
      </w:r>
    </w:p>
    <w:p w:rsidR="002E76B8" w:rsidRPr="008D1EBC" w:rsidRDefault="00BA008C" w:rsidP="009E4B1E">
      <w:pPr>
        <w:pStyle w:val="SingleTxtG"/>
        <w:tabs>
          <w:tab w:val="left" w:pos="2551"/>
        </w:tabs>
        <w:ind w:left="1701"/>
        <w:rPr>
          <w:b/>
        </w:rPr>
      </w:pPr>
      <w:r w:rsidRPr="008D1EBC">
        <w:t>110.83</w:t>
      </w:r>
      <w:r w:rsidRPr="008D1EBC">
        <w:tab/>
      </w:r>
      <w:r w:rsidR="002E76B8" w:rsidRPr="008D1EBC">
        <w:rPr>
          <w:b/>
        </w:rPr>
        <w:t xml:space="preserve">Continue its efforts to combat violence against women, such as domestic violence and forced marriages, and promote gender equality, by fully implementing relevant legislation, conducting awareness-raising programmes for the population and bringing to justice the perpetrators of these violence (France); </w:t>
      </w:r>
    </w:p>
    <w:p w:rsidR="002E76B8" w:rsidRPr="008D1EBC" w:rsidRDefault="00BA008C" w:rsidP="008D1EBC">
      <w:pPr>
        <w:pStyle w:val="SingleTxtG"/>
        <w:tabs>
          <w:tab w:val="left" w:pos="2551"/>
        </w:tabs>
        <w:ind w:left="1701"/>
        <w:rPr>
          <w:b/>
        </w:rPr>
      </w:pPr>
      <w:r w:rsidRPr="008D1EBC">
        <w:t>110.84</w:t>
      </w:r>
      <w:r w:rsidRPr="008D1EBC">
        <w:tab/>
      </w:r>
      <w:r w:rsidR="002E76B8" w:rsidRPr="008D1EBC">
        <w:rPr>
          <w:b/>
        </w:rPr>
        <w:t xml:space="preserve">Ensure strict compliance of laws relating to gender-based violence (Ghana); </w:t>
      </w:r>
    </w:p>
    <w:p w:rsidR="002E76B8" w:rsidRPr="008D1EBC" w:rsidRDefault="00BA008C" w:rsidP="008D1EBC">
      <w:pPr>
        <w:pStyle w:val="SingleTxtG"/>
        <w:tabs>
          <w:tab w:val="left" w:pos="2551"/>
        </w:tabs>
        <w:ind w:left="1701"/>
        <w:rPr>
          <w:b/>
        </w:rPr>
      </w:pPr>
      <w:r w:rsidRPr="008D1EBC">
        <w:t>110.85</w:t>
      </w:r>
      <w:r w:rsidRPr="008D1EBC">
        <w:tab/>
      </w:r>
      <w:r w:rsidR="002E76B8" w:rsidRPr="008D1EBC">
        <w:rPr>
          <w:b/>
        </w:rPr>
        <w:t>Intensify specifically its efforts to combat widespread violence against women and girls, including through gender</w:t>
      </w:r>
      <w:r w:rsidR="00615750">
        <w:rPr>
          <w:b/>
        </w:rPr>
        <w:t>-</w:t>
      </w:r>
      <w:r w:rsidR="002E76B8" w:rsidRPr="008D1EBC">
        <w:rPr>
          <w:b/>
        </w:rPr>
        <w:t xml:space="preserve">sensitive legislation, stronger enforcement of existing laws as well as by increasing public awareness and promoting gender equality (Iceland); </w:t>
      </w:r>
    </w:p>
    <w:p w:rsidR="002E76B8" w:rsidRPr="008D1EBC" w:rsidRDefault="00BA008C" w:rsidP="008D1EBC">
      <w:pPr>
        <w:pStyle w:val="SingleTxtG"/>
        <w:tabs>
          <w:tab w:val="left" w:pos="2551"/>
        </w:tabs>
        <w:ind w:left="1701"/>
        <w:rPr>
          <w:b/>
        </w:rPr>
      </w:pPr>
      <w:r w:rsidRPr="008D1EBC">
        <w:t>110.86</w:t>
      </w:r>
      <w:r w:rsidRPr="008D1EBC">
        <w:tab/>
      </w:r>
      <w:r w:rsidR="002E76B8" w:rsidRPr="008D1EBC">
        <w:rPr>
          <w:b/>
        </w:rPr>
        <w:t xml:space="preserve">Put in place necessary mechanisms to ensure successful implementation of various strategies and legal reforms being considered to end child marriage (Mauritius); </w:t>
      </w:r>
    </w:p>
    <w:p w:rsidR="002E76B8" w:rsidRPr="008D1EBC" w:rsidRDefault="00BA008C" w:rsidP="008D1EBC">
      <w:pPr>
        <w:pStyle w:val="SingleTxtG"/>
        <w:tabs>
          <w:tab w:val="left" w:pos="2551"/>
        </w:tabs>
        <w:ind w:left="1701"/>
        <w:rPr>
          <w:b/>
        </w:rPr>
      </w:pPr>
      <w:r w:rsidRPr="008D1EBC">
        <w:t>110.87</w:t>
      </w:r>
      <w:r w:rsidRPr="008D1EBC">
        <w:tab/>
      </w:r>
      <w:r w:rsidR="002E76B8" w:rsidRPr="008D1EBC">
        <w:rPr>
          <w:b/>
        </w:rPr>
        <w:t xml:space="preserve">Strengthen the legal and institutional framework to fight against child marriage (Algeria); </w:t>
      </w:r>
    </w:p>
    <w:p w:rsidR="002E76B8" w:rsidRPr="008D1EBC" w:rsidRDefault="00BA008C" w:rsidP="008D1EBC">
      <w:pPr>
        <w:pStyle w:val="SingleTxtG"/>
        <w:tabs>
          <w:tab w:val="left" w:pos="2551"/>
        </w:tabs>
        <w:ind w:left="1701"/>
        <w:rPr>
          <w:b/>
        </w:rPr>
      </w:pPr>
      <w:r w:rsidRPr="008D1EBC">
        <w:t>110.88</w:t>
      </w:r>
      <w:r w:rsidRPr="008D1EBC">
        <w:tab/>
      </w:r>
      <w:r w:rsidR="002E76B8" w:rsidRPr="008D1EBC">
        <w:rPr>
          <w:b/>
        </w:rPr>
        <w:t xml:space="preserve">Develop and implement a comprehensive national action plan to prevent and address the consequences of child marriage by, inter alia, ensuring the investigation and prosecution of domestic violence against women and revising the legal incongruence concerning the minimum age of marriage (Thailand); </w:t>
      </w:r>
    </w:p>
    <w:p w:rsidR="002E76B8" w:rsidRPr="008D1EBC" w:rsidRDefault="00BA008C" w:rsidP="00615750">
      <w:pPr>
        <w:pStyle w:val="SingleTxtG"/>
        <w:tabs>
          <w:tab w:val="left" w:pos="2551"/>
        </w:tabs>
        <w:ind w:left="1701"/>
        <w:rPr>
          <w:b/>
        </w:rPr>
      </w:pPr>
      <w:r w:rsidRPr="008D1EBC">
        <w:t>110.89</w:t>
      </w:r>
      <w:r w:rsidRPr="008D1EBC">
        <w:tab/>
      </w:r>
      <w:r w:rsidR="002E76B8" w:rsidRPr="008D1EBC">
        <w:rPr>
          <w:b/>
        </w:rPr>
        <w:t xml:space="preserve">Develop and implement a comprehensive </w:t>
      </w:r>
      <w:r w:rsidR="00615750">
        <w:rPr>
          <w:b/>
        </w:rPr>
        <w:t>n</w:t>
      </w:r>
      <w:r w:rsidR="002E76B8" w:rsidRPr="008D1EBC">
        <w:rPr>
          <w:b/>
        </w:rPr>
        <w:t xml:space="preserve">ational </w:t>
      </w:r>
      <w:r w:rsidR="00615750">
        <w:rPr>
          <w:b/>
        </w:rPr>
        <w:t>a</w:t>
      </w:r>
      <w:r w:rsidR="002E76B8" w:rsidRPr="008D1EBC">
        <w:rPr>
          <w:b/>
        </w:rPr>
        <w:t xml:space="preserve">ction </w:t>
      </w:r>
      <w:r w:rsidR="00615750">
        <w:rPr>
          <w:b/>
        </w:rPr>
        <w:t>p</w:t>
      </w:r>
      <w:r w:rsidR="002E76B8" w:rsidRPr="008D1EBC">
        <w:rPr>
          <w:b/>
        </w:rPr>
        <w:t xml:space="preserve">lan to prevent and eliminate child, early and forced marriages (Netherlands); </w:t>
      </w:r>
    </w:p>
    <w:p w:rsidR="002E76B8" w:rsidRPr="008D1EBC" w:rsidRDefault="00BA008C" w:rsidP="00CC67C0">
      <w:pPr>
        <w:pStyle w:val="SingleTxtG"/>
        <w:tabs>
          <w:tab w:val="left" w:pos="2551"/>
        </w:tabs>
        <w:ind w:left="1701"/>
        <w:rPr>
          <w:b/>
        </w:rPr>
      </w:pPr>
      <w:r w:rsidRPr="008D1EBC">
        <w:t>110.90</w:t>
      </w:r>
      <w:r w:rsidRPr="008D1EBC">
        <w:tab/>
      </w:r>
      <w:r w:rsidR="002E76B8" w:rsidRPr="008D1EBC">
        <w:rPr>
          <w:b/>
        </w:rPr>
        <w:t xml:space="preserve">Continue to take concrete steps to eliminate child, early and forced marriage, such as Malawi’s recent passing of the law raising the age of marriage to 18 years (Canada); </w:t>
      </w:r>
    </w:p>
    <w:p w:rsidR="002E76B8" w:rsidRPr="008D1EBC" w:rsidRDefault="00BA008C" w:rsidP="008D1EBC">
      <w:pPr>
        <w:pStyle w:val="SingleTxtG"/>
        <w:tabs>
          <w:tab w:val="left" w:pos="2551"/>
        </w:tabs>
        <w:ind w:left="1701"/>
        <w:rPr>
          <w:b/>
        </w:rPr>
      </w:pPr>
      <w:r w:rsidRPr="008D1EBC">
        <w:t>110.91</w:t>
      </w:r>
      <w:r w:rsidRPr="008D1EBC">
        <w:tab/>
      </w:r>
      <w:r w:rsidR="002E76B8" w:rsidRPr="008D1EBC">
        <w:rPr>
          <w:b/>
        </w:rPr>
        <w:t xml:space="preserve">Take effective measures to reduce child marriage (China); </w:t>
      </w:r>
    </w:p>
    <w:p w:rsidR="002E76B8" w:rsidRPr="008D1EBC" w:rsidRDefault="00BA008C" w:rsidP="00BA008C">
      <w:pPr>
        <w:pStyle w:val="SingleTxtG"/>
        <w:tabs>
          <w:tab w:val="left" w:pos="2551"/>
        </w:tabs>
        <w:ind w:left="1701"/>
        <w:rPr>
          <w:b/>
        </w:rPr>
      </w:pPr>
      <w:r w:rsidRPr="008D1EBC">
        <w:t>110.92.</w:t>
      </w:r>
      <w:r w:rsidRPr="008D1EBC">
        <w:tab/>
      </w:r>
      <w:r w:rsidR="002E76B8" w:rsidRPr="008D1EBC">
        <w:rPr>
          <w:b/>
        </w:rPr>
        <w:t xml:space="preserve">Speed up the review of the Prevention of Domestic Violence Act and strengthen the mechanisms to protect, compensate, rehabilitate and </w:t>
      </w:r>
      <w:r w:rsidR="004E67EF" w:rsidRPr="008D1EBC">
        <w:rPr>
          <w:b/>
        </w:rPr>
        <w:t>reintegrate victim</w:t>
      </w:r>
      <w:r w:rsidR="00615750">
        <w:rPr>
          <w:b/>
        </w:rPr>
        <w:t>s</w:t>
      </w:r>
      <w:r w:rsidR="004E67EF" w:rsidRPr="008D1EBC">
        <w:rPr>
          <w:b/>
        </w:rPr>
        <w:t xml:space="preserve"> (Slovakia);</w:t>
      </w:r>
      <w:r w:rsidR="000916FD" w:rsidRPr="008D1EBC">
        <w:rPr>
          <w:rStyle w:val="FootnoteReference"/>
          <w:b/>
        </w:rPr>
        <w:footnoteReference w:id="7"/>
      </w:r>
    </w:p>
    <w:p w:rsidR="002E76B8" w:rsidRPr="008D1EBC" w:rsidRDefault="00BA008C" w:rsidP="00615750">
      <w:pPr>
        <w:pStyle w:val="SingleTxtG"/>
        <w:tabs>
          <w:tab w:val="left" w:pos="2551"/>
        </w:tabs>
        <w:ind w:left="1701"/>
        <w:rPr>
          <w:b/>
        </w:rPr>
      </w:pPr>
      <w:r w:rsidRPr="008D1EBC">
        <w:t>110.93</w:t>
      </w:r>
      <w:r w:rsidRPr="008D1EBC">
        <w:tab/>
      </w:r>
      <w:r w:rsidR="002E76B8" w:rsidRPr="008D1EBC">
        <w:rPr>
          <w:b/>
        </w:rPr>
        <w:t xml:space="preserve">Take effective measures to protect </w:t>
      </w:r>
      <w:r w:rsidR="00615750">
        <w:rPr>
          <w:b/>
        </w:rPr>
        <w:t>lesbian, gay, bisexual and intersex</w:t>
      </w:r>
      <w:r w:rsidR="00615750" w:rsidRPr="008D1EBC">
        <w:rPr>
          <w:b/>
        </w:rPr>
        <w:t xml:space="preserve"> </w:t>
      </w:r>
      <w:r w:rsidR="002E76B8" w:rsidRPr="008D1EBC">
        <w:rPr>
          <w:b/>
        </w:rPr>
        <w:t xml:space="preserve">persons from violence and prosecute the perpetrators of violent attacks (Austria); </w:t>
      </w:r>
    </w:p>
    <w:p w:rsidR="002E76B8" w:rsidRPr="008D1EBC" w:rsidRDefault="00BA008C" w:rsidP="008D1EBC">
      <w:pPr>
        <w:pStyle w:val="SingleTxtG"/>
        <w:tabs>
          <w:tab w:val="left" w:pos="2551"/>
        </w:tabs>
        <w:ind w:left="1701"/>
        <w:rPr>
          <w:b/>
        </w:rPr>
      </w:pPr>
      <w:r w:rsidRPr="008D1EBC">
        <w:t>110.94</w:t>
      </w:r>
      <w:r w:rsidRPr="008D1EBC">
        <w:tab/>
      </w:r>
      <w:r w:rsidR="002E76B8" w:rsidRPr="008D1EBC">
        <w:rPr>
          <w:b/>
        </w:rPr>
        <w:t xml:space="preserve">Strengthen and consolidate efforts to counter discriminatory practices and violence against women (Singapore); </w:t>
      </w:r>
    </w:p>
    <w:p w:rsidR="002E76B8" w:rsidRPr="008D1EBC" w:rsidRDefault="00BA008C" w:rsidP="00615750">
      <w:pPr>
        <w:pStyle w:val="SingleTxtG"/>
        <w:tabs>
          <w:tab w:val="left" w:pos="2551"/>
        </w:tabs>
        <w:ind w:left="1701"/>
        <w:rPr>
          <w:b/>
        </w:rPr>
      </w:pPr>
      <w:r w:rsidRPr="008D1EBC">
        <w:t>110.95</w:t>
      </w:r>
      <w:r w:rsidRPr="008D1EBC">
        <w:tab/>
      </w:r>
      <w:r w:rsidR="002E76B8" w:rsidRPr="008D1EBC">
        <w:rPr>
          <w:b/>
        </w:rPr>
        <w:t xml:space="preserve">Continue its actions to ensure effective respect of the rights of the child and to fight, in particular, against early marriages by adopting rapidly and implementing the </w:t>
      </w:r>
      <w:r w:rsidR="00615750">
        <w:rPr>
          <w:b/>
        </w:rPr>
        <w:t>m</w:t>
      </w:r>
      <w:r w:rsidR="002E76B8" w:rsidRPr="008D1EBC">
        <w:rPr>
          <w:b/>
        </w:rPr>
        <w:t xml:space="preserve">arriage </w:t>
      </w:r>
      <w:r w:rsidR="00615750">
        <w:rPr>
          <w:b/>
        </w:rPr>
        <w:t>b</w:t>
      </w:r>
      <w:r w:rsidR="002E76B8" w:rsidRPr="008D1EBC">
        <w:rPr>
          <w:b/>
        </w:rPr>
        <w:t xml:space="preserve">ill (France); </w:t>
      </w:r>
    </w:p>
    <w:p w:rsidR="002E76B8" w:rsidRPr="008D1EBC" w:rsidRDefault="00BA008C" w:rsidP="008D1EBC">
      <w:pPr>
        <w:pStyle w:val="SingleTxtG"/>
        <w:tabs>
          <w:tab w:val="left" w:pos="2551"/>
        </w:tabs>
        <w:ind w:left="1701"/>
        <w:rPr>
          <w:b/>
        </w:rPr>
      </w:pPr>
      <w:r w:rsidRPr="008D1EBC">
        <w:t>110.96</w:t>
      </w:r>
      <w:r w:rsidRPr="008D1EBC">
        <w:tab/>
      </w:r>
      <w:r w:rsidR="002E76B8" w:rsidRPr="008D1EBC">
        <w:rPr>
          <w:b/>
        </w:rPr>
        <w:t xml:space="preserve">Continue working on the implementation of a national plan to combat violence against children and youth (Nicaragua); </w:t>
      </w:r>
    </w:p>
    <w:p w:rsidR="002E76B8" w:rsidRPr="008D1EBC" w:rsidRDefault="00BA008C" w:rsidP="008D1EBC">
      <w:pPr>
        <w:pStyle w:val="SingleTxtG"/>
        <w:tabs>
          <w:tab w:val="left" w:pos="2551"/>
        </w:tabs>
        <w:ind w:left="1701"/>
        <w:rPr>
          <w:b/>
        </w:rPr>
      </w:pPr>
      <w:r w:rsidRPr="008D1EBC">
        <w:t>110.97</w:t>
      </w:r>
      <w:r w:rsidRPr="008D1EBC">
        <w:tab/>
      </w:r>
      <w:r w:rsidR="002E76B8" w:rsidRPr="008D1EBC">
        <w:rPr>
          <w:b/>
        </w:rPr>
        <w:t xml:space="preserve">Continue efforts in combating sexual violence against children regardless of the sex of the child starting with the review of related legislation to ensure prosecution of perpetrators and adequate rehabilitation and compensation for the victims (Thailand); </w:t>
      </w:r>
    </w:p>
    <w:p w:rsidR="002E76B8" w:rsidRPr="008D1EBC" w:rsidRDefault="00BA008C" w:rsidP="00615750">
      <w:pPr>
        <w:pStyle w:val="SingleTxtG"/>
        <w:tabs>
          <w:tab w:val="left" w:pos="2551"/>
        </w:tabs>
        <w:ind w:left="1701"/>
        <w:rPr>
          <w:b/>
        </w:rPr>
      </w:pPr>
      <w:r w:rsidRPr="008D1EBC">
        <w:t>110.98</w:t>
      </w:r>
      <w:r w:rsidRPr="008D1EBC">
        <w:tab/>
      </w:r>
      <w:r w:rsidR="002E76B8" w:rsidRPr="008D1EBC">
        <w:rPr>
          <w:b/>
        </w:rPr>
        <w:t xml:space="preserve">Continue implementing the </w:t>
      </w:r>
      <w:r w:rsidR="00615750">
        <w:rPr>
          <w:b/>
        </w:rPr>
        <w:t>n</w:t>
      </w:r>
      <w:r w:rsidR="002E76B8" w:rsidRPr="008D1EBC">
        <w:rPr>
          <w:b/>
        </w:rPr>
        <w:t xml:space="preserve">ational </w:t>
      </w:r>
      <w:r w:rsidR="00615750">
        <w:rPr>
          <w:b/>
        </w:rPr>
        <w:t>a</w:t>
      </w:r>
      <w:r w:rsidR="002E76B8" w:rsidRPr="008D1EBC">
        <w:rPr>
          <w:b/>
        </w:rPr>
        <w:t xml:space="preserve">ction </w:t>
      </w:r>
      <w:r w:rsidR="00615750">
        <w:rPr>
          <w:b/>
        </w:rPr>
        <w:t>p</w:t>
      </w:r>
      <w:r w:rsidR="002E76B8" w:rsidRPr="008D1EBC">
        <w:rPr>
          <w:b/>
        </w:rPr>
        <w:t xml:space="preserve">lan to guide the progressive elimination of child labour (Cuba); </w:t>
      </w:r>
    </w:p>
    <w:p w:rsidR="002E76B8" w:rsidRPr="008D1EBC" w:rsidRDefault="00BA008C" w:rsidP="00615750">
      <w:pPr>
        <w:pStyle w:val="SingleTxtG"/>
        <w:tabs>
          <w:tab w:val="left" w:pos="2551"/>
        </w:tabs>
        <w:ind w:left="1701"/>
        <w:rPr>
          <w:b/>
        </w:rPr>
      </w:pPr>
      <w:r w:rsidRPr="008D1EBC">
        <w:t>110.99</w:t>
      </w:r>
      <w:r w:rsidRPr="008D1EBC">
        <w:tab/>
      </w:r>
      <w:r w:rsidR="002E76B8" w:rsidRPr="008D1EBC">
        <w:rPr>
          <w:b/>
        </w:rPr>
        <w:t xml:space="preserve">Take concrete measures to ensure that the </w:t>
      </w:r>
      <w:r w:rsidR="00615750">
        <w:rPr>
          <w:b/>
        </w:rPr>
        <w:t>a</w:t>
      </w:r>
      <w:r w:rsidR="002E76B8" w:rsidRPr="008D1EBC">
        <w:rPr>
          <w:b/>
        </w:rPr>
        <w:t>nti-</w:t>
      </w:r>
      <w:r w:rsidR="00615750">
        <w:rPr>
          <w:b/>
        </w:rPr>
        <w:t>h</w:t>
      </w:r>
      <w:r w:rsidR="002E76B8" w:rsidRPr="008D1EBC">
        <w:rPr>
          <w:b/>
        </w:rPr>
        <w:t xml:space="preserve">uman </w:t>
      </w:r>
      <w:r w:rsidR="00615750">
        <w:rPr>
          <w:b/>
        </w:rPr>
        <w:t>t</w:t>
      </w:r>
      <w:r w:rsidR="002E76B8" w:rsidRPr="008D1EBC">
        <w:rPr>
          <w:b/>
        </w:rPr>
        <w:t xml:space="preserve">rafficking </w:t>
      </w:r>
      <w:r w:rsidR="00615750">
        <w:rPr>
          <w:b/>
        </w:rPr>
        <w:t>a</w:t>
      </w:r>
      <w:r w:rsidR="002E76B8" w:rsidRPr="008D1EBC">
        <w:rPr>
          <w:b/>
        </w:rPr>
        <w:t xml:space="preserve">ct is effectively implemented and that albinos are provided equal protection by the law (Norway); </w:t>
      </w:r>
    </w:p>
    <w:p w:rsidR="002E76B8" w:rsidRPr="008D1EBC" w:rsidRDefault="00BA008C" w:rsidP="008D1EBC">
      <w:pPr>
        <w:pStyle w:val="SingleTxtG"/>
        <w:tabs>
          <w:tab w:val="left" w:pos="2551"/>
        </w:tabs>
        <w:ind w:left="1701"/>
        <w:rPr>
          <w:b/>
        </w:rPr>
      </w:pPr>
      <w:r w:rsidRPr="008D1EBC">
        <w:t>110.100</w:t>
      </w:r>
      <w:r w:rsidRPr="008D1EBC">
        <w:tab/>
      </w:r>
      <w:r w:rsidR="00AA0806" w:rsidRPr="008D1EBC">
        <w:rPr>
          <w:b/>
        </w:rPr>
        <w:t xml:space="preserve">Ensure that </w:t>
      </w:r>
      <w:r w:rsidR="002E76B8" w:rsidRPr="008D1EBC">
        <w:rPr>
          <w:b/>
        </w:rPr>
        <w:t>t</w:t>
      </w:r>
      <w:r w:rsidR="00AA0806" w:rsidRPr="008D1EBC">
        <w:rPr>
          <w:b/>
        </w:rPr>
        <w:t xml:space="preserve">he Trafficking in Persons Act </w:t>
      </w:r>
      <w:r w:rsidR="002E76B8" w:rsidRPr="008D1EBC">
        <w:rPr>
          <w:b/>
        </w:rPr>
        <w:t>comes into force and is implemented as s</w:t>
      </w:r>
      <w:r w:rsidR="00AA0806" w:rsidRPr="008D1EBC">
        <w:rPr>
          <w:b/>
        </w:rPr>
        <w:t>oon as possible and</w:t>
      </w:r>
      <w:r w:rsidR="002E76B8" w:rsidRPr="008D1EBC">
        <w:rPr>
          <w:b/>
        </w:rPr>
        <w:t xml:space="preserve"> implement a national action plan to strengthen coordination efforts against trafficking at the national level (Switzerland); </w:t>
      </w:r>
    </w:p>
    <w:p w:rsidR="002E76B8" w:rsidRPr="008D1EBC" w:rsidRDefault="00BA008C" w:rsidP="008D1EBC">
      <w:pPr>
        <w:pStyle w:val="SingleTxtG"/>
        <w:tabs>
          <w:tab w:val="left" w:pos="2551"/>
        </w:tabs>
        <w:ind w:left="1701"/>
        <w:rPr>
          <w:b/>
        </w:rPr>
      </w:pPr>
      <w:r w:rsidRPr="008D1EBC">
        <w:t>110.101</w:t>
      </w:r>
      <w:r w:rsidRPr="008D1EBC">
        <w:tab/>
      </w:r>
      <w:r w:rsidR="002E76B8" w:rsidRPr="008D1EBC">
        <w:rPr>
          <w:b/>
        </w:rPr>
        <w:t xml:space="preserve">Vigorously investigate and prosecute trafficking offenders, under the recently passed Trafficking in Persons Act (United States of America); </w:t>
      </w:r>
    </w:p>
    <w:p w:rsidR="002E76B8" w:rsidRPr="008D1EBC" w:rsidRDefault="00BA008C" w:rsidP="008D1EBC">
      <w:pPr>
        <w:pStyle w:val="SingleTxtG"/>
        <w:tabs>
          <w:tab w:val="left" w:pos="2551"/>
        </w:tabs>
        <w:ind w:left="1701"/>
        <w:rPr>
          <w:b/>
        </w:rPr>
      </w:pPr>
      <w:r w:rsidRPr="008D1EBC">
        <w:t>110.102</w:t>
      </w:r>
      <w:r w:rsidRPr="008D1EBC">
        <w:tab/>
      </w:r>
      <w:r w:rsidR="002E76B8" w:rsidRPr="008D1EBC">
        <w:rPr>
          <w:b/>
        </w:rPr>
        <w:t xml:space="preserve">Take further steps to reform the judicial and penal system and create adequate incarceration centres in conformity with international standards (Holy See); </w:t>
      </w:r>
    </w:p>
    <w:p w:rsidR="002E76B8" w:rsidRPr="008D1EBC" w:rsidRDefault="00BA008C" w:rsidP="00615750">
      <w:pPr>
        <w:pStyle w:val="SingleTxtG"/>
        <w:tabs>
          <w:tab w:val="left" w:pos="2551"/>
        </w:tabs>
        <w:ind w:left="1701"/>
        <w:rPr>
          <w:b/>
        </w:rPr>
      </w:pPr>
      <w:r w:rsidRPr="008D1EBC">
        <w:t>110.103</w:t>
      </w:r>
      <w:r w:rsidRPr="008D1EBC">
        <w:tab/>
      </w:r>
      <w:r w:rsidR="002E76B8" w:rsidRPr="008D1EBC">
        <w:rPr>
          <w:b/>
        </w:rPr>
        <w:t xml:space="preserve">Take concrete measures to improve the judiciary and penitentiary system, by reducing the cases of excessively long pretrial detentions and ensuring humane detention conditions (France); </w:t>
      </w:r>
    </w:p>
    <w:p w:rsidR="002E76B8" w:rsidRPr="008D1EBC" w:rsidRDefault="00BA008C" w:rsidP="008D1EBC">
      <w:pPr>
        <w:pStyle w:val="SingleTxtG"/>
        <w:tabs>
          <w:tab w:val="left" w:pos="2551"/>
        </w:tabs>
        <w:ind w:left="1701"/>
        <w:rPr>
          <w:b/>
        </w:rPr>
      </w:pPr>
      <w:r w:rsidRPr="008D1EBC">
        <w:t>110.104</w:t>
      </w:r>
      <w:r w:rsidRPr="008D1EBC">
        <w:tab/>
      </w:r>
      <w:r w:rsidR="002E76B8" w:rsidRPr="008D1EBC">
        <w:rPr>
          <w:b/>
        </w:rPr>
        <w:t xml:space="preserve">Continue its efforts to improve the penitentiary system and prison conditions as well as to strengthen the judiciary whose weakness in personnel, namely prosecutors and judges, is the source of </w:t>
      </w:r>
      <w:r w:rsidR="00705AA7" w:rsidRPr="008D1EBC">
        <w:rPr>
          <w:b/>
        </w:rPr>
        <w:t>congestion</w:t>
      </w:r>
      <w:r w:rsidR="002E76B8" w:rsidRPr="008D1EBC">
        <w:rPr>
          <w:b/>
        </w:rPr>
        <w:t xml:space="preserve"> of the courts (Niger); </w:t>
      </w:r>
    </w:p>
    <w:p w:rsidR="002E76B8" w:rsidRPr="008D1EBC" w:rsidRDefault="00BA008C" w:rsidP="008D1EBC">
      <w:pPr>
        <w:pStyle w:val="SingleTxtG"/>
        <w:tabs>
          <w:tab w:val="left" w:pos="2551"/>
        </w:tabs>
        <w:ind w:left="1701"/>
        <w:rPr>
          <w:b/>
        </w:rPr>
      </w:pPr>
      <w:r w:rsidRPr="008D1EBC">
        <w:t>110.105</w:t>
      </w:r>
      <w:r w:rsidRPr="008D1EBC">
        <w:tab/>
      </w:r>
      <w:r w:rsidR="002E76B8" w:rsidRPr="008D1EBC">
        <w:rPr>
          <w:b/>
        </w:rPr>
        <w:t xml:space="preserve">Operationalize the system of management of cases in all courts to ensure effective treatment of criminal cases by the judiciary (Morocco); </w:t>
      </w:r>
    </w:p>
    <w:p w:rsidR="002E76B8" w:rsidRPr="008D1EBC" w:rsidRDefault="00BA008C" w:rsidP="008D1EBC">
      <w:pPr>
        <w:pStyle w:val="SingleTxtG"/>
        <w:tabs>
          <w:tab w:val="left" w:pos="2551"/>
        </w:tabs>
        <w:ind w:left="1701"/>
        <w:rPr>
          <w:b/>
        </w:rPr>
      </w:pPr>
      <w:r w:rsidRPr="008D1EBC">
        <w:t>110.106</w:t>
      </w:r>
      <w:r w:rsidRPr="008D1EBC">
        <w:tab/>
      </w:r>
      <w:r w:rsidR="002E76B8" w:rsidRPr="008D1EBC">
        <w:rPr>
          <w:b/>
        </w:rPr>
        <w:t xml:space="preserve">Develop and implement a comprehensive strategy and judicial reforms to effectively reduce the backlog of cases (Botswana); </w:t>
      </w:r>
    </w:p>
    <w:p w:rsidR="002E76B8" w:rsidRPr="008D1EBC" w:rsidRDefault="00BA008C" w:rsidP="008D1EBC">
      <w:pPr>
        <w:pStyle w:val="SingleTxtG"/>
        <w:tabs>
          <w:tab w:val="left" w:pos="2551"/>
        </w:tabs>
        <w:ind w:left="1701"/>
        <w:rPr>
          <w:b/>
        </w:rPr>
      </w:pPr>
      <w:r w:rsidRPr="008D1EBC">
        <w:t>110.107</w:t>
      </w:r>
      <w:r w:rsidRPr="008D1EBC">
        <w:tab/>
      </w:r>
      <w:r w:rsidR="002E76B8" w:rsidRPr="008D1EBC">
        <w:rPr>
          <w:b/>
        </w:rPr>
        <w:t xml:space="preserve">Ensure the identification, protection and access of victims to justice and guarantee effective investigations into cases of trafficking (Switzerland); </w:t>
      </w:r>
    </w:p>
    <w:p w:rsidR="002E76B8" w:rsidRPr="008D1EBC" w:rsidRDefault="00BA008C" w:rsidP="008D1EBC">
      <w:pPr>
        <w:pStyle w:val="SingleTxtG"/>
        <w:tabs>
          <w:tab w:val="left" w:pos="2551"/>
        </w:tabs>
        <w:ind w:left="1701"/>
        <w:rPr>
          <w:b/>
        </w:rPr>
      </w:pPr>
      <w:r w:rsidRPr="008D1EBC">
        <w:t>110.108</w:t>
      </w:r>
      <w:r w:rsidRPr="008D1EBC">
        <w:tab/>
      </w:r>
      <w:r w:rsidR="002E76B8" w:rsidRPr="008D1EBC">
        <w:rPr>
          <w:b/>
        </w:rPr>
        <w:t xml:space="preserve">Continue working on the implementation of actions which ensure effective access of women victims of gender violence to justice, reparation and social reintegration (Uruguay); </w:t>
      </w:r>
    </w:p>
    <w:p w:rsidR="002E76B8" w:rsidRPr="008D1EBC" w:rsidRDefault="00BA008C" w:rsidP="008D1EBC">
      <w:pPr>
        <w:pStyle w:val="SingleTxtG"/>
        <w:tabs>
          <w:tab w:val="left" w:pos="2551"/>
        </w:tabs>
        <w:ind w:left="1701"/>
        <w:rPr>
          <w:b/>
        </w:rPr>
      </w:pPr>
      <w:r w:rsidRPr="008D1EBC">
        <w:t>110.109</w:t>
      </w:r>
      <w:r w:rsidRPr="008D1EBC">
        <w:tab/>
      </w:r>
      <w:r w:rsidR="002E76B8" w:rsidRPr="008D1EBC">
        <w:rPr>
          <w:b/>
        </w:rPr>
        <w:t xml:space="preserve">Fully investigate all cases of harassment and intimidation of journalists and human rights defenders with a view of bringing the perpetrators to justice (Austria); </w:t>
      </w:r>
    </w:p>
    <w:p w:rsidR="002E76B8" w:rsidRPr="008D1EBC" w:rsidRDefault="00BA008C" w:rsidP="008D1EBC">
      <w:pPr>
        <w:pStyle w:val="SingleTxtG"/>
        <w:tabs>
          <w:tab w:val="left" w:pos="2551"/>
        </w:tabs>
        <w:ind w:left="1701"/>
        <w:rPr>
          <w:b/>
        </w:rPr>
      </w:pPr>
      <w:r w:rsidRPr="008D1EBC">
        <w:t>110.110</w:t>
      </w:r>
      <w:r w:rsidRPr="008D1EBC">
        <w:tab/>
      </w:r>
      <w:r w:rsidR="002E76B8" w:rsidRPr="008D1EBC">
        <w:rPr>
          <w:b/>
        </w:rPr>
        <w:t xml:space="preserve">Ensure thorough investigations into reports of attacks and threats against human rights defenders with a view to bring perpetrators to justice (Botswana); </w:t>
      </w:r>
    </w:p>
    <w:p w:rsidR="002E76B8" w:rsidRPr="008D1EBC" w:rsidRDefault="00BA008C" w:rsidP="008D1EBC">
      <w:pPr>
        <w:pStyle w:val="SingleTxtG"/>
        <w:tabs>
          <w:tab w:val="left" w:pos="2551"/>
        </w:tabs>
        <w:ind w:left="1701"/>
        <w:rPr>
          <w:b/>
        </w:rPr>
      </w:pPr>
      <w:r w:rsidRPr="008D1EBC">
        <w:t>110.111</w:t>
      </w:r>
      <w:r w:rsidRPr="008D1EBC">
        <w:tab/>
      </w:r>
      <w:r w:rsidR="002E76B8" w:rsidRPr="008D1EBC">
        <w:rPr>
          <w:b/>
        </w:rPr>
        <w:t>Continue its efforts to review the cases of persons sentenced to death in the country</w:t>
      </w:r>
      <w:r w:rsidRPr="008D1EBC">
        <w:rPr>
          <w:b/>
        </w:rPr>
        <w:t xml:space="preserve"> </w:t>
      </w:r>
      <w:r w:rsidR="002E76B8" w:rsidRPr="008D1EBC">
        <w:rPr>
          <w:b/>
        </w:rPr>
        <w:t xml:space="preserve">and to commute all death sentences into alternative penalties, as well as to put in place a moratorium on the death penalty with a view to its future abolition (Switzerland); </w:t>
      </w:r>
    </w:p>
    <w:p w:rsidR="002E76B8" w:rsidRPr="008D1EBC" w:rsidRDefault="00BA008C" w:rsidP="008D1EBC">
      <w:pPr>
        <w:pStyle w:val="SingleTxtG"/>
        <w:tabs>
          <w:tab w:val="left" w:pos="2551"/>
        </w:tabs>
        <w:ind w:left="1701"/>
        <w:rPr>
          <w:b/>
        </w:rPr>
      </w:pPr>
      <w:r w:rsidRPr="008D1EBC">
        <w:t>110.112</w:t>
      </w:r>
      <w:r w:rsidRPr="008D1EBC">
        <w:tab/>
      </w:r>
      <w:r w:rsidR="002E76B8" w:rsidRPr="008D1EBC">
        <w:rPr>
          <w:b/>
        </w:rPr>
        <w:t xml:space="preserve">Continue positive measures in support of vulnerable groups in the areas of access to justice and education (Angola); </w:t>
      </w:r>
    </w:p>
    <w:p w:rsidR="002E76B8" w:rsidRPr="008D1EBC" w:rsidRDefault="00BA008C" w:rsidP="008D1EBC">
      <w:pPr>
        <w:pStyle w:val="SingleTxtG"/>
        <w:tabs>
          <w:tab w:val="left" w:pos="2551"/>
        </w:tabs>
        <w:ind w:left="1701"/>
        <w:rPr>
          <w:b/>
        </w:rPr>
      </w:pPr>
      <w:r w:rsidRPr="008D1EBC">
        <w:t>110.113</w:t>
      </w:r>
      <w:r w:rsidRPr="008D1EBC">
        <w:tab/>
      </w:r>
      <w:r w:rsidR="002E76B8" w:rsidRPr="008D1EBC">
        <w:rPr>
          <w:b/>
        </w:rPr>
        <w:t xml:space="preserve">Take the necessary measures to set the minimum age for marriage at 18 years of age (Togo); </w:t>
      </w:r>
    </w:p>
    <w:p w:rsidR="002E76B8" w:rsidRPr="008D1EBC" w:rsidRDefault="00BA008C" w:rsidP="008D1EBC">
      <w:pPr>
        <w:pStyle w:val="SingleTxtG"/>
        <w:tabs>
          <w:tab w:val="left" w:pos="2551"/>
        </w:tabs>
        <w:ind w:left="1701"/>
        <w:rPr>
          <w:b/>
        </w:rPr>
      </w:pPr>
      <w:r w:rsidRPr="008D1EBC">
        <w:t>110.114</w:t>
      </w:r>
      <w:r w:rsidRPr="008D1EBC">
        <w:tab/>
      </w:r>
      <w:r w:rsidR="002E76B8" w:rsidRPr="008D1EBC">
        <w:rPr>
          <w:b/>
        </w:rPr>
        <w:t xml:space="preserve">Take steps to increase the participation of women in government (Trinidad and Tobago); </w:t>
      </w:r>
    </w:p>
    <w:p w:rsidR="002E76B8" w:rsidRPr="008D1EBC" w:rsidRDefault="00BA008C" w:rsidP="008D1EBC">
      <w:pPr>
        <w:pStyle w:val="SingleTxtG"/>
        <w:tabs>
          <w:tab w:val="left" w:pos="2551"/>
        </w:tabs>
        <w:ind w:left="1701"/>
        <w:rPr>
          <w:b/>
        </w:rPr>
      </w:pPr>
      <w:r w:rsidRPr="008D1EBC">
        <w:t>110.115</w:t>
      </w:r>
      <w:r w:rsidRPr="008D1EBC">
        <w:tab/>
      </w:r>
      <w:r w:rsidR="002E76B8" w:rsidRPr="008D1EBC">
        <w:rPr>
          <w:b/>
        </w:rPr>
        <w:t>Further strengthen the field of economic, social and cultural rights, in order to improve the living conditions of the people and to this end, the support and solidarity of the community of nations is important (Bolivarian Republic of</w:t>
      </w:r>
      <w:r w:rsidR="00E95E95" w:rsidRPr="00E95E95">
        <w:rPr>
          <w:b/>
        </w:rPr>
        <w:t xml:space="preserve"> </w:t>
      </w:r>
      <w:r w:rsidR="00E95E95" w:rsidRPr="009026F2">
        <w:rPr>
          <w:b/>
        </w:rPr>
        <w:t>Venezuela</w:t>
      </w:r>
      <w:r w:rsidR="002E76B8" w:rsidRPr="008D1EBC">
        <w:rPr>
          <w:b/>
        </w:rPr>
        <w:t xml:space="preserve">); </w:t>
      </w:r>
    </w:p>
    <w:p w:rsidR="002E76B8" w:rsidRPr="008D1EBC" w:rsidRDefault="00BA008C" w:rsidP="008D1EBC">
      <w:pPr>
        <w:pStyle w:val="SingleTxtG"/>
        <w:tabs>
          <w:tab w:val="left" w:pos="2551"/>
        </w:tabs>
        <w:ind w:left="1701"/>
        <w:rPr>
          <w:b/>
        </w:rPr>
      </w:pPr>
      <w:r w:rsidRPr="008D1EBC">
        <w:t>110.116</w:t>
      </w:r>
      <w:r w:rsidRPr="008D1EBC">
        <w:tab/>
      </w:r>
      <w:r w:rsidR="002E76B8" w:rsidRPr="008D1EBC">
        <w:rPr>
          <w:b/>
        </w:rPr>
        <w:t xml:space="preserve">Continue promoting partnerships with regional and international institutions in order to give impetus to the development process and improve living standards of its nationals (Kuwait); </w:t>
      </w:r>
    </w:p>
    <w:p w:rsidR="002E76B8" w:rsidRPr="008D1EBC" w:rsidRDefault="00BA008C" w:rsidP="008D1EBC">
      <w:pPr>
        <w:pStyle w:val="SingleTxtG"/>
        <w:tabs>
          <w:tab w:val="left" w:pos="2551"/>
        </w:tabs>
        <w:ind w:left="1701"/>
        <w:rPr>
          <w:b/>
        </w:rPr>
      </w:pPr>
      <w:r w:rsidRPr="008D1EBC">
        <w:t>110.117</w:t>
      </w:r>
      <w:r w:rsidRPr="008D1EBC">
        <w:tab/>
      </w:r>
      <w:r w:rsidR="002E76B8" w:rsidRPr="008D1EBC">
        <w:rPr>
          <w:b/>
        </w:rPr>
        <w:t xml:space="preserve">Continue efforts for the realization of sustainable economic development and poverty reduction (China); </w:t>
      </w:r>
    </w:p>
    <w:p w:rsidR="002E76B8" w:rsidRPr="008D1EBC" w:rsidRDefault="00BA008C" w:rsidP="008D1EBC">
      <w:pPr>
        <w:pStyle w:val="SingleTxtG"/>
        <w:tabs>
          <w:tab w:val="left" w:pos="2551"/>
        </w:tabs>
        <w:ind w:left="1701"/>
        <w:rPr>
          <w:b/>
        </w:rPr>
      </w:pPr>
      <w:r w:rsidRPr="008D1EBC">
        <w:t>110.118</w:t>
      </w:r>
      <w:r w:rsidRPr="008D1EBC">
        <w:tab/>
      </w:r>
      <w:r w:rsidR="002E76B8" w:rsidRPr="008D1EBC">
        <w:rPr>
          <w:b/>
        </w:rPr>
        <w:t xml:space="preserve">Strengthen the mechanisms aimed at fighting against poverty and food insecurity (Côte d’Ivoire); </w:t>
      </w:r>
    </w:p>
    <w:p w:rsidR="002E76B8" w:rsidRPr="008D1EBC" w:rsidRDefault="00BA008C" w:rsidP="008D1EBC">
      <w:pPr>
        <w:pStyle w:val="SingleTxtG"/>
        <w:tabs>
          <w:tab w:val="left" w:pos="2551"/>
        </w:tabs>
        <w:ind w:left="1701"/>
        <w:rPr>
          <w:b/>
        </w:rPr>
      </w:pPr>
      <w:r w:rsidRPr="008D1EBC">
        <w:t>110.119</w:t>
      </w:r>
      <w:r w:rsidRPr="008D1EBC">
        <w:tab/>
      </w:r>
      <w:r w:rsidR="002E76B8" w:rsidRPr="008D1EBC">
        <w:rPr>
          <w:b/>
        </w:rPr>
        <w:t xml:space="preserve">Take all necessary measures to reduce extreme poverty, hunger and child mortality rates (Kuwait); </w:t>
      </w:r>
    </w:p>
    <w:p w:rsidR="002E76B8" w:rsidRPr="008D1EBC" w:rsidRDefault="00BA008C" w:rsidP="00615750">
      <w:pPr>
        <w:pStyle w:val="SingleTxtG"/>
        <w:tabs>
          <w:tab w:val="left" w:pos="2551"/>
        </w:tabs>
        <w:ind w:left="1701"/>
        <w:rPr>
          <w:b/>
        </w:rPr>
      </w:pPr>
      <w:r w:rsidRPr="008D1EBC">
        <w:t>110.120</w:t>
      </w:r>
      <w:r w:rsidRPr="008D1EBC">
        <w:tab/>
      </w:r>
      <w:r w:rsidR="002E76B8" w:rsidRPr="008D1EBC">
        <w:rPr>
          <w:b/>
        </w:rPr>
        <w:t xml:space="preserve">Establish a legal framework on the right to food, building on the draft </w:t>
      </w:r>
      <w:r w:rsidR="00615750">
        <w:rPr>
          <w:b/>
        </w:rPr>
        <w:t>f</w:t>
      </w:r>
      <w:r w:rsidR="002E76B8" w:rsidRPr="008D1EBC">
        <w:rPr>
          <w:b/>
        </w:rPr>
        <w:t xml:space="preserve">ood and </w:t>
      </w:r>
      <w:r w:rsidR="00615750">
        <w:rPr>
          <w:b/>
        </w:rPr>
        <w:t>n</w:t>
      </w:r>
      <w:r w:rsidR="002E76B8" w:rsidRPr="008D1EBC">
        <w:rPr>
          <w:b/>
        </w:rPr>
        <w:t xml:space="preserve">utrition </w:t>
      </w:r>
      <w:r w:rsidR="00615750">
        <w:rPr>
          <w:b/>
        </w:rPr>
        <w:t>b</w:t>
      </w:r>
      <w:r w:rsidR="002E76B8" w:rsidRPr="008D1EBC">
        <w:rPr>
          <w:b/>
        </w:rPr>
        <w:t xml:space="preserve">ill and integrating a gender perspective through a consultative process with relevant stakeholders (Ireland); </w:t>
      </w:r>
    </w:p>
    <w:p w:rsidR="002E76B8" w:rsidRPr="008D1EBC" w:rsidRDefault="00BA008C" w:rsidP="008D1EBC">
      <w:pPr>
        <w:pStyle w:val="SingleTxtG"/>
        <w:tabs>
          <w:tab w:val="left" w:pos="2551"/>
        </w:tabs>
        <w:ind w:left="1701"/>
        <w:rPr>
          <w:b/>
        </w:rPr>
      </w:pPr>
      <w:r w:rsidRPr="008D1EBC">
        <w:t>110.121</w:t>
      </w:r>
      <w:r w:rsidRPr="008D1EBC">
        <w:tab/>
      </w:r>
      <w:r w:rsidR="002E76B8" w:rsidRPr="008D1EBC">
        <w:rPr>
          <w:b/>
        </w:rPr>
        <w:t xml:space="preserve">Intensify efforts to address socioeconomic rights, particularly access to health and education (Sierra Leone); </w:t>
      </w:r>
    </w:p>
    <w:p w:rsidR="002E76B8" w:rsidRPr="008D1EBC" w:rsidRDefault="00BA008C" w:rsidP="008D1EBC">
      <w:pPr>
        <w:pStyle w:val="SingleTxtG"/>
        <w:tabs>
          <w:tab w:val="left" w:pos="2551"/>
        </w:tabs>
        <w:ind w:left="1701"/>
        <w:rPr>
          <w:b/>
        </w:rPr>
      </w:pPr>
      <w:r w:rsidRPr="008D1EBC">
        <w:t>110.122</w:t>
      </w:r>
      <w:r w:rsidRPr="008D1EBC">
        <w:tab/>
      </w:r>
      <w:r w:rsidR="002E76B8" w:rsidRPr="008D1EBC">
        <w:rPr>
          <w:b/>
        </w:rPr>
        <w:t xml:space="preserve">Continue efforts in improving the health-care system in order to combat mother and child mortality, and assist those suffering from HIV/AIDS (Holy See); </w:t>
      </w:r>
    </w:p>
    <w:p w:rsidR="002E76B8" w:rsidRPr="008D1EBC" w:rsidRDefault="00BA008C" w:rsidP="008D1EBC">
      <w:pPr>
        <w:pStyle w:val="SingleTxtG"/>
        <w:tabs>
          <w:tab w:val="left" w:pos="2551"/>
        </w:tabs>
        <w:ind w:left="1701"/>
        <w:rPr>
          <w:b/>
        </w:rPr>
      </w:pPr>
      <w:r w:rsidRPr="008D1EBC">
        <w:t>110.123</w:t>
      </w:r>
      <w:r w:rsidRPr="008D1EBC">
        <w:tab/>
      </w:r>
      <w:r w:rsidR="002E76B8" w:rsidRPr="008D1EBC">
        <w:rPr>
          <w:b/>
        </w:rPr>
        <w:t xml:space="preserve">Spare no efforts and resources to provide girls and adolescents of reproductive health and social services to address the problem of teenage pregnancies (Honduras); </w:t>
      </w:r>
    </w:p>
    <w:p w:rsidR="002E76B8" w:rsidRPr="008D1EBC" w:rsidRDefault="00BA008C" w:rsidP="008D1EBC">
      <w:pPr>
        <w:pStyle w:val="SingleTxtG"/>
        <w:tabs>
          <w:tab w:val="left" w:pos="2551"/>
        </w:tabs>
        <w:ind w:left="1701"/>
        <w:rPr>
          <w:b/>
        </w:rPr>
      </w:pPr>
      <w:r w:rsidRPr="008D1EBC">
        <w:t>110.124</w:t>
      </w:r>
      <w:r w:rsidRPr="008D1EBC">
        <w:tab/>
      </w:r>
      <w:r w:rsidR="002E76B8" w:rsidRPr="008D1EBC">
        <w:rPr>
          <w:b/>
        </w:rPr>
        <w:t xml:space="preserve">Continue efforts aimed at effectively fighting against maternal and child mortality (Togo); </w:t>
      </w:r>
    </w:p>
    <w:p w:rsidR="002E76B8" w:rsidRPr="008D1EBC" w:rsidRDefault="00BA008C" w:rsidP="008D1EBC">
      <w:pPr>
        <w:pStyle w:val="SingleTxtG"/>
        <w:tabs>
          <w:tab w:val="left" w:pos="2551"/>
        </w:tabs>
        <w:ind w:left="1701"/>
        <w:rPr>
          <w:b/>
        </w:rPr>
      </w:pPr>
      <w:r w:rsidRPr="008D1EBC">
        <w:t>110.125</w:t>
      </w:r>
      <w:r w:rsidRPr="008D1EBC">
        <w:tab/>
      </w:r>
      <w:r w:rsidR="002E76B8" w:rsidRPr="008D1EBC">
        <w:rPr>
          <w:b/>
        </w:rPr>
        <w:t>Step up efforts to reduce the HIV/AIDS rate in the country (Burkina Faso);</w:t>
      </w:r>
    </w:p>
    <w:p w:rsidR="002E76B8" w:rsidRPr="008D1EBC" w:rsidRDefault="00BA008C" w:rsidP="00615750">
      <w:pPr>
        <w:pStyle w:val="SingleTxtG"/>
        <w:tabs>
          <w:tab w:val="left" w:pos="2551"/>
        </w:tabs>
        <w:ind w:left="1701"/>
        <w:rPr>
          <w:b/>
        </w:rPr>
      </w:pPr>
      <w:r w:rsidRPr="008D1EBC">
        <w:t>110.126</w:t>
      </w:r>
      <w:r w:rsidRPr="008D1EBC">
        <w:tab/>
      </w:r>
      <w:r w:rsidR="002E76B8" w:rsidRPr="008D1EBC">
        <w:rPr>
          <w:b/>
        </w:rPr>
        <w:t xml:space="preserve">Guarantee that people of the </w:t>
      </w:r>
      <w:r w:rsidR="00615750">
        <w:rPr>
          <w:b/>
        </w:rPr>
        <w:t>lesbian, gay, bisexual, transgender and intersex</w:t>
      </w:r>
      <w:r w:rsidR="00615750" w:rsidRPr="008D1EBC">
        <w:rPr>
          <w:b/>
        </w:rPr>
        <w:t xml:space="preserve"> </w:t>
      </w:r>
      <w:r w:rsidR="002E76B8" w:rsidRPr="008D1EBC">
        <w:rPr>
          <w:b/>
        </w:rPr>
        <w:t>communities have effective access to health services</w:t>
      </w:r>
      <w:r w:rsidR="004E4351">
        <w:rPr>
          <w:b/>
        </w:rPr>
        <w:t>,</w:t>
      </w:r>
      <w:r w:rsidR="002E76B8" w:rsidRPr="008D1EBC">
        <w:rPr>
          <w:b/>
        </w:rPr>
        <w:t xml:space="preserve"> including treatment for HIV/AIDS (Honduras); </w:t>
      </w:r>
    </w:p>
    <w:p w:rsidR="002E76B8" w:rsidRPr="008D1EBC" w:rsidRDefault="00BA008C" w:rsidP="008D1EBC">
      <w:pPr>
        <w:pStyle w:val="SingleTxtG"/>
        <w:tabs>
          <w:tab w:val="left" w:pos="2551"/>
        </w:tabs>
        <w:ind w:left="1701"/>
        <w:rPr>
          <w:b/>
        </w:rPr>
      </w:pPr>
      <w:r w:rsidRPr="008D1EBC">
        <w:t>110.127</w:t>
      </w:r>
      <w:r w:rsidRPr="008D1EBC">
        <w:tab/>
      </w:r>
      <w:r w:rsidR="002E76B8" w:rsidRPr="008D1EBC">
        <w:rPr>
          <w:b/>
        </w:rPr>
        <w:t xml:space="preserve">Continue efforts in the provision of free and compulsory education (South Africa); </w:t>
      </w:r>
    </w:p>
    <w:p w:rsidR="002E76B8" w:rsidRPr="008D1EBC" w:rsidRDefault="00BA008C" w:rsidP="008D1EBC">
      <w:pPr>
        <w:pStyle w:val="SingleTxtG"/>
        <w:tabs>
          <w:tab w:val="left" w:pos="2551"/>
        </w:tabs>
        <w:ind w:left="1701"/>
        <w:rPr>
          <w:b/>
        </w:rPr>
      </w:pPr>
      <w:r w:rsidRPr="008D1EBC">
        <w:t>110.128</w:t>
      </w:r>
      <w:r w:rsidRPr="008D1EBC">
        <w:tab/>
      </w:r>
      <w:r w:rsidR="002E76B8" w:rsidRPr="008D1EBC">
        <w:rPr>
          <w:b/>
        </w:rPr>
        <w:t xml:space="preserve">Put in place measures to improve the infrastructure of educational institutions as well as increase the access of children to education (Trinidad and Tobago); </w:t>
      </w:r>
    </w:p>
    <w:p w:rsidR="002E76B8" w:rsidRPr="008D1EBC" w:rsidRDefault="00BA008C" w:rsidP="004C52EB">
      <w:pPr>
        <w:pStyle w:val="SingleTxtG"/>
        <w:tabs>
          <w:tab w:val="left" w:pos="2551"/>
        </w:tabs>
        <w:ind w:left="1701"/>
        <w:rPr>
          <w:b/>
        </w:rPr>
      </w:pPr>
      <w:r w:rsidRPr="008D1EBC">
        <w:t>110.129</w:t>
      </w:r>
      <w:r w:rsidRPr="008D1EBC">
        <w:tab/>
      </w:r>
      <w:r w:rsidR="002E76B8" w:rsidRPr="008D1EBC">
        <w:rPr>
          <w:b/>
        </w:rPr>
        <w:t xml:space="preserve">Pursue efforts to promote school attendance of girls and women’s rights (Congo); </w:t>
      </w:r>
    </w:p>
    <w:p w:rsidR="002E76B8" w:rsidRPr="008D1EBC" w:rsidRDefault="00BA008C" w:rsidP="008D1EBC">
      <w:pPr>
        <w:pStyle w:val="SingleTxtG"/>
        <w:tabs>
          <w:tab w:val="left" w:pos="2551"/>
        </w:tabs>
        <w:ind w:left="1701"/>
        <w:rPr>
          <w:b/>
        </w:rPr>
      </w:pPr>
      <w:r w:rsidRPr="008D1EBC">
        <w:t>110.130</w:t>
      </w:r>
      <w:r w:rsidRPr="008D1EBC">
        <w:tab/>
      </w:r>
      <w:r w:rsidR="002E76B8" w:rsidRPr="008D1EBC">
        <w:rPr>
          <w:b/>
        </w:rPr>
        <w:t xml:space="preserve">Promote the introduction of human rights education in the educational system and in training programs (Senegal); </w:t>
      </w:r>
    </w:p>
    <w:p w:rsidR="002E76B8" w:rsidRPr="008D1EBC" w:rsidRDefault="00BA008C" w:rsidP="008D1EBC">
      <w:pPr>
        <w:pStyle w:val="SingleTxtG"/>
        <w:tabs>
          <w:tab w:val="left" w:pos="2551"/>
        </w:tabs>
        <w:ind w:left="1701"/>
        <w:rPr>
          <w:b/>
        </w:rPr>
      </w:pPr>
      <w:r w:rsidRPr="008D1EBC">
        <w:t>110.131</w:t>
      </w:r>
      <w:r w:rsidRPr="008D1EBC">
        <w:tab/>
      </w:r>
      <w:r w:rsidR="002E76B8" w:rsidRPr="008D1EBC">
        <w:rPr>
          <w:b/>
        </w:rPr>
        <w:t xml:space="preserve">Give full priority to ensuring the full and effective implementation of the Disability Act (Singapore); </w:t>
      </w:r>
    </w:p>
    <w:p w:rsidR="00567B0A" w:rsidRPr="008D1EBC" w:rsidRDefault="00BA008C" w:rsidP="004E4351">
      <w:pPr>
        <w:pStyle w:val="SingleTxtG"/>
        <w:tabs>
          <w:tab w:val="left" w:pos="2551"/>
        </w:tabs>
        <w:ind w:left="1701"/>
        <w:rPr>
          <w:b/>
        </w:rPr>
      </w:pPr>
      <w:r w:rsidRPr="008D1EBC">
        <w:t>110.</w:t>
      </w:r>
      <w:r w:rsidR="002E76B8" w:rsidRPr="008D1EBC">
        <w:t>132</w:t>
      </w:r>
      <w:r w:rsidR="002E76B8" w:rsidRPr="008D1EBC">
        <w:tab/>
      </w:r>
      <w:r w:rsidR="002E76B8" w:rsidRPr="008D1EBC">
        <w:rPr>
          <w:b/>
        </w:rPr>
        <w:t xml:space="preserve">Fully implement the </w:t>
      </w:r>
      <w:r w:rsidR="004E4351">
        <w:rPr>
          <w:b/>
        </w:rPr>
        <w:t>s</w:t>
      </w:r>
      <w:r w:rsidR="002E76B8" w:rsidRPr="008D1EBC">
        <w:rPr>
          <w:b/>
        </w:rPr>
        <w:t xml:space="preserve">trategy for </w:t>
      </w:r>
      <w:r w:rsidR="004E4351">
        <w:rPr>
          <w:b/>
        </w:rPr>
        <w:t>g</w:t>
      </w:r>
      <w:r w:rsidR="002E76B8" w:rsidRPr="008D1EBC">
        <w:rPr>
          <w:b/>
        </w:rPr>
        <w:t xml:space="preserve">rowth and </w:t>
      </w:r>
      <w:r w:rsidR="004E4351">
        <w:rPr>
          <w:b/>
        </w:rPr>
        <w:t>d</w:t>
      </w:r>
      <w:r w:rsidR="002E76B8" w:rsidRPr="008D1EBC">
        <w:rPr>
          <w:b/>
        </w:rPr>
        <w:t>evelopment of Malawi (Cuba)</w:t>
      </w:r>
      <w:r w:rsidR="007033D7" w:rsidRPr="008D1EBC">
        <w:rPr>
          <w:b/>
        </w:rPr>
        <w:t>.</w:t>
      </w:r>
    </w:p>
    <w:p w:rsidR="006651C7" w:rsidRPr="008D1EBC" w:rsidRDefault="002E76B8" w:rsidP="00620C0E">
      <w:pPr>
        <w:pStyle w:val="SingleTxtG"/>
        <w:numPr>
          <w:ilvl w:val="0"/>
          <w:numId w:val="31"/>
        </w:numPr>
        <w:ind w:left="1134" w:firstLine="0"/>
      </w:pPr>
      <w:r w:rsidRPr="008D1EBC">
        <w:rPr>
          <w:b/>
        </w:rPr>
        <w:t xml:space="preserve">The following enjoy the support of </w:t>
      </w:r>
      <w:bookmarkStart w:id="12" w:name="Country_II_1_option_3"/>
      <w:r w:rsidRPr="008D1EBC">
        <w:rPr>
          <w:b/>
        </w:rPr>
        <w:t>Malawi</w:t>
      </w:r>
      <w:r w:rsidR="004E4351">
        <w:rPr>
          <w:b/>
        </w:rPr>
        <w:t>,</w:t>
      </w:r>
      <w:r w:rsidRPr="008D1EBC">
        <w:rPr>
          <w:b/>
        </w:rPr>
        <w:t xml:space="preserve"> </w:t>
      </w:r>
      <w:bookmarkEnd w:id="12"/>
      <w:r w:rsidRPr="008D1EBC">
        <w:rPr>
          <w:b/>
        </w:rPr>
        <w:t>which Malawi considers to be already implemented:</w:t>
      </w:r>
    </w:p>
    <w:p w:rsidR="002E76B8" w:rsidRPr="008D1EBC" w:rsidRDefault="00BA008C" w:rsidP="009515E0">
      <w:pPr>
        <w:pStyle w:val="SingleTxtG"/>
        <w:tabs>
          <w:tab w:val="left" w:pos="2551"/>
        </w:tabs>
        <w:ind w:left="1701"/>
        <w:rPr>
          <w:b/>
        </w:rPr>
      </w:pPr>
      <w:r w:rsidRPr="008D1EBC">
        <w:t>111.1</w:t>
      </w:r>
      <w:r w:rsidRPr="008D1EBC">
        <w:tab/>
      </w:r>
      <w:r w:rsidR="002E76B8" w:rsidRPr="008D1EBC">
        <w:rPr>
          <w:b/>
        </w:rPr>
        <w:t>Accelerate the review and adoption of the new law on marriage in order to eradicate early marriages of young girls (Dem</w:t>
      </w:r>
      <w:r w:rsidR="00AA0806" w:rsidRPr="008D1EBC">
        <w:rPr>
          <w:b/>
        </w:rPr>
        <w:t>ocratic Republic of the Congo);</w:t>
      </w:r>
    </w:p>
    <w:p w:rsidR="002E76B8" w:rsidRPr="008D1EBC" w:rsidRDefault="00BA008C" w:rsidP="008D1EBC">
      <w:pPr>
        <w:pStyle w:val="SingleTxtG"/>
        <w:tabs>
          <w:tab w:val="left" w:pos="2551"/>
        </w:tabs>
        <w:ind w:left="1701"/>
        <w:rPr>
          <w:b/>
        </w:rPr>
      </w:pPr>
      <w:r w:rsidRPr="008D1EBC">
        <w:t>111.2</w:t>
      </w:r>
      <w:r w:rsidRPr="008D1EBC">
        <w:tab/>
      </w:r>
      <w:r w:rsidR="002E76B8" w:rsidRPr="008D1EBC">
        <w:rPr>
          <w:b/>
        </w:rPr>
        <w:t>Expedite the adoption of a law on trafficking in persons, which would provide for the criminalization of all forms of trafficking, sanctions and adequate assistance for victims (Egypt);</w:t>
      </w:r>
    </w:p>
    <w:p w:rsidR="002E76B8" w:rsidRPr="008D1EBC" w:rsidRDefault="00BA008C" w:rsidP="004E4351">
      <w:pPr>
        <w:pStyle w:val="SingleTxtG"/>
        <w:tabs>
          <w:tab w:val="left" w:pos="2551"/>
        </w:tabs>
        <w:ind w:left="1701"/>
        <w:rPr>
          <w:b/>
        </w:rPr>
      </w:pPr>
      <w:r w:rsidRPr="008D1EBC">
        <w:t>111.3</w:t>
      </w:r>
      <w:r w:rsidRPr="008D1EBC">
        <w:tab/>
      </w:r>
      <w:r w:rsidR="002E76B8" w:rsidRPr="008D1EBC">
        <w:rPr>
          <w:b/>
        </w:rPr>
        <w:t xml:space="preserve">Enact the Marriage, Divorce and Family Relations Bill with a view to ending child, early and forced marriage and other harmful practices, and raise the minimum age of marriage to 18 years (Sierra Leone); </w:t>
      </w:r>
    </w:p>
    <w:p w:rsidR="002E76B8" w:rsidRPr="008D1EBC" w:rsidRDefault="00BA008C" w:rsidP="008D1EBC">
      <w:pPr>
        <w:pStyle w:val="SingleTxtG"/>
        <w:tabs>
          <w:tab w:val="left" w:pos="2551"/>
        </w:tabs>
        <w:ind w:left="1701"/>
        <w:rPr>
          <w:b/>
        </w:rPr>
      </w:pPr>
      <w:r w:rsidRPr="008D1EBC">
        <w:t>111.4</w:t>
      </w:r>
      <w:r w:rsidRPr="008D1EBC">
        <w:tab/>
      </w:r>
      <w:r w:rsidR="002E76B8" w:rsidRPr="008D1EBC">
        <w:rPr>
          <w:b/>
        </w:rPr>
        <w:t xml:space="preserve">Adopt the Marriage, Divorce and Family Relations Bill (Sudan); </w:t>
      </w:r>
    </w:p>
    <w:p w:rsidR="002E76B8" w:rsidRPr="008D1EBC" w:rsidRDefault="00BA008C" w:rsidP="004E4351">
      <w:pPr>
        <w:pStyle w:val="SingleTxtG"/>
        <w:tabs>
          <w:tab w:val="left" w:pos="2551"/>
        </w:tabs>
        <w:ind w:left="1701"/>
        <w:rPr>
          <w:b/>
        </w:rPr>
      </w:pPr>
      <w:r w:rsidRPr="008D1EBC">
        <w:t>111.5</w:t>
      </w:r>
      <w:r w:rsidRPr="008D1EBC">
        <w:tab/>
      </w:r>
      <w:r w:rsidR="002E76B8" w:rsidRPr="008D1EBC">
        <w:rPr>
          <w:b/>
        </w:rPr>
        <w:t xml:space="preserve">Conclude the work on the draft law on </w:t>
      </w:r>
      <w:r w:rsidR="004E4351">
        <w:rPr>
          <w:b/>
        </w:rPr>
        <w:t>m</w:t>
      </w:r>
      <w:r w:rsidR="002E76B8" w:rsidRPr="008D1EBC">
        <w:rPr>
          <w:b/>
        </w:rPr>
        <w:t xml:space="preserve">arriage, </w:t>
      </w:r>
      <w:r w:rsidR="004E4351">
        <w:rPr>
          <w:b/>
        </w:rPr>
        <w:t>d</w:t>
      </w:r>
      <w:r w:rsidR="002E76B8" w:rsidRPr="008D1EBC">
        <w:rPr>
          <w:b/>
        </w:rPr>
        <w:t xml:space="preserve">ivorce and </w:t>
      </w:r>
      <w:r w:rsidR="004E4351">
        <w:rPr>
          <w:b/>
        </w:rPr>
        <w:t>f</w:t>
      </w:r>
      <w:r w:rsidR="002E76B8" w:rsidRPr="008D1EBC">
        <w:rPr>
          <w:b/>
        </w:rPr>
        <w:t>amily relations (Cabo Verde);</w:t>
      </w:r>
    </w:p>
    <w:p w:rsidR="002E76B8" w:rsidRPr="008D1EBC" w:rsidRDefault="00BA008C" w:rsidP="008D1EBC">
      <w:pPr>
        <w:pStyle w:val="SingleTxtG"/>
        <w:tabs>
          <w:tab w:val="left" w:pos="2551"/>
        </w:tabs>
        <w:ind w:left="1701"/>
        <w:rPr>
          <w:b/>
        </w:rPr>
      </w:pPr>
      <w:r w:rsidRPr="008D1EBC">
        <w:t>111.6</w:t>
      </w:r>
      <w:r w:rsidRPr="008D1EBC">
        <w:tab/>
      </w:r>
      <w:r w:rsidR="002E76B8" w:rsidRPr="008D1EBC">
        <w:rPr>
          <w:b/>
        </w:rPr>
        <w:t xml:space="preserve">Ensure that measures are taken to expedite the enactment of the Gender Equality Bill, the Deceased Estates Bill and the Marriage, Divorce and Family Relations Bill (Timor-Leste); </w:t>
      </w:r>
    </w:p>
    <w:p w:rsidR="002E76B8" w:rsidRPr="008D1EBC" w:rsidRDefault="00BA008C" w:rsidP="008D1EBC">
      <w:pPr>
        <w:pStyle w:val="SingleTxtG"/>
        <w:tabs>
          <w:tab w:val="left" w:pos="2551"/>
        </w:tabs>
        <w:ind w:left="1701"/>
        <w:rPr>
          <w:b/>
        </w:rPr>
      </w:pPr>
      <w:r w:rsidRPr="008D1EBC">
        <w:t>111.7</w:t>
      </w:r>
      <w:r w:rsidRPr="008D1EBC">
        <w:tab/>
      </w:r>
      <w:r w:rsidR="002E76B8" w:rsidRPr="008D1EBC">
        <w:rPr>
          <w:b/>
        </w:rPr>
        <w:t>Establish a definition of the child in accordance with the Convention on the Rights of the Child as well as incorporate the principle of the best interest</w:t>
      </w:r>
      <w:r w:rsidR="004E4351">
        <w:rPr>
          <w:b/>
        </w:rPr>
        <w:t>s</w:t>
      </w:r>
      <w:r w:rsidR="002E76B8" w:rsidRPr="008D1EBC">
        <w:rPr>
          <w:b/>
        </w:rPr>
        <w:t xml:space="preserve"> of the child in the Constitution (Timor-Leste); </w:t>
      </w:r>
    </w:p>
    <w:p w:rsidR="002E76B8" w:rsidRPr="008D1EBC" w:rsidRDefault="00BA008C" w:rsidP="008D1EBC">
      <w:pPr>
        <w:pStyle w:val="SingleTxtG"/>
        <w:tabs>
          <w:tab w:val="left" w:pos="2551"/>
        </w:tabs>
        <w:ind w:left="1701"/>
        <w:rPr>
          <w:b/>
        </w:rPr>
      </w:pPr>
      <w:r w:rsidRPr="008D1EBC">
        <w:t>111.8</w:t>
      </w:r>
      <w:r w:rsidRPr="008D1EBC">
        <w:tab/>
      </w:r>
      <w:r w:rsidR="002E76B8" w:rsidRPr="008D1EBC">
        <w:rPr>
          <w:b/>
        </w:rPr>
        <w:t xml:space="preserve">Establish a national human rights institution (Costa Rica); </w:t>
      </w:r>
    </w:p>
    <w:p w:rsidR="002E76B8" w:rsidRPr="008D1EBC" w:rsidRDefault="00BA008C" w:rsidP="008D1EBC">
      <w:pPr>
        <w:pStyle w:val="SingleTxtG"/>
        <w:tabs>
          <w:tab w:val="left" w:pos="2551"/>
        </w:tabs>
        <w:ind w:left="1701"/>
        <w:rPr>
          <w:b/>
        </w:rPr>
      </w:pPr>
      <w:r w:rsidRPr="008D1EBC">
        <w:t>111.9</w:t>
      </w:r>
      <w:r w:rsidRPr="008D1EBC">
        <w:tab/>
      </w:r>
      <w:r w:rsidR="002E76B8" w:rsidRPr="008D1EBC">
        <w:rPr>
          <w:b/>
        </w:rPr>
        <w:t xml:space="preserve">Ensure the effective implementation of the Marriage, Divorce and Family Relations Bill in order to prevent the prevalence of child marriage (Sweden); </w:t>
      </w:r>
    </w:p>
    <w:p w:rsidR="002E76B8" w:rsidRPr="008D1EBC" w:rsidRDefault="00BA008C" w:rsidP="008D1EBC">
      <w:pPr>
        <w:pStyle w:val="SingleTxtG"/>
        <w:tabs>
          <w:tab w:val="left" w:pos="2551"/>
        </w:tabs>
        <w:ind w:left="1701"/>
        <w:rPr>
          <w:b/>
        </w:rPr>
      </w:pPr>
      <w:r w:rsidRPr="008D1EBC">
        <w:t>111.10</w:t>
      </w:r>
      <w:r w:rsidRPr="008D1EBC">
        <w:tab/>
      </w:r>
      <w:r w:rsidR="002E76B8" w:rsidRPr="008D1EBC">
        <w:rPr>
          <w:b/>
        </w:rPr>
        <w:t xml:space="preserve">Adopt a law on human trafficking that criminalizes all forms of trafficking and that provides the corresponding sanctions and comprehensive assistance to victims (Spain); </w:t>
      </w:r>
    </w:p>
    <w:p w:rsidR="002E76B8" w:rsidRPr="008D1EBC" w:rsidRDefault="00BA008C" w:rsidP="008D1EBC">
      <w:pPr>
        <w:pStyle w:val="SingleTxtG"/>
        <w:tabs>
          <w:tab w:val="left" w:pos="2551"/>
        </w:tabs>
        <w:ind w:left="1701"/>
        <w:rPr>
          <w:b/>
        </w:rPr>
      </w:pPr>
      <w:r w:rsidRPr="008D1EBC">
        <w:t>111.11</w:t>
      </w:r>
      <w:r w:rsidRPr="008D1EBC">
        <w:tab/>
      </w:r>
      <w:r w:rsidR="002E76B8" w:rsidRPr="008D1EBC">
        <w:rPr>
          <w:b/>
        </w:rPr>
        <w:t xml:space="preserve">Draw up a programme to ensure the full enjoyment of human rights by persons living with albinism (Sierra Leone); </w:t>
      </w:r>
    </w:p>
    <w:p w:rsidR="002E76B8" w:rsidRPr="008D1EBC" w:rsidRDefault="00BA008C" w:rsidP="004E4351">
      <w:pPr>
        <w:pStyle w:val="SingleTxtG"/>
        <w:tabs>
          <w:tab w:val="left" w:pos="2551"/>
        </w:tabs>
        <w:ind w:left="1701"/>
        <w:rPr>
          <w:b/>
        </w:rPr>
      </w:pPr>
      <w:r w:rsidRPr="008D1EBC">
        <w:t>111.12</w:t>
      </w:r>
      <w:r w:rsidRPr="008D1EBC">
        <w:tab/>
      </w:r>
      <w:r w:rsidR="002E76B8" w:rsidRPr="008D1EBC">
        <w:rPr>
          <w:b/>
        </w:rPr>
        <w:t xml:space="preserve">Consider elaboration and adoption of a policy on </w:t>
      </w:r>
      <w:r w:rsidR="004E4351">
        <w:rPr>
          <w:b/>
        </w:rPr>
        <w:t>c</w:t>
      </w:r>
      <w:r w:rsidR="002E76B8" w:rsidRPr="008D1EBC">
        <w:rPr>
          <w:b/>
        </w:rPr>
        <w:t xml:space="preserve">hild </w:t>
      </w:r>
      <w:r w:rsidR="004E4351">
        <w:rPr>
          <w:b/>
        </w:rPr>
        <w:t>j</w:t>
      </w:r>
      <w:r w:rsidR="002E76B8" w:rsidRPr="008D1EBC">
        <w:rPr>
          <w:b/>
        </w:rPr>
        <w:t xml:space="preserve">ustice or a comprehensive programme through the National Child Justice Forum (Slovakia); </w:t>
      </w:r>
    </w:p>
    <w:p w:rsidR="002E76B8" w:rsidRPr="008D1EBC" w:rsidRDefault="00BA008C" w:rsidP="008D1EBC">
      <w:pPr>
        <w:pStyle w:val="SingleTxtG"/>
        <w:tabs>
          <w:tab w:val="left" w:pos="2551"/>
        </w:tabs>
        <w:ind w:left="1701"/>
        <w:rPr>
          <w:b/>
        </w:rPr>
      </w:pPr>
      <w:r w:rsidRPr="008D1EBC">
        <w:t>111</w:t>
      </w:r>
      <w:r w:rsidR="004E67EF" w:rsidRPr="008D1EBC">
        <w:t>.13</w:t>
      </w:r>
      <w:r w:rsidR="004E67EF" w:rsidRPr="008D1EBC">
        <w:tab/>
      </w:r>
      <w:r w:rsidR="002E76B8" w:rsidRPr="008D1EBC">
        <w:rPr>
          <w:b/>
        </w:rPr>
        <w:t>Further promote human rights education and make primary education free and compulsory (Rwand</w:t>
      </w:r>
      <w:r w:rsidR="00ED6A97" w:rsidRPr="008D1EBC">
        <w:rPr>
          <w:b/>
        </w:rPr>
        <w:t>a).</w:t>
      </w:r>
    </w:p>
    <w:p w:rsidR="002E76B8" w:rsidRPr="008D1EBC" w:rsidRDefault="002E76B8" w:rsidP="00620C0E">
      <w:pPr>
        <w:pStyle w:val="SingleTxtG"/>
        <w:numPr>
          <w:ilvl w:val="0"/>
          <w:numId w:val="31"/>
        </w:numPr>
        <w:ind w:left="1134" w:firstLine="0"/>
        <w:rPr>
          <w:b/>
        </w:rPr>
      </w:pPr>
      <w:r w:rsidRPr="008D1EBC">
        <w:rPr>
          <w:b/>
        </w:rPr>
        <w:t xml:space="preserve">The following recommendations will be examined by Malawi which will provide responses in due time, but no later than the </w:t>
      </w:r>
      <w:r w:rsidR="004E4351">
        <w:rPr>
          <w:b/>
        </w:rPr>
        <w:t>thirtieth</w:t>
      </w:r>
      <w:r w:rsidR="004E4351" w:rsidRPr="008D1EBC">
        <w:rPr>
          <w:b/>
        </w:rPr>
        <w:t xml:space="preserve"> </w:t>
      </w:r>
      <w:r w:rsidRPr="008D1EBC">
        <w:rPr>
          <w:b/>
        </w:rPr>
        <w:t>session of the Human Rights Council in September 2015:</w:t>
      </w:r>
    </w:p>
    <w:p w:rsidR="002E76B8" w:rsidRPr="008D1EBC" w:rsidRDefault="00BA008C" w:rsidP="004E4351">
      <w:pPr>
        <w:pStyle w:val="SingleTxtG"/>
        <w:tabs>
          <w:tab w:val="left" w:pos="2551"/>
        </w:tabs>
        <w:ind w:left="1701"/>
        <w:rPr>
          <w:b/>
        </w:rPr>
      </w:pPr>
      <w:r w:rsidRPr="008D1EBC">
        <w:t>112.1</w:t>
      </w:r>
      <w:r w:rsidRPr="008D1EBC">
        <w:tab/>
      </w:r>
      <w:r w:rsidR="002E76B8" w:rsidRPr="008D1EBC">
        <w:rPr>
          <w:b/>
        </w:rPr>
        <w:t xml:space="preserve">Ratify the Convention on the Protection of the Rights of All Migrant Workers and Members of </w:t>
      </w:r>
      <w:r w:rsidR="004E4351">
        <w:rPr>
          <w:b/>
        </w:rPr>
        <w:t>T</w:t>
      </w:r>
      <w:r w:rsidR="002E76B8" w:rsidRPr="008D1EBC">
        <w:rPr>
          <w:b/>
        </w:rPr>
        <w:t xml:space="preserve">heir Families (Ghana); </w:t>
      </w:r>
    </w:p>
    <w:p w:rsidR="002E76B8" w:rsidRPr="008D1EBC" w:rsidRDefault="00BA008C" w:rsidP="004E4351">
      <w:pPr>
        <w:pStyle w:val="SingleTxtG"/>
        <w:tabs>
          <w:tab w:val="left" w:pos="2551"/>
        </w:tabs>
        <w:ind w:left="1701"/>
        <w:rPr>
          <w:b/>
        </w:rPr>
      </w:pPr>
      <w:r w:rsidRPr="008D1EBC">
        <w:t>112.2</w:t>
      </w:r>
      <w:r w:rsidRPr="008D1EBC">
        <w:tab/>
      </w:r>
      <w:r w:rsidR="002E76B8" w:rsidRPr="008D1EBC">
        <w:rPr>
          <w:b/>
        </w:rPr>
        <w:t xml:space="preserve">Strengthen its legal framework by considering signing and ratifying the International Convention on the Protection of the Rights of All Migrant Workers and Members of </w:t>
      </w:r>
      <w:r w:rsidR="004E4351">
        <w:rPr>
          <w:b/>
        </w:rPr>
        <w:t>T</w:t>
      </w:r>
      <w:r w:rsidR="002E76B8" w:rsidRPr="008D1EBC">
        <w:rPr>
          <w:b/>
        </w:rPr>
        <w:t xml:space="preserve">heir Families (Indonesia); </w:t>
      </w:r>
    </w:p>
    <w:p w:rsidR="002E76B8" w:rsidRPr="008D1EBC" w:rsidRDefault="00BA008C" w:rsidP="004E4351">
      <w:pPr>
        <w:pStyle w:val="SingleTxtG"/>
        <w:tabs>
          <w:tab w:val="left" w:pos="2551"/>
        </w:tabs>
        <w:ind w:left="1701"/>
        <w:rPr>
          <w:b/>
        </w:rPr>
      </w:pPr>
      <w:r w:rsidRPr="008D1EBC">
        <w:t>112.3</w:t>
      </w:r>
      <w:r w:rsidRPr="008D1EBC">
        <w:tab/>
      </w:r>
      <w:r w:rsidR="002E76B8" w:rsidRPr="008D1EBC">
        <w:rPr>
          <w:b/>
        </w:rPr>
        <w:t xml:space="preserve">Consider </w:t>
      </w:r>
      <w:r w:rsidR="00825C88" w:rsidRPr="008D1EBC">
        <w:rPr>
          <w:b/>
        </w:rPr>
        <w:t xml:space="preserve">ratifying </w:t>
      </w:r>
      <w:r w:rsidR="00913223">
        <w:rPr>
          <w:b/>
        </w:rPr>
        <w:t xml:space="preserve">the International Convention on the Rights of all Migrant Workers and </w:t>
      </w:r>
      <w:r w:rsidR="004E4351">
        <w:rPr>
          <w:b/>
        </w:rPr>
        <w:t>T</w:t>
      </w:r>
      <w:r w:rsidR="00913223">
        <w:rPr>
          <w:b/>
        </w:rPr>
        <w:t xml:space="preserve">heir </w:t>
      </w:r>
      <w:r w:rsidR="00913223" w:rsidRPr="00CC67C0">
        <w:rPr>
          <w:b/>
        </w:rPr>
        <w:t xml:space="preserve">Families </w:t>
      </w:r>
      <w:r w:rsidR="00825C88" w:rsidRPr="00CC67C0">
        <w:rPr>
          <w:b/>
        </w:rPr>
        <w:t>(Philippines</w:t>
      </w:r>
      <w:r w:rsidR="00825C88" w:rsidRPr="008D1EBC">
        <w:rPr>
          <w:b/>
        </w:rPr>
        <w:t>);</w:t>
      </w:r>
    </w:p>
    <w:p w:rsidR="002E76B8" w:rsidRPr="008D1EBC" w:rsidRDefault="00BA008C" w:rsidP="008D1EBC">
      <w:pPr>
        <w:pStyle w:val="SingleTxtG"/>
        <w:tabs>
          <w:tab w:val="left" w:pos="2551"/>
        </w:tabs>
        <w:ind w:left="1701"/>
        <w:rPr>
          <w:b/>
        </w:rPr>
      </w:pPr>
      <w:r w:rsidRPr="008D1EBC">
        <w:t>112.4</w:t>
      </w:r>
      <w:r w:rsidRPr="008D1EBC">
        <w:tab/>
      </w:r>
      <w:r w:rsidR="002E76B8" w:rsidRPr="008D1EBC">
        <w:rPr>
          <w:b/>
        </w:rPr>
        <w:t xml:space="preserve">Urgently address the inconsistency in the age of marriage in the Marriage Act and the Constitution (United Kingdom of Great Britain and Northern Ireland); </w:t>
      </w:r>
    </w:p>
    <w:p w:rsidR="002E76B8" w:rsidRPr="008D1EBC" w:rsidRDefault="00BA008C" w:rsidP="008D1EBC">
      <w:pPr>
        <w:pStyle w:val="SingleTxtG"/>
        <w:tabs>
          <w:tab w:val="left" w:pos="2551"/>
        </w:tabs>
        <w:ind w:left="1701"/>
        <w:rPr>
          <w:b/>
        </w:rPr>
      </w:pPr>
      <w:r w:rsidRPr="008D1EBC">
        <w:t>112.5</w:t>
      </w:r>
      <w:r w:rsidRPr="008D1EBC">
        <w:tab/>
      </w:r>
      <w:r w:rsidR="002E76B8" w:rsidRPr="008D1EBC">
        <w:rPr>
          <w:b/>
        </w:rPr>
        <w:t xml:space="preserve">Decriminalize defamation and incorporate </w:t>
      </w:r>
      <w:r w:rsidR="00913223">
        <w:rPr>
          <w:b/>
        </w:rPr>
        <w:t xml:space="preserve">this </w:t>
      </w:r>
      <w:r w:rsidR="002E76B8" w:rsidRPr="008D1EBC">
        <w:rPr>
          <w:b/>
        </w:rPr>
        <w:t xml:space="preserve">into the Civil Code (Ghana); </w:t>
      </w:r>
    </w:p>
    <w:p w:rsidR="002E76B8" w:rsidRPr="008D1EBC" w:rsidRDefault="00BA008C" w:rsidP="008D1EBC">
      <w:pPr>
        <w:pStyle w:val="SingleTxtG"/>
        <w:tabs>
          <w:tab w:val="left" w:pos="2551"/>
        </w:tabs>
        <w:ind w:left="1701"/>
        <w:rPr>
          <w:b/>
        </w:rPr>
      </w:pPr>
      <w:r w:rsidRPr="008D1EBC">
        <w:t>112.6</w:t>
      </w:r>
      <w:r w:rsidRPr="008D1EBC">
        <w:tab/>
      </w:r>
      <w:r w:rsidR="002E76B8" w:rsidRPr="008D1EBC">
        <w:rPr>
          <w:b/>
        </w:rPr>
        <w:t>Harmonise laws on abortion with maternal health and child</w:t>
      </w:r>
      <w:r w:rsidR="004E67EF" w:rsidRPr="008D1EBC">
        <w:rPr>
          <w:b/>
        </w:rPr>
        <w:t xml:space="preserve"> marriage (Congo); </w:t>
      </w:r>
    </w:p>
    <w:p w:rsidR="002E76B8" w:rsidRPr="008D1EBC" w:rsidRDefault="00BA008C" w:rsidP="008D1EBC">
      <w:pPr>
        <w:pStyle w:val="SingleTxtG"/>
        <w:tabs>
          <w:tab w:val="left" w:pos="2551"/>
        </w:tabs>
        <w:ind w:left="1701"/>
        <w:rPr>
          <w:b/>
        </w:rPr>
      </w:pPr>
      <w:r w:rsidRPr="008D1EBC">
        <w:t>112.7</w:t>
      </w:r>
      <w:r w:rsidRPr="008D1EBC">
        <w:tab/>
      </w:r>
      <w:r w:rsidR="002E76B8" w:rsidRPr="008D1EBC">
        <w:rPr>
          <w:b/>
        </w:rPr>
        <w:t>Issue standing invitations to all special procedures (Ghana);</w:t>
      </w:r>
      <w:r w:rsidRPr="008D1EBC">
        <w:rPr>
          <w:b/>
        </w:rPr>
        <w:t xml:space="preserve"> </w:t>
      </w:r>
    </w:p>
    <w:p w:rsidR="002E76B8" w:rsidRPr="008D1EBC" w:rsidRDefault="00BA008C" w:rsidP="004E4351">
      <w:pPr>
        <w:pStyle w:val="SingleTxtG"/>
        <w:tabs>
          <w:tab w:val="left" w:pos="2551"/>
        </w:tabs>
        <w:ind w:left="1701"/>
        <w:rPr>
          <w:b/>
        </w:rPr>
      </w:pPr>
      <w:r w:rsidRPr="008D1EBC">
        <w:t>112.8</w:t>
      </w:r>
      <w:r w:rsidRPr="008D1EBC">
        <w:tab/>
      </w:r>
      <w:r w:rsidR="002E76B8" w:rsidRPr="008D1EBC">
        <w:rPr>
          <w:b/>
        </w:rPr>
        <w:t xml:space="preserve">Issue a standing invitation to the </w:t>
      </w:r>
      <w:r w:rsidR="004E4351">
        <w:rPr>
          <w:b/>
        </w:rPr>
        <w:t>s</w:t>
      </w:r>
      <w:r w:rsidR="002E76B8" w:rsidRPr="008D1EBC">
        <w:rPr>
          <w:b/>
        </w:rPr>
        <w:t xml:space="preserve">pecial </w:t>
      </w:r>
      <w:r w:rsidR="004E4351">
        <w:rPr>
          <w:b/>
        </w:rPr>
        <w:t>p</w:t>
      </w:r>
      <w:r w:rsidR="002E76B8" w:rsidRPr="008D1EBC">
        <w:rPr>
          <w:b/>
        </w:rPr>
        <w:t xml:space="preserve">rocedures of the Human Rights Council and ensure an enabling environment for the activities of journalists, human rights defenders and other civil society actors (Tunisia); </w:t>
      </w:r>
    </w:p>
    <w:p w:rsidR="002E76B8" w:rsidRPr="008D1EBC" w:rsidRDefault="00BA008C" w:rsidP="008D1EBC">
      <w:pPr>
        <w:pStyle w:val="SingleTxtG"/>
        <w:tabs>
          <w:tab w:val="left" w:pos="2551"/>
        </w:tabs>
        <w:ind w:left="1701"/>
        <w:rPr>
          <w:b/>
        </w:rPr>
      </w:pPr>
      <w:r w:rsidRPr="008D1EBC">
        <w:t>112.9</w:t>
      </w:r>
      <w:r w:rsidRPr="008D1EBC">
        <w:tab/>
      </w:r>
      <w:r w:rsidR="002E76B8" w:rsidRPr="008D1EBC">
        <w:rPr>
          <w:b/>
        </w:rPr>
        <w:t xml:space="preserve">Extend a standing invitation to the special procedures mandate holders (Chad); </w:t>
      </w:r>
    </w:p>
    <w:p w:rsidR="002E76B8" w:rsidRPr="008D1EBC" w:rsidRDefault="00BA008C" w:rsidP="004E4351">
      <w:pPr>
        <w:pStyle w:val="SingleTxtG"/>
        <w:tabs>
          <w:tab w:val="left" w:pos="2551"/>
        </w:tabs>
        <w:ind w:left="1701"/>
        <w:rPr>
          <w:b/>
        </w:rPr>
      </w:pPr>
      <w:r w:rsidRPr="008D1EBC">
        <w:t>112.10</w:t>
      </w:r>
      <w:r w:rsidRPr="008D1EBC">
        <w:tab/>
      </w:r>
      <w:r w:rsidR="002E76B8" w:rsidRPr="008D1EBC">
        <w:rPr>
          <w:b/>
        </w:rPr>
        <w:t xml:space="preserve">Consider extending a standing invitation to the </w:t>
      </w:r>
      <w:r w:rsidR="004E4351">
        <w:rPr>
          <w:b/>
        </w:rPr>
        <w:t>s</w:t>
      </w:r>
      <w:r w:rsidR="002E76B8" w:rsidRPr="008D1EBC">
        <w:rPr>
          <w:b/>
        </w:rPr>
        <w:t xml:space="preserve">pecial </w:t>
      </w:r>
      <w:r w:rsidR="004E4351">
        <w:rPr>
          <w:b/>
        </w:rPr>
        <w:t>p</w:t>
      </w:r>
      <w:r w:rsidR="002E76B8" w:rsidRPr="008D1EBC">
        <w:rPr>
          <w:b/>
        </w:rPr>
        <w:t xml:space="preserve">rocedures mandate holders (Kenya); </w:t>
      </w:r>
    </w:p>
    <w:p w:rsidR="002E76B8" w:rsidRPr="008D1EBC" w:rsidRDefault="00BA008C" w:rsidP="008D1EBC">
      <w:pPr>
        <w:pStyle w:val="SingleTxtG"/>
        <w:tabs>
          <w:tab w:val="left" w:pos="2551"/>
        </w:tabs>
        <w:ind w:left="1701"/>
        <w:rPr>
          <w:b/>
        </w:rPr>
      </w:pPr>
      <w:r w:rsidRPr="008D1EBC">
        <w:t>112.11</w:t>
      </w:r>
      <w:r w:rsidRPr="008D1EBC">
        <w:tab/>
      </w:r>
      <w:r w:rsidR="002E76B8" w:rsidRPr="008D1EBC">
        <w:rPr>
          <w:b/>
        </w:rPr>
        <w:t>Issue a standing invitation to all mandate holders of the special procedures (Madagascar);</w:t>
      </w:r>
    </w:p>
    <w:p w:rsidR="002E76B8" w:rsidRPr="008D1EBC" w:rsidRDefault="00BA008C" w:rsidP="00730476">
      <w:pPr>
        <w:pStyle w:val="SingleTxtG"/>
        <w:tabs>
          <w:tab w:val="left" w:pos="2551"/>
        </w:tabs>
        <w:ind w:left="1701"/>
        <w:rPr>
          <w:b/>
        </w:rPr>
      </w:pPr>
      <w:r w:rsidRPr="008D1EBC">
        <w:t>112.12</w:t>
      </w:r>
      <w:r w:rsidRPr="008D1EBC">
        <w:tab/>
      </w:r>
      <w:r w:rsidR="002E76B8" w:rsidRPr="008D1EBC">
        <w:rPr>
          <w:b/>
        </w:rPr>
        <w:t xml:space="preserve">Strengthen efforts to reduce maternal mortality, including by reviewing the legislation on abortion (Slovenia); </w:t>
      </w:r>
    </w:p>
    <w:p w:rsidR="006651C7" w:rsidRPr="008D1EBC" w:rsidRDefault="00BA008C" w:rsidP="00730476">
      <w:pPr>
        <w:pStyle w:val="SingleTxtG"/>
        <w:tabs>
          <w:tab w:val="left" w:pos="2551"/>
        </w:tabs>
        <w:ind w:left="1701"/>
        <w:rPr>
          <w:b/>
        </w:rPr>
      </w:pPr>
      <w:r w:rsidRPr="008D1EBC">
        <w:t>112</w:t>
      </w:r>
      <w:r w:rsidR="00AA0806" w:rsidRPr="008D1EBC">
        <w:t>.13</w:t>
      </w:r>
      <w:r w:rsidR="002E76B8" w:rsidRPr="008D1EBC">
        <w:tab/>
      </w:r>
      <w:r w:rsidR="002E76B8" w:rsidRPr="008D1EBC">
        <w:rPr>
          <w:b/>
        </w:rPr>
        <w:t xml:space="preserve">Implement, as a party to the </w:t>
      </w:r>
      <w:r w:rsidR="000B0E59">
        <w:rPr>
          <w:b/>
        </w:rPr>
        <w:t>Protocol to the African Cha</w:t>
      </w:r>
      <w:r w:rsidR="004E4351">
        <w:rPr>
          <w:b/>
        </w:rPr>
        <w:t>r</w:t>
      </w:r>
      <w:r w:rsidR="000B0E59">
        <w:rPr>
          <w:b/>
        </w:rPr>
        <w:t>ter on Human and Peoples’ Rights on the Rights of Women in Africa</w:t>
      </w:r>
      <w:r w:rsidR="002E76B8" w:rsidRPr="008D1EBC">
        <w:rPr>
          <w:b/>
        </w:rPr>
        <w:t>, the provisions related to medical abortion in cases of sexual assault, rape, incest and where the continued pregnancy endangers the mental and physical health of the mother or the life of th</w:t>
      </w:r>
      <w:r w:rsidR="004E67EF" w:rsidRPr="008D1EBC">
        <w:rPr>
          <w:b/>
        </w:rPr>
        <w:t>e mother or the foetus (Norway).</w:t>
      </w:r>
    </w:p>
    <w:p w:rsidR="00646243" w:rsidRPr="008D1EBC" w:rsidRDefault="004E67EF" w:rsidP="00730476">
      <w:pPr>
        <w:pStyle w:val="SingleTxtG"/>
        <w:numPr>
          <w:ilvl w:val="0"/>
          <w:numId w:val="31"/>
        </w:numPr>
        <w:ind w:left="1134" w:firstLine="0"/>
        <w:rPr>
          <w:b/>
          <w:bCs/>
        </w:rPr>
      </w:pPr>
      <w:r w:rsidRPr="008D1EBC">
        <w:rPr>
          <w:b/>
          <w:bCs/>
        </w:rPr>
        <w:t>The following recommendations have been noted by Malawi:</w:t>
      </w:r>
    </w:p>
    <w:p w:rsidR="004E67EF" w:rsidRPr="008D1EBC" w:rsidRDefault="00ED6A97" w:rsidP="00730476">
      <w:pPr>
        <w:pStyle w:val="SingleTxtG"/>
        <w:tabs>
          <w:tab w:val="left" w:pos="2551"/>
        </w:tabs>
        <w:ind w:left="1701"/>
        <w:rPr>
          <w:b/>
        </w:rPr>
      </w:pPr>
      <w:r w:rsidRPr="008D1EBC">
        <w:t>113.1</w:t>
      </w:r>
      <w:r w:rsidRPr="008D1EBC">
        <w:tab/>
      </w:r>
      <w:r w:rsidR="004E67EF" w:rsidRPr="008D1EBC">
        <w:rPr>
          <w:b/>
        </w:rPr>
        <w:t xml:space="preserve">Ratify the </w:t>
      </w:r>
      <w:r w:rsidR="004E4351">
        <w:rPr>
          <w:b/>
        </w:rPr>
        <w:t>S</w:t>
      </w:r>
      <w:r w:rsidR="004E67EF" w:rsidRPr="008D1EBC">
        <w:rPr>
          <w:b/>
        </w:rPr>
        <w:t>econd Optional Protocol to the International Covenant on Civil and Political Rights (Madagascar);</w:t>
      </w:r>
    </w:p>
    <w:p w:rsidR="004E67EF" w:rsidRPr="008D1EBC" w:rsidRDefault="00ED6A97" w:rsidP="00730476">
      <w:pPr>
        <w:pStyle w:val="SingleTxtG"/>
        <w:tabs>
          <w:tab w:val="left" w:pos="2551"/>
        </w:tabs>
        <w:ind w:left="1701"/>
        <w:rPr>
          <w:b/>
        </w:rPr>
      </w:pPr>
      <w:r w:rsidRPr="008D1EBC">
        <w:t>113.2</w:t>
      </w:r>
      <w:r w:rsidRPr="008D1EBC">
        <w:tab/>
      </w:r>
      <w:r w:rsidR="004E67EF" w:rsidRPr="008D1EBC">
        <w:rPr>
          <w:b/>
        </w:rPr>
        <w:t xml:space="preserve">Ratify the Second Optional Protocol to the </w:t>
      </w:r>
      <w:r w:rsidR="000B0E59">
        <w:rPr>
          <w:b/>
        </w:rPr>
        <w:t xml:space="preserve">International Covenant on Civil and Political Rights, </w:t>
      </w:r>
      <w:r w:rsidR="004E67EF" w:rsidRPr="008D1EBC">
        <w:rPr>
          <w:b/>
        </w:rPr>
        <w:t xml:space="preserve">aiming at the abolition of the death penalty (Germany); </w:t>
      </w:r>
    </w:p>
    <w:p w:rsidR="004E67EF" w:rsidRPr="008D1EBC" w:rsidRDefault="00ED6A97" w:rsidP="008D1EBC">
      <w:pPr>
        <w:pStyle w:val="SingleTxtG"/>
        <w:tabs>
          <w:tab w:val="left" w:pos="2551"/>
        </w:tabs>
        <w:ind w:left="1701"/>
        <w:rPr>
          <w:b/>
        </w:rPr>
      </w:pPr>
      <w:r w:rsidRPr="008D1EBC">
        <w:t>113.3</w:t>
      </w:r>
      <w:r w:rsidRPr="008D1EBC">
        <w:tab/>
      </w:r>
      <w:r w:rsidR="004E67EF" w:rsidRPr="008D1EBC">
        <w:rPr>
          <w:b/>
        </w:rPr>
        <w:t xml:space="preserve">Sign and ratify the Second Optional Protocol to the International Covenant on Civil and Political Rights, aiming at the abolition of the death penalty (France); </w:t>
      </w:r>
    </w:p>
    <w:p w:rsidR="004E67EF" w:rsidRPr="008D1EBC" w:rsidRDefault="00ED6A97" w:rsidP="008D1EBC">
      <w:pPr>
        <w:pStyle w:val="SingleTxtG"/>
        <w:tabs>
          <w:tab w:val="left" w:pos="2551"/>
        </w:tabs>
        <w:ind w:left="1701"/>
        <w:rPr>
          <w:b/>
        </w:rPr>
      </w:pPr>
      <w:r w:rsidRPr="008D1EBC">
        <w:t>113.4</w:t>
      </w:r>
      <w:r w:rsidRPr="008D1EBC">
        <w:tab/>
      </w:r>
      <w:r w:rsidR="004E67EF" w:rsidRPr="008D1EBC">
        <w:rPr>
          <w:b/>
        </w:rPr>
        <w:t xml:space="preserve">Ratify the Second Optional Protocol to the International Covenant on Civil and Political Rights, aiming at the abolition of the death penalty (Montenegro); </w:t>
      </w:r>
    </w:p>
    <w:p w:rsidR="004E67EF" w:rsidRPr="008D1EBC" w:rsidRDefault="00ED6A97" w:rsidP="008D1EBC">
      <w:pPr>
        <w:pStyle w:val="SingleTxtG"/>
        <w:tabs>
          <w:tab w:val="left" w:pos="2551"/>
        </w:tabs>
        <w:ind w:left="1701"/>
        <w:rPr>
          <w:b/>
        </w:rPr>
      </w:pPr>
      <w:r w:rsidRPr="008D1EBC">
        <w:t>113.5</w:t>
      </w:r>
      <w:r w:rsidRPr="008D1EBC">
        <w:tab/>
      </w:r>
      <w:r w:rsidR="004E67EF" w:rsidRPr="008D1EBC">
        <w:rPr>
          <w:b/>
        </w:rPr>
        <w:t xml:space="preserve">Ratify the Second Optional Protocol to the International Covenant on Civil and Political Rights (Portugal); </w:t>
      </w:r>
    </w:p>
    <w:p w:rsidR="004E67EF" w:rsidRPr="008D1EBC" w:rsidRDefault="00ED6A97" w:rsidP="008D1EBC">
      <w:pPr>
        <w:pStyle w:val="SingleTxtG"/>
        <w:tabs>
          <w:tab w:val="left" w:pos="2551"/>
        </w:tabs>
        <w:ind w:left="1701"/>
        <w:rPr>
          <w:b/>
        </w:rPr>
      </w:pPr>
      <w:r w:rsidRPr="008D1EBC">
        <w:t>113.6</w:t>
      </w:r>
      <w:r w:rsidRPr="008D1EBC">
        <w:tab/>
      </w:r>
      <w:r w:rsidR="004E67EF" w:rsidRPr="008D1EBC">
        <w:rPr>
          <w:b/>
        </w:rPr>
        <w:t xml:space="preserve">Consider ratifying the Second Optional Protocol to the </w:t>
      </w:r>
      <w:r w:rsidR="000B0E59">
        <w:rPr>
          <w:b/>
        </w:rPr>
        <w:t xml:space="preserve">International Covenant on Civil and Political Rights, </w:t>
      </w:r>
      <w:r w:rsidR="008D1EBC">
        <w:rPr>
          <w:b/>
        </w:rPr>
        <w:t>aiming at the abolition of t</w:t>
      </w:r>
      <w:r w:rsidR="004E67EF" w:rsidRPr="008D1EBC">
        <w:rPr>
          <w:b/>
        </w:rPr>
        <w:t>he death penalty and commit</w:t>
      </w:r>
      <w:r w:rsidR="0055017B">
        <w:rPr>
          <w:b/>
        </w:rPr>
        <w:t xml:space="preserve"> </w:t>
      </w:r>
      <w:r w:rsidR="004E67EF" w:rsidRPr="008D1EBC">
        <w:rPr>
          <w:b/>
        </w:rPr>
        <w:t xml:space="preserve">current death sentences to life imprisonment as far as possible (Namibia); </w:t>
      </w:r>
    </w:p>
    <w:p w:rsidR="004E67EF" w:rsidRPr="008D1EBC" w:rsidRDefault="00ED6A97" w:rsidP="004E4351">
      <w:pPr>
        <w:pStyle w:val="SingleTxtG"/>
        <w:tabs>
          <w:tab w:val="left" w:pos="2551"/>
        </w:tabs>
        <w:ind w:left="1701"/>
        <w:rPr>
          <w:b/>
        </w:rPr>
      </w:pPr>
      <w:r w:rsidRPr="008D1EBC">
        <w:t>113.7</w:t>
      </w:r>
      <w:r w:rsidRPr="008D1EBC">
        <w:tab/>
      </w:r>
      <w:r w:rsidR="004E67EF" w:rsidRPr="008D1EBC">
        <w:rPr>
          <w:b/>
        </w:rPr>
        <w:t xml:space="preserve">Consider ratifying the Optional Protocol to </w:t>
      </w:r>
      <w:r w:rsidR="008D1EBC">
        <w:rPr>
          <w:b/>
        </w:rPr>
        <w:t xml:space="preserve">the International Covenant on Civil and Political Rights, </w:t>
      </w:r>
      <w:r w:rsidR="004E67EF" w:rsidRPr="008D1EBC">
        <w:rPr>
          <w:b/>
        </w:rPr>
        <w:t>aiming at the abolition of the death penalty (Timor-Leste);</w:t>
      </w:r>
      <w:r w:rsidR="00BA008C" w:rsidRPr="008D1EBC">
        <w:rPr>
          <w:b/>
        </w:rPr>
        <w:t xml:space="preserve"> </w:t>
      </w:r>
    </w:p>
    <w:p w:rsidR="004E67EF" w:rsidRPr="008D1EBC" w:rsidRDefault="00ED6A97" w:rsidP="008D1EBC">
      <w:pPr>
        <w:pStyle w:val="SingleTxtG"/>
        <w:tabs>
          <w:tab w:val="left" w:pos="2551"/>
        </w:tabs>
        <w:ind w:left="1701"/>
        <w:rPr>
          <w:b/>
        </w:rPr>
      </w:pPr>
      <w:r w:rsidRPr="008D1EBC">
        <w:t>113.8</w:t>
      </w:r>
      <w:r w:rsidRPr="008D1EBC">
        <w:tab/>
      </w:r>
      <w:r w:rsidR="004E67EF" w:rsidRPr="008D1EBC">
        <w:rPr>
          <w:b/>
        </w:rPr>
        <w:t>Consider the legal abolition of the death penalty</w:t>
      </w:r>
      <w:r w:rsidR="00825C88" w:rsidRPr="008D1EBC">
        <w:rPr>
          <w:b/>
        </w:rPr>
        <w:t xml:space="preserve"> (Nepal);</w:t>
      </w:r>
      <w:r w:rsidR="00825C88" w:rsidRPr="00620C0E">
        <w:rPr>
          <w:rStyle w:val="FootnoteReference"/>
          <w:bCs/>
        </w:rPr>
        <w:footnoteReference w:id="8"/>
      </w:r>
    </w:p>
    <w:p w:rsidR="004E67EF" w:rsidRPr="008D1EBC" w:rsidRDefault="00ED6A97" w:rsidP="008D1EBC">
      <w:pPr>
        <w:pStyle w:val="SingleTxtG"/>
        <w:tabs>
          <w:tab w:val="left" w:pos="2551"/>
        </w:tabs>
        <w:ind w:left="1701"/>
        <w:rPr>
          <w:b/>
        </w:rPr>
      </w:pPr>
      <w:r w:rsidRPr="008D1EBC">
        <w:t>113.9</w:t>
      </w:r>
      <w:r w:rsidRPr="008D1EBC">
        <w:tab/>
      </w:r>
      <w:r w:rsidR="004E67EF" w:rsidRPr="008D1EBC">
        <w:rPr>
          <w:b/>
        </w:rPr>
        <w:t>Step up efforts towards the abolition of the death penalty (Brazil);</w:t>
      </w:r>
      <w:r w:rsidR="00825C88" w:rsidRPr="00620C0E">
        <w:rPr>
          <w:rStyle w:val="FootnoteReference"/>
          <w:bCs/>
        </w:rPr>
        <w:footnoteReference w:id="9"/>
      </w:r>
    </w:p>
    <w:p w:rsidR="004E67EF" w:rsidRPr="008D1EBC" w:rsidRDefault="00ED6A97" w:rsidP="008D1EBC">
      <w:pPr>
        <w:pStyle w:val="SingleTxtG"/>
        <w:tabs>
          <w:tab w:val="left" w:pos="2551"/>
        </w:tabs>
        <w:ind w:left="1701"/>
        <w:rPr>
          <w:b/>
        </w:rPr>
      </w:pPr>
      <w:r w:rsidRPr="008D1EBC">
        <w:t>113.10</w:t>
      </w:r>
      <w:r w:rsidRPr="008D1EBC">
        <w:tab/>
      </w:r>
      <w:r w:rsidR="004E67EF" w:rsidRPr="008D1EBC">
        <w:rPr>
          <w:b/>
        </w:rPr>
        <w:t xml:space="preserve">Withdraw all reservations to the 1951 Convention relating to the Status of Refugees and its 1967 Protocol and accede to the 1961 Convention on the Reduction of Statelessness (Germany); </w:t>
      </w:r>
    </w:p>
    <w:p w:rsidR="004E67EF" w:rsidRPr="008D1EBC" w:rsidRDefault="00ED6A97" w:rsidP="004E4351">
      <w:pPr>
        <w:pStyle w:val="SingleTxtG"/>
        <w:tabs>
          <w:tab w:val="left" w:pos="2551"/>
        </w:tabs>
        <w:ind w:left="1701"/>
        <w:rPr>
          <w:b/>
        </w:rPr>
      </w:pPr>
      <w:r w:rsidRPr="008D1EBC">
        <w:t>113.11</w:t>
      </w:r>
      <w:r w:rsidRPr="008D1EBC">
        <w:tab/>
      </w:r>
      <w:r w:rsidR="004E67EF" w:rsidRPr="008D1EBC">
        <w:rPr>
          <w:b/>
        </w:rPr>
        <w:t xml:space="preserve">Strengthen provisions in the Constitution to promote good administrative practices in State </w:t>
      </w:r>
      <w:r w:rsidR="004E4351">
        <w:rPr>
          <w:b/>
        </w:rPr>
        <w:t>i</w:t>
      </w:r>
      <w:r w:rsidR="004E67EF" w:rsidRPr="008D1EBC">
        <w:rPr>
          <w:b/>
        </w:rPr>
        <w:t xml:space="preserve">nstitutions (Angola); </w:t>
      </w:r>
    </w:p>
    <w:p w:rsidR="004E67EF" w:rsidRPr="008D1EBC" w:rsidRDefault="00ED6A97" w:rsidP="008D1EBC">
      <w:pPr>
        <w:pStyle w:val="SingleTxtG"/>
        <w:tabs>
          <w:tab w:val="left" w:pos="2551"/>
        </w:tabs>
        <w:ind w:left="1701"/>
        <w:rPr>
          <w:b/>
        </w:rPr>
      </w:pPr>
      <w:r w:rsidRPr="008D1EBC">
        <w:t>113.12</w:t>
      </w:r>
      <w:r w:rsidRPr="008D1EBC">
        <w:tab/>
      </w:r>
      <w:r w:rsidR="004E67EF" w:rsidRPr="008D1EBC">
        <w:rPr>
          <w:b/>
        </w:rPr>
        <w:t xml:space="preserve">Take into consideration the recommendation of the Committee on Human Rights and explicitly criminalize female genital mutilation (Honduras); </w:t>
      </w:r>
    </w:p>
    <w:p w:rsidR="004E67EF" w:rsidRPr="008D1EBC" w:rsidRDefault="00ED6A97" w:rsidP="008D1EBC">
      <w:pPr>
        <w:pStyle w:val="SingleTxtG"/>
        <w:tabs>
          <w:tab w:val="left" w:pos="2551"/>
        </w:tabs>
        <w:ind w:left="1701"/>
        <w:rPr>
          <w:b/>
        </w:rPr>
      </w:pPr>
      <w:r w:rsidRPr="008D1EBC">
        <w:t>113.13</w:t>
      </w:r>
      <w:r w:rsidRPr="008D1EBC">
        <w:tab/>
      </w:r>
      <w:r w:rsidR="004E67EF" w:rsidRPr="008D1EBC">
        <w:rPr>
          <w:b/>
        </w:rPr>
        <w:t xml:space="preserve">Review and reform its national legislation with a view to eradicating all discrimination on the basis of sexual orientation and gender identity (Brazil); </w:t>
      </w:r>
    </w:p>
    <w:p w:rsidR="004E67EF" w:rsidRPr="008D1EBC" w:rsidRDefault="00ED6A97" w:rsidP="008D1EBC">
      <w:pPr>
        <w:pStyle w:val="SingleTxtG"/>
        <w:tabs>
          <w:tab w:val="left" w:pos="2551"/>
        </w:tabs>
        <w:ind w:left="1701"/>
        <w:rPr>
          <w:b/>
        </w:rPr>
      </w:pPr>
      <w:r w:rsidRPr="008D1EBC">
        <w:t>113.14</w:t>
      </w:r>
      <w:r w:rsidRPr="008D1EBC">
        <w:tab/>
      </w:r>
      <w:r w:rsidR="004E67EF" w:rsidRPr="008D1EBC">
        <w:rPr>
          <w:b/>
        </w:rPr>
        <w:t xml:space="preserve">Include sexual orientation and gender identity among the prohibited grounds of discrimination and repeal the provisions criminalizing homosexual relations between consenting adults (Chile); </w:t>
      </w:r>
    </w:p>
    <w:p w:rsidR="004E67EF" w:rsidRPr="008D1EBC" w:rsidRDefault="00ED6A97" w:rsidP="008D1EBC">
      <w:pPr>
        <w:pStyle w:val="SingleTxtG"/>
        <w:tabs>
          <w:tab w:val="left" w:pos="2551"/>
        </w:tabs>
        <w:ind w:left="1701"/>
        <w:rPr>
          <w:b/>
        </w:rPr>
      </w:pPr>
      <w:r w:rsidRPr="008D1EBC">
        <w:t>113.15</w:t>
      </w:r>
      <w:r w:rsidRPr="008D1EBC">
        <w:tab/>
      </w:r>
      <w:r w:rsidR="004E67EF" w:rsidRPr="008D1EBC">
        <w:rPr>
          <w:b/>
        </w:rPr>
        <w:t xml:space="preserve">Repeal provisions criminalizing consensual same-sex sexual conduct in order to bring the penal code in line with international human rights obligations (Germany); </w:t>
      </w:r>
    </w:p>
    <w:p w:rsidR="004E67EF" w:rsidRPr="008D1EBC" w:rsidRDefault="00ED6A97" w:rsidP="008D1EBC">
      <w:pPr>
        <w:pStyle w:val="SingleTxtG"/>
        <w:tabs>
          <w:tab w:val="left" w:pos="2551"/>
        </w:tabs>
        <w:ind w:left="1701"/>
        <w:rPr>
          <w:b/>
        </w:rPr>
      </w:pPr>
      <w:r w:rsidRPr="008D1EBC">
        <w:t>113.16</w:t>
      </w:r>
      <w:r w:rsidRPr="008D1EBC">
        <w:tab/>
      </w:r>
      <w:r w:rsidR="004E67EF" w:rsidRPr="008D1EBC">
        <w:rPr>
          <w:b/>
        </w:rPr>
        <w:t xml:space="preserve">Repeal all legal provisions criminalizing sexual activities between people of the same sex (Italy); </w:t>
      </w:r>
    </w:p>
    <w:p w:rsidR="004E67EF" w:rsidRPr="008D1EBC" w:rsidRDefault="00ED6A97" w:rsidP="004E4351">
      <w:pPr>
        <w:pStyle w:val="SingleTxtG"/>
        <w:tabs>
          <w:tab w:val="left" w:pos="2551"/>
        </w:tabs>
        <w:ind w:left="1701"/>
        <w:rPr>
          <w:b/>
        </w:rPr>
      </w:pPr>
      <w:r w:rsidRPr="008D1EBC">
        <w:t>113.17</w:t>
      </w:r>
      <w:r w:rsidRPr="008D1EBC">
        <w:tab/>
      </w:r>
      <w:r w:rsidR="004E67EF" w:rsidRPr="008D1EBC">
        <w:rPr>
          <w:b/>
        </w:rPr>
        <w:t>Modify the criminal code to decriminalize same-sex sexual activity between consenting adults and to criminalize all forms of sexual abuse of children</w:t>
      </w:r>
      <w:r w:rsidR="004E4351">
        <w:rPr>
          <w:b/>
        </w:rPr>
        <w:t>,</w:t>
      </w:r>
      <w:r w:rsidR="004E67EF" w:rsidRPr="008D1EBC">
        <w:rPr>
          <w:b/>
        </w:rPr>
        <w:t xml:space="preserve"> regardless of the sex of the child (United States of America);</w:t>
      </w:r>
    </w:p>
    <w:p w:rsidR="004E67EF" w:rsidRPr="008D1EBC" w:rsidRDefault="00ED6A97" w:rsidP="004E4351">
      <w:pPr>
        <w:pStyle w:val="SingleTxtG"/>
        <w:tabs>
          <w:tab w:val="left" w:pos="2551"/>
        </w:tabs>
        <w:ind w:left="1701"/>
        <w:rPr>
          <w:b/>
        </w:rPr>
      </w:pPr>
      <w:r w:rsidRPr="008D1EBC">
        <w:t>113.18</w:t>
      </w:r>
      <w:r w:rsidRPr="008D1EBC">
        <w:tab/>
      </w:r>
      <w:r w:rsidR="004E67EF" w:rsidRPr="008D1EBC">
        <w:rPr>
          <w:b/>
        </w:rPr>
        <w:t xml:space="preserve">Repeal legal provisions that criminalize homosexuality, and take all necessary measures to ensure respect for all human rights of </w:t>
      </w:r>
      <w:r w:rsidR="004E4351">
        <w:rPr>
          <w:b/>
        </w:rPr>
        <w:t>lesbian, gay, bisexual, transgender and intersex</w:t>
      </w:r>
      <w:r w:rsidR="004E4351" w:rsidRPr="008D1EBC" w:rsidDel="004E4351">
        <w:rPr>
          <w:b/>
        </w:rPr>
        <w:t xml:space="preserve"> </w:t>
      </w:r>
      <w:r w:rsidR="004E67EF" w:rsidRPr="008D1EBC">
        <w:rPr>
          <w:b/>
        </w:rPr>
        <w:t xml:space="preserve">people, including access to public health services and support initiatives, such as education programmes and the provision of disease and infection care (Slovenia); </w:t>
      </w:r>
    </w:p>
    <w:p w:rsidR="004E67EF" w:rsidRPr="008D1EBC" w:rsidRDefault="00ED6A97" w:rsidP="008D1EBC">
      <w:pPr>
        <w:pStyle w:val="SingleTxtG"/>
        <w:tabs>
          <w:tab w:val="left" w:pos="2551"/>
        </w:tabs>
        <w:ind w:left="1701"/>
        <w:rPr>
          <w:b/>
        </w:rPr>
      </w:pPr>
      <w:r w:rsidRPr="008D1EBC">
        <w:t>113.19</w:t>
      </w:r>
      <w:r w:rsidRPr="008D1EBC">
        <w:tab/>
      </w:r>
      <w:r w:rsidR="004E67EF" w:rsidRPr="008D1EBC">
        <w:rPr>
          <w:b/>
        </w:rPr>
        <w:t xml:space="preserve">Abrogate legislation criminalizing homosexuality, in order to fully respect the principles of equality and non-discrimination for all persons (France); </w:t>
      </w:r>
    </w:p>
    <w:p w:rsidR="004E67EF" w:rsidRPr="008D1EBC" w:rsidRDefault="00ED6A97" w:rsidP="004E4351">
      <w:pPr>
        <w:pStyle w:val="SingleTxtG"/>
        <w:tabs>
          <w:tab w:val="left" w:pos="2551"/>
        </w:tabs>
        <w:ind w:left="1701"/>
        <w:rPr>
          <w:b/>
          <w:highlight w:val="yellow"/>
        </w:rPr>
      </w:pPr>
      <w:r w:rsidRPr="008D1EBC">
        <w:t>113.20</w:t>
      </w:r>
      <w:r w:rsidRPr="008D1EBC">
        <w:tab/>
      </w:r>
      <w:r w:rsidR="004E67EF" w:rsidRPr="008D1EBC">
        <w:rPr>
          <w:b/>
        </w:rPr>
        <w:t xml:space="preserve">Repeal all legal provisions criminalising sexual activity between consenting adults and encourage the Malawi Human Rights Commission to include in its mandate the protection of the rights of the </w:t>
      </w:r>
      <w:r w:rsidR="004E4351">
        <w:rPr>
          <w:b/>
        </w:rPr>
        <w:t>lesbian, gay, bisexual, transgender and intersex</w:t>
      </w:r>
      <w:r w:rsidR="004E4351" w:rsidRPr="008D1EBC" w:rsidDel="004E4351">
        <w:rPr>
          <w:b/>
        </w:rPr>
        <w:t xml:space="preserve"> </w:t>
      </w:r>
      <w:r w:rsidR="004E67EF" w:rsidRPr="008D1EBC">
        <w:rPr>
          <w:b/>
        </w:rPr>
        <w:t>community (Australia);</w:t>
      </w:r>
      <w:r w:rsidR="00BA008C" w:rsidRPr="008D1EBC">
        <w:rPr>
          <w:b/>
        </w:rPr>
        <w:t xml:space="preserve"> </w:t>
      </w:r>
    </w:p>
    <w:p w:rsidR="004E67EF" w:rsidRPr="008D1EBC" w:rsidRDefault="00ED6A97" w:rsidP="008D1EBC">
      <w:pPr>
        <w:pStyle w:val="SingleTxtG"/>
        <w:tabs>
          <w:tab w:val="left" w:pos="2551"/>
        </w:tabs>
        <w:ind w:left="1701"/>
        <w:rPr>
          <w:b/>
        </w:rPr>
      </w:pPr>
      <w:r w:rsidRPr="008D1EBC">
        <w:t>113.21</w:t>
      </w:r>
      <w:r w:rsidRPr="008D1EBC">
        <w:tab/>
      </w:r>
      <w:r w:rsidR="004E67EF" w:rsidRPr="008D1EBC">
        <w:rPr>
          <w:b/>
        </w:rPr>
        <w:t xml:space="preserve">Consolidate the policy gains into legal reforms on issues such as treatment of same-sex relations and access to information (Norway); </w:t>
      </w:r>
    </w:p>
    <w:p w:rsidR="004E67EF" w:rsidRPr="008D1EBC" w:rsidRDefault="00ED6A97" w:rsidP="004E4351">
      <w:pPr>
        <w:pStyle w:val="SingleTxtG"/>
        <w:tabs>
          <w:tab w:val="left" w:pos="2551"/>
        </w:tabs>
        <w:ind w:left="1701"/>
        <w:rPr>
          <w:b/>
        </w:rPr>
      </w:pPr>
      <w:r w:rsidRPr="008D1EBC">
        <w:t>113.22</w:t>
      </w:r>
      <w:r w:rsidRPr="008D1EBC">
        <w:tab/>
      </w:r>
      <w:r w:rsidR="004E67EF" w:rsidRPr="008D1EBC">
        <w:rPr>
          <w:b/>
        </w:rPr>
        <w:t xml:space="preserve">Ensure to </w:t>
      </w:r>
      <w:r w:rsidR="004E4351">
        <w:rPr>
          <w:b/>
        </w:rPr>
        <w:t>lesbian, gay, bisexual, transgender and intersex</w:t>
      </w:r>
      <w:r w:rsidR="004E4351" w:rsidRPr="008D1EBC" w:rsidDel="004E4351">
        <w:rPr>
          <w:b/>
        </w:rPr>
        <w:t xml:space="preserve"> </w:t>
      </w:r>
      <w:r w:rsidR="004E67EF" w:rsidRPr="008D1EBC">
        <w:rPr>
          <w:b/>
        </w:rPr>
        <w:t xml:space="preserve">persons the full enjoyment and equal conditions in terms of their human rights by repealing the rules that criminalize and stigmatize them (Argentina); </w:t>
      </w:r>
    </w:p>
    <w:p w:rsidR="004E67EF" w:rsidRPr="008D1EBC" w:rsidRDefault="00ED6A97" w:rsidP="008D1EBC">
      <w:pPr>
        <w:pStyle w:val="SingleTxtG"/>
        <w:tabs>
          <w:tab w:val="left" w:pos="2551"/>
        </w:tabs>
        <w:ind w:left="1701"/>
        <w:rPr>
          <w:b/>
        </w:rPr>
      </w:pPr>
      <w:r w:rsidRPr="008D1EBC">
        <w:t>113.23</w:t>
      </w:r>
      <w:r w:rsidRPr="008D1EBC">
        <w:tab/>
      </w:r>
      <w:r w:rsidR="004E67EF" w:rsidRPr="008D1EBC">
        <w:rPr>
          <w:b/>
        </w:rPr>
        <w:t xml:space="preserve">Bring its legislation in conformity with international law, by decriminalizing consensual same-sex relations between adults and by prohibiting all discrimination based on sexual orientation and gender identity (Luxembourg); </w:t>
      </w:r>
    </w:p>
    <w:p w:rsidR="004E67EF" w:rsidRPr="008D1EBC" w:rsidRDefault="00ED6A97" w:rsidP="008D1EBC">
      <w:pPr>
        <w:pStyle w:val="SingleTxtG"/>
        <w:tabs>
          <w:tab w:val="left" w:pos="2551"/>
        </w:tabs>
        <w:ind w:left="1701"/>
        <w:rPr>
          <w:b/>
        </w:rPr>
      </w:pPr>
      <w:r w:rsidRPr="008D1EBC">
        <w:t>113.24</w:t>
      </w:r>
      <w:r w:rsidRPr="008D1EBC">
        <w:tab/>
      </w:r>
      <w:r w:rsidR="004E67EF" w:rsidRPr="008D1EBC">
        <w:rPr>
          <w:b/>
        </w:rPr>
        <w:t>Repeal the provisions in the Criminal Code that criminalize consensual same-sex conduct, and any other legislation which discriminates on the basis of sexual orientation or gender identity, and bring its legislation in line with Malawi’s obligations under international human rights law (Net</w:t>
      </w:r>
      <w:r w:rsidR="000916FD" w:rsidRPr="008D1EBC">
        <w:rPr>
          <w:b/>
        </w:rPr>
        <w:t>herlands);</w:t>
      </w:r>
    </w:p>
    <w:p w:rsidR="004E67EF" w:rsidRPr="008D1EBC" w:rsidRDefault="00ED6A97" w:rsidP="004E4351">
      <w:pPr>
        <w:pStyle w:val="SingleTxtG"/>
        <w:tabs>
          <w:tab w:val="left" w:pos="2551"/>
        </w:tabs>
        <w:ind w:left="1701"/>
        <w:rPr>
          <w:b/>
        </w:rPr>
      </w:pPr>
      <w:r w:rsidRPr="008D1EBC">
        <w:t>113.25</w:t>
      </w:r>
      <w:r w:rsidRPr="008D1EBC">
        <w:tab/>
      </w:r>
      <w:r w:rsidR="004E67EF" w:rsidRPr="008D1EBC">
        <w:rPr>
          <w:b/>
        </w:rPr>
        <w:t>Repeal provisions of the Malawi Criminal Code that criminalize consensual, adult same-sex conduct (sections 153, 154 and 156) and provide adequate prote</w:t>
      </w:r>
      <w:r w:rsidR="000916FD" w:rsidRPr="008D1EBC">
        <w:rPr>
          <w:b/>
        </w:rPr>
        <w:t xml:space="preserve">ction to </w:t>
      </w:r>
      <w:r w:rsidR="004E4351">
        <w:rPr>
          <w:b/>
        </w:rPr>
        <w:t xml:space="preserve">lesbian, gay, bisexual and transgender </w:t>
      </w:r>
      <w:r w:rsidR="000916FD" w:rsidRPr="008D1EBC">
        <w:rPr>
          <w:b/>
        </w:rPr>
        <w:t>persons (Sweden);</w:t>
      </w:r>
    </w:p>
    <w:p w:rsidR="004E67EF" w:rsidRPr="008D1EBC" w:rsidRDefault="00ED6A97" w:rsidP="008D1EBC">
      <w:pPr>
        <w:pStyle w:val="SingleTxtG"/>
        <w:tabs>
          <w:tab w:val="left" w:pos="2551"/>
        </w:tabs>
        <w:ind w:left="1701"/>
        <w:rPr>
          <w:b/>
        </w:rPr>
      </w:pPr>
      <w:r w:rsidRPr="008D1EBC">
        <w:t>113.26</w:t>
      </w:r>
      <w:r w:rsidRPr="008D1EBC">
        <w:tab/>
      </w:r>
      <w:r w:rsidR="004E67EF" w:rsidRPr="008D1EBC">
        <w:rPr>
          <w:b/>
        </w:rPr>
        <w:t>Decriminalize homosexuality and revise sections 137A, 153, 154 and 156 of the Penal Code and revise the law on marriage, divorce and family relations in order to bring it in line with the international instruments ratified by Malawi</w:t>
      </w:r>
      <w:r w:rsidR="00DA5B1C" w:rsidRPr="008D1EBC">
        <w:rPr>
          <w:b/>
        </w:rPr>
        <w:t xml:space="preserve"> </w:t>
      </w:r>
      <w:r w:rsidR="004E67EF" w:rsidRPr="008D1EBC">
        <w:rPr>
          <w:b/>
        </w:rPr>
        <w:t xml:space="preserve">(Switzerland); </w:t>
      </w:r>
    </w:p>
    <w:p w:rsidR="004E67EF" w:rsidRPr="008D1EBC" w:rsidRDefault="00ED6A97" w:rsidP="00CC67C0">
      <w:pPr>
        <w:pStyle w:val="SingleTxtG"/>
        <w:tabs>
          <w:tab w:val="left" w:pos="2551"/>
        </w:tabs>
        <w:ind w:left="1701"/>
        <w:rPr>
          <w:b/>
        </w:rPr>
      </w:pPr>
      <w:r w:rsidRPr="008D1EBC">
        <w:t>113.27</w:t>
      </w:r>
      <w:r w:rsidRPr="008D1EBC">
        <w:tab/>
      </w:r>
      <w:r w:rsidR="004E67EF" w:rsidRPr="008D1EBC">
        <w:rPr>
          <w:b/>
        </w:rPr>
        <w:t xml:space="preserve">Eliminate existing norms against homosexuality, in particular </w:t>
      </w:r>
      <w:r w:rsidR="00CC67C0">
        <w:rPr>
          <w:b/>
        </w:rPr>
        <w:t>a</w:t>
      </w:r>
      <w:r w:rsidR="009E2EAF" w:rsidRPr="008D1EBC">
        <w:rPr>
          <w:b/>
        </w:rPr>
        <w:t>rticles </w:t>
      </w:r>
      <w:r w:rsidR="004E67EF" w:rsidRPr="008D1EBC">
        <w:rPr>
          <w:b/>
        </w:rPr>
        <w:t xml:space="preserve">137, 153, and 156 of the Penal Code (Spain); </w:t>
      </w:r>
    </w:p>
    <w:p w:rsidR="004E67EF" w:rsidRPr="008D1EBC" w:rsidRDefault="00ED6A97" w:rsidP="008D1EBC">
      <w:pPr>
        <w:pStyle w:val="SingleTxtG"/>
        <w:tabs>
          <w:tab w:val="left" w:pos="2551"/>
        </w:tabs>
        <w:ind w:left="1701"/>
        <w:rPr>
          <w:b/>
        </w:rPr>
      </w:pPr>
      <w:r w:rsidRPr="008D1EBC">
        <w:t>113.28</w:t>
      </w:r>
      <w:r w:rsidRPr="008D1EBC">
        <w:tab/>
      </w:r>
      <w:r w:rsidR="004E67EF" w:rsidRPr="008D1EBC">
        <w:rPr>
          <w:b/>
        </w:rPr>
        <w:t xml:space="preserve">Combat, in law and in practice, discrimination based on sexual orientation (Uruguay); </w:t>
      </w:r>
    </w:p>
    <w:p w:rsidR="004E67EF" w:rsidRPr="008D1EBC" w:rsidRDefault="00ED6A97" w:rsidP="008D1EBC">
      <w:pPr>
        <w:pStyle w:val="SingleTxtG"/>
        <w:tabs>
          <w:tab w:val="left" w:pos="2551"/>
        </w:tabs>
        <w:ind w:left="1701"/>
        <w:rPr>
          <w:b/>
        </w:rPr>
      </w:pPr>
      <w:r w:rsidRPr="008D1EBC">
        <w:t>113.29</w:t>
      </w:r>
      <w:r w:rsidRPr="008D1EBC">
        <w:tab/>
      </w:r>
      <w:r w:rsidR="004E67EF" w:rsidRPr="008D1EBC">
        <w:rPr>
          <w:b/>
        </w:rPr>
        <w:t xml:space="preserve">Abolish the death penalty (Portugal); </w:t>
      </w:r>
    </w:p>
    <w:p w:rsidR="004E67EF" w:rsidRPr="008D1EBC" w:rsidRDefault="00ED6A97" w:rsidP="008D1EBC">
      <w:pPr>
        <w:pStyle w:val="SingleTxtG"/>
        <w:tabs>
          <w:tab w:val="left" w:pos="2551"/>
        </w:tabs>
        <w:ind w:left="1701"/>
        <w:rPr>
          <w:b/>
        </w:rPr>
      </w:pPr>
      <w:r w:rsidRPr="008D1EBC">
        <w:t>113.30</w:t>
      </w:r>
      <w:r w:rsidRPr="008D1EBC">
        <w:tab/>
      </w:r>
      <w:r w:rsidR="004E67EF" w:rsidRPr="008D1EBC">
        <w:rPr>
          <w:b/>
        </w:rPr>
        <w:t>Consider abolish</w:t>
      </w:r>
      <w:r w:rsidR="000916FD" w:rsidRPr="008D1EBC">
        <w:rPr>
          <w:b/>
        </w:rPr>
        <w:t>ing the death penalty (Rwanda);</w:t>
      </w:r>
    </w:p>
    <w:p w:rsidR="004E67EF" w:rsidRPr="008D1EBC" w:rsidRDefault="00ED6A97" w:rsidP="008D1EBC">
      <w:pPr>
        <w:pStyle w:val="SingleTxtG"/>
        <w:tabs>
          <w:tab w:val="left" w:pos="2551"/>
        </w:tabs>
        <w:ind w:left="1701"/>
        <w:rPr>
          <w:b/>
        </w:rPr>
      </w:pPr>
      <w:r w:rsidRPr="008D1EBC">
        <w:t>113.31</w:t>
      </w:r>
      <w:r w:rsidRPr="008D1EBC">
        <w:tab/>
      </w:r>
      <w:r w:rsidR="004E67EF" w:rsidRPr="008D1EBC">
        <w:rPr>
          <w:b/>
        </w:rPr>
        <w:t xml:space="preserve">Move towards the abolition of the death penalty (Chile); </w:t>
      </w:r>
    </w:p>
    <w:p w:rsidR="004E67EF" w:rsidRPr="008D1EBC" w:rsidRDefault="00ED6A97" w:rsidP="008D1EBC">
      <w:pPr>
        <w:pStyle w:val="SingleTxtG"/>
        <w:tabs>
          <w:tab w:val="left" w:pos="2551"/>
        </w:tabs>
        <w:ind w:left="1701"/>
        <w:rPr>
          <w:b/>
        </w:rPr>
      </w:pPr>
      <w:r w:rsidRPr="008D1EBC">
        <w:t>113.32</w:t>
      </w:r>
      <w:r w:rsidRPr="008D1EBC">
        <w:tab/>
      </w:r>
      <w:r w:rsidR="004E67EF" w:rsidRPr="008D1EBC">
        <w:rPr>
          <w:b/>
        </w:rPr>
        <w:t xml:space="preserve">Consider abolishing the death penalty, given that there has been no execution since 1992 and that death row cases are being reviewed (United Kingdom of Great Britain and Northern Ireland); </w:t>
      </w:r>
    </w:p>
    <w:p w:rsidR="004E67EF" w:rsidRPr="008D1EBC" w:rsidRDefault="00ED6A97" w:rsidP="008D1EBC">
      <w:pPr>
        <w:pStyle w:val="SingleTxtG"/>
        <w:tabs>
          <w:tab w:val="left" w:pos="2551"/>
        </w:tabs>
        <w:ind w:left="1701"/>
        <w:rPr>
          <w:b/>
        </w:rPr>
      </w:pPr>
      <w:r w:rsidRPr="008D1EBC">
        <w:t>113.33</w:t>
      </w:r>
      <w:r w:rsidRPr="008D1EBC">
        <w:tab/>
      </w:r>
      <w:r w:rsidR="004E67EF" w:rsidRPr="008D1EBC">
        <w:rPr>
          <w:b/>
        </w:rPr>
        <w:t xml:space="preserve">Uphold the inherent right to life by ensuring the right to liberty and security of the human person and by abolishing the death penalty (Holy See); </w:t>
      </w:r>
    </w:p>
    <w:p w:rsidR="004E67EF" w:rsidRPr="008D1EBC" w:rsidRDefault="00ED6A97" w:rsidP="004E4351">
      <w:pPr>
        <w:pStyle w:val="SingleTxtG"/>
        <w:tabs>
          <w:tab w:val="left" w:pos="2551"/>
        </w:tabs>
        <w:ind w:left="1701"/>
        <w:rPr>
          <w:b/>
        </w:rPr>
      </w:pPr>
      <w:r w:rsidRPr="008D1EBC">
        <w:t>113.34</w:t>
      </w:r>
      <w:r w:rsidRPr="008D1EBC">
        <w:tab/>
      </w:r>
      <w:r w:rsidR="004E67EF" w:rsidRPr="008D1EBC">
        <w:rPr>
          <w:b/>
        </w:rPr>
        <w:t>Consider taking all necessary steps to introduce a de jure moratorium on capital executions with a view to fully abolish</w:t>
      </w:r>
      <w:r w:rsidR="004E4351">
        <w:rPr>
          <w:b/>
        </w:rPr>
        <w:t>ing</w:t>
      </w:r>
      <w:r w:rsidR="004E67EF" w:rsidRPr="008D1EBC">
        <w:rPr>
          <w:b/>
        </w:rPr>
        <w:t xml:space="preserve"> the death penalty and ratify</w:t>
      </w:r>
      <w:r w:rsidR="004E4351">
        <w:rPr>
          <w:b/>
        </w:rPr>
        <w:t>ing</w:t>
      </w:r>
      <w:r w:rsidR="004E67EF" w:rsidRPr="008D1EBC">
        <w:rPr>
          <w:b/>
        </w:rPr>
        <w:t xml:space="preserve"> the Second Optional</w:t>
      </w:r>
      <w:r w:rsidR="00825C88" w:rsidRPr="008D1EBC">
        <w:rPr>
          <w:b/>
        </w:rPr>
        <w:t xml:space="preserve"> Protocol to the </w:t>
      </w:r>
      <w:r w:rsidR="004E4351" w:rsidRPr="004E4351">
        <w:rPr>
          <w:b/>
        </w:rPr>
        <w:t>International </w:t>
      </w:r>
      <w:r w:rsidR="004E4351" w:rsidRPr="00620C0E">
        <w:rPr>
          <w:b/>
        </w:rPr>
        <w:t>Covenant</w:t>
      </w:r>
      <w:r w:rsidR="004E4351" w:rsidRPr="004E4351">
        <w:rPr>
          <w:b/>
        </w:rPr>
        <w:t> on Civil and Political Rights</w:t>
      </w:r>
      <w:r w:rsidR="004E4351" w:rsidRPr="004E4351" w:rsidDel="004E4351">
        <w:rPr>
          <w:b/>
        </w:rPr>
        <w:t xml:space="preserve"> </w:t>
      </w:r>
      <w:r w:rsidR="00825C88" w:rsidRPr="008D1EBC">
        <w:rPr>
          <w:b/>
        </w:rPr>
        <w:t>(Italy);</w:t>
      </w:r>
    </w:p>
    <w:p w:rsidR="004E67EF" w:rsidRPr="008D1EBC" w:rsidRDefault="00ED6A97" w:rsidP="004E4351">
      <w:pPr>
        <w:pStyle w:val="SingleTxtG"/>
        <w:tabs>
          <w:tab w:val="left" w:pos="2551"/>
        </w:tabs>
        <w:ind w:left="1701"/>
        <w:rPr>
          <w:b/>
        </w:rPr>
      </w:pPr>
      <w:r w:rsidRPr="008D1EBC">
        <w:t>113.35</w:t>
      </w:r>
      <w:r w:rsidRPr="008D1EBC">
        <w:tab/>
      </w:r>
      <w:r w:rsidR="004E67EF" w:rsidRPr="008D1EBC">
        <w:rPr>
          <w:b/>
        </w:rPr>
        <w:t>Move to abolish the death penalty, accede to the Second Optional Protocol</w:t>
      </w:r>
      <w:r w:rsidR="004E4351">
        <w:rPr>
          <w:b/>
        </w:rPr>
        <w:t xml:space="preserve"> to the </w:t>
      </w:r>
      <w:r w:rsidR="004E4351" w:rsidRPr="004E4351">
        <w:rPr>
          <w:b/>
        </w:rPr>
        <w:t>International </w:t>
      </w:r>
      <w:r w:rsidR="004E4351" w:rsidRPr="008E761D">
        <w:rPr>
          <w:b/>
        </w:rPr>
        <w:t>Covenant</w:t>
      </w:r>
      <w:r w:rsidR="004E4351" w:rsidRPr="004E4351">
        <w:rPr>
          <w:b/>
        </w:rPr>
        <w:t> on Civil and Political Rights</w:t>
      </w:r>
      <w:r w:rsidR="004E67EF" w:rsidRPr="008D1EBC">
        <w:rPr>
          <w:b/>
        </w:rPr>
        <w:t xml:space="preserve"> (Australia);</w:t>
      </w:r>
      <w:r w:rsidR="00825C88" w:rsidRPr="00620C0E">
        <w:rPr>
          <w:rStyle w:val="FootnoteReference"/>
          <w:bCs/>
        </w:rPr>
        <w:footnoteReference w:id="10"/>
      </w:r>
    </w:p>
    <w:p w:rsidR="004E67EF" w:rsidRPr="008D1EBC" w:rsidRDefault="00ED6A97" w:rsidP="008D1EBC">
      <w:pPr>
        <w:pStyle w:val="SingleTxtG"/>
        <w:tabs>
          <w:tab w:val="left" w:pos="2551"/>
        </w:tabs>
        <w:ind w:left="1701"/>
        <w:rPr>
          <w:b/>
        </w:rPr>
      </w:pPr>
      <w:r w:rsidRPr="008D1EBC">
        <w:t>113.36</w:t>
      </w:r>
      <w:r w:rsidRPr="008D1EBC">
        <w:tab/>
      </w:r>
      <w:r w:rsidR="004E67EF" w:rsidRPr="008D1EBC">
        <w:rPr>
          <w:b/>
        </w:rPr>
        <w:t xml:space="preserve">Declare a de jure moratorium on the death penalty with a view to its final abolition, and in this context take steps to become Party to the Second Optional Protocol to the International Covenant on Civil and Political Rights (Uruguay); </w:t>
      </w:r>
    </w:p>
    <w:p w:rsidR="004E67EF" w:rsidRPr="008D1EBC" w:rsidRDefault="00ED6A97" w:rsidP="004E4351">
      <w:pPr>
        <w:pStyle w:val="SingleTxtG"/>
        <w:tabs>
          <w:tab w:val="left" w:pos="2551"/>
        </w:tabs>
        <w:ind w:left="1701"/>
        <w:rPr>
          <w:b/>
        </w:rPr>
      </w:pPr>
      <w:r w:rsidRPr="008D1EBC">
        <w:t>113.37</w:t>
      </w:r>
      <w:r w:rsidRPr="008D1EBC">
        <w:tab/>
      </w:r>
      <w:r w:rsidR="004E67EF" w:rsidRPr="008D1EBC">
        <w:rPr>
          <w:b/>
        </w:rPr>
        <w:t>Formalize a de</w:t>
      </w:r>
      <w:r w:rsidR="004E4351">
        <w:rPr>
          <w:b/>
        </w:rPr>
        <w:t xml:space="preserve"> </w:t>
      </w:r>
      <w:r w:rsidR="004E67EF" w:rsidRPr="008D1EBC">
        <w:rPr>
          <w:b/>
        </w:rPr>
        <w:t>jure moratorium on death penalty and replace it with alternative sentences which respect international hum</w:t>
      </w:r>
      <w:r w:rsidR="00825C88" w:rsidRPr="008D1EBC">
        <w:rPr>
          <w:b/>
        </w:rPr>
        <w:t>an rights standards (Spain);</w:t>
      </w:r>
    </w:p>
    <w:p w:rsidR="004E67EF" w:rsidRPr="008D1EBC" w:rsidRDefault="00ED6A97" w:rsidP="008D1EBC">
      <w:pPr>
        <w:pStyle w:val="SingleTxtG"/>
        <w:tabs>
          <w:tab w:val="left" w:pos="2551"/>
        </w:tabs>
        <w:ind w:left="1701"/>
        <w:rPr>
          <w:b/>
        </w:rPr>
      </w:pPr>
      <w:r w:rsidRPr="008D1EBC">
        <w:t>113.38</w:t>
      </w:r>
      <w:r w:rsidRPr="008D1EBC">
        <w:tab/>
      </w:r>
      <w:r w:rsidR="004E67EF" w:rsidRPr="008D1EBC">
        <w:rPr>
          <w:b/>
        </w:rPr>
        <w:t>Adopt measures to effectively prevent the practice of femal</w:t>
      </w:r>
      <w:r w:rsidR="000916FD" w:rsidRPr="008D1EBC">
        <w:rPr>
          <w:b/>
        </w:rPr>
        <w:t>e genital mutilation (Uruguay);</w:t>
      </w:r>
    </w:p>
    <w:p w:rsidR="004E67EF" w:rsidRPr="008D1EBC" w:rsidRDefault="00ED6A97" w:rsidP="008D1EBC">
      <w:pPr>
        <w:pStyle w:val="SingleTxtG"/>
        <w:tabs>
          <w:tab w:val="left" w:pos="2551"/>
        </w:tabs>
        <w:ind w:left="1701"/>
        <w:rPr>
          <w:b/>
        </w:rPr>
      </w:pPr>
      <w:r w:rsidRPr="008D1EBC">
        <w:t>113.39</w:t>
      </w:r>
      <w:r w:rsidRPr="008D1EBC">
        <w:tab/>
      </w:r>
      <w:r w:rsidR="004E67EF" w:rsidRPr="008D1EBC">
        <w:rPr>
          <w:b/>
        </w:rPr>
        <w:t>Improve conditions in schools, and persist in efforts to facilitate access to education, especially for indigenous peoples, and promote the opportunity to access mother</w:t>
      </w:r>
      <w:r w:rsidR="000916FD" w:rsidRPr="008D1EBC">
        <w:rPr>
          <w:b/>
        </w:rPr>
        <w:t xml:space="preserve"> language education (Holy See);</w:t>
      </w:r>
    </w:p>
    <w:p w:rsidR="004E67EF" w:rsidRPr="008D1EBC" w:rsidRDefault="00ED6A97" w:rsidP="008D1EBC">
      <w:pPr>
        <w:pStyle w:val="SingleTxtG"/>
        <w:tabs>
          <w:tab w:val="left" w:pos="2551"/>
        </w:tabs>
        <w:ind w:left="1701"/>
        <w:rPr>
          <w:b/>
        </w:rPr>
      </w:pPr>
      <w:r w:rsidRPr="008D1EBC">
        <w:t>113.40</w:t>
      </w:r>
      <w:r w:rsidRPr="008D1EBC">
        <w:tab/>
      </w:r>
      <w:r w:rsidR="004E67EF" w:rsidRPr="008D1EBC">
        <w:rPr>
          <w:b/>
        </w:rPr>
        <w:t>Explicitly criminalize spousal rape (Slovakia);</w:t>
      </w:r>
      <w:r w:rsidR="00825C88" w:rsidRPr="00620C0E">
        <w:rPr>
          <w:rStyle w:val="FootnoteReference"/>
          <w:bCs/>
        </w:rPr>
        <w:footnoteReference w:id="11"/>
      </w:r>
    </w:p>
    <w:p w:rsidR="00646243" w:rsidRPr="008D1EBC" w:rsidRDefault="00BA008C" w:rsidP="008D1EBC">
      <w:pPr>
        <w:pStyle w:val="SingleTxtG"/>
        <w:tabs>
          <w:tab w:val="left" w:pos="2551"/>
        </w:tabs>
        <w:ind w:left="1701"/>
      </w:pPr>
      <w:r w:rsidRPr="008D1EBC">
        <w:t>11</w:t>
      </w:r>
      <w:r w:rsidR="00ED6A97" w:rsidRPr="008D1EBC">
        <w:t>3</w:t>
      </w:r>
      <w:r w:rsidR="00825C88" w:rsidRPr="008D1EBC">
        <w:t>.</w:t>
      </w:r>
      <w:r w:rsidR="004E67EF" w:rsidRPr="008D1EBC">
        <w:t>41</w:t>
      </w:r>
      <w:r w:rsidR="004E67EF" w:rsidRPr="008D1EBC">
        <w:rPr>
          <w:b/>
        </w:rPr>
        <w:tab/>
        <w:t>Improve law enforcement capacity to protect victims of domestic violence by expanding the ability of the police to investigate cases of suspected domestic violence, including spousal rape, and increasing training and awareness-raising for police (Canada)</w:t>
      </w:r>
      <w:r w:rsidR="007033D7" w:rsidRPr="008D1EBC">
        <w:rPr>
          <w:b/>
        </w:rPr>
        <w:t>.</w:t>
      </w:r>
    </w:p>
    <w:p w:rsidR="00370A44" w:rsidRPr="00620C0E" w:rsidRDefault="0012162E" w:rsidP="00620C0E">
      <w:pPr>
        <w:pStyle w:val="SingleTxtG"/>
        <w:numPr>
          <w:ilvl w:val="0"/>
          <w:numId w:val="31"/>
        </w:numPr>
        <w:ind w:left="1134" w:firstLine="0"/>
        <w:rPr>
          <w:bCs/>
          <w:iCs/>
        </w:rPr>
      </w:pPr>
      <w:r w:rsidRPr="008D1EBC">
        <w:rPr>
          <w:b/>
          <w:bCs/>
        </w:rPr>
        <w:t>All conclusions and/or recommendations contained in the present report reflect the position of the submitting State(s) and/or the State under review. They should not be construed as endorsed by the Working Group as a whole</w:t>
      </w:r>
      <w:r w:rsidR="00646243" w:rsidRPr="008D1EBC">
        <w:rPr>
          <w:b/>
          <w:bCs/>
        </w:rPr>
        <w:t>.</w:t>
      </w:r>
    </w:p>
    <w:p w:rsidR="006D4BC9" w:rsidRPr="008D1EBC" w:rsidRDefault="006D4BC9" w:rsidP="00646243">
      <w:pPr>
        <w:pStyle w:val="HChG"/>
        <w:ind w:left="0" w:firstLine="0"/>
      </w:pPr>
      <w:r w:rsidRPr="008D1EBC">
        <w:br w:type="page"/>
        <w:t>Annex</w:t>
      </w:r>
    </w:p>
    <w:p w:rsidR="001061D0" w:rsidRPr="008D1EBC" w:rsidRDefault="001061D0" w:rsidP="001061D0">
      <w:pPr>
        <w:pStyle w:val="H4G"/>
        <w:jc w:val="right"/>
      </w:pPr>
      <w:r w:rsidRPr="008D1EBC">
        <w:t>[English only]</w:t>
      </w:r>
    </w:p>
    <w:p w:rsidR="006D4BC9" w:rsidRPr="008D1EBC" w:rsidRDefault="006D4BC9" w:rsidP="00326516">
      <w:pPr>
        <w:pStyle w:val="H1G"/>
      </w:pPr>
      <w:r w:rsidRPr="008D1EBC">
        <w:tab/>
      </w:r>
      <w:r w:rsidRPr="008D1EBC">
        <w:tab/>
        <w:t>Composition of the delegation</w:t>
      </w:r>
    </w:p>
    <w:p w:rsidR="00CF586F" w:rsidRPr="008D1EBC" w:rsidRDefault="006D4BC9" w:rsidP="000916FD">
      <w:pPr>
        <w:pStyle w:val="SingleTxtG"/>
        <w:ind w:firstLine="567"/>
      </w:pPr>
      <w:r w:rsidRPr="008D1EBC">
        <w:t xml:space="preserve">The delegation of </w:t>
      </w:r>
      <w:r w:rsidR="000916FD" w:rsidRPr="008D1EBC">
        <w:t>Malawi was headed by Honourable S.B. Tembenu, Minister of Justice and Constitutional Affairs, and composed of the following members:</w:t>
      </w:r>
    </w:p>
    <w:p w:rsidR="000916FD" w:rsidRPr="008D1EBC" w:rsidRDefault="000916FD" w:rsidP="000916FD">
      <w:pPr>
        <w:pStyle w:val="Bullet1G"/>
      </w:pPr>
      <w:r w:rsidRPr="008D1EBC">
        <w:t>Dr.</w:t>
      </w:r>
      <w:r w:rsidR="00573083" w:rsidRPr="008D1EBC">
        <w:t> </w:t>
      </w:r>
      <w:r w:rsidRPr="008D1EBC">
        <w:t>Janet Banda – Solicitor General and Secretary for Justice, Ministry of Justice</w:t>
      </w:r>
    </w:p>
    <w:p w:rsidR="000916FD" w:rsidRPr="008D1EBC" w:rsidRDefault="00573083" w:rsidP="000916FD">
      <w:pPr>
        <w:pStyle w:val="Bullet1G"/>
      </w:pPr>
      <w:r w:rsidRPr="008D1EBC">
        <w:t>Mr. </w:t>
      </w:r>
      <w:r w:rsidR="000916FD" w:rsidRPr="008D1EBC">
        <w:t>Pacharo Kayira – Chief State Advocate, Ministry of Justice</w:t>
      </w:r>
    </w:p>
    <w:p w:rsidR="000916FD" w:rsidRPr="008D1EBC" w:rsidRDefault="00573083" w:rsidP="000916FD">
      <w:pPr>
        <w:pStyle w:val="Bullet1G"/>
      </w:pPr>
      <w:r w:rsidRPr="008D1EBC">
        <w:t>Mr. </w:t>
      </w:r>
      <w:r w:rsidR="000916FD" w:rsidRPr="008D1EBC">
        <w:t>Mathews Stanley Gamadzi – Senior State Advocate, Ministry of Justice</w:t>
      </w:r>
    </w:p>
    <w:p w:rsidR="000916FD" w:rsidRPr="008D1EBC" w:rsidRDefault="00573083" w:rsidP="000916FD">
      <w:pPr>
        <w:pStyle w:val="Bullet1G"/>
      </w:pPr>
      <w:r w:rsidRPr="008D1EBC">
        <w:t>Ms. </w:t>
      </w:r>
      <w:r w:rsidR="000916FD" w:rsidRPr="008D1EBC">
        <w:t>Natasha Nyirongo – Senior State Advocate, Ministry of Justice</w:t>
      </w:r>
    </w:p>
    <w:p w:rsidR="000916FD" w:rsidRPr="008D1EBC" w:rsidRDefault="000916FD" w:rsidP="000916FD">
      <w:pPr>
        <w:pStyle w:val="Bullet1G"/>
      </w:pPr>
      <w:r w:rsidRPr="008D1EBC">
        <w:t>Ambassador Shophie Kalinde – Chairperson, Human Rights Commission</w:t>
      </w:r>
    </w:p>
    <w:p w:rsidR="000916FD" w:rsidRPr="008D1EBC" w:rsidRDefault="000916FD" w:rsidP="000916FD">
      <w:pPr>
        <w:pStyle w:val="Bullet1G"/>
      </w:pPr>
      <w:r w:rsidRPr="008D1EBC">
        <w:t>Dr.</w:t>
      </w:r>
      <w:r w:rsidR="00AD4BCD" w:rsidRPr="008D1EBC">
        <w:t> </w:t>
      </w:r>
      <w:r w:rsidRPr="008D1EBC">
        <w:t>Zacc Kawalala – Commissioner, Human Rights Commission</w:t>
      </w:r>
    </w:p>
    <w:p w:rsidR="000916FD" w:rsidRPr="008D1EBC" w:rsidRDefault="00573083" w:rsidP="000916FD">
      <w:pPr>
        <w:pStyle w:val="Bullet1G"/>
      </w:pPr>
      <w:r w:rsidRPr="008D1EBC">
        <w:t>Ms. </w:t>
      </w:r>
      <w:r w:rsidR="000916FD" w:rsidRPr="008D1EBC">
        <w:t>Grace Malera – Executive Secretary, Human Rights Commission</w:t>
      </w:r>
    </w:p>
    <w:p w:rsidR="000916FD" w:rsidRPr="008D1EBC" w:rsidRDefault="00573083" w:rsidP="000916FD">
      <w:pPr>
        <w:pStyle w:val="Bullet1G"/>
      </w:pPr>
      <w:r w:rsidRPr="008D1EBC">
        <w:t>Mr. </w:t>
      </w:r>
      <w:r w:rsidR="000916FD" w:rsidRPr="008D1EBC">
        <w:t>Ernest Mungo Makawa – Director of Legal Affairs, Ministry of Foreign Affairs</w:t>
      </w:r>
    </w:p>
    <w:p w:rsidR="000916FD" w:rsidRPr="008D1EBC" w:rsidRDefault="000916FD" w:rsidP="000916FD">
      <w:pPr>
        <w:pStyle w:val="Bullet1G"/>
      </w:pPr>
      <w:r w:rsidRPr="008D1EBC">
        <w:t>Mr.</w:t>
      </w:r>
      <w:r w:rsidR="00573083" w:rsidRPr="008D1EBC">
        <w:t> </w:t>
      </w:r>
      <w:r w:rsidRPr="008D1EBC">
        <w:t>Mc Knight Kalanda – Director of Child Affairs, Ministry of Gender</w:t>
      </w:r>
    </w:p>
    <w:p w:rsidR="000916FD" w:rsidRPr="008D1EBC" w:rsidRDefault="000916FD" w:rsidP="000916FD">
      <w:pPr>
        <w:pStyle w:val="Bullet1G"/>
      </w:pPr>
      <w:r w:rsidRPr="008D1EBC">
        <w:t>Mr.</w:t>
      </w:r>
      <w:r w:rsidR="00573083" w:rsidRPr="008D1EBC">
        <w:t> </w:t>
      </w:r>
      <w:r w:rsidRPr="008D1EBC">
        <w:t>Justin Hamela – Principal Gender Officer, Ministry of Gender</w:t>
      </w:r>
    </w:p>
    <w:p w:rsidR="000916FD" w:rsidRPr="008D1EBC" w:rsidRDefault="000916FD" w:rsidP="000916FD">
      <w:pPr>
        <w:pStyle w:val="Bullet1G"/>
        <w:rPr>
          <w:u w:val="single"/>
        </w:rPr>
      </w:pPr>
      <w:r w:rsidRPr="008D1EBC">
        <w:t>Ms</w:t>
      </w:r>
      <w:r w:rsidR="00AD4BCD" w:rsidRPr="008D1EBC">
        <w:t>.</w:t>
      </w:r>
      <w:r w:rsidR="00573083" w:rsidRPr="008D1EBC">
        <w:t> </w:t>
      </w:r>
      <w:r w:rsidRPr="008D1EBC">
        <w:t>Chipiliro Leah Mangulama – Chief Legal Officer, Ombudsman</w:t>
      </w:r>
    </w:p>
    <w:p w:rsidR="00731901" w:rsidRPr="008D1EBC" w:rsidRDefault="00731901" w:rsidP="00BC0DB8">
      <w:pPr>
        <w:pStyle w:val="Bullet1G"/>
        <w:numPr>
          <w:ilvl w:val="0"/>
          <w:numId w:val="0"/>
        </w:numPr>
        <w:spacing w:before="240" w:after="0"/>
        <w:ind w:left="1134"/>
        <w:jc w:val="center"/>
        <w:rPr>
          <w:u w:val="single"/>
        </w:rPr>
      </w:pPr>
      <w:r w:rsidRPr="008D1EBC">
        <w:rPr>
          <w:u w:val="single"/>
        </w:rPr>
        <w:tab/>
      </w:r>
      <w:r w:rsidRPr="008D1EBC">
        <w:rPr>
          <w:u w:val="single"/>
        </w:rPr>
        <w:tab/>
      </w:r>
      <w:r w:rsidRPr="008D1EBC">
        <w:rPr>
          <w:u w:val="single"/>
        </w:rPr>
        <w:tab/>
      </w:r>
    </w:p>
    <w:sectPr w:rsidR="00731901" w:rsidRPr="008D1EBC" w:rsidSect="00610FA6">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67" w:rsidRDefault="002B4467"/>
  </w:endnote>
  <w:endnote w:type="continuationSeparator" w:id="0">
    <w:p w:rsidR="002B4467" w:rsidRDefault="002B4467"/>
  </w:endnote>
  <w:endnote w:type="continuationNotice" w:id="1">
    <w:p w:rsidR="002B4467" w:rsidRDefault="002B4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9" w:rsidRPr="004006A9" w:rsidRDefault="00C075C9"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D45821">
      <w:rPr>
        <w:b/>
        <w:noProof/>
        <w:sz w:val="18"/>
      </w:rPr>
      <w:t>26</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9" w:rsidRPr="004006A9" w:rsidRDefault="00C075C9"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D45821">
      <w:rPr>
        <w:b/>
        <w:noProof/>
        <w:sz w:val="18"/>
      </w:rPr>
      <w:t>27</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10FA6" w:rsidTr="00610FA6">
      <w:tc>
        <w:tcPr>
          <w:tcW w:w="3614" w:type="dxa"/>
          <w:shd w:val="clear" w:color="auto" w:fill="auto"/>
        </w:tcPr>
        <w:p w:rsidR="00610FA6" w:rsidRDefault="00610FA6" w:rsidP="00610FA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GE.15-12190(E)</w:t>
          </w:r>
        </w:p>
        <w:p w:rsidR="00610FA6" w:rsidRPr="00610FA6" w:rsidRDefault="00610FA6" w:rsidP="00610FA6">
          <w:pPr>
            <w:pStyle w:val="Footer"/>
            <w:rPr>
              <w:rFonts w:ascii="Barcode 3 of 9 by request" w:hAnsi="Barcode 3 of 9 by request"/>
              <w:sz w:val="24"/>
            </w:rPr>
          </w:pPr>
          <w:r>
            <w:rPr>
              <w:rFonts w:ascii="Barcode 3 of 9 by request" w:hAnsi="Barcode 3 of 9 by request"/>
              <w:sz w:val="24"/>
            </w:rPr>
            <w:t>*1512190*</w:t>
          </w:r>
        </w:p>
      </w:tc>
      <w:tc>
        <w:tcPr>
          <w:tcW w:w="4752" w:type="dxa"/>
          <w:shd w:val="clear" w:color="auto" w:fill="auto"/>
        </w:tcPr>
        <w:p w:rsidR="00610FA6" w:rsidRDefault="00610FA6" w:rsidP="00610FA6">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610FA6" w:rsidRPr="00610FA6" w:rsidRDefault="00610FA6" w:rsidP="00610FA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67" w:rsidRPr="000B175B" w:rsidRDefault="002B4467" w:rsidP="000B175B">
      <w:pPr>
        <w:tabs>
          <w:tab w:val="right" w:pos="2155"/>
        </w:tabs>
        <w:spacing w:after="80"/>
        <w:ind w:left="680"/>
        <w:rPr>
          <w:u w:val="single"/>
        </w:rPr>
      </w:pPr>
      <w:r>
        <w:rPr>
          <w:u w:val="single"/>
        </w:rPr>
        <w:tab/>
      </w:r>
    </w:p>
  </w:footnote>
  <w:footnote w:type="continuationSeparator" w:id="0">
    <w:p w:rsidR="002B4467" w:rsidRPr="00FC68B7" w:rsidRDefault="002B4467" w:rsidP="00FC68B7">
      <w:pPr>
        <w:tabs>
          <w:tab w:val="left" w:pos="2155"/>
        </w:tabs>
        <w:spacing w:after="80"/>
        <w:ind w:left="680"/>
        <w:rPr>
          <w:u w:val="single"/>
        </w:rPr>
      </w:pPr>
      <w:r>
        <w:rPr>
          <w:u w:val="single"/>
        </w:rPr>
        <w:tab/>
      </w:r>
    </w:p>
  </w:footnote>
  <w:footnote w:type="continuationNotice" w:id="1">
    <w:p w:rsidR="002B4467" w:rsidRDefault="002B4467"/>
  </w:footnote>
  <w:footnote w:id="2">
    <w:p w:rsidR="00C075C9" w:rsidRPr="001061D0" w:rsidRDefault="00C075C9" w:rsidP="004006A9">
      <w:pPr>
        <w:pStyle w:val="FootnoteText"/>
        <w:rPr>
          <w:szCs w:val="18"/>
        </w:rPr>
      </w:pPr>
      <w:r>
        <w:tab/>
      </w:r>
      <w:r w:rsidRPr="00573083">
        <w:rPr>
          <w:rStyle w:val="FootnoteReference"/>
          <w:sz w:val="20"/>
          <w:vertAlign w:val="baseline"/>
        </w:rPr>
        <w:t>*</w:t>
      </w:r>
      <w:r>
        <w:rPr>
          <w:sz w:val="20"/>
        </w:rPr>
        <w:tab/>
      </w:r>
      <w:r w:rsidRPr="001061D0">
        <w:rPr>
          <w:szCs w:val="18"/>
        </w:rPr>
        <w:t>The annex to the present report is circulated as received</w:t>
      </w:r>
      <w:r>
        <w:rPr>
          <w:szCs w:val="18"/>
        </w:rPr>
        <w:t>.</w:t>
      </w:r>
    </w:p>
  </w:footnote>
  <w:footnote w:id="3">
    <w:p w:rsidR="00C075C9" w:rsidRPr="004A3FDD" w:rsidRDefault="00C075C9" w:rsidP="004C52EB">
      <w:pPr>
        <w:pStyle w:val="FootnoteText"/>
      </w:pPr>
      <w:r>
        <w:rPr>
          <w:vertAlign w:val="superscript"/>
        </w:rPr>
        <w:tab/>
      </w:r>
      <w:r w:rsidRPr="00620C0E">
        <w:rPr>
          <w:rStyle w:val="FootnoteReference"/>
          <w:sz w:val="20"/>
          <w:vertAlign w:val="baseline"/>
        </w:rPr>
        <w:t>**</w:t>
      </w:r>
      <w:r w:rsidRPr="00620C0E">
        <w:tab/>
      </w:r>
      <w:r>
        <w:t>Conclusions and recommendations will not be edited.</w:t>
      </w:r>
    </w:p>
  </w:footnote>
  <w:footnote w:id="4">
    <w:p w:rsidR="00C075C9" w:rsidRPr="000916FD" w:rsidRDefault="00C075C9" w:rsidP="000916FD">
      <w:pPr>
        <w:pStyle w:val="FootnoteText"/>
        <w:widowControl w:val="0"/>
        <w:tabs>
          <w:tab w:val="clear" w:pos="1021"/>
          <w:tab w:val="right" w:pos="1020"/>
        </w:tabs>
      </w:pPr>
      <w:r>
        <w:tab/>
      </w:r>
      <w:r>
        <w:rPr>
          <w:rStyle w:val="FootnoteReference"/>
        </w:rPr>
        <w:footnoteRef/>
      </w:r>
      <w:r>
        <w:tab/>
      </w:r>
      <w:r w:rsidRPr="000916FD">
        <w:t>The recommendation made during the interactive dialogue was: “Step up efforts towards the abolition of the death penalty and the improvement of living conditions of the prison population (Brazil)”</w:t>
      </w:r>
      <w:r>
        <w:t xml:space="preserve">. </w:t>
      </w:r>
    </w:p>
  </w:footnote>
  <w:footnote w:id="5">
    <w:p w:rsidR="00C075C9" w:rsidRPr="00620C0E" w:rsidRDefault="00C075C9" w:rsidP="004E4351">
      <w:pPr>
        <w:pStyle w:val="FootnoteText"/>
        <w:rPr>
          <w:lang w:val="en-US"/>
        </w:rPr>
      </w:pPr>
      <w:r>
        <w:tab/>
      </w:r>
      <w:r>
        <w:rPr>
          <w:rStyle w:val="FootnoteReference"/>
        </w:rPr>
        <w:footnoteRef/>
      </w:r>
      <w:r>
        <w:tab/>
      </w:r>
      <w:r w:rsidRPr="001C499B">
        <w:t>The recommendation made during the interactive dialogue was:</w:t>
      </w:r>
      <w:r>
        <w:t xml:space="preserve"> “</w:t>
      </w:r>
      <w:r w:rsidRPr="00123962">
        <w:t>Move to abolish the death penalty, accede to the Second Optional Protocol</w:t>
      </w:r>
      <w:r w:rsidRPr="00615750">
        <w:rPr>
          <w:rFonts w:ascii="Helvetica" w:hAnsi="Helvetica" w:cs="Helvetica"/>
          <w:color w:val="333333"/>
          <w:sz w:val="21"/>
          <w:szCs w:val="21"/>
          <w:shd w:val="clear" w:color="auto" w:fill="FFFFFF"/>
        </w:rPr>
        <w:t xml:space="preserve"> </w:t>
      </w:r>
      <w:r w:rsidRPr="00615750">
        <w:t>to the International </w:t>
      </w:r>
      <w:r w:rsidRPr="00620C0E">
        <w:t>Covenant</w:t>
      </w:r>
      <w:r w:rsidRPr="00615750">
        <w:t> </w:t>
      </w:r>
      <w:r>
        <w:t>on Civil and Political Rights</w:t>
      </w:r>
      <w:r w:rsidRPr="00123962">
        <w:t xml:space="preserve"> and review the cases of those sentenced under the now-abolished mandatory capital punishment for treason and murder and provide appropriate resentencing decisions (Australia)</w:t>
      </w:r>
      <w:r>
        <w:t>”.</w:t>
      </w:r>
    </w:p>
  </w:footnote>
  <w:footnote w:id="6">
    <w:p w:rsidR="00C075C9" w:rsidRPr="000916FD" w:rsidRDefault="00C075C9" w:rsidP="004E4351">
      <w:pPr>
        <w:pStyle w:val="FootnoteText"/>
      </w:pPr>
      <w:r>
        <w:tab/>
      </w:r>
      <w:r>
        <w:rPr>
          <w:rStyle w:val="FootnoteReference"/>
        </w:rPr>
        <w:footnoteRef/>
      </w:r>
      <w:r>
        <w:tab/>
      </w:r>
      <w:r w:rsidRPr="001C499B">
        <w:t>The recommendation made during the interactive dialogue was:</w:t>
      </w:r>
      <w:r>
        <w:t xml:space="preserve"> “C</w:t>
      </w:r>
      <w:r w:rsidRPr="001C499B">
        <w:t>ontinue the moratorium on death penalty and consider its legal abolition (Nepal)</w:t>
      </w:r>
      <w:r>
        <w:t xml:space="preserve">”. </w:t>
      </w:r>
    </w:p>
  </w:footnote>
  <w:footnote w:id="7">
    <w:p w:rsidR="00C075C9" w:rsidRPr="000916FD" w:rsidRDefault="00C075C9" w:rsidP="004E4351">
      <w:pPr>
        <w:pStyle w:val="FootnoteText"/>
        <w:widowControl w:val="0"/>
        <w:tabs>
          <w:tab w:val="clear" w:pos="1021"/>
          <w:tab w:val="right" w:pos="1020"/>
        </w:tabs>
      </w:pPr>
      <w:r>
        <w:tab/>
      </w:r>
      <w:r>
        <w:rPr>
          <w:rStyle w:val="FootnoteReference"/>
        </w:rPr>
        <w:footnoteRef/>
      </w:r>
      <w:r>
        <w:tab/>
      </w:r>
      <w:r w:rsidRPr="000916FD">
        <w:t>The recommendation made during the interactive dialogue was: “Speed up the review of the Prevention of Domestic Violence Act, explicitly criminalize spousal rape and strengthen the mechanisms to protect, compensate, rehabilitate and reintegrate victims (Slovakia)”</w:t>
      </w:r>
      <w:r w:rsidRPr="00620C0E">
        <w:t>.</w:t>
      </w:r>
    </w:p>
  </w:footnote>
  <w:footnote w:id="8">
    <w:p w:rsidR="00C075C9" w:rsidRPr="00825C88" w:rsidRDefault="00C075C9" w:rsidP="004E4351">
      <w:pPr>
        <w:pStyle w:val="FootnoteText"/>
        <w:widowControl w:val="0"/>
        <w:tabs>
          <w:tab w:val="clear" w:pos="1021"/>
          <w:tab w:val="right" w:pos="1020"/>
        </w:tabs>
      </w:pPr>
      <w:r>
        <w:tab/>
      </w:r>
      <w:r>
        <w:rPr>
          <w:rStyle w:val="FootnoteReference"/>
        </w:rPr>
        <w:footnoteRef/>
      </w:r>
      <w:r>
        <w:tab/>
      </w:r>
      <w:r w:rsidRPr="00825C88">
        <w:t>The recommendation made during the interactive dialogue was: “Continue the moratorium on death penalty and consider its legal abolition (Nepal)”</w:t>
      </w:r>
      <w:r>
        <w:t>.</w:t>
      </w:r>
    </w:p>
  </w:footnote>
  <w:footnote w:id="9">
    <w:p w:rsidR="00C075C9" w:rsidRPr="00825C88" w:rsidRDefault="00C075C9" w:rsidP="004E4351">
      <w:pPr>
        <w:pStyle w:val="FootnoteText"/>
        <w:widowControl w:val="0"/>
        <w:tabs>
          <w:tab w:val="clear" w:pos="1021"/>
          <w:tab w:val="right" w:pos="1020"/>
        </w:tabs>
      </w:pPr>
      <w:r>
        <w:tab/>
      </w:r>
      <w:r>
        <w:rPr>
          <w:rStyle w:val="FootnoteReference"/>
        </w:rPr>
        <w:footnoteRef/>
      </w:r>
      <w:r>
        <w:tab/>
      </w:r>
      <w:r w:rsidRPr="00825C88">
        <w:t>The recommendation made during the interactive dialogue was: “Step up efforts towards the abolition of the death penalty and the improvement of living conditions of the prison population (Brazil)”</w:t>
      </w:r>
      <w:r>
        <w:t xml:space="preserve">. </w:t>
      </w:r>
    </w:p>
  </w:footnote>
  <w:footnote w:id="10">
    <w:p w:rsidR="00C075C9" w:rsidRPr="00825C88" w:rsidRDefault="00C075C9" w:rsidP="004E4351">
      <w:pPr>
        <w:pStyle w:val="FootnoteText"/>
        <w:widowControl w:val="0"/>
        <w:tabs>
          <w:tab w:val="clear" w:pos="1021"/>
          <w:tab w:val="right" w:pos="1020"/>
        </w:tabs>
      </w:pPr>
      <w:r>
        <w:tab/>
      </w:r>
      <w:r>
        <w:rPr>
          <w:rStyle w:val="FootnoteReference"/>
        </w:rPr>
        <w:footnoteRef/>
      </w:r>
      <w:r>
        <w:tab/>
      </w:r>
      <w:r w:rsidRPr="00825C88">
        <w:t xml:space="preserve">The recommendation made during the interactive dialogue was: “Move to abolish the death penalty, accede to the Second Optional Protocol </w:t>
      </w:r>
      <w:r w:rsidRPr="004E4351">
        <w:t xml:space="preserve">to the </w:t>
      </w:r>
      <w:r w:rsidRPr="00620C0E">
        <w:t>International Covenant on Civil and Political Rights</w:t>
      </w:r>
      <w:r w:rsidRPr="00620C0E" w:rsidDel="004E4351">
        <w:t xml:space="preserve"> </w:t>
      </w:r>
      <w:r w:rsidRPr="00825C88">
        <w:t>and review the cases of those sentenced under the now-abolished mandatory capital punishment for treason and murder and provide appropriate resentencing decisions (Australia)</w:t>
      </w:r>
      <w:r>
        <w:t>.</w:t>
      </w:r>
      <w:r w:rsidRPr="00825C88">
        <w:t>”</w:t>
      </w:r>
      <w:r>
        <w:t xml:space="preserve"> </w:t>
      </w:r>
    </w:p>
  </w:footnote>
  <w:footnote w:id="11">
    <w:p w:rsidR="00C075C9" w:rsidRPr="00825C88" w:rsidRDefault="00C075C9" w:rsidP="004E4351">
      <w:pPr>
        <w:pStyle w:val="FootnoteText"/>
        <w:widowControl w:val="0"/>
        <w:tabs>
          <w:tab w:val="clear" w:pos="1021"/>
          <w:tab w:val="right" w:pos="1020"/>
        </w:tabs>
      </w:pPr>
      <w:r>
        <w:tab/>
      </w:r>
      <w:r>
        <w:rPr>
          <w:rStyle w:val="FootnoteReference"/>
        </w:rPr>
        <w:footnoteRef/>
      </w:r>
      <w:r>
        <w:tab/>
      </w:r>
      <w:r w:rsidRPr="00825C88">
        <w:t>The recommendation made during the interactive dialogue was: “Speed up the review of the Prevention of Domestic Violence Act, explicitly criminalize spousal rape and strengthen the mechanisms to protect, compensate, rehabilitate and reintegrate victims (Slovakia)</w:t>
      </w:r>
      <w:r>
        <w:t>.</w:t>
      </w:r>
      <w:r w:rsidRPr="00825C88">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9" w:rsidRPr="004006A9" w:rsidRDefault="00C075C9">
    <w:pPr>
      <w:pStyle w:val="Header"/>
    </w:pPr>
    <w:r>
      <w:t>A/HRC/30/5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C9" w:rsidRPr="004006A9" w:rsidRDefault="00C075C9" w:rsidP="004006A9">
    <w:pPr>
      <w:pStyle w:val="Header"/>
      <w:jc w:val="right"/>
    </w:pPr>
    <w:r>
      <w:t>A/HRC/30/5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F43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6063AE9"/>
    <w:multiLevelType w:val="hybridMultilevel"/>
    <w:tmpl w:val="5E822284"/>
    <w:lvl w:ilvl="0" w:tplc="8BFCE916">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A1405FF"/>
    <w:multiLevelType w:val="hybridMultilevel"/>
    <w:tmpl w:val="7892E2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702770D"/>
    <w:multiLevelType w:val="hybridMultilevel"/>
    <w:tmpl w:val="F744AFF4"/>
    <w:lvl w:ilvl="0" w:tplc="ED22D29E">
      <w:start w:val="1"/>
      <w:numFmt w:val="decimal"/>
      <w:lvlText w:val="%1."/>
      <w:lvlJc w:val="left"/>
      <w:pPr>
        <w:ind w:left="900" w:hanging="360"/>
      </w:pPr>
      <w:rPr>
        <w:rFonts w:hint="default"/>
        <w:b w:val="0"/>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2"/>
  </w:num>
  <w:num w:numId="3">
    <w:abstractNumId w:val="30"/>
  </w:num>
  <w:num w:numId="4">
    <w:abstractNumId w:val="7"/>
  </w:num>
  <w:num w:numId="5">
    <w:abstractNumId w:val="2"/>
  </w:num>
  <w:num w:numId="6">
    <w:abstractNumId w:val="4"/>
  </w:num>
  <w:num w:numId="7">
    <w:abstractNumId w:val="28"/>
  </w:num>
  <w:num w:numId="8">
    <w:abstractNumId w:val="18"/>
  </w:num>
  <w:num w:numId="9">
    <w:abstractNumId w:val="13"/>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3"/>
  </w:num>
  <w:num w:numId="13">
    <w:abstractNumId w:val="20"/>
  </w:num>
  <w:num w:numId="14">
    <w:abstractNumId w:val="29"/>
  </w:num>
  <w:num w:numId="15">
    <w:abstractNumId w:val="21"/>
  </w:num>
  <w:num w:numId="16">
    <w:abstractNumId w:val="24"/>
  </w:num>
  <w:num w:numId="17">
    <w:abstractNumId w:val="8"/>
  </w:num>
  <w:num w:numId="18">
    <w:abstractNumId w:val="23"/>
  </w:num>
  <w:num w:numId="19">
    <w:abstractNumId w:val="11"/>
  </w:num>
  <w:num w:numId="20">
    <w:abstractNumId w:val="15"/>
  </w:num>
  <w:num w:numId="21">
    <w:abstractNumId w:val="19"/>
  </w:num>
  <w:num w:numId="22">
    <w:abstractNumId w:val="22"/>
  </w:num>
  <w:num w:numId="23">
    <w:abstractNumId w:val="9"/>
  </w:num>
  <w:num w:numId="24">
    <w:abstractNumId w:val="10"/>
  </w:num>
  <w:num w:numId="25">
    <w:abstractNumId w:val="5"/>
  </w:num>
  <w:num w:numId="26">
    <w:abstractNumId w:val="26"/>
  </w:num>
  <w:num w:numId="27">
    <w:abstractNumId w:val="17"/>
  </w:num>
  <w:num w:numId="28">
    <w:abstractNumId w:val="0"/>
  </w:num>
  <w:num w:numId="29">
    <w:abstractNumId w:val="27"/>
  </w:num>
  <w:num w:numId="30">
    <w:abstractNumId w:val="25"/>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7F7F"/>
    <w:rsid w:val="00022DB5"/>
    <w:rsid w:val="00025AEF"/>
    <w:rsid w:val="000344CF"/>
    <w:rsid w:val="000403D1"/>
    <w:rsid w:val="000449AA"/>
    <w:rsid w:val="00050F6B"/>
    <w:rsid w:val="000538CF"/>
    <w:rsid w:val="00054C21"/>
    <w:rsid w:val="0006136B"/>
    <w:rsid w:val="00072C8C"/>
    <w:rsid w:val="00073E70"/>
    <w:rsid w:val="000876EB"/>
    <w:rsid w:val="00091419"/>
    <w:rsid w:val="000916FD"/>
    <w:rsid w:val="000931C0"/>
    <w:rsid w:val="000B0E59"/>
    <w:rsid w:val="000B175B"/>
    <w:rsid w:val="000B3A0F"/>
    <w:rsid w:val="000B4A3B"/>
    <w:rsid w:val="000B6776"/>
    <w:rsid w:val="000D1851"/>
    <w:rsid w:val="000D6F02"/>
    <w:rsid w:val="000E0415"/>
    <w:rsid w:val="000E293A"/>
    <w:rsid w:val="000F11D0"/>
    <w:rsid w:val="000F2A32"/>
    <w:rsid w:val="000F50CB"/>
    <w:rsid w:val="000F566E"/>
    <w:rsid w:val="001061D0"/>
    <w:rsid w:val="00115550"/>
    <w:rsid w:val="0012162E"/>
    <w:rsid w:val="0013227F"/>
    <w:rsid w:val="00132593"/>
    <w:rsid w:val="00146448"/>
    <w:rsid w:val="00146D32"/>
    <w:rsid w:val="0014784A"/>
    <w:rsid w:val="001509BA"/>
    <w:rsid w:val="0015139B"/>
    <w:rsid w:val="00151432"/>
    <w:rsid w:val="001612B8"/>
    <w:rsid w:val="00176DDD"/>
    <w:rsid w:val="001902C3"/>
    <w:rsid w:val="0019037D"/>
    <w:rsid w:val="001A6DF9"/>
    <w:rsid w:val="001B4B04"/>
    <w:rsid w:val="001B7199"/>
    <w:rsid w:val="001C3CA1"/>
    <w:rsid w:val="001C6663"/>
    <w:rsid w:val="001C7895"/>
    <w:rsid w:val="001D08A7"/>
    <w:rsid w:val="001D26DF"/>
    <w:rsid w:val="001D293C"/>
    <w:rsid w:val="001D4491"/>
    <w:rsid w:val="001E0D80"/>
    <w:rsid w:val="001E2790"/>
    <w:rsid w:val="001E3448"/>
    <w:rsid w:val="001E43FC"/>
    <w:rsid w:val="001E54DE"/>
    <w:rsid w:val="001E6CE8"/>
    <w:rsid w:val="001F0D12"/>
    <w:rsid w:val="001F41D4"/>
    <w:rsid w:val="00204639"/>
    <w:rsid w:val="00211E0B"/>
    <w:rsid w:val="00211E72"/>
    <w:rsid w:val="00214047"/>
    <w:rsid w:val="00216752"/>
    <w:rsid w:val="0022130F"/>
    <w:rsid w:val="00233335"/>
    <w:rsid w:val="00237785"/>
    <w:rsid w:val="00240501"/>
    <w:rsid w:val="002410DD"/>
    <w:rsid w:val="00241466"/>
    <w:rsid w:val="00243C9C"/>
    <w:rsid w:val="00244E2D"/>
    <w:rsid w:val="00253D58"/>
    <w:rsid w:val="00276A50"/>
    <w:rsid w:val="0027725F"/>
    <w:rsid w:val="002B19BA"/>
    <w:rsid w:val="002B3496"/>
    <w:rsid w:val="002B4467"/>
    <w:rsid w:val="002C10E5"/>
    <w:rsid w:val="002C21F0"/>
    <w:rsid w:val="002D4777"/>
    <w:rsid w:val="002D68E9"/>
    <w:rsid w:val="002E198F"/>
    <w:rsid w:val="002E3EEE"/>
    <w:rsid w:val="002E5CFD"/>
    <w:rsid w:val="002E76B8"/>
    <w:rsid w:val="002F3227"/>
    <w:rsid w:val="002F5232"/>
    <w:rsid w:val="003107FA"/>
    <w:rsid w:val="003130CA"/>
    <w:rsid w:val="00321476"/>
    <w:rsid w:val="0032194A"/>
    <w:rsid w:val="003229D8"/>
    <w:rsid w:val="00326516"/>
    <w:rsid w:val="00326BED"/>
    <w:rsid w:val="003314D1"/>
    <w:rsid w:val="00335A2F"/>
    <w:rsid w:val="00341937"/>
    <w:rsid w:val="0036000F"/>
    <w:rsid w:val="00360478"/>
    <w:rsid w:val="00362A9F"/>
    <w:rsid w:val="00365ACB"/>
    <w:rsid w:val="00370502"/>
    <w:rsid w:val="00370A44"/>
    <w:rsid w:val="00384078"/>
    <w:rsid w:val="00386C19"/>
    <w:rsid w:val="0039277A"/>
    <w:rsid w:val="003972E0"/>
    <w:rsid w:val="003975ED"/>
    <w:rsid w:val="003A14D2"/>
    <w:rsid w:val="003C2CC4"/>
    <w:rsid w:val="003D4B23"/>
    <w:rsid w:val="003D54EB"/>
    <w:rsid w:val="003E45DA"/>
    <w:rsid w:val="003F1EB0"/>
    <w:rsid w:val="004006A9"/>
    <w:rsid w:val="00404E7C"/>
    <w:rsid w:val="00420C36"/>
    <w:rsid w:val="00424C80"/>
    <w:rsid w:val="004304DB"/>
    <w:rsid w:val="004325CB"/>
    <w:rsid w:val="00435932"/>
    <w:rsid w:val="004408E1"/>
    <w:rsid w:val="0044503A"/>
    <w:rsid w:val="00446DE4"/>
    <w:rsid w:val="00447761"/>
    <w:rsid w:val="00451EC3"/>
    <w:rsid w:val="00453179"/>
    <w:rsid w:val="00467C92"/>
    <w:rsid w:val="004721B1"/>
    <w:rsid w:val="00476448"/>
    <w:rsid w:val="004859EC"/>
    <w:rsid w:val="004907D5"/>
    <w:rsid w:val="00494519"/>
    <w:rsid w:val="00496A15"/>
    <w:rsid w:val="004A06DC"/>
    <w:rsid w:val="004A3341"/>
    <w:rsid w:val="004A3FDD"/>
    <w:rsid w:val="004B5B4C"/>
    <w:rsid w:val="004B70AF"/>
    <w:rsid w:val="004B75D2"/>
    <w:rsid w:val="004C171C"/>
    <w:rsid w:val="004C42AE"/>
    <w:rsid w:val="004C52EB"/>
    <w:rsid w:val="004C69B9"/>
    <w:rsid w:val="004D1140"/>
    <w:rsid w:val="004D2893"/>
    <w:rsid w:val="004D73AC"/>
    <w:rsid w:val="004E4351"/>
    <w:rsid w:val="004E67EF"/>
    <w:rsid w:val="004F55ED"/>
    <w:rsid w:val="00501847"/>
    <w:rsid w:val="0052176C"/>
    <w:rsid w:val="005261E5"/>
    <w:rsid w:val="00530E30"/>
    <w:rsid w:val="005420F2"/>
    <w:rsid w:val="00542574"/>
    <w:rsid w:val="005436AB"/>
    <w:rsid w:val="005446DA"/>
    <w:rsid w:val="00546DBF"/>
    <w:rsid w:val="00547E67"/>
    <w:rsid w:val="0055017B"/>
    <w:rsid w:val="00551FF8"/>
    <w:rsid w:val="00553D76"/>
    <w:rsid w:val="005552B5"/>
    <w:rsid w:val="0056117B"/>
    <w:rsid w:val="00562648"/>
    <w:rsid w:val="00564EB4"/>
    <w:rsid w:val="00567B0A"/>
    <w:rsid w:val="00571365"/>
    <w:rsid w:val="00571599"/>
    <w:rsid w:val="00573083"/>
    <w:rsid w:val="00580929"/>
    <w:rsid w:val="005A17C3"/>
    <w:rsid w:val="005B3DB3"/>
    <w:rsid w:val="005B6E48"/>
    <w:rsid w:val="005C1B73"/>
    <w:rsid w:val="005D454B"/>
    <w:rsid w:val="005D49AD"/>
    <w:rsid w:val="005D73A3"/>
    <w:rsid w:val="005E1712"/>
    <w:rsid w:val="005F05B9"/>
    <w:rsid w:val="005F0FF6"/>
    <w:rsid w:val="00600CDB"/>
    <w:rsid w:val="00601611"/>
    <w:rsid w:val="006039C5"/>
    <w:rsid w:val="00610FA6"/>
    <w:rsid w:val="00611115"/>
    <w:rsid w:val="00611FC4"/>
    <w:rsid w:val="00615750"/>
    <w:rsid w:val="006176FB"/>
    <w:rsid w:val="00620C0E"/>
    <w:rsid w:val="00640595"/>
    <w:rsid w:val="00640B26"/>
    <w:rsid w:val="00645215"/>
    <w:rsid w:val="00646243"/>
    <w:rsid w:val="006651C7"/>
    <w:rsid w:val="00670741"/>
    <w:rsid w:val="006753A5"/>
    <w:rsid w:val="00675C4B"/>
    <w:rsid w:val="006835D5"/>
    <w:rsid w:val="00686C34"/>
    <w:rsid w:val="0069132B"/>
    <w:rsid w:val="006918FD"/>
    <w:rsid w:val="00696BD6"/>
    <w:rsid w:val="006A6B9D"/>
    <w:rsid w:val="006A7392"/>
    <w:rsid w:val="006A7DC4"/>
    <w:rsid w:val="006B0001"/>
    <w:rsid w:val="006B3189"/>
    <w:rsid w:val="006B44B8"/>
    <w:rsid w:val="006B7D65"/>
    <w:rsid w:val="006C1058"/>
    <w:rsid w:val="006C3E29"/>
    <w:rsid w:val="006C69A6"/>
    <w:rsid w:val="006D3939"/>
    <w:rsid w:val="006D4BC9"/>
    <w:rsid w:val="006D6DA6"/>
    <w:rsid w:val="006D71C9"/>
    <w:rsid w:val="006E0D84"/>
    <w:rsid w:val="006E564B"/>
    <w:rsid w:val="006F13F0"/>
    <w:rsid w:val="006F1414"/>
    <w:rsid w:val="006F2DAE"/>
    <w:rsid w:val="006F5035"/>
    <w:rsid w:val="006F5F78"/>
    <w:rsid w:val="006F6DED"/>
    <w:rsid w:val="00700A85"/>
    <w:rsid w:val="007033D7"/>
    <w:rsid w:val="007047CE"/>
    <w:rsid w:val="00705AA7"/>
    <w:rsid w:val="00705BEA"/>
    <w:rsid w:val="007065EB"/>
    <w:rsid w:val="00711584"/>
    <w:rsid w:val="007172E1"/>
    <w:rsid w:val="00717F1F"/>
    <w:rsid w:val="00720183"/>
    <w:rsid w:val="00723A7E"/>
    <w:rsid w:val="0072632A"/>
    <w:rsid w:val="00727D21"/>
    <w:rsid w:val="00730476"/>
    <w:rsid w:val="00731901"/>
    <w:rsid w:val="0074200B"/>
    <w:rsid w:val="00742DF6"/>
    <w:rsid w:val="00762589"/>
    <w:rsid w:val="007634F6"/>
    <w:rsid w:val="007707E2"/>
    <w:rsid w:val="00771459"/>
    <w:rsid w:val="00772475"/>
    <w:rsid w:val="00777162"/>
    <w:rsid w:val="007845A1"/>
    <w:rsid w:val="007862FC"/>
    <w:rsid w:val="007A6296"/>
    <w:rsid w:val="007B6BA5"/>
    <w:rsid w:val="007C1B62"/>
    <w:rsid w:val="007C201E"/>
    <w:rsid w:val="007C3390"/>
    <w:rsid w:val="007C4F4B"/>
    <w:rsid w:val="007C5B75"/>
    <w:rsid w:val="007D0014"/>
    <w:rsid w:val="007D2312"/>
    <w:rsid w:val="007D2CDC"/>
    <w:rsid w:val="007D452C"/>
    <w:rsid w:val="007D5327"/>
    <w:rsid w:val="007F6611"/>
    <w:rsid w:val="00807984"/>
    <w:rsid w:val="008147A0"/>
    <w:rsid w:val="008155C3"/>
    <w:rsid w:val="008175E9"/>
    <w:rsid w:val="0082243E"/>
    <w:rsid w:val="008242D7"/>
    <w:rsid w:val="00825C88"/>
    <w:rsid w:val="008351D0"/>
    <w:rsid w:val="00856CD2"/>
    <w:rsid w:val="00861BC6"/>
    <w:rsid w:val="00871FD5"/>
    <w:rsid w:val="00887E56"/>
    <w:rsid w:val="008949DE"/>
    <w:rsid w:val="008979B1"/>
    <w:rsid w:val="008A3691"/>
    <w:rsid w:val="008A3953"/>
    <w:rsid w:val="008A6B25"/>
    <w:rsid w:val="008A6C4F"/>
    <w:rsid w:val="008A7AB7"/>
    <w:rsid w:val="008C1E4D"/>
    <w:rsid w:val="008C4268"/>
    <w:rsid w:val="008D067A"/>
    <w:rsid w:val="008D1EBC"/>
    <w:rsid w:val="008E0E46"/>
    <w:rsid w:val="00902372"/>
    <w:rsid w:val="0090452C"/>
    <w:rsid w:val="00907C3F"/>
    <w:rsid w:val="009121AB"/>
    <w:rsid w:val="00913223"/>
    <w:rsid w:val="0092237C"/>
    <w:rsid w:val="0093707B"/>
    <w:rsid w:val="009400EB"/>
    <w:rsid w:val="009427E3"/>
    <w:rsid w:val="009430E1"/>
    <w:rsid w:val="00947D8A"/>
    <w:rsid w:val="00951148"/>
    <w:rsid w:val="009515E0"/>
    <w:rsid w:val="00956D9B"/>
    <w:rsid w:val="009632A6"/>
    <w:rsid w:val="00963CBA"/>
    <w:rsid w:val="009654B7"/>
    <w:rsid w:val="00976B30"/>
    <w:rsid w:val="00991261"/>
    <w:rsid w:val="009A0B83"/>
    <w:rsid w:val="009B0735"/>
    <w:rsid w:val="009B3800"/>
    <w:rsid w:val="009D22AC"/>
    <w:rsid w:val="009D50DB"/>
    <w:rsid w:val="009E1C4E"/>
    <w:rsid w:val="009E2EAF"/>
    <w:rsid w:val="009E4B1E"/>
    <w:rsid w:val="009E5B79"/>
    <w:rsid w:val="009F2CBF"/>
    <w:rsid w:val="00A03988"/>
    <w:rsid w:val="00A05E0B"/>
    <w:rsid w:val="00A07C33"/>
    <w:rsid w:val="00A1427D"/>
    <w:rsid w:val="00A207D9"/>
    <w:rsid w:val="00A254EA"/>
    <w:rsid w:val="00A44373"/>
    <w:rsid w:val="00A4634F"/>
    <w:rsid w:val="00A51CF3"/>
    <w:rsid w:val="00A5265F"/>
    <w:rsid w:val="00A566AB"/>
    <w:rsid w:val="00A63140"/>
    <w:rsid w:val="00A70CE1"/>
    <w:rsid w:val="00A7209A"/>
    <w:rsid w:val="00A72F22"/>
    <w:rsid w:val="00A748A6"/>
    <w:rsid w:val="00A879A4"/>
    <w:rsid w:val="00A87E95"/>
    <w:rsid w:val="00A92E29"/>
    <w:rsid w:val="00A9465F"/>
    <w:rsid w:val="00A95C24"/>
    <w:rsid w:val="00A96B55"/>
    <w:rsid w:val="00A96F9B"/>
    <w:rsid w:val="00AA0806"/>
    <w:rsid w:val="00AA0C35"/>
    <w:rsid w:val="00AA12CE"/>
    <w:rsid w:val="00AA5F7F"/>
    <w:rsid w:val="00AD09E9"/>
    <w:rsid w:val="00AD4BCD"/>
    <w:rsid w:val="00AF0576"/>
    <w:rsid w:val="00AF3829"/>
    <w:rsid w:val="00AF49AF"/>
    <w:rsid w:val="00AF6676"/>
    <w:rsid w:val="00AF781B"/>
    <w:rsid w:val="00B002EF"/>
    <w:rsid w:val="00B02FBA"/>
    <w:rsid w:val="00B037F0"/>
    <w:rsid w:val="00B0500F"/>
    <w:rsid w:val="00B14141"/>
    <w:rsid w:val="00B2174B"/>
    <w:rsid w:val="00B2327D"/>
    <w:rsid w:val="00B2718F"/>
    <w:rsid w:val="00B30179"/>
    <w:rsid w:val="00B3317B"/>
    <w:rsid w:val="00B334DC"/>
    <w:rsid w:val="00B3631A"/>
    <w:rsid w:val="00B37214"/>
    <w:rsid w:val="00B53013"/>
    <w:rsid w:val="00B6329F"/>
    <w:rsid w:val="00B67F5E"/>
    <w:rsid w:val="00B73E65"/>
    <w:rsid w:val="00B81E12"/>
    <w:rsid w:val="00B87110"/>
    <w:rsid w:val="00B93F81"/>
    <w:rsid w:val="00B94E3D"/>
    <w:rsid w:val="00B97FA8"/>
    <w:rsid w:val="00BA008C"/>
    <w:rsid w:val="00BA476D"/>
    <w:rsid w:val="00BA529C"/>
    <w:rsid w:val="00BB0F90"/>
    <w:rsid w:val="00BB714A"/>
    <w:rsid w:val="00BC0DB8"/>
    <w:rsid w:val="00BC1385"/>
    <w:rsid w:val="00BC2BA4"/>
    <w:rsid w:val="00BC5BB6"/>
    <w:rsid w:val="00BC74E9"/>
    <w:rsid w:val="00BD7D02"/>
    <w:rsid w:val="00BE618E"/>
    <w:rsid w:val="00BE6983"/>
    <w:rsid w:val="00C075C9"/>
    <w:rsid w:val="00C11E19"/>
    <w:rsid w:val="00C24693"/>
    <w:rsid w:val="00C35F0B"/>
    <w:rsid w:val="00C373A7"/>
    <w:rsid w:val="00C418F7"/>
    <w:rsid w:val="00C43E26"/>
    <w:rsid w:val="00C463DD"/>
    <w:rsid w:val="00C64458"/>
    <w:rsid w:val="00C661A9"/>
    <w:rsid w:val="00C71D60"/>
    <w:rsid w:val="00C745C3"/>
    <w:rsid w:val="00C8529A"/>
    <w:rsid w:val="00C928C3"/>
    <w:rsid w:val="00C952CE"/>
    <w:rsid w:val="00CA2A58"/>
    <w:rsid w:val="00CC0382"/>
    <w:rsid w:val="00CC0B55"/>
    <w:rsid w:val="00CC2218"/>
    <w:rsid w:val="00CC67C0"/>
    <w:rsid w:val="00CD614E"/>
    <w:rsid w:val="00CD6995"/>
    <w:rsid w:val="00CE4A8F"/>
    <w:rsid w:val="00CE59E4"/>
    <w:rsid w:val="00CF0214"/>
    <w:rsid w:val="00CF429B"/>
    <w:rsid w:val="00CF4B5C"/>
    <w:rsid w:val="00CF586F"/>
    <w:rsid w:val="00CF7D43"/>
    <w:rsid w:val="00D05539"/>
    <w:rsid w:val="00D10901"/>
    <w:rsid w:val="00D11129"/>
    <w:rsid w:val="00D13D78"/>
    <w:rsid w:val="00D2031B"/>
    <w:rsid w:val="00D22332"/>
    <w:rsid w:val="00D2502A"/>
    <w:rsid w:val="00D25FE2"/>
    <w:rsid w:val="00D33CC0"/>
    <w:rsid w:val="00D357FD"/>
    <w:rsid w:val="00D43252"/>
    <w:rsid w:val="00D45821"/>
    <w:rsid w:val="00D45A7C"/>
    <w:rsid w:val="00D46F77"/>
    <w:rsid w:val="00D54F50"/>
    <w:rsid w:val="00D550F9"/>
    <w:rsid w:val="00D56524"/>
    <w:rsid w:val="00D572B0"/>
    <w:rsid w:val="00D6180E"/>
    <w:rsid w:val="00D62E90"/>
    <w:rsid w:val="00D65926"/>
    <w:rsid w:val="00D76BE5"/>
    <w:rsid w:val="00D814B1"/>
    <w:rsid w:val="00D87FBD"/>
    <w:rsid w:val="00D94E77"/>
    <w:rsid w:val="00D978C6"/>
    <w:rsid w:val="00DA5B1C"/>
    <w:rsid w:val="00DA67AD"/>
    <w:rsid w:val="00DB18CE"/>
    <w:rsid w:val="00DD01A8"/>
    <w:rsid w:val="00DD12C9"/>
    <w:rsid w:val="00DE2CA4"/>
    <w:rsid w:val="00DE3EC0"/>
    <w:rsid w:val="00E11593"/>
    <w:rsid w:val="00E11B5B"/>
    <w:rsid w:val="00E12B6B"/>
    <w:rsid w:val="00E130AB"/>
    <w:rsid w:val="00E3771A"/>
    <w:rsid w:val="00E378B8"/>
    <w:rsid w:val="00E438D9"/>
    <w:rsid w:val="00E46FB3"/>
    <w:rsid w:val="00E5644E"/>
    <w:rsid w:val="00E658AA"/>
    <w:rsid w:val="00E6609F"/>
    <w:rsid w:val="00E7260F"/>
    <w:rsid w:val="00E76C3B"/>
    <w:rsid w:val="00E806EE"/>
    <w:rsid w:val="00E95E95"/>
    <w:rsid w:val="00E96630"/>
    <w:rsid w:val="00EA51CA"/>
    <w:rsid w:val="00EB0FB9"/>
    <w:rsid w:val="00EB7E09"/>
    <w:rsid w:val="00ED0CA9"/>
    <w:rsid w:val="00ED317F"/>
    <w:rsid w:val="00ED4E7A"/>
    <w:rsid w:val="00ED6A97"/>
    <w:rsid w:val="00ED7A2A"/>
    <w:rsid w:val="00EF1D7F"/>
    <w:rsid w:val="00EF3D67"/>
    <w:rsid w:val="00EF5BDB"/>
    <w:rsid w:val="00EF7B85"/>
    <w:rsid w:val="00F02A4D"/>
    <w:rsid w:val="00F07FD9"/>
    <w:rsid w:val="00F108EF"/>
    <w:rsid w:val="00F23933"/>
    <w:rsid w:val="00F24119"/>
    <w:rsid w:val="00F3173B"/>
    <w:rsid w:val="00F36D16"/>
    <w:rsid w:val="00F40E75"/>
    <w:rsid w:val="00F42CD9"/>
    <w:rsid w:val="00F50C8F"/>
    <w:rsid w:val="00F52936"/>
    <w:rsid w:val="00F677CB"/>
    <w:rsid w:val="00F86C99"/>
    <w:rsid w:val="00F90854"/>
    <w:rsid w:val="00FA5EE4"/>
    <w:rsid w:val="00FA7DF3"/>
    <w:rsid w:val="00FB62E0"/>
    <w:rsid w:val="00FB76F0"/>
    <w:rsid w:val="00FC4FFD"/>
    <w:rsid w:val="00FC68B7"/>
    <w:rsid w:val="00FD15A2"/>
    <w:rsid w:val="00FD7C12"/>
    <w:rsid w:val="00FD7DE4"/>
    <w:rsid w:val="00FF72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1061D0"/>
    <w:rPr>
      <w:i/>
      <w:lang w:eastAsia="en-US"/>
    </w:rPr>
  </w:style>
  <w:style w:type="paragraph" w:customStyle="1" w:styleId="MediumList2-Accent21">
    <w:name w:val="Medium List 2 - Accent 21"/>
    <w:hidden/>
    <w:uiPriority w:val="71"/>
    <w:rsid w:val="008D1EBC"/>
    <w:rPr>
      <w:lang w:eastAsia="en-US"/>
    </w:rPr>
  </w:style>
  <w:style w:type="paragraph" w:customStyle="1" w:styleId="ColorfulShading-Accent11">
    <w:name w:val="Colorful Shading - Accent 11"/>
    <w:hidden/>
    <w:uiPriority w:val="99"/>
    <w:semiHidden/>
    <w:rsid w:val="008A7AB7"/>
    <w:rPr>
      <w:lang w:eastAsia="en-US"/>
    </w:rPr>
  </w:style>
  <w:style w:type="paragraph" w:styleId="Revision">
    <w:name w:val="Revision"/>
    <w:hidden/>
    <w:uiPriority w:val="99"/>
    <w:semiHidden/>
    <w:rsid w:val="000B677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1061D0"/>
    <w:rPr>
      <w:i/>
      <w:lang w:eastAsia="en-US"/>
    </w:rPr>
  </w:style>
  <w:style w:type="paragraph" w:customStyle="1" w:styleId="MediumList2-Accent21">
    <w:name w:val="Medium List 2 - Accent 21"/>
    <w:hidden/>
    <w:uiPriority w:val="71"/>
    <w:rsid w:val="008D1EBC"/>
    <w:rPr>
      <w:lang w:eastAsia="en-US"/>
    </w:rPr>
  </w:style>
  <w:style w:type="paragraph" w:customStyle="1" w:styleId="ColorfulShading-Accent11">
    <w:name w:val="Colorful Shading - Accent 11"/>
    <w:hidden/>
    <w:uiPriority w:val="99"/>
    <w:semiHidden/>
    <w:rsid w:val="008A7AB7"/>
    <w:rPr>
      <w:lang w:eastAsia="en-US"/>
    </w:rPr>
  </w:style>
  <w:style w:type="paragraph" w:styleId="Revision">
    <w:name w:val="Revision"/>
    <w:hidden/>
    <w:uiPriority w:val="99"/>
    <w:semiHidden/>
    <w:rsid w:val="000B67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63">
      <w:bodyDiv w:val="1"/>
      <w:marLeft w:val="0"/>
      <w:marRight w:val="0"/>
      <w:marTop w:val="0"/>
      <w:marBottom w:val="0"/>
      <w:divBdr>
        <w:top w:val="none" w:sz="0" w:space="0" w:color="auto"/>
        <w:left w:val="none" w:sz="0" w:space="0" w:color="auto"/>
        <w:bottom w:val="none" w:sz="0" w:space="0" w:color="auto"/>
        <w:right w:val="none" w:sz="0" w:space="0" w:color="auto"/>
      </w:divBdr>
    </w:div>
    <w:div w:id="63719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5E198-4E4C-4626-8D40-D79B34A30BA5}"/>
</file>

<file path=customXml/itemProps2.xml><?xml version="1.0" encoding="utf-8"?>
<ds:datastoreItem xmlns:ds="http://schemas.openxmlformats.org/officeDocument/2006/customXml" ds:itemID="{E7087AB8-AC7D-41BC-93E6-0E49ED99B591}"/>
</file>

<file path=customXml/itemProps3.xml><?xml version="1.0" encoding="utf-8"?>
<ds:datastoreItem xmlns:ds="http://schemas.openxmlformats.org/officeDocument/2006/customXml" ds:itemID="{74A907D4-B2FF-45BA-AE86-E8FACC813DEF}"/>
</file>

<file path=customXml/itemProps4.xml><?xml version="1.0" encoding="utf-8"?>
<ds:datastoreItem xmlns:ds="http://schemas.openxmlformats.org/officeDocument/2006/customXml" ds:itemID="{7DB51324-CE85-4F42-A6F6-2A16A63A4285}"/>
</file>

<file path=docProps/app.xml><?xml version="1.0" encoding="utf-8"?>
<Properties xmlns="http://schemas.openxmlformats.org/officeDocument/2006/extended-properties" xmlns:vt="http://schemas.openxmlformats.org/officeDocument/2006/docPropsVTypes">
  <Template>Normal</Template>
  <TotalTime>0</TotalTime>
  <Pages>27</Pages>
  <Words>10460</Words>
  <Characters>59625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69946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English</dc:title>
  <dc:creator>default</dc:creator>
  <cp:lastModifiedBy>Valeriano De Castro</cp:lastModifiedBy>
  <cp:revision>2</cp:revision>
  <cp:lastPrinted>2015-08-03T06:30:00Z</cp:lastPrinted>
  <dcterms:created xsi:type="dcterms:W3CDTF">2015-09-02T09:28:00Z</dcterms:created>
  <dcterms:modified xsi:type="dcterms:W3CDTF">2015-09-02T09:28:00Z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