
<file path=[Content_Types].xml><?xml version="1.0" encoding="utf-8"?>
<Types xmlns="http://schemas.openxmlformats.org/package/2006/content-types">
  <Override PartName="/word/footnotes.xml" ContentType="application/vnd.openxmlformats-officedocument.wordprocessingml.footnotes+xml"/>
  <Override PartName="/customXml/itemProps2.xml" ContentType="application/vnd.openxmlformats-officedocument.customXmlProperties+xml"/>
  <Override PartName="/customXml/itemProps3.xml" ContentType="application/vnd.openxmlformats-officedocument.customXmlProperti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42" w:rightFromText="142" w:vertAnchor="page" w:horzAnchor="page" w:tblpX="1135" w:tblpY="568"/>
        <w:tblOverlap w:val="never"/>
        <w:tblW w:w="9639" w:type="dxa"/>
        <w:tblLayout w:type="fixed"/>
        <w:tblCellMar>
          <w:left w:w="0" w:type="dxa"/>
          <w:right w:w="0" w:type="dxa"/>
        </w:tblCellMar>
        <w:tblLook w:val="01E0" w:firstRow="1" w:lastRow="1" w:firstColumn="1" w:lastColumn="1" w:noHBand="0" w:noVBand="0"/>
      </w:tblPr>
      <w:tblGrid>
        <w:gridCol w:w="1259"/>
        <w:gridCol w:w="2236"/>
        <w:gridCol w:w="3214"/>
        <w:gridCol w:w="2930"/>
      </w:tblGrid>
      <w:tr w:rsidR="00963CBA" w:rsidTr="00E806EE">
        <w:trPr>
          <w:trHeight w:val="851"/>
        </w:trPr>
        <w:tc>
          <w:tcPr>
            <w:tcW w:w="1259" w:type="dxa"/>
            <w:tcBorders>
              <w:top w:val="nil"/>
              <w:left w:val="nil"/>
              <w:bottom w:val="single" w:sz="4" w:space="0" w:color="auto"/>
              <w:right w:val="nil"/>
            </w:tcBorders>
          </w:tcPr>
          <w:p w:rsidR="00446DE4" w:rsidRPr="00E806EE" w:rsidRDefault="00446DE4" w:rsidP="00E806EE">
            <w:pPr>
              <w:tabs>
                <w:tab w:val="right" w:pos="850"/>
                <w:tab w:val="left" w:pos="1134"/>
                <w:tab w:val="right" w:leader="dot" w:pos="8504"/>
              </w:tabs>
              <w:spacing w:before="360" w:after="240"/>
            </w:pPr>
            <w:bookmarkStart w:id="0" w:name="_GoBack"/>
            <w:bookmarkEnd w:id="0"/>
          </w:p>
        </w:tc>
        <w:tc>
          <w:tcPr>
            <w:tcW w:w="2236" w:type="dxa"/>
            <w:tcBorders>
              <w:top w:val="nil"/>
              <w:left w:val="nil"/>
              <w:bottom w:val="single" w:sz="4" w:space="0" w:color="auto"/>
              <w:right w:val="nil"/>
            </w:tcBorders>
            <w:vAlign w:val="bottom"/>
          </w:tcPr>
          <w:p w:rsidR="00446DE4" w:rsidRPr="00963CBA" w:rsidRDefault="00446DE4" w:rsidP="0022130F">
            <w:pPr>
              <w:spacing w:after="80" w:line="300" w:lineRule="exact"/>
              <w:rPr>
                <w:sz w:val="28"/>
                <w:szCs w:val="28"/>
              </w:rPr>
            </w:pPr>
          </w:p>
        </w:tc>
        <w:tc>
          <w:tcPr>
            <w:tcW w:w="6144" w:type="dxa"/>
            <w:gridSpan w:val="2"/>
            <w:tcBorders>
              <w:top w:val="nil"/>
              <w:left w:val="nil"/>
              <w:bottom w:val="single" w:sz="4" w:space="0" w:color="auto"/>
              <w:right w:val="nil"/>
            </w:tcBorders>
            <w:vAlign w:val="bottom"/>
          </w:tcPr>
          <w:p w:rsidR="00446DE4" w:rsidRPr="00DE3EC0" w:rsidRDefault="00B5077D" w:rsidP="00B5077D">
            <w:pPr>
              <w:jc w:val="right"/>
            </w:pPr>
            <w:r w:rsidRPr="00B5077D">
              <w:rPr>
                <w:sz w:val="40"/>
              </w:rPr>
              <w:t>A</w:t>
            </w:r>
            <w:r>
              <w:t>/HRC/31/10/Add.1</w:t>
            </w:r>
          </w:p>
        </w:tc>
      </w:tr>
      <w:tr w:rsidR="003107FA" w:rsidTr="00E806EE">
        <w:trPr>
          <w:trHeight w:val="2835"/>
        </w:trPr>
        <w:tc>
          <w:tcPr>
            <w:tcW w:w="1259" w:type="dxa"/>
            <w:tcBorders>
              <w:top w:val="single" w:sz="4" w:space="0" w:color="auto"/>
              <w:left w:val="nil"/>
              <w:bottom w:val="single" w:sz="12" w:space="0" w:color="auto"/>
              <w:right w:val="nil"/>
            </w:tcBorders>
          </w:tcPr>
          <w:p w:rsidR="003107FA" w:rsidRDefault="003107FA" w:rsidP="00956D9B">
            <w:pPr>
              <w:spacing w:before="120"/>
              <w:jc w:val="center"/>
            </w:pPr>
          </w:p>
        </w:tc>
        <w:tc>
          <w:tcPr>
            <w:tcW w:w="5450" w:type="dxa"/>
            <w:gridSpan w:val="2"/>
            <w:tcBorders>
              <w:top w:val="single" w:sz="4" w:space="0" w:color="auto"/>
              <w:left w:val="nil"/>
              <w:bottom w:val="single" w:sz="12" w:space="0" w:color="auto"/>
              <w:right w:val="nil"/>
            </w:tcBorders>
          </w:tcPr>
          <w:p w:rsidR="003107FA" w:rsidRPr="00B3317B" w:rsidRDefault="00B71D2B" w:rsidP="00EF5BDB">
            <w:pPr>
              <w:spacing w:before="120" w:line="420" w:lineRule="exact"/>
              <w:rPr>
                <w:b/>
                <w:sz w:val="40"/>
                <w:szCs w:val="40"/>
              </w:rPr>
            </w:pPr>
            <w:r>
              <w:rPr>
                <w:b/>
                <w:sz w:val="40"/>
                <w:szCs w:val="40"/>
              </w:rPr>
              <w:t>Advance Version</w:t>
            </w:r>
          </w:p>
        </w:tc>
        <w:tc>
          <w:tcPr>
            <w:tcW w:w="2930" w:type="dxa"/>
            <w:tcBorders>
              <w:top w:val="single" w:sz="4" w:space="0" w:color="auto"/>
              <w:left w:val="nil"/>
              <w:bottom w:val="single" w:sz="12" w:space="0" w:color="auto"/>
              <w:right w:val="nil"/>
            </w:tcBorders>
          </w:tcPr>
          <w:p w:rsidR="003107FA" w:rsidRDefault="00B5077D" w:rsidP="00B5077D">
            <w:pPr>
              <w:spacing w:before="240" w:line="240" w:lineRule="exact"/>
            </w:pPr>
            <w:r>
              <w:t>Distr.: General</w:t>
            </w:r>
          </w:p>
          <w:p w:rsidR="00B5077D" w:rsidRDefault="00414629" w:rsidP="00B5077D">
            <w:pPr>
              <w:spacing w:line="240" w:lineRule="exact"/>
            </w:pPr>
            <w:r>
              <w:t>14</w:t>
            </w:r>
            <w:r w:rsidR="00B5077D">
              <w:t xml:space="preserve"> March 2016</w:t>
            </w:r>
          </w:p>
          <w:p w:rsidR="00B5077D" w:rsidRDefault="00B5077D" w:rsidP="00B5077D">
            <w:pPr>
              <w:spacing w:line="240" w:lineRule="exact"/>
            </w:pPr>
          </w:p>
          <w:p w:rsidR="00B5077D" w:rsidRDefault="00B5077D" w:rsidP="00B5077D">
            <w:pPr>
              <w:spacing w:line="240" w:lineRule="exact"/>
            </w:pPr>
            <w:r>
              <w:t>Original: English</w:t>
            </w:r>
          </w:p>
        </w:tc>
      </w:tr>
    </w:tbl>
    <w:p w:rsidR="00B5077D" w:rsidRPr="00C267F4" w:rsidRDefault="00B5077D" w:rsidP="00B5077D">
      <w:pPr>
        <w:rPr>
          <w:b/>
          <w:bCs/>
          <w:sz w:val="24"/>
          <w:szCs w:val="24"/>
        </w:rPr>
      </w:pPr>
      <w:r w:rsidRPr="00C267F4">
        <w:rPr>
          <w:b/>
          <w:bCs/>
          <w:sz w:val="24"/>
          <w:szCs w:val="24"/>
        </w:rPr>
        <w:t>Human Rights Council</w:t>
      </w:r>
      <w:r w:rsidR="00414629">
        <w:rPr>
          <w:noProof/>
          <w:lang w:eastAsia="ja-JP"/>
        </w:rPr>
        <mc:AlternateContent>
          <mc:Choice Requires="wps">
            <w:drawing>
              <wp:anchor distT="0" distB="0" distL="114300" distR="114300" simplePos="0" relativeHeight="251657728" behindDoc="0" locked="0" layoutInCell="1" allowOverlap="0">
                <wp:simplePos x="0" y="0"/>
                <wp:positionH relativeFrom="margin">
                  <wp:posOffset>5489575</wp:posOffset>
                </wp:positionH>
                <wp:positionV relativeFrom="margin">
                  <wp:posOffset>8027670</wp:posOffset>
                </wp:positionV>
                <wp:extent cx="638175" cy="638175"/>
                <wp:effectExtent l="3175" t="0" r="0" b="1905"/>
                <wp:wrapNone/>
                <wp:docPr id="2" name="Picture 1" descr="Add"/>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38175" cy="6381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Picture 1" o:spid="_x0000_s1026" alt="Add" style="position:absolute;margin-left:432.25pt;margin-top:632.1pt;width:50.25pt;height:50.25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" o:allowoverlap="f" filled="f" stroked="f">
                <o:lock v:ext="edit" aspectratio="t"/>
                <w10:wrap anchorx="margin" anchory="margin"/>
              </v:rect>
            </w:pict>
          </mc:Fallback>
        </mc:AlternateContent>
      </w:r>
    </w:p>
    <w:p w:rsidR="00B5077D" w:rsidRPr="00C267F4" w:rsidRDefault="00B5077D" w:rsidP="00B5077D">
      <w:pPr>
        <w:rPr>
          <w:b/>
          <w:bCs/>
        </w:rPr>
      </w:pPr>
      <w:r w:rsidRPr="00C267F4">
        <w:rPr>
          <w:b/>
          <w:bCs/>
        </w:rPr>
        <w:t>Thirty-first session</w:t>
      </w:r>
    </w:p>
    <w:p w:rsidR="00B5077D" w:rsidRPr="00C267F4" w:rsidRDefault="00B5077D" w:rsidP="00B5077D">
      <w:r w:rsidRPr="00C267F4">
        <w:t>Agenda item 6</w:t>
      </w:r>
    </w:p>
    <w:p w:rsidR="00B5077D" w:rsidRPr="00C267F4" w:rsidRDefault="00B5077D" w:rsidP="00B5077D">
      <w:pPr>
        <w:rPr>
          <w:b/>
        </w:rPr>
      </w:pPr>
      <w:r w:rsidRPr="00C267F4">
        <w:rPr>
          <w:b/>
        </w:rPr>
        <w:t>Universal Periodic Review</w:t>
      </w:r>
    </w:p>
    <w:p w:rsidR="00B5077D" w:rsidRPr="00C267F4" w:rsidRDefault="00B5077D" w:rsidP="00B5077D">
      <w:pPr>
        <w:keepNext/>
        <w:keepLines/>
        <w:tabs>
          <w:tab w:val="right" w:pos="851"/>
        </w:tabs>
        <w:spacing w:before="360" w:after="240" w:line="300" w:lineRule="exact"/>
        <w:ind w:left="1134" w:right="1134" w:hanging="1134"/>
        <w:rPr>
          <w:b/>
          <w:sz w:val="28"/>
        </w:rPr>
      </w:pPr>
      <w:r w:rsidRPr="00C267F4">
        <w:rPr>
          <w:b/>
          <w:sz w:val="28"/>
        </w:rPr>
        <w:tab/>
      </w:r>
      <w:r w:rsidRPr="00C267F4">
        <w:rPr>
          <w:b/>
          <w:sz w:val="28"/>
        </w:rPr>
        <w:tab/>
        <w:t>Report of the Working Group on the Universal Periodic Review</w:t>
      </w:r>
      <w:r w:rsidRPr="00C267F4">
        <w:rPr>
          <w:vertAlign w:val="superscript"/>
        </w:rPr>
        <w:footnoteReference w:customMarkFollows="1" w:id="2"/>
        <w:t>*</w:t>
      </w:r>
    </w:p>
    <w:p w:rsidR="00B5077D" w:rsidRPr="00C267F4" w:rsidRDefault="00B5077D" w:rsidP="00B5077D">
      <w:pPr>
        <w:keepNext/>
        <w:keepLines/>
        <w:tabs>
          <w:tab w:val="right" w:pos="851"/>
        </w:tabs>
        <w:spacing w:before="360" w:after="240" w:line="300" w:lineRule="exact"/>
        <w:ind w:left="1134" w:right="1134" w:hanging="1134"/>
        <w:rPr>
          <w:b/>
          <w:sz w:val="28"/>
        </w:rPr>
      </w:pPr>
      <w:r>
        <w:rPr>
          <w:b/>
          <w:sz w:val="28"/>
        </w:rPr>
        <w:tab/>
      </w:r>
      <w:r>
        <w:rPr>
          <w:b/>
          <w:sz w:val="28"/>
        </w:rPr>
        <w:tab/>
        <w:t>Saint Lucia</w:t>
      </w:r>
    </w:p>
    <w:p w:rsidR="00B5077D" w:rsidRPr="00C267F4" w:rsidRDefault="00B5077D" w:rsidP="00B5077D">
      <w:pPr>
        <w:keepNext/>
        <w:keepLines/>
        <w:tabs>
          <w:tab w:val="right" w:pos="851"/>
        </w:tabs>
        <w:spacing w:before="360" w:after="240" w:line="270" w:lineRule="exact"/>
        <w:ind w:left="1134" w:right="1134" w:hanging="1134"/>
        <w:rPr>
          <w:b/>
          <w:sz w:val="24"/>
        </w:rPr>
      </w:pPr>
      <w:r w:rsidRPr="00C267F4">
        <w:rPr>
          <w:b/>
          <w:sz w:val="24"/>
        </w:rPr>
        <w:tab/>
      </w:r>
      <w:r w:rsidRPr="00C267F4">
        <w:rPr>
          <w:b/>
          <w:sz w:val="24"/>
        </w:rPr>
        <w:tab/>
        <w:t>Addendum</w:t>
      </w:r>
    </w:p>
    <w:p w:rsidR="00B5077D" w:rsidRPr="00C267F4" w:rsidRDefault="00B5077D" w:rsidP="00B5077D">
      <w:pPr>
        <w:keepNext/>
        <w:keepLines/>
        <w:tabs>
          <w:tab w:val="right" w:pos="851"/>
        </w:tabs>
        <w:spacing w:before="360" w:after="240" w:line="270" w:lineRule="exact"/>
        <w:ind w:left="1134" w:right="1134" w:hanging="1134"/>
        <w:rPr>
          <w:b/>
          <w:sz w:val="24"/>
        </w:rPr>
      </w:pPr>
      <w:r w:rsidRPr="00C267F4">
        <w:rPr>
          <w:b/>
          <w:sz w:val="24"/>
        </w:rPr>
        <w:tab/>
      </w:r>
      <w:r w:rsidRPr="00C267F4">
        <w:rPr>
          <w:b/>
          <w:sz w:val="24"/>
        </w:rPr>
        <w:tab/>
        <w:t>Views on conclusions and/or recommendations, voluntary commitments and replies presented by the State under review</w:t>
      </w:r>
    </w:p>
    <w:p w:rsidR="00EA39EC" w:rsidRPr="00EA39EC" w:rsidRDefault="00B5077D" w:rsidP="00EA39EC">
      <w:pPr>
        <w:pStyle w:val="HChG"/>
        <w:rPr>
          <w:lang w:val="en-US"/>
        </w:rPr>
      </w:pPr>
      <w:r w:rsidRPr="00C267F4">
        <w:br w:type="page"/>
      </w:r>
      <w:r w:rsidR="00EA39EC">
        <w:lastRenderedPageBreak/>
        <w:tab/>
      </w:r>
      <w:r w:rsidR="00EA39EC">
        <w:tab/>
      </w:r>
      <w:r w:rsidR="00EA39EC" w:rsidRPr="00EA39EC">
        <w:rPr>
          <w:lang w:val="en-US"/>
        </w:rPr>
        <w:t>Government of Saint Lucia’s response to the 121</w:t>
      </w:r>
      <w:r w:rsidR="00EA39EC">
        <w:rPr>
          <w:lang w:val="en-US"/>
        </w:rPr>
        <w:t xml:space="preserve"> recommendations</w:t>
      </w:r>
    </w:p>
    <w:p w:rsidR="00EA39EC" w:rsidRPr="00EA39EC" w:rsidRDefault="00EA39EC" w:rsidP="00EA39EC">
      <w:pPr>
        <w:pStyle w:val="SingleTxtG"/>
        <w:rPr>
          <w:lang w:val="en-US"/>
        </w:rPr>
      </w:pPr>
      <w:r>
        <w:rPr>
          <w:lang w:val="en-US"/>
        </w:rPr>
        <w:t>1.</w:t>
      </w:r>
      <w:r>
        <w:rPr>
          <w:lang w:val="en-US"/>
        </w:rPr>
        <w:tab/>
      </w:r>
      <w:r w:rsidRPr="00EA39EC">
        <w:rPr>
          <w:lang w:val="en-US"/>
        </w:rPr>
        <w:t>The Government of Saint Lucia is pleased to confirm, that as agreed to after our state’s presentation of its National Report, before the Working Group on the Universal Periodic Review, the 121 recommendations put forward by member states have been considered by the relevant stakeholders. In doing so Saint Lucia has accepted to undertake the implementation of what the Government deems as feasible recommendations over the four (4) year period leading up to the State’</w:t>
      </w:r>
      <w:r>
        <w:rPr>
          <w:lang w:val="en-US"/>
        </w:rPr>
        <w:t>s next review.</w:t>
      </w:r>
    </w:p>
    <w:p w:rsidR="00EA39EC" w:rsidRPr="00EA39EC" w:rsidRDefault="00EA39EC" w:rsidP="00EA39EC">
      <w:pPr>
        <w:pStyle w:val="SingleTxtG"/>
        <w:rPr>
          <w:lang w:val="en-US"/>
        </w:rPr>
      </w:pPr>
      <w:r>
        <w:rPr>
          <w:lang w:val="en-US"/>
        </w:rPr>
        <w:t>2.</w:t>
      </w:r>
      <w:r>
        <w:rPr>
          <w:lang w:val="en-US"/>
        </w:rPr>
        <w:tab/>
      </w:r>
      <w:r w:rsidRPr="00EA39EC">
        <w:rPr>
          <w:lang w:val="en-US"/>
        </w:rPr>
        <w:t>The Government has considered the recommendations under the thematic areas which they we</w:t>
      </w:r>
      <w:r>
        <w:rPr>
          <w:lang w:val="en-US"/>
        </w:rPr>
        <w:t>re placed by the working group.</w:t>
      </w:r>
    </w:p>
    <w:p w:rsidR="00EA39EC" w:rsidRPr="00EA39EC" w:rsidRDefault="00EA39EC" w:rsidP="00EA39EC">
      <w:pPr>
        <w:pStyle w:val="HChG"/>
        <w:rPr>
          <w:lang w:val="en-US"/>
        </w:rPr>
      </w:pPr>
      <w:r>
        <w:rPr>
          <w:lang w:val="en-US"/>
        </w:rPr>
        <w:tab/>
      </w:r>
      <w:r>
        <w:rPr>
          <w:lang w:val="en-US"/>
        </w:rPr>
        <w:tab/>
      </w:r>
      <w:r w:rsidRPr="00EA39EC">
        <w:rPr>
          <w:lang w:val="en-US"/>
        </w:rPr>
        <w:t>Thematic Area 1: Sco</w:t>
      </w:r>
      <w:r>
        <w:rPr>
          <w:lang w:val="en-US"/>
        </w:rPr>
        <w:t>pe of international obligations</w:t>
      </w:r>
    </w:p>
    <w:p w:rsidR="00EA39EC" w:rsidRPr="00EA39EC" w:rsidRDefault="00EA39EC" w:rsidP="00EA39EC">
      <w:pPr>
        <w:pStyle w:val="SingleTxtG"/>
        <w:rPr>
          <w:lang w:val="en-US"/>
        </w:rPr>
      </w:pPr>
      <w:r w:rsidRPr="00EA39EC">
        <w:rPr>
          <w:lang w:val="en-US"/>
        </w:rPr>
        <w:t>88.1. Saint Lucia accepts this recommend</w:t>
      </w:r>
      <w:r>
        <w:rPr>
          <w:lang w:val="en-US"/>
        </w:rPr>
        <w:t>ation.</w:t>
      </w:r>
    </w:p>
    <w:p w:rsidR="00EA39EC" w:rsidRPr="00EA39EC" w:rsidRDefault="00EA39EC" w:rsidP="00EA39EC">
      <w:pPr>
        <w:pStyle w:val="SingleTxtG"/>
        <w:rPr>
          <w:lang w:val="en-US"/>
        </w:rPr>
      </w:pPr>
      <w:r w:rsidRPr="00EA39EC">
        <w:rPr>
          <w:lang w:val="en-US"/>
        </w:rPr>
        <w:t xml:space="preserve">88.2. Saint Lucia accepts this recommendation. </w:t>
      </w:r>
    </w:p>
    <w:p w:rsidR="00EA39EC" w:rsidRPr="00EA39EC" w:rsidRDefault="00EA39EC" w:rsidP="00EA39EC">
      <w:pPr>
        <w:pStyle w:val="SingleTxtG"/>
        <w:rPr>
          <w:lang w:val="en-US"/>
        </w:rPr>
      </w:pPr>
      <w:r w:rsidRPr="00EA39EC">
        <w:rPr>
          <w:lang w:val="en-US"/>
        </w:rPr>
        <w:t xml:space="preserve">88.3. Saint Lucia accepts this recommendation. </w:t>
      </w:r>
    </w:p>
    <w:p w:rsidR="00EA39EC" w:rsidRPr="00EA39EC" w:rsidRDefault="00EA39EC" w:rsidP="00EA39EC">
      <w:pPr>
        <w:pStyle w:val="SingleTxtG"/>
        <w:rPr>
          <w:lang w:val="en-US"/>
        </w:rPr>
      </w:pPr>
      <w:r w:rsidRPr="00EA39EC">
        <w:rPr>
          <w:lang w:val="en-US"/>
        </w:rPr>
        <w:t>88.4. Saint Lucia accepts this recommendation.</w:t>
      </w:r>
    </w:p>
    <w:p w:rsidR="00EA39EC" w:rsidRPr="00EA39EC" w:rsidRDefault="00EA39EC" w:rsidP="00EA39EC">
      <w:pPr>
        <w:pStyle w:val="SingleTxtG"/>
        <w:rPr>
          <w:lang w:val="en-US"/>
        </w:rPr>
      </w:pPr>
      <w:r w:rsidRPr="00EA39EC">
        <w:rPr>
          <w:lang w:val="en-US"/>
        </w:rPr>
        <w:t>88.5 Saint Luc</w:t>
      </w:r>
      <w:r>
        <w:rPr>
          <w:lang w:val="en-US"/>
        </w:rPr>
        <w:t>ia accepts this recommendation.</w:t>
      </w:r>
    </w:p>
    <w:p w:rsidR="00EA39EC" w:rsidRPr="00EA39EC" w:rsidRDefault="00EA39EC" w:rsidP="00EA39EC">
      <w:pPr>
        <w:pStyle w:val="SingleTxtG"/>
        <w:rPr>
          <w:lang w:val="en-US"/>
        </w:rPr>
      </w:pPr>
      <w:r w:rsidRPr="00EA39EC">
        <w:rPr>
          <w:lang w:val="en-US"/>
        </w:rPr>
        <w:t>88.6. Saint Lucia accepts this recommendation.</w:t>
      </w:r>
    </w:p>
    <w:p w:rsidR="00EA39EC" w:rsidRPr="00EA39EC" w:rsidRDefault="00EA39EC" w:rsidP="00EA39EC">
      <w:pPr>
        <w:pStyle w:val="SingleTxtG"/>
        <w:rPr>
          <w:lang w:val="en-US"/>
        </w:rPr>
      </w:pPr>
      <w:r w:rsidRPr="00EA39EC">
        <w:rPr>
          <w:lang w:val="en-US"/>
        </w:rPr>
        <w:t>88.7. Saint Lucia accepts this recommendation.</w:t>
      </w:r>
    </w:p>
    <w:p w:rsidR="00EA39EC" w:rsidRPr="00EA39EC" w:rsidRDefault="00EA39EC" w:rsidP="00EA39EC">
      <w:pPr>
        <w:pStyle w:val="SingleTxtG"/>
        <w:rPr>
          <w:lang w:val="en-US"/>
        </w:rPr>
      </w:pPr>
      <w:r w:rsidRPr="00EA39EC">
        <w:rPr>
          <w:lang w:val="en-US"/>
        </w:rPr>
        <w:t>88.8. Saint Lucia accepts this recommendation.</w:t>
      </w:r>
    </w:p>
    <w:p w:rsidR="00EA39EC" w:rsidRPr="00EA39EC" w:rsidRDefault="00EA39EC" w:rsidP="00EA39EC">
      <w:pPr>
        <w:pStyle w:val="SingleTxtG"/>
        <w:rPr>
          <w:lang w:val="en-US"/>
        </w:rPr>
      </w:pPr>
      <w:r w:rsidRPr="00EA39EC">
        <w:rPr>
          <w:lang w:val="en-US"/>
        </w:rPr>
        <w:t>88.9. Saint Lucia accepts this recommendation.</w:t>
      </w:r>
    </w:p>
    <w:p w:rsidR="00EA39EC" w:rsidRPr="00EA39EC" w:rsidRDefault="00EA39EC" w:rsidP="00EA39EC">
      <w:pPr>
        <w:pStyle w:val="SingleTxtG"/>
        <w:rPr>
          <w:lang w:val="en-US"/>
        </w:rPr>
      </w:pPr>
      <w:r w:rsidRPr="00EA39EC">
        <w:rPr>
          <w:lang w:val="en-US"/>
        </w:rPr>
        <w:t>88.10. Saint Lucia accepts this recommendation.</w:t>
      </w:r>
    </w:p>
    <w:p w:rsidR="00EA39EC" w:rsidRPr="00EA39EC" w:rsidRDefault="00EA39EC" w:rsidP="00EA39EC">
      <w:pPr>
        <w:pStyle w:val="SingleTxtG"/>
        <w:rPr>
          <w:lang w:val="en-US"/>
        </w:rPr>
      </w:pPr>
      <w:r w:rsidRPr="00EA39EC">
        <w:rPr>
          <w:lang w:val="en-US"/>
        </w:rPr>
        <w:t>88.11. Saint Lucia accepts this recommendation.</w:t>
      </w:r>
    </w:p>
    <w:p w:rsidR="00EA39EC" w:rsidRPr="00EA39EC" w:rsidRDefault="00EA39EC" w:rsidP="00EA39EC">
      <w:pPr>
        <w:pStyle w:val="SingleTxtG"/>
        <w:rPr>
          <w:lang w:val="en-US"/>
        </w:rPr>
      </w:pPr>
      <w:r w:rsidRPr="00EA39EC">
        <w:rPr>
          <w:lang w:val="en-US"/>
        </w:rPr>
        <w:t>88.12. Saint Lucia accepts this recommendation.</w:t>
      </w:r>
    </w:p>
    <w:p w:rsidR="00EA39EC" w:rsidRPr="00EA39EC" w:rsidRDefault="00EA39EC" w:rsidP="00EA39EC">
      <w:pPr>
        <w:pStyle w:val="SingleTxtG"/>
        <w:rPr>
          <w:lang w:val="en-US"/>
        </w:rPr>
      </w:pPr>
      <w:r w:rsidRPr="00EA39EC">
        <w:rPr>
          <w:lang w:val="en-US"/>
        </w:rPr>
        <w:t>88.13 Saint Lucia notes the recommendation to ratify the Second Optional Protocol to the International Covenant on Civil and Political Rights, aiming at the abolition of the death penalty, however Saint Lucia is unable to accept this recommendation as the death penalty is still part of its laws. Saint Lucia would however like to stress the fact that there has been a de facto moratorium in place since 1995 wh</w:t>
      </w:r>
      <w:r>
        <w:rPr>
          <w:lang w:val="en-US"/>
        </w:rPr>
        <w:t>en the last execution occurred.</w:t>
      </w:r>
    </w:p>
    <w:p w:rsidR="00EA39EC" w:rsidRPr="00EA39EC" w:rsidRDefault="00EA39EC" w:rsidP="00EA39EC">
      <w:pPr>
        <w:pStyle w:val="SingleTxtG"/>
        <w:rPr>
          <w:lang w:val="en-US"/>
        </w:rPr>
      </w:pPr>
      <w:r w:rsidRPr="00EA39EC">
        <w:rPr>
          <w:lang w:val="en-US"/>
        </w:rPr>
        <w:t>88.14. Saint Lucia notes this recommendation and reiterates its stance in</w:t>
      </w:r>
      <w:r>
        <w:rPr>
          <w:lang w:val="en-US"/>
        </w:rPr>
        <w:t xml:space="preserve"> paragraph 13.</w:t>
      </w:r>
    </w:p>
    <w:p w:rsidR="00EA39EC" w:rsidRPr="00EA39EC" w:rsidRDefault="00EA39EC" w:rsidP="00EA39EC">
      <w:pPr>
        <w:pStyle w:val="SingleTxtG"/>
        <w:rPr>
          <w:lang w:val="en-US"/>
        </w:rPr>
      </w:pPr>
      <w:r w:rsidRPr="00EA39EC">
        <w:rPr>
          <w:lang w:val="en-US"/>
        </w:rPr>
        <w:t>88.15. Saint Lucia notes this recommendation and reiterates its stance in paragraph 13.</w:t>
      </w:r>
    </w:p>
    <w:p w:rsidR="00EA39EC" w:rsidRPr="00EA39EC" w:rsidRDefault="00EA39EC" w:rsidP="00EA39EC">
      <w:pPr>
        <w:pStyle w:val="SingleTxtG"/>
        <w:rPr>
          <w:lang w:val="en-US"/>
        </w:rPr>
      </w:pPr>
      <w:r w:rsidRPr="00EA39EC">
        <w:rPr>
          <w:lang w:val="en-US"/>
        </w:rPr>
        <w:t>88.16. Saint Lucia notes this recommendation and reiterates its stance in paragraph 13.</w:t>
      </w:r>
    </w:p>
    <w:p w:rsidR="00EA39EC" w:rsidRPr="00EA39EC" w:rsidRDefault="00EA39EC" w:rsidP="00EA39EC">
      <w:pPr>
        <w:pStyle w:val="SingleTxtG"/>
        <w:rPr>
          <w:lang w:val="en-US"/>
        </w:rPr>
      </w:pPr>
      <w:r w:rsidRPr="00EA39EC">
        <w:rPr>
          <w:lang w:val="en-US"/>
        </w:rPr>
        <w:t>88.17. Saint Lucia accepts this recommendation.</w:t>
      </w:r>
    </w:p>
    <w:p w:rsidR="00EA39EC" w:rsidRPr="00EA39EC" w:rsidRDefault="00EA39EC" w:rsidP="00EA39EC">
      <w:pPr>
        <w:pStyle w:val="SingleTxtG"/>
        <w:rPr>
          <w:lang w:val="en-US"/>
        </w:rPr>
      </w:pPr>
      <w:r w:rsidRPr="00EA39EC">
        <w:rPr>
          <w:lang w:val="en-US"/>
        </w:rPr>
        <w:t>88.18. Saint Lucia accepts this recommendation.</w:t>
      </w:r>
    </w:p>
    <w:p w:rsidR="00EA39EC" w:rsidRPr="00EA39EC" w:rsidRDefault="00EA39EC" w:rsidP="00EA39EC">
      <w:pPr>
        <w:pStyle w:val="SingleTxtG"/>
        <w:rPr>
          <w:lang w:val="en-US"/>
        </w:rPr>
      </w:pPr>
      <w:r w:rsidRPr="00EA39EC">
        <w:rPr>
          <w:lang w:val="en-US"/>
        </w:rPr>
        <w:t>88.19. Saint Lucia accepts this recommendation.</w:t>
      </w:r>
    </w:p>
    <w:p w:rsidR="00EA39EC" w:rsidRPr="00EA39EC" w:rsidRDefault="00EA39EC" w:rsidP="00EA39EC">
      <w:pPr>
        <w:pStyle w:val="SingleTxtG"/>
        <w:rPr>
          <w:lang w:val="en-US"/>
        </w:rPr>
      </w:pPr>
      <w:r w:rsidRPr="00EA39EC">
        <w:rPr>
          <w:lang w:val="en-US"/>
        </w:rPr>
        <w:t>88.20. Saint Lucia accepts this recommendation.</w:t>
      </w:r>
    </w:p>
    <w:p w:rsidR="00EA39EC" w:rsidRPr="00EA39EC" w:rsidRDefault="00EA39EC" w:rsidP="00EA39EC">
      <w:pPr>
        <w:pStyle w:val="SingleTxtG"/>
        <w:rPr>
          <w:lang w:val="en-US"/>
        </w:rPr>
      </w:pPr>
      <w:r w:rsidRPr="00EA39EC">
        <w:rPr>
          <w:lang w:val="en-US"/>
        </w:rPr>
        <w:t>88.21. Saint Lucia accepts this recommendation.</w:t>
      </w:r>
    </w:p>
    <w:p w:rsidR="00EA39EC" w:rsidRPr="00EA39EC" w:rsidRDefault="00EA39EC" w:rsidP="00EA39EC">
      <w:pPr>
        <w:pStyle w:val="SingleTxtG"/>
        <w:rPr>
          <w:lang w:val="en-US"/>
        </w:rPr>
      </w:pPr>
      <w:r w:rsidRPr="00EA39EC">
        <w:rPr>
          <w:lang w:val="en-US"/>
        </w:rPr>
        <w:t>88.22. Saint Lucia accepts this recommendation.</w:t>
      </w:r>
    </w:p>
    <w:p w:rsidR="00EA39EC" w:rsidRPr="00EA39EC" w:rsidRDefault="00EA39EC" w:rsidP="00EA39EC">
      <w:pPr>
        <w:pStyle w:val="SingleTxtG"/>
        <w:rPr>
          <w:lang w:val="en-US"/>
        </w:rPr>
      </w:pPr>
      <w:r w:rsidRPr="00EA39EC">
        <w:rPr>
          <w:lang w:val="en-US"/>
        </w:rPr>
        <w:lastRenderedPageBreak/>
        <w:t>88.23. Saint Lucia accepts this recommendation.</w:t>
      </w:r>
    </w:p>
    <w:p w:rsidR="00EA39EC" w:rsidRPr="00EA39EC" w:rsidRDefault="00EA39EC" w:rsidP="00EA39EC">
      <w:pPr>
        <w:pStyle w:val="SingleTxtG"/>
        <w:rPr>
          <w:lang w:val="en-US"/>
        </w:rPr>
      </w:pPr>
      <w:r w:rsidRPr="00EA39EC">
        <w:rPr>
          <w:lang w:val="en-US"/>
        </w:rPr>
        <w:t>88.24. Saint Lucia accepts this recommendation.</w:t>
      </w:r>
    </w:p>
    <w:p w:rsidR="00EA39EC" w:rsidRPr="00EA39EC" w:rsidRDefault="00EA39EC" w:rsidP="00EA39EC">
      <w:pPr>
        <w:pStyle w:val="SingleTxtG"/>
        <w:rPr>
          <w:lang w:val="en-US"/>
        </w:rPr>
      </w:pPr>
      <w:r w:rsidRPr="00EA39EC">
        <w:rPr>
          <w:lang w:val="en-US"/>
        </w:rPr>
        <w:t>88.25. Saint Lucia accepts this recommendation.</w:t>
      </w:r>
    </w:p>
    <w:p w:rsidR="00EA39EC" w:rsidRPr="00EA39EC" w:rsidRDefault="00EA39EC" w:rsidP="00EA39EC">
      <w:pPr>
        <w:pStyle w:val="SingleTxtG"/>
        <w:rPr>
          <w:lang w:val="en-US"/>
        </w:rPr>
      </w:pPr>
      <w:r w:rsidRPr="00EA39EC">
        <w:rPr>
          <w:lang w:val="en-US"/>
        </w:rPr>
        <w:t>88.26. Saint Lucia accepts this recommendation.</w:t>
      </w:r>
    </w:p>
    <w:p w:rsidR="00EA39EC" w:rsidRPr="00EA39EC" w:rsidRDefault="00EA39EC" w:rsidP="00EA39EC">
      <w:pPr>
        <w:pStyle w:val="SingleTxtG"/>
        <w:rPr>
          <w:lang w:val="en-US"/>
        </w:rPr>
      </w:pPr>
      <w:r w:rsidRPr="00EA39EC">
        <w:rPr>
          <w:lang w:val="en-US"/>
        </w:rPr>
        <w:t>88.27. Saint Lucia accepts this recommendation.</w:t>
      </w:r>
    </w:p>
    <w:p w:rsidR="00EA39EC" w:rsidRPr="00EA39EC" w:rsidRDefault="00EA39EC" w:rsidP="00EA39EC">
      <w:pPr>
        <w:pStyle w:val="SingleTxtG"/>
        <w:rPr>
          <w:lang w:val="en-US"/>
        </w:rPr>
      </w:pPr>
      <w:r w:rsidRPr="00EA39EC">
        <w:rPr>
          <w:lang w:val="en-US"/>
        </w:rPr>
        <w:t>88.28. Saint Lucia accepts this recommendation.</w:t>
      </w:r>
    </w:p>
    <w:p w:rsidR="00EA39EC" w:rsidRPr="00EA39EC" w:rsidRDefault="00EA39EC" w:rsidP="00EA39EC">
      <w:pPr>
        <w:pStyle w:val="SingleTxtG"/>
        <w:rPr>
          <w:lang w:val="en-US"/>
        </w:rPr>
      </w:pPr>
      <w:r w:rsidRPr="00EA39EC">
        <w:rPr>
          <w:lang w:val="en-US"/>
        </w:rPr>
        <w:t>88.29. Saint Lucia accepts this recommendation.</w:t>
      </w:r>
    </w:p>
    <w:p w:rsidR="00EA39EC" w:rsidRPr="00EA39EC" w:rsidRDefault="00EA39EC" w:rsidP="00EA39EC">
      <w:pPr>
        <w:pStyle w:val="HChG"/>
        <w:rPr>
          <w:lang w:val="en-US"/>
        </w:rPr>
      </w:pPr>
      <w:r>
        <w:rPr>
          <w:lang w:val="en-US"/>
        </w:rPr>
        <w:tab/>
      </w:r>
      <w:r>
        <w:rPr>
          <w:lang w:val="en-US"/>
        </w:rPr>
        <w:tab/>
      </w:r>
      <w:r w:rsidRPr="00EA39EC">
        <w:rPr>
          <w:lang w:val="en-US"/>
        </w:rPr>
        <w:t xml:space="preserve">Thematic Area 2: Legislation </w:t>
      </w:r>
    </w:p>
    <w:p w:rsidR="00EA39EC" w:rsidRPr="00EA39EC" w:rsidRDefault="00EA39EC" w:rsidP="00EA39EC">
      <w:pPr>
        <w:pStyle w:val="SingleTxtG"/>
        <w:rPr>
          <w:lang w:val="en-US"/>
        </w:rPr>
      </w:pPr>
      <w:r w:rsidRPr="00EA39EC">
        <w:rPr>
          <w:lang w:val="en-US"/>
        </w:rPr>
        <w:t>88.30. Saint Lucia accepts this recommendation and notes that legislative drafting constraints have led to the delays in implementing the necessa</w:t>
      </w:r>
      <w:r>
        <w:rPr>
          <w:lang w:val="en-US"/>
        </w:rPr>
        <w:t>ry legislation.</w:t>
      </w:r>
    </w:p>
    <w:p w:rsidR="00EA39EC" w:rsidRPr="00EA39EC" w:rsidRDefault="00EA39EC" w:rsidP="00EA39EC">
      <w:pPr>
        <w:pStyle w:val="SingleTxtG"/>
        <w:rPr>
          <w:lang w:val="en-US"/>
        </w:rPr>
      </w:pPr>
      <w:r w:rsidRPr="00EA39EC">
        <w:rPr>
          <w:lang w:val="en-US"/>
        </w:rPr>
        <w:t>88.31. Saint Luc</w:t>
      </w:r>
      <w:r>
        <w:rPr>
          <w:lang w:val="en-US"/>
        </w:rPr>
        <w:t>ia accepts this recommendation.</w:t>
      </w:r>
    </w:p>
    <w:p w:rsidR="00EA39EC" w:rsidRPr="00EA39EC" w:rsidRDefault="00EA39EC" w:rsidP="00EA39EC">
      <w:pPr>
        <w:pStyle w:val="SingleTxtG"/>
        <w:rPr>
          <w:lang w:val="en-US"/>
        </w:rPr>
      </w:pPr>
      <w:r w:rsidRPr="00EA39EC">
        <w:rPr>
          <w:lang w:val="en-US"/>
        </w:rPr>
        <w:t>88.32. Saint Lucia accepts this recommendation and reiterates the point made in its national report that a National Action Child Protection Committee was introduced by the Government in 2012, in order to meet the demands of coordinating the implementation of the CRC. Further it is the intent of the Government to provide the Committee with adequate, human, technical and financial resources to effectively implement and coordinate comprehensive, coherent child-rights policies in line with Saint Luc</w:t>
      </w:r>
      <w:r>
        <w:rPr>
          <w:lang w:val="en-US"/>
        </w:rPr>
        <w:t>ia’s obligations under the CRC.</w:t>
      </w:r>
    </w:p>
    <w:p w:rsidR="00EA39EC" w:rsidRPr="00EA39EC" w:rsidRDefault="00EA39EC" w:rsidP="00EA39EC">
      <w:pPr>
        <w:pStyle w:val="SingleTxtG"/>
        <w:rPr>
          <w:lang w:val="en-US"/>
        </w:rPr>
      </w:pPr>
      <w:r w:rsidRPr="00EA39EC">
        <w:rPr>
          <w:lang w:val="en-US"/>
        </w:rPr>
        <w:t>88.33. Saint Luc</w:t>
      </w:r>
      <w:r>
        <w:rPr>
          <w:lang w:val="en-US"/>
        </w:rPr>
        <w:t>ia accepts this recommendation.</w:t>
      </w:r>
    </w:p>
    <w:p w:rsidR="00EA39EC" w:rsidRPr="00EA39EC" w:rsidRDefault="00EA39EC" w:rsidP="00EA39EC">
      <w:pPr>
        <w:pStyle w:val="SingleTxtG"/>
        <w:rPr>
          <w:lang w:val="en-US"/>
        </w:rPr>
      </w:pPr>
      <w:r w:rsidRPr="00EA39EC">
        <w:rPr>
          <w:lang w:val="en-US"/>
        </w:rPr>
        <w:t>88.34. Saint Lucia notes this recommendation, and would like to put on record the current revamp of family law which may address issues pertaining to children in and outside of marriage. Also with the introduction of the Child Friendly Schools Programme into our nation’s school system this has led to a dramatic reduction in the use of co</w:t>
      </w:r>
      <w:r>
        <w:rPr>
          <w:lang w:val="en-US"/>
        </w:rPr>
        <w:t>rporal punishment in classroom.</w:t>
      </w:r>
    </w:p>
    <w:p w:rsidR="00EA39EC" w:rsidRPr="00EA39EC" w:rsidRDefault="00EA39EC" w:rsidP="00EA39EC">
      <w:pPr>
        <w:pStyle w:val="SingleTxtG"/>
        <w:rPr>
          <w:lang w:val="en-US"/>
        </w:rPr>
      </w:pPr>
      <w:r w:rsidRPr="00EA39EC">
        <w:rPr>
          <w:lang w:val="en-US"/>
        </w:rPr>
        <w:t>88.35. Saint Lucia accepts this recommendation.</w:t>
      </w:r>
    </w:p>
    <w:p w:rsidR="00EA39EC" w:rsidRPr="00EA39EC" w:rsidRDefault="00EA39EC" w:rsidP="00EA39EC">
      <w:pPr>
        <w:pStyle w:val="HChG"/>
        <w:rPr>
          <w:lang w:val="en-US"/>
        </w:rPr>
      </w:pPr>
      <w:r>
        <w:rPr>
          <w:lang w:val="en-US"/>
        </w:rPr>
        <w:tab/>
      </w:r>
      <w:r>
        <w:rPr>
          <w:lang w:val="en-US"/>
        </w:rPr>
        <w:tab/>
      </w:r>
      <w:r w:rsidRPr="00EA39EC">
        <w:rPr>
          <w:lang w:val="en-US"/>
        </w:rPr>
        <w:t xml:space="preserve">Thematic Area 3: Institutional </w:t>
      </w:r>
      <w:r>
        <w:rPr>
          <w:lang w:val="en-US"/>
        </w:rPr>
        <w:t>and human rights infrastructure</w:t>
      </w:r>
    </w:p>
    <w:p w:rsidR="00EA39EC" w:rsidRPr="00EA39EC" w:rsidRDefault="00EA39EC" w:rsidP="00EA39EC">
      <w:pPr>
        <w:pStyle w:val="SingleTxtG"/>
        <w:rPr>
          <w:lang w:val="en-US"/>
        </w:rPr>
      </w:pPr>
      <w:r w:rsidRPr="00EA39EC">
        <w:rPr>
          <w:lang w:val="en-US"/>
        </w:rPr>
        <w:t>88.36. Saint Lucia notes this recommendation. The Government has realized the importance of establishing a National Human Rights Institution (NHRI), however it is faced with serious financial constraints which makes an investment in an NHRI unlikely at the moment. However as was stressed in Saint Lucia’s country report Saint Lucia has opened dialogue with international organizations such as UNDP with the hope of establishing a cost effective method of ma</w:t>
      </w:r>
      <w:r>
        <w:rPr>
          <w:lang w:val="en-US"/>
        </w:rPr>
        <w:t>naging our human right’s needs.</w:t>
      </w:r>
    </w:p>
    <w:p w:rsidR="00EA39EC" w:rsidRPr="00EA39EC" w:rsidRDefault="00EA39EC" w:rsidP="00EA39EC">
      <w:pPr>
        <w:pStyle w:val="SingleTxtG"/>
        <w:rPr>
          <w:lang w:val="en-US"/>
        </w:rPr>
      </w:pPr>
      <w:r w:rsidRPr="00EA39EC">
        <w:rPr>
          <w:lang w:val="en-US"/>
        </w:rPr>
        <w:t>88.37. Saint Lucia notes this recommendation and reiterates its stance in</w:t>
      </w:r>
      <w:r>
        <w:rPr>
          <w:lang w:val="en-US"/>
        </w:rPr>
        <w:t xml:space="preserve"> paragraph 36.</w:t>
      </w:r>
    </w:p>
    <w:p w:rsidR="00EA39EC" w:rsidRPr="00EA39EC" w:rsidRDefault="00EA39EC" w:rsidP="00EA39EC">
      <w:pPr>
        <w:pStyle w:val="SingleTxtG"/>
        <w:rPr>
          <w:lang w:val="en-US"/>
        </w:rPr>
      </w:pPr>
      <w:r w:rsidRPr="00EA39EC">
        <w:rPr>
          <w:lang w:val="en-US"/>
        </w:rPr>
        <w:t>88.38. Saint Lucia notes this recommendation and reiterates its stance in paragraph 36.</w:t>
      </w:r>
    </w:p>
    <w:p w:rsidR="00EA39EC" w:rsidRPr="00EA39EC" w:rsidRDefault="00EA39EC" w:rsidP="00EA39EC">
      <w:pPr>
        <w:pStyle w:val="SingleTxtG"/>
        <w:rPr>
          <w:lang w:val="en-US"/>
        </w:rPr>
      </w:pPr>
      <w:r w:rsidRPr="00EA39EC">
        <w:rPr>
          <w:lang w:val="en-US"/>
        </w:rPr>
        <w:t>88.39. Saint Lucia notes this recommendation and reiterates its stance in paragraph 36.</w:t>
      </w:r>
    </w:p>
    <w:p w:rsidR="00EA39EC" w:rsidRPr="00EA39EC" w:rsidRDefault="00EA39EC" w:rsidP="00EA39EC">
      <w:pPr>
        <w:pStyle w:val="SingleTxtG"/>
        <w:rPr>
          <w:lang w:val="en-US"/>
        </w:rPr>
      </w:pPr>
      <w:r w:rsidRPr="00EA39EC">
        <w:rPr>
          <w:lang w:val="en-US"/>
        </w:rPr>
        <w:t>88.40. Saint Lucia notes this recommendation and reiterates its stance in paragraph 36.</w:t>
      </w:r>
    </w:p>
    <w:p w:rsidR="00EA39EC" w:rsidRPr="00EA39EC" w:rsidRDefault="00EA39EC" w:rsidP="00EA39EC">
      <w:pPr>
        <w:pStyle w:val="SingleTxtG"/>
        <w:rPr>
          <w:lang w:val="en-US"/>
        </w:rPr>
      </w:pPr>
      <w:r w:rsidRPr="00EA39EC">
        <w:rPr>
          <w:lang w:val="en-US"/>
        </w:rPr>
        <w:t>88.41. Saint Lucia notes this recommendation and reiterates its stance in paragraph 36.</w:t>
      </w:r>
    </w:p>
    <w:p w:rsidR="00EA39EC" w:rsidRPr="00EA39EC" w:rsidRDefault="00EA39EC" w:rsidP="00EA39EC">
      <w:pPr>
        <w:pStyle w:val="SingleTxtG"/>
        <w:rPr>
          <w:lang w:val="en-US"/>
        </w:rPr>
      </w:pPr>
      <w:r w:rsidRPr="00EA39EC">
        <w:rPr>
          <w:lang w:val="en-US"/>
        </w:rPr>
        <w:t>88.42. Saint Luc</w:t>
      </w:r>
      <w:r>
        <w:rPr>
          <w:lang w:val="en-US"/>
        </w:rPr>
        <w:t>ia accepts this recommendation.</w:t>
      </w:r>
    </w:p>
    <w:p w:rsidR="00EA39EC" w:rsidRPr="00EA39EC" w:rsidRDefault="00EA39EC" w:rsidP="00EA39EC">
      <w:pPr>
        <w:pStyle w:val="SingleTxtG"/>
        <w:rPr>
          <w:lang w:val="en-US"/>
        </w:rPr>
      </w:pPr>
      <w:r w:rsidRPr="00EA39EC">
        <w:rPr>
          <w:lang w:val="en-US"/>
        </w:rPr>
        <w:t>88.43 Saint Luc</w:t>
      </w:r>
      <w:r>
        <w:rPr>
          <w:lang w:val="en-US"/>
        </w:rPr>
        <w:t>ia accepts this recommendation.</w:t>
      </w:r>
    </w:p>
    <w:p w:rsidR="00EA39EC" w:rsidRPr="00EA39EC" w:rsidRDefault="00EA39EC" w:rsidP="00EA39EC">
      <w:pPr>
        <w:pStyle w:val="SingleTxtG"/>
        <w:rPr>
          <w:lang w:val="en-US"/>
        </w:rPr>
      </w:pPr>
      <w:r w:rsidRPr="00EA39EC">
        <w:rPr>
          <w:lang w:val="en-US"/>
        </w:rPr>
        <w:t>88.44. Saint Luc</w:t>
      </w:r>
      <w:r>
        <w:rPr>
          <w:lang w:val="en-US"/>
        </w:rPr>
        <w:t>ia accepts this recommendation.</w:t>
      </w:r>
    </w:p>
    <w:p w:rsidR="00EA39EC" w:rsidRPr="00EA39EC" w:rsidRDefault="00EA39EC" w:rsidP="00EA39EC">
      <w:pPr>
        <w:pStyle w:val="SingleTxtG"/>
        <w:rPr>
          <w:lang w:val="en-US"/>
        </w:rPr>
      </w:pPr>
      <w:r w:rsidRPr="00EA39EC">
        <w:rPr>
          <w:lang w:val="en-US"/>
        </w:rPr>
        <w:t>88.45. Saint Lucia accepts this recommendation.</w:t>
      </w:r>
    </w:p>
    <w:p w:rsidR="00EA39EC" w:rsidRPr="00EA39EC" w:rsidRDefault="00EA39EC" w:rsidP="00EA39EC">
      <w:pPr>
        <w:pStyle w:val="HChG"/>
        <w:rPr>
          <w:lang w:val="en-US"/>
        </w:rPr>
      </w:pPr>
      <w:r>
        <w:rPr>
          <w:lang w:val="en-US"/>
        </w:rPr>
        <w:tab/>
      </w:r>
      <w:r>
        <w:rPr>
          <w:lang w:val="en-US"/>
        </w:rPr>
        <w:tab/>
      </w:r>
      <w:r w:rsidRPr="00EA39EC">
        <w:rPr>
          <w:lang w:val="en-US"/>
        </w:rPr>
        <w:t>T</w:t>
      </w:r>
      <w:r>
        <w:rPr>
          <w:lang w:val="en-US"/>
        </w:rPr>
        <w:t>hematic Area 4: Policy measures</w:t>
      </w:r>
    </w:p>
    <w:p w:rsidR="00EA39EC" w:rsidRPr="00EA39EC" w:rsidRDefault="00EA39EC" w:rsidP="00EA39EC">
      <w:pPr>
        <w:pStyle w:val="SingleTxtG"/>
        <w:rPr>
          <w:lang w:val="en-US"/>
        </w:rPr>
      </w:pPr>
      <w:r w:rsidRPr="00EA39EC">
        <w:rPr>
          <w:lang w:val="en-US"/>
        </w:rPr>
        <w:t>88.46. Saint Lucia accepts this recommendation.</w:t>
      </w:r>
    </w:p>
    <w:p w:rsidR="00EA39EC" w:rsidRPr="00EA39EC" w:rsidRDefault="00EA39EC" w:rsidP="00EA39EC">
      <w:pPr>
        <w:pStyle w:val="HChG"/>
        <w:rPr>
          <w:lang w:val="en-US"/>
        </w:rPr>
      </w:pPr>
      <w:r>
        <w:rPr>
          <w:lang w:val="en-US"/>
        </w:rPr>
        <w:tab/>
      </w:r>
      <w:r>
        <w:rPr>
          <w:lang w:val="en-US"/>
        </w:rPr>
        <w:tab/>
      </w:r>
      <w:r w:rsidRPr="00EA39EC">
        <w:rPr>
          <w:lang w:val="en-US"/>
        </w:rPr>
        <w:t xml:space="preserve">Thematic Area 5: Cooperation with </w:t>
      </w:r>
      <w:r>
        <w:rPr>
          <w:lang w:val="en-US"/>
        </w:rPr>
        <w:t>human rights m</w:t>
      </w:r>
      <w:r w:rsidRPr="00EA39EC">
        <w:rPr>
          <w:lang w:val="en-US"/>
        </w:rPr>
        <w:t>echanisms</w:t>
      </w:r>
    </w:p>
    <w:p w:rsidR="00EA39EC" w:rsidRPr="00EA39EC" w:rsidRDefault="00EA39EC" w:rsidP="00EA39EC">
      <w:pPr>
        <w:pStyle w:val="SingleTxtG"/>
        <w:rPr>
          <w:lang w:val="en-US"/>
        </w:rPr>
      </w:pPr>
      <w:r w:rsidRPr="00EA39EC">
        <w:rPr>
          <w:lang w:val="en-US"/>
        </w:rPr>
        <w:t>88.47. Saint Luci</w:t>
      </w:r>
      <w:r>
        <w:rPr>
          <w:lang w:val="en-US"/>
        </w:rPr>
        <w:t>a accepts this recommendation.</w:t>
      </w:r>
    </w:p>
    <w:p w:rsidR="00EA39EC" w:rsidRPr="00EA39EC" w:rsidRDefault="00EA39EC" w:rsidP="00EA39EC">
      <w:pPr>
        <w:pStyle w:val="SingleTxtG"/>
        <w:rPr>
          <w:lang w:val="en-US"/>
        </w:rPr>
      </w:pPr>
      <w:r w:rsidRPr="00EA39EC">
        <w:rPr>
          <w:lang w:val="en-US"/>
        </w:rPr>
        <w:t>88.48. Saint Lucia accepts this recommendation.</w:t>
      </w:r>
    </w:p>
    <w:p w:rsidR="00EA39EC" w:rsidRPr="00EA39EC" w:rsidRDefault="00EA39EC" w:rsidP="00EA39EC">
      <w:pPr>
        <w:pStyle w:val="SingleTxtG"/>
        <w:rPr>
          <w:lang w:val="en-US"/>
        </w:rPr>
      </w:pPr>
      <w:r w:rsidRPr="00EA39EC">
        <w:rPr>
          <w:lang w:val="en-US"/>
        </w:rPr>
        <w:t>88.49. Saint Lucia accepts this recommendation.</w:t>
      </w:r>
    </w:p>
    <w:p w:rsidR="00EA39EC" w:rsidRPr="00EA39EC" w:rsidRDefault="00EA39EC" w:rsidP="00EA39EC">
      <w:pPr>
        <w:pStyle w:val="SingleTxtG"/>
        <w:rPr>
          <w:lang w:val="en-US"/>
        </w:rPr>
      </w:pPr>
      <w:r w:rsidRPr="00EA39EC">
        <w:rPr>
          <w:lang w:val="en-US"/>
        </w:rPr>
        <w:t>88.50. Saint Lucia accepts this recommendation.</w:t>
      </w:r>
    </w:p>
    <w:p w:rsidR="00EA39EC" w:rsidRPr="00EA39EC" w:rsidRDefault="00EA39EC" w:rsidP="00EA39EC">
      <w:pPr>
        <w:pStyle w:val="SingleTxtG"/>
        <w:rPr>
          <w:lang w:val="en-US"/>
        </w:rPr>
      </w:pPr>
      <w:r w:rsidRPr="00EA39EC">
        <w:rPr>
          <w:lang w:val="en-US"/>
        </w:rPr>
        <w:t>88.51. Saint Lucia accepts this recommendation.</w:t>
      </w:r>
    </w:p>
    <w:p w:rsidR="00EA39EC" w:rsidRPr="00EA39EC" w:rsidRDefault="00EA39EC" w:rsidP="00EA39EC">
      <w:pPr>
        <w:pStyle w:val="SingleTxtG"/>
        <w:rPr>
          <w:lang w:val="en-US"/>
        </w:rPr>
      </w:pPr>
      <w:r w:rsidRPr="00EA39EC">
        <w:rPr>
          <w:lang w:val="en-US"/>
        </w:rPr>
        <w:t>88.52. Saint Lucia accepts this recommendation.</w:t>
      </w:r>
    </w:p>
    <w:p w:rsidR="00EA39EC" w:rsidRPr="00EA39EC" w:rsidRDefault="00EA39EC" w:rsidP="00EA39EC">
      <w:pPr>
        <w:pStyle w:val="HChG"/>
        <w:rPr>
          <w:lang w:val="en-US"/>
        </w:rPr>
      </w:pPr>
      <w:r>
        <w:rPr>
          <w:lang w:val="en-US"/>
        </w:rPr>
        <w:tab/>
      </w:r>
      <w:r>
        <w:rPr>
          <w:lang w:val="en-US"/>
        </w:rPr>
        <w:tab/>
      </w:r>
      <w:r w:rsidRPr="00EA39EC">
        <w:rPr>
          <w:lang w:val="en-US"/>
        </w:rPr>
        <w:t xml:space="preserve">Thematic Area 6: </w:t>
      </w:r>
      <w:r>
        <w:rPr>
          <w:lang w:val="en-US"/>
        </w:rPr>
        <w:t>Equality and non-discrimination</w:t>
      </w:r>
    </w:p>
    <w:p w:rsidR="00EA39EC" w:rsidRPr="00EA39EC" w:rsidRDefault="00EA39EC" w:rsidP="00EA39EC">
      <w:pPr>
        <w:pStyle w:val="SingleTxtG"/>
        <w:rPr>
          <w:lang w:val="en-US"/>
        </w:rPr>
      </w:pPr>
      <w:r w:rsidRPr="00EA39EC">
        <w:rPr>
          <w:lang w:val="en-US"/>
        </w:rPr>
        <w:t>88.53. Saint Luc</w:t>
      </w:r>
      <w:r>
        <w:rPr>
          <w:lang w:val="en-US"/>
        </w:rPr>
        <w:t>ia accepts this recommendation.</w:t>
      </w:r>
    </w:p>
    <w:p w:rsidR="00EA39EC" w:rsidRPr="00EA39EC" w:rsidRDefault="00EA39EC" w:rsidP="00EA39EC">
      <w:pPr>
        <w:pStyle w:val="SingleTxtG"/>
        <w:rPr>
          <w:lang w:val="en-US"/>
        </w:rPr>
      </w:pPr>
      <w:r w:rsidRPr="00EA39EC">
        <w:rPr>
          <w:lang w:val="en-US"/>
        </w:rPr>
        <w:t>88.54. Saint Lucia accepts this recommendation.</w:t>
      </w:r>
    </w:p>
    <w:p w:rsidR="00EA39EC" w:rsidRPr="00EA39EC" w:rsidRDefault="00EA39EC" w:rsidP="00EA39EC">
      <w:pPr>
        <w:pStyle w:val="SingleTxtG"/>
        <w:rPr>
          <w:lang w:val="en-US"/>
        </w:rPr>
      </w:pPr>
      <w:r w:rsidRPr="00EA39EC">
        <w:rPr>
          <w:lang w:val="en-US"/>
        </w:rPr>
        <w:t>88.55. Saint Lucia accepts this recommendation.</w:t>
      </w:r>
    </w:p>
    <w:p w:rsidR="00EA39EC" w:rsidRPr="00EA39EC" w:rsidRDefault="00EA39EC" w:rsidP="00EA39EC">
      <w:pPr>
        <w:pStyle w:val="SingleTxtG"/>
        <w:rPr>
          <w:lang w:val="en-US"/>
        </w:rPr>
      </w:pPr>
      <w:r w:rsidRPr="00EA39EC">
        <w:rPr>
          <w:lang w:val="en-US"/>
        </w:rPr>
        <w:t>88.56. Saint Lucia accepts this recommendation.</w:t>
      </w:r>
    </w:p>
    <w:p w:rsidR="00EA39EC" w:rsidRPr="00EA39EC" w:rsidRDefault="00EA39EC" w:rsidP="00EA39EC">
      <w:pPr>
        <w:pStyle w:val="SingleTxtG"/>
        <w:rPr>
          <w:lang w:val="en-US"/>
        </w:rPr>
      </w:pPr>
      <w:r w:rsidRPr="00EA39EC">
        <w:rPr>
          <w:lang w:val="en-US"/>
        </w:rPr>
        <w:t>88.57. Saint Luc</w:t>
      </w:r>
      <w:r>
        <w:rPr>
          <w:lang w:val="en-US"/>
        </w:rPr>
        <w:t>ia accepts this recommendation.</w:t>
      </w:r>
    </w:p>
    <w:p w:rsidR="00EA39EC" w:rsidRPr="00EA39EC" w:rsidRDefault="00EA39EC" w:rsidP="00EA39EC">
      <w:pPr>
        <w:pStyle w:val="SingleTxtG"/>
        <w:rPr>
          <w:lang w:val="en-US"/>
        </w:rPr>
      </w:pPr>
      <w:r w:rsidRPr="00EA39EC">
        <w:rPr>
          <w:lang w:val="en-US"/>
        </w:rPr>
        <w:t>88.58. Saint Lucia accepts this recommendation.</w:t>
      </w:r>
    </w:p>
    <w:p w:rsidR="00EA39EC" w:rsidRPr="00EA39EC" w:rsidRDefault="00EA39EC" w:rsidP="00EA39EC">
      <w:pPr>
        <w:pStyle w:val="SingleTxtG"/>
        <w:rPr>
          <w:lang w:val="en-US"/>
        </w:rPr>
      </w:pPr>
      <w:r w:rsidRPr="00EA39EC">
        <w:rPr>
          <w:lang w:val="en-US"/>
        </w:rPr>
        <w:t>88.59. Saint Lucia accepts this recommendation and would like to reiterate the fact that section 131 of the Labour Code Act which was implemented in 2012 provides protection solely on the basis of sexual orientation. This piece of legislation demonstrates Saint Lucia’s increased awareness of t</w:t>
      </w:r>
      <w:r>
        <w:rPr>
          <w:lang w:val="en-US"/>
        </w:rPr>
        <w:t>he needs of the LGBT community.</w:t>
      </w:r>
    </w:p>
    <w:p w:rsidR="00EA39EC" w:rsidRPr="00EA39EC" w:rsidRDefault="00EA39EC" w:rsidP="00EA39EC">
      <w:pPr>
        <w:pStyle w:val="SingleTxtG"/>
        <w:rPr>
          <w:lang w:val="en-US"/>
        </w:rPr>
      </w:pPr>
      <w:r w:rsidRPr="00EA39EC">
        <w:rPr>
          <w:lang w:val="en-US"/>
        </w:rPr>
        <w:t>88.60. Saint Lucia notes this recommendation. Though Saint Lucia has become a more tolerant state as evidenced by the Labour Code, it cannot commit to holistic le</w:t>
      </w:r>
      <w:r>
        <w:rPr>
          <w:lang w:val="en-US"/>
        </w:rPr>
        <w:t>gislative change at the moment.</w:t>
      </w:r>
    </w:p>
    <w:p w:rsidR="00EA39EC" w:rsidRPr="00EA39EC" w:rsidRDefault="00EA39EC" w:rsidP="00EA39EC">
      <w:pPr>
        <w:pStyle w:val="SingleTxtG"/>
        <w:rPr>
          <w:lang w:val="en-US"/>
        </w:rPr>
      </w:pPr>
      <w:r w:rsidRPr="00EA39EC">
        <w:rPr>
          <w:lang w:val="en-US"/>
        </w:rPr>
        <w:t>88.61. Saint Lucia notes this recommendation and reitera</w:t>
      </w:r>
      <w:r>
        <w:rPr>
          <w:lang w:val="en-US"/>
        </w:rPr>
        <w:t>tes its stance in paragraph 60.</w:t>
      </w:r>
    </w:p>
    <w:p w:rsidR="00EA39EC" w:rsidRPr="00EA39EC" w:rsidRDefault="00EA39EC" w:rsidP="00EA39EC">
      <w:pPr>
        <w:pStyle w:val="SingleTxtG"/>
        <w:rPr>
          <w:lang w:val="en-US"/>
        </w:rPr>
      </w:pPr>
      <w:r w:rsidRPr="00EA39EC">
        <w:rPr>
          <w:lang w:val="en-US"/>
        </w:rPr>
        <w:t>88.62. Saint Lucia notes this recommendation and reitera</w:t>
      </w:r>
      <w:r>
        <w:rPr>
          <w:lang w:val="en-US"/>
        </w:rPr>
        <w:t>tes its stance in paragraph 60.</w:t>
      </w:r>
    </w:p>
    <w:p w:rsidR="00EA39EC" w:rsidRPr="00EA39EC" w:rsidRDefault="00EA39EC" w:rsidP="00EA39EC">
      <w:pPr>
        <w:pStyle w:val="SingleTxtG"/>
        <w:rPr>
          <w:lang w:val="en-US"/>
        </w:rPr>
      </w:pPr>
      <w:r w:rsidRPr="00EA39EC">
        <w:rPr>
          <w:lang w:val="en-US"/>
        </w:rPr>
        <w:t xml:space="preserve">88.63. Saint Lucia notes this recommendation and reiterates its stance in paragraph 60. Also Saint Lucia would like to point out the fact that acts of violence committed by an individual against a person/people from the LGBT community is prosecuted with same legal scrutiny as someone who committed the same act </w:t>
      </w:r>
      <w:r>
        <w:rPr>
          <w:lang w:val="en-US"/>
        </w:rPr>
        <w:t>against anyone else in society.</w:t>
      </w:r>
    </w:p>
    <w:p w:rsidR="00EA39EC" w:rsidRPr="00EA39EC" w:rsidRDefault="00EA39EC" w:rsidP="00EA39EC">
      <w:pPr>
        <w:pStyle w:val="SingleTxtG"/>
        <w:rPr>
          <w:lang w:val="en-US"/>
        </w:rPr>
      </w:pPr>
      <w:r w:rsidRPr="00EA39EC">
        <w:rPr>
          <w:lang w:val="en-US"/>
        </w:rPr>
        <w:t>88.64. Saint Lucia partially accepts this recommendation, as the Government intends to continue its engagement with civil society organizations representing lesbian, gay, bisexual, transgender and intersex persons to implement further anti-discrimination and awareness-raising programmes. As pertains the revision of legislation, Saint Lucia notes this recommendation and reitera</w:t>
      </w:r>
      <w:r>
        <w:rPr>
          <w:lang w:val="en-US"/>
        </w:rPr>
        <w:t>tes its stance in paragraph 60.</w:t>
      </w:r>
    </w:p>
    <w:p w:rsidR="00EA39EC" w:rsidRPr="00EA39EC" w:rsidRDefault="00EA39EC" w:rsidP="00EA39EC">
      <w:pPr>
        <w:pStyle w:val="SingleTxtG"/>
        <w:rPr>
          <w:lang w:val="en-US"/>
        </w:rPr>
      </w:pPr>
      <w:r w:rsidRPr="00EA39EC">
        <w:rPr>
          <w:lang w:val="en-US"/>
        </w:rPr>
        <w:t>88.65. Saint Lucia notes this recommendation and reitera</w:t>
      </w:r>
      <w:r>
        <w:rPr>
          <w:lang w:val="en-US"/>
        </w:rPr>
        <w:t>tes its stance in paragraph 60.</w:t>
      </w:r>
    </w:p>
    <w:p w:rsidR="00EA39EC" w:rsidRPr="00EA39EC" w:rsidRDefault="00EA39EC" w:rsidP="00EA39EC">
      <w:pPr>
        <w:pStyle w:val="SingleTxtG"/>
        <w:rPr>
          <w:lang w:val="en-US"/>
        </w:rPr>
      </w:pPr>
      <w:r w:rsidRPr="00EA39EC">
        <w:rPr>
          <w:lang w:val="en-US"/>
        </w:rPr>
        <w:t>88.66. Saint Lucia notes this recommendation and reitera</w:t>
      </w:r>
      <w:r>
        <w:rPr>
          <w:lang w:val="en-US"/>
        </w:rPr>
        <w:t>tes its stance in paragraph 60.</w:t>
      </w:r>
    </w:p>
    <w:p w:rsidR="00EA39EC" w:rsidRPr="00EA39EC" w:rsidRDefault="00EA39EC" w:rsidP="00EA39EC">
      <w:pPr>
        <w:pStyle w:val="SingleTxtG"/>
        <w:rPr>
          <w:lang w:val="en-US"/>
        </w:rPr>
      </w:pPr>
      <w:r w:rsidRPr="00EA39EC">
        <w:rPr>
          <w:lang w:val="en-US"/>
        </w:rPr>
        <w:t>88.67. Saint Lucia notes this recommendation and reiterates its stance in paragraph 60.</w:t>
      </w:r>
    </w:p>
    <w:p w:rsidR="00EA39EC" w:rsidRPr="00EA39EC" w:rsidRDefault="00EA39EC" w:rsidP="00EA39EC">
      <w:pPr>
        <w:pStyle w:val="SingleTxtG"/>
        <w:rPr>
          <w:lang w:val="en-US"/>
        </w:rPr>
      </w:pPr>
      <w:r w:rsidRPr="00EA39EC">
        <w:rPr>
          <w:lang w:val="en-US"/>
        </w:rPr>
        <w:t>88.68. Saint Lucia notes this recommendation and reitera</w:t>
      </w:r>
      <w:r>
        <w:rPr>
          <w:lang w:val="en-US"/>
        </w:rPr>
        <w:t>tes its stance in paragraph 60.</w:t>
      </w:r>
    </w:p>
    <w:p w:rsidR="00EA39EC" w:rsidRPr="00EA39EC" w:rsidRDefault="00EA39EC" w:rsidP="00EA39EC">
      <w:pPr>
        <w:pStyle w:val="SingleTxtG"/>
        <w:rPr>
          <w:lang w:val="en-US"/>
        </w:rPr>
      </w:pPr>
      <w:r w:rsidRPr="00EA39EC">
        <w:rPr>
          <w:lang w:val="en-US"/>
        </w:rPr>
        <w:t>88.69. Saint Lucia notes this recommendation and reiterates its stance in paragraph 60.</w:t>
      </w:r>
    </w:p>
    <w:p w:rsidR="00EA39EC" w:rsidRPr="00EA39EC" w:rsidRDefault="00EA39EC" w:rsidP="00EA39EC">
      <w:pPr>
        <w:pStyle w:val="SingleTxtG"/>
        <w:rPr>
          <w:lang w:val="en-US"/>
        </w:rPr>
      </w:pPr>
      <w:r w:rsidRPr="00EA39EC">
        <w:rPr>
          <w:lang w:val="en-US"/>
        </w:rPr>
        <w:t>88.70. Saint Luc</w:t>
      </w:r>
      <w:r>
        <w:rPr>
          <w:lang w:val="en-US"/>
        </w:rPr>
        <w:t>ia accepts this recommendation.</w:t>
      </w:r>
    </w:p>
    <w:p w:rsidR="00EA39EC" w:rsidRPr="00EA39EC" w:rsidRDefault="00EA39EC" w:rsidP="00EA39EC">
      <w:pPr>
        <w:pStyle w:val="SingleTxtG"/>
        <w:rPr>
          <w:lang w:val="en-US"/>
        </w:rPr>
      </w:pPr>
      <w:r w:rsidRPr="00EA39EC">
        <w:rPr>
          <w:lang w:val="en-US"/>
        </w:rPr>
        <w:t>88.71. Saint Luc</w:t>
      </w:r>
      <w:r>
        <w:rPr>
          <w:lang w:val="en-US"/>
        </w:rPr>
        <w:t>ia accepts this recommendation.</w:t>
      </w:r>
    </w:p>
    <w:p w:rsidR="00EA39EC" w:rsidRPr="00EA39EC" w:rsidRDefault="00EA39EC" w:rsidP="00EA39EC">
      <w:pPr>
        <w:pStyle w:val="HChG"/>
        <w:rPr>
          <w:lang w:val="en-US"/>
        </w:rPr>
      </w:pPr>
      <w:r>
        <w:rPr>
          <w:lang w:val="en-US"/>
        </w:rPr>
        <w:tab/>
      </w:r>
      <w:r>
        <w:rPr>
          <w:lang w:val="en-US"/>
        </w:rPr>
        <w:tab/>
      </w:r>
      <w:r w:rsidRPr="00EA39EC">
        <w:rPr>
          <w:lang w:val="en-US"/>
        </w:rPr>
        <w:t>Thematic Area 6: Right to Life, liberty and security of the person</w:t>
      </w:r>
    </w:p>
    <w:p w:rsidR="00EA39EC" w:rsidRPr="00EA39EC" w:rsidRDefault="00EA39EC" w:rsidP="00EA39EC">
      <w:pPr>
        <w:pStyle w:val="SingleTxtG"/>
        <w:rPr>
          <w:lang w:val="en-US"/>
        </w:rPr>
      </w:pPr>
      <w:r w:rsidRPr="00EA39EC">
        <w:rPr>
          <w:lang w:val="en-US"/>
        </w:rPr>
        <w:t>88.72. Saint Lucia notes this recommendation and again states that there has been a de facto moratorium o</w:t>
      </w:r>
      <w:r>
        <w:rPr>
          <w:lang w:val="en-US"/>
        </w:rPr>
        <w:t>n the death penalty since 1995.</w:t>
      </w:r>
    </w:p>
    <w:p w:rsidR="00EA39EC" w:rsidRPr="00EA39EC" w:rsidRDefault="00EA39EC" w:rsidP="00EA39EC">
      <w:pPr>
        <w:pStyle w:val="SingleTxtG"/>
        <w:rPr>
          <w:lang w:val="en-US"/>
        </w:rPr>
      </w:pPr>
      <w:r w:rsidRPr="00EA39EC">
        <w:rPr>
          <w:lang w:val="en-US"/>
        </w:rPr>
        <w:t>88.73. Saint Lucia notes this recommendation and reiterates its stance in paragraph 72.</w:t>
      </w:r>
    </w:p>
    <w:p w:rsidR="00EA39EC" w:rsidRPr="00EA39EC" w:rsidRDefault="00EA39EC" w:rsidP="00EA39EC">
      <w:pPr>
        <w:pStyle w:val="SingleTxtG"/>
        <w:rPr>
          <w:lang w:val="en-US"/>
        </w:rPr>
      </w:pPr>
      <w:r w:rsidRPr="00EA39EC">
        <w:rPr>
          <w:lang w:val="en-US"/>
        </w:rPr>
        <w:t>88.74. Saint Lucia notes this recommendation and reiterates its stance in paragraph 72.</w:t>
      </w:r>
    </w:p>
    <w:p w:rsidR="00EA39EC" w:rsidRPr="00EA39EC" w:rsidRDefault="00EA39EC" w:rsidP="00EA39EC">
      <w:pPr>
        <w:pStyle w:val="SingleTxtG"/>
        <w:rPr>
          <w:lang w:val="en-US"/>
        </w:rPr>
      </w:pPr>
      <w:r w:rsidRPr="00EA39EC">
        <w:rPr>
          <w:lang w:val="en-US"/>
        </w:rPr>
        <w:t>88.75. Saint Lucia notes this recommendation and reitera</w:t>
      </w:r>
      <w:r>
        <w:rPr>
          <w:lang w:val="en-US"/>
        </w:rPr>
        <w:t>tes its stance in paragraph 72.</w:t>
      </w:r>
    </w:p>
    <w:p w:rsidR="00EA39EC" w:rsidRPr="00EA39EC" w:rsidRDefault="00EA39EC" w:rsidP="00EA39EC">
      <w:pPr>
        <w:pStyle w:val="SingleTxtG"/>
        <w:rPr>
          <w:lang w:val="en-US"/>
        </w:rPr>
      </w:pPr>
      <w:r w:rsidRPr="00EA39EC">
        <w:rPr>
          <w:lang w:val="en-US"/>
        </w:rPr>
        <w:t>88.76. Saint Lucia notes this recommendation and reitera</w:t>
      </w:r>
      <w:r>
        <w:rPr>
          <w:lang w:val="en-US"/>
        </w:rPr>
        <w:t>tes its stance in paragraph 72.</w:t>
      </w:r>
    </w:p>
    <w:p w:rsidR="00EA39EC" w:rsidRPr="00EA39EC" w:rsidRDefault="00EA39EC" w:rsidP="00EA39EC">
      <w:pPr>
        <w:pStyle w:val="SingleTxtG"/>
        <w:rPr>
          <w:lang w:val="en-US"/>
        </w:rPr>
      </w:pPr>
      <w:r w:rsidRPr="00EA39EC">
        <w:rPr>
          <w:lang w:val="en-US"/>
        </w:rPr>
        <w:t>88.77. Saint Lucia notes this recommendation and reitera</w:t>
      </w:r>
      <w:r>
        <w:rPr>
          <w:lang w:val="en-US"/>
        </w:rPr>
        <w:t>tes its stance in paragraph 72.</w:t>
      </w:r>
    </w:p>
    <w:p w:rsidR="00EA39EC" w:rsidRPr="00EA39EC" w:rsidRDefault="00EA39EC" w:rsidP="00EA39EC">
      <w:pPr>
        <w:pStyle w:val="SingleTxtG"/>
        <w:rPr>
          <w:lang w:val="en-US"/>
        </w:rPr>
      </w:pPr>
      <w:r w:rsidRPr="00EA39EC">
        <w:rPr>
          <w:lang w:val="en-US"/>
        </w:rPr>
        <w:t>88.78. Saint L</w:t>
      </w:r>
      <w:r>
        <w:rPr>
          <w:lang w:val="en-US"/>
        </w:rPr>
        <w:t>ucia notes this recommendation.</w:t>
      </w:r>
    </w:p>
    <w:p w:rsidR="00EA39EC" w:rsidRPr="00EA39EC" w:rsidRDefault="00EA39EC" w:rsidP="00EA39EC">
      <w:pPr>
        <w:pStyle w:val="SingleTxtG"/>
        <w:rPr>
          <w:lang w:val="en-US"/>
        </w:rPr>
      </w:pPr>
      <w:r w:rsidRPr="00EA39EC">
        <w:rPr>
          <w:lang w:val="en-US"/>
        </w:rPr>
        <w:t>88.79. Saint Luc</w:t>
      </w:r>
      <w:r>
        <w:rPr>
          <w:lang w:val="en-US"/>
        </w:rPr>
        <w:t>ia accepts this recommendation.</w:t>
      </w:r>
    </w:p>
    <w:p w:rsidR="00EA39EC" w:rsidRPr="00EA39EC" w:rsidRDefault="00EA39EC" w:rsidP="00EA39EC">
      <w:pPr>
        <w:pStyle w:val="SingleTxtG"/>
        <w:rPr>
          <w:lang w:val="en-US"/>
        </w:rPr>
      </w:pPr>
      <w:r w:rsidRPr="00EA39EC">
        <w:rPr>
          <w:lang w:val="en-US"/>
        </w:rPr>
        <w:t>88.80. Saint Luc</w:t>
      </w:r>
      <w:r>
        <w:rPr>
          <w:lang w:val="en-US"/>
        </w:rPr>
        <w:t>ia accepts this recommendation.</w:t>
      </w:r>
    </w:p>
    <w:p w:rsidR="00EA39EC" w:rsidRPr="00EA39EC" w:rsidRDefault="00EA39EC" w:rsidP="00EA39EC">
      <w:pPr>
        <w:pStyle w:val="SingleTxtG"/>
        <w:rPr>
          <w:lang w:val="en-US"/>
        </w:rPr>
      </w:pPr>
      <w:r w:rsidRPr="00EA39EC">
        <w:rPr>
          <w:lang w:val="en-US"/>
        </w:rPr>
        <w:t>88.81. Saint Lucia notes this recommendation, and would like to place on record that with the current revision of legislation in the area, the end result may well be that the prosecution of perpetrators of domestic violence without victim lodged complaints will be realized, however that cannot be said with abso</w:t>
      </w:r>
      <w:r w:rsidR="00EB63A9">
        <w:rPr>
          <w:lang w:val="en-US"/>
        </w:rPr>
        <w:t>lute certainty.</w:t>
      </w:r>
    </w:p>
    <w:p w:rsidR="00EA39EC" w:rsidRPr="00EA39EC" w:rsidRDefault="00EA39EC" w:rsidP="00EA39EC">
      <w:pPr>
        <w:pStyle w:val="SingleTxtG"/>
        <w:rPr>
          <w:lang w:val="en-US"/>
        </w:rPr>
      </w:pPr>
      <w:r w:rsidRPr="00EA39EC">
        <w:rPr>
          <w:lang w:val="en-US"/>
        </w:rPr>
        <w:t>88.82. Saint Lucia notes this recommendation and reitera</w:t>
      </w:r>
      <w:r>
        <w:rPr>
          <w:lang w:val="en-US"/>
        </w:rPr>
        <w:t>tes its stance in paragraph 81.</w:t>
      </w:r>
    </w:p>
    <w:p w:rsidR="00EA39EC" w:rsidRPr="00EA39EC" w:rsidRDefault="00EA39EC" w:rsidP="00EA39EC">
      <w:pPr>
        <w:pStyle w:val="SingleTxtG"/>
        <w:rPr>
          <w:lang w:val="en-US"/>
        </w:rPr>
      </w:pPr>
      <w:r w:rsidRPr="00EA39EC">
        <w:rPr>
          <w:lang w:val="en-US"/>
        </w:rPr>
        <w:t>88.83. Saint Luc</w:t>
      </w:r>
      <w:r>
        <w:rPr>
          <w:lang w:val="en-US"/>
        </w:rPr>
        <w:t>ia accepts this recommendation.</w:t>
      </w:r>
    </w:p>
    <w:p w:rsidR="00EA39EC" w:rsidRPr="00EA39EC" w:rsidRDefault="00EA39EC" w:rsidP="00EA39EC">
      <w:pPr>
        <w:pStyle w:val="SingleTxtG"/>
        <w:rPr>
          <w:lang w:val="en-US"/>
        </w:rPr>
      </w:pPr>
      <w:r w:rsidRPr="00EA39EC">
        <w:rPr>
          <w:lang w:val="en-US"/>
        </w:rPr>
        <w:t>88.84. Saint Lucia accepts this recommendation.</w:t>
      </w:r>
    </w:p>
    <w:p w:rsidR="00EA39EC" w:rsidRPr="00EA39EC" w:rsidRDefault="00EA39EC" w:rsidP="00EA39EC">
      <w:pPr>
        <w:pStyle w:val="SingleTxtG"/>
        <w:rPr>
          <w:lang w:val="en-US"/>
        </w:rPr>
      </w:pPr>
      <w:r w:rsidRPr="00EA39EC">
        <w:rPr>
          <w:lang w:val="en-US"/>
        </w:rPr>
        <w:t>88.85. Saint Luc</w:t>
      </w:r>
      <w:r>
        <w:rPr>
          <w:lang w:val="en-US"/>
        </w:rPr>
        <w:t>ia accepts this recommendation.</w:t>
      </w:r>
    </w:p>
    <w:p w:rsidR="00EA39EC" w:rsidRPr="00EA39EC" w:rsidRDefault="00EA39EC" w:rsidP="00EA39EC">
      <w:pPr>
        <w:pStyle w:val="SingleTxtG"/>
        <w:rPr>
          <w:lang w:val="en-US"/>
        </w:rPr>
      </w:pPr>
      <w:r w:rsidRPr="00EA39EC">
        <w:rPr>
          <w:lang w:val="en-US"/>
        </w:rPr>
        <w:t>88.86. Saint Luc</w:t>
      </w:r>
      <w:r>
        <w:rPr>
          <w:lang w:val="en-US"/>
        </w:rPr>
        <w:t>ia accepts this recommendation.</w:t>
      </w:r>
    </w:p>
    <w:p w:rsidR="00EA39EC" w:rsidRPr="00EA39EC" w:rsidRDefault="00EA39EC" w:rsidP="00EA39EC">
      <w:pPr>
        <w:pStyle w:val="SingleTxtG"/>
        <w:rPr>
          <w:lang w:val="en-US"/>
        </w:rPr>
      </w:pPr>
      <w:r w:rsidRPr="00EA39EC">
        <w:rPr>
          <w:lang w:val="en-US"/>
        </w:rPr>
        <w:t>88.87. Saint Luc</w:t>
      </w:r>
      <w:r>
        <w:rPr>
          <w:lang w:val="en-US"/>
        </w:rPr>
        <w:t>ia accepts this recommendation.</w:t>
      </w:r>
    </w:p>
    <w:p w:rsidR="00EA39EC" w:rsidRPr="00EA39EC" w:rsidRDefault="00EA39EC" w:rsidP="00EA39EC">
      <w:pPr>
        <w:pStyle w:val="SingleTxtG"/>
        <w:rPr>
          <w:lang w:val="en-US"/>
        </w:rPr>
      </w:pPr>
      <w:r w:rsidRPr="00EA39EC">
        <w:rPr>
          <w:lang w:val="en-US"/>
        </w:rPr>
        <w:t>88.88. Saint Luc</w:t>
      </w:r>
      <w:r>
        <w:rPr>
          <w:lang w:val="en-US"/>
        </w:rPr>
        <w:t>ia accepts this recommendation.</w:t>
      </w:r>
    </w:p>
    <w:p w:rsidR="00EA39EC" w:rsidRPr="00EA39EC" w:rsidRDefault="00EA39EC" w:rsidP="00EA39EC">
      <w:pPr>
        <w:pStyle w:val="SingleTxtG"/>
        <w:rPr>
          <w:lang w:val="en-US"/>
        </w:rPr>
      </w:pPr>
      <w:r w:rsidRPr="00EA39EC">
        <w:rPr>
          <w:lang w:val="en-US"/>
        </w:rPr>
        <w:t>88.89. Saint Lucia accepts this recommendation.</w:t>
      </w:r>
    </w:p>
    <w:p w:rsidR="00EA39EC" w:rsidRPr="00EA39EC" w:rsidRDefault="00EA39EC" w:rsidP="00EA39EC">
      <w:pPr>
        <w:pStyle w:val="SingleTxtG"/>
        <w:rPr>
          <w:lang w:val="en-US"/>
        </w:rPr>
      </w:pPr>
      <w:r w:rsidRPr="00EA39EC">
        <w:rPr>
          <w:lang w:val="en-US"/>
        </w:rPr>
        <w:t>88.90. Saint Lucia accepts this recommendation.</w:t>
      </w:r>
    </w:p>
    <w:p w:rsidR="00EA39EC" w:rsidRPr="00EA39EC" w:rsidRDefault="00EA39EC" w:rsidP="00EA39EC">
      <w:pPr>
        <w:pStyle w:val="SingleTxtG"/>
        <w:rPr>
          <w:lang w:val="en-US"/>
        </w:rPr>
      </w:pPr>
      <w:r w:rsidRPr="00EA39EC">
        <w:rPr>
          <w:lang w:val="en-US"/>
        </w:rPr>
        <w:t>88.91. Saint Lucia accepts this recommendation.</w:t>
      </w:r>
    </w:p>
    <w:p w:rsidR="00EA39EC" w:rsidRPr="00EA39EC" w:rsidRDefault="00EA39EC" w:rsidP="00EA39EC">
      <w:pPr>
        <w:pStyle w:val="SingleTxtG"/>
        <w:rPr>
          <w:lang w:val="en-US"/>
        </w:rPr>
      </w:pPr>
      <w:r w:rsidRPr="00EA39EC">
        <w:rPr>
          <w:lang w:val="en-US"/>
        </w:rPr>
        <w:t>88.92. Saint Lucia accepts this recommendation.</w:t>
      </w:r>
    </w:p>
    <w:p w:rsidR="00EA39EC" w:rsidRPr="00EA39EC" w:rsidRDefault="00EA39EC" w:rsidP="00EA39EC">
      <w:pPr>
        <w:pStyle w:val="SingleTxtG"/>
        <w:rPr>
          <w:lang w:val="en-US"/>
        </w:rPr>
      </w:pPr>
      <w:r w:rsidRPr="00EA39EC">
        <w:rPr>
          <w:lang w:val="en-US"/>
        </w:rPr>
        <w:t>88.93. Saint Lucia accepts this recommendation.</w:t>
      </w:r>
    </w:p>
    <w:p w:rsidR="00EA39EC" w:rsidRPr="00EA39EC" w:rsidRDefault="00EA39EC" w:rsidP="00EA39EC">
      <w:pPr>
        <w:pStyle w:val="SingleTxtG"/>
        <w:rPr>
          <w:lang w:val="en-US"/>
        </w:rPr>
      </w:pPr>
      <w:r w:rsidRPr="00EA39EC">
        <w:rPr>
          <w:lang w:val="en-US"/>
        </w:rPr>
        <w:t>88.94. Saint Lucia accepts this recommendation.</w:t>
      </w:r>
    </w:p>
    <w:p w:rsidR="00EA39EC" w:rsidRPr="00EA39EC" w:rsidRDefault="00EA39EC" w:rsidP="00EA39EC">
      <w:pPr>
        <w:pStyle w:val="SingleTxtG"/>
        <w:rPr>
          <w:lang w:val="en-US"/>
        </w:rPr>
      </w:pPr>
      <w:r w:rsidRPr="00EA39EC">
        <w:rPr>
          <w:lang w:val="en-US"/>
        </w:rPr>
        <w:t>88.95. Saint Lucia accepts this recommendation.</w:t>
      </w:r>
    </w:p>
    <w:p w:rsidR="00EA39EC" w:rsidRPr="00EA39EC" w:rsidRDefault="00EA39EC" w:rsidP="00EA39EC">
      <w:pPr>
        <w:pStyle w:val="SingleTxtG"/>
        <w:rPr>
          <w:lang w:val="en-US"/>
        </w:rPr>
      </w:pPr>
      <w:r w:rsidRPr="00EA39EC">
        <w:rPr>
          <w:lang w:val="en-US"/>
        </w:rPr>
        <w:t>88.96. Saint Lucia accepts this recommendation.</w:t>
      </w:r>
    </w:p>
    <w:p w:rsidR="00EA39EC" w:rsidRPr="00EA39EC" w:rsidRDefault="00EA39EC" w:rsidP="00EA39EC">
      <w:pPr>
        <w:pStyle w:val="SingleTxtG"/>
        <w:rPr>
          <w:lang w:val="en-US"/>
        </w:rPr>
      </w:pPr>
      <w:r w:rsidRPr="00EA39EC">
        <w:rPr>
          <w:lang w:val="en-US"/>
        </w:rPr>
        <w:t>88.97. Saint Lucia accepts this recommendation.</w:t>
      </w:r>
    </w:p>
    <w:p w:rsidR="00EA39EC" w:rsidRPr="00EA39EC" w:rsidRDefault="00EA39EC" w:rsidP="00EA39EC">
      <w:pPr>
        <w:pStyle w:val="HChG"/>
        <w:rPr>
          <w:lang w:val="en-US"/>
        </w:rPr>
      </w:pPr>
      <w:r>
        <w:rPr>
          <w:lang w:val="en-US"/>
        </w:rPr>
        <w:tab/>
      </w:r>
      <w:r>
        <w:rPr>
          <w:lang w:val="en-US"/>
        </w:rPr>
        <w:tab/>
      </w:r>
      <w:r w:rsidRPr="00EA39EC">
        <w:rPr>
          <w:lang w:val="en-US"/>
        </w:rPr>
        <w:t>Them</w:t>
      </w:r>
      <w:r>
        <w:rPr>
          <w:lang w:val="en-US"/>
        </w:rPr>
        <w:t>atic Area 7: Administration of j</w:t>
      </w:r>
      <w:r w:rsidRPr="00EA39EC">
        <w:rPr>
          <w:lang w:val="en-US"/>
        </w:rPr>
        <w:t>ustice</w:t>
      </w:r>
    </w:p>
    <w:p w:rsidR="00EA39EC" w:rsidRPr="00EA39EC" w:rsidRDefault="00EA39EC" w:rsidP="00EA39EC">
      <w:pPr>
        <w:pStyle w:val="SingleTxtG"/>
        <w:rPr>
          <w:lang w:val="en-US"/>
        </w:rPr>
      </w:pPr>
      <w:r w:rsidRPr="00EA39EC">
        <w:rPr>
          <w:lang w:val="en-US"/>
        </w:rPr>
        <w:t>88.98. Saint Lucia accepts this recommendation.</w:t>
      </w:r>
    </w:p>
    <w:p w:rsidR="00EA39EC" w:rsidRPr="00EA39EC" w:rsidRDefault="00EA39EC" w:rsidP="00EA39EC">
      <w:pPr>
        <w:pStyle w:val="SingleTxtG"/>
        <w:rPr>
          <w:lang w:val="en-US"/>
        </w:rPr>
      </w:pPr>
      <w:r w:rsidRPr="00EA39EC">
        <w:rPr>
          <w:lang w:val="en-US"/>
        </w:rPr>
        <w:t>88.99. Saint Lucia accepts this recommendation.</w:t>
      </w:r>
    </w:p>
    <w:p w:rsidR="00EA39EC" w:rsidRPr="00EA39EC" w:rsidRDefault="00EA39EC" w:rsidP="00EA39EC">
      <w:pPr>
        <w:pStyle w:val="SingleTxtG"/>
        <w:rPr>
          <w:lang w:val="en-US"/>
        </w:rPr>
      </w:pPr>
      <w:r w:rsidRPr="00EA39EC">
        <w:rPr>
          <w:lang w:val="en-US"/>
        </w:rPr>
        <w:t>88.100. Saint Lucia accepts this recommendation.</w:t>
      </w:r>
    </w:p>
    <w:p w:rsidR="00EA39EC" w:rsidRPr="00EA39EC" w:rsidRDefault="00EA39EC" w:rsidP="00EA39EC">
      <w:pPr>
        <w:pStyle w:val="SingleTxtG"/>
        <w:rPr>
          <w:lang w:val="en-US"/>
        </w:rPr>
      </w:pPr>
      <w:r w:rsidRPr="00EA39EC">
        <w:rPr>
          <w:lang w:val="en-US"/>
        </w:rPr>
        <w:t>88.101. Saint Lucia accepts this recommendation.</w:t>
      </w:r>
    </w:p>
    <w:p w:rsidR="00EA39EC" w:rsidRPr="00EA39EC" w:rsidRDefault="00EA39EC" w:rsidP="00EA39EC">
      <w:pPr>
        <w:pStyle w:val="SingleTxtG"/>
        <w:rPr>
          <w:lang w:val="en-US"/>
        </w:rPr>
      </w:pPr>
      <w:r w:rsidRPr="00EA39EC">
        <w:rPr>
          <w:lang w:val="en-US"/>
        </w:rPr>
        <w:t>88.102. Saint Lucia accepts this recommendation.</w:t>
      </w:r>
    </w:p>
    <w:p w:rsidR="00EA39EC" w:rsidRPr="00EA39EC" w:rsidRDefault="00EA39EC" w:rsidP="00EA39EC">
      <w:pPr>
        <w:pStyle w:val="SingleTxtG"/>
        <w:rPr>
          <w:lang w:val="en-US"/>
        </w:rPr>
      </w:pPr>
      <w:r w:rsidRPr="00EA39EC">
        <w:rPr>
          <w:lang w:val="en-US"/>
        </w:rPr>
        <w:t>88.103. Saint Lucia accepts this recommendation.</w:t>
      </w:r>
    </w:p>
    <w:p w:rsidR="00EA39EC" w:rsidRPr="00EA39EC" w:rsidRDefault="00EA39EC" w:rsidP="00EA39EC">
      <w:pPr>
        <w:pStyle w:val="SingleTxtG"/>
        <w:rPr>
          <w:lang w:val="en-US"/>
        </w:rPr>
      </w:pPr>
      <w:r w:rsidRPr="00EA39EC">
        <w:rPr>
          <w:lang w:val="en-US"/>
        </w:rPr>
        <w:t>88.104. Saint Lucia accepts this recommendation.</w:t>
      </w:r>
    </w:p>
    <w:p w:rsidR="00EA39EC" w:rsidRPr="00EA39EC" w:rsidRDefault="00EA39EC" w:rsidP="00EA39EC">
      <w:pPr>
        <w:pStyle w:val="HChG"/>
        <w:rPr>
          <w:lang w:val="en-US"/>
        </w:rPr>
      </w:pPr>
      <w:r>
        <w:rPr>
          <w:lang w:val="en-US"/>
        </w:rPr>
        <w:tab/>
      </w:r>
      <w:r>
        <w:rPr>
          <w:lang w:val="en-US"/>
        </w:rPr>
        <w:tab/>
      </w:r>
      <w:r w:rsidRPr="00EA39EC">
        <w:rPr>
          <w:lang w:val="en-US"/>
        </w:rPr>
        <w:t xml:space="preserve">Thematic Area 8: Right to </w:t>
      </w:r>
      <w:r>
        <w:rPr>
          <w:lang w:val="en-US"/>
        </w:rPr>
        <w:t>s</w:t>
      </w:r>
      <w:r w:rsidRPr="00EA39EC">
        <w:rPr>
          <w:lang w:val="en-US"/>
        </w:rPr>
        <w:t xml:space="preserve">ocial </w:t>
      </w:r>
      <w:r>
        <w:rPr>
          <w:lang w:val="en-US"/>
        </w:rPr>
        <w:t>s</w:t>
      </w:r>
      <w:r w:rsidRPr="00EA39EC">
        <w:rPr>
          <w:lang w:val="en-US"/>
        </w:rPr>
        <w:t xml:space="preserve">ecurity and to an </w:t>
      </w:r>
      <w:r>
        <w:rPr>
          <w:lang w:val="en-US"/>
        </w:rPr>
        <w:t>a</w:t>
      </w:r>
      <w:r w:rsidRPr="00EA39EC">
        <w:rPr>
          <w:lang w:val="en-US"/>
        </w:rPr>
        <w:t xml:space="preserve">dequate </w:t>
      </w:r>
      <w:r>
        <w:rPr>
          <w:lang w:val="en-US"/>
        </w:rPr>
        <w:t>s</w:t>
      </w:r>
      <w:r w:rsidRPr="00EA39EC">
        <w:rPr>
          <w:lang w:val="en-US"/>
        </w:rPr>
        <w:t xml:space="preserve">tandard of </w:t>
      </w:r>
      <w:r>
        <w:rPr>
          <w:lang w:val="en-US"/>
        </w:rPr>
        <w:t>l</w:t>
      </w:r>
      <w:r w:rsidRPr="00EA39EC">
        <w:rPr>
          <w:lang w:val="en-US"/>
        </w:rPr>
        <w:t>iving</w:t>
      </w:r>
    </w:p>
    <w:p w:rsidR="00EA39EC" w:rsidRPr="00EA39EC" w:rsidRDefault="00EA39EC" w:rsidP="00EA39EC">
      <w:pPr>
        <w:pStyle w:val="SingleTxtG"/>
        <w:rPr>
          <w:lang w:val="en-US"/>
        </w:rPr>
      </w:pPr>
      <w:r w:rsidRPr="00EA39EC">
        <w:rPr>
          <w:lang w:val="en-US"/>
        </w:rPr>
        <w:t>88.105. Saint Lucia accepts this recommendation.</w:t>
      </w:r>
    </w:p>
    <w:p w:rsidR="00EA39EC" w:rsidRPr="00EA39EC" w:rsidRDefault="00EA39EC" w:rsidP="00EA39EC">
      <w:pPr>
        <w:pStyle w:val="SingleTxtG"/>
        <w:rPr>
          <w:lang w:val="en-US"/>
        </w:rPr>
      </w:pPr>
      <w:r w:rsidRPr="00EA39EC">
        <w:rPr>
          <w:lang w:val="en-US"/>
        </w:rPr>
        <w:t>88.106. Saint Lucia accepts this recommendation.</w:t>
      </w:r>
    </w:p>
    <w:p w:rsidR="00EA39EC" w:rsidRPr="00EA39EC" w:rsidRDefault="00EA39EC" w:rsidP="00EA39EC">
      <w:pPr>
        <w:pStyle w:val="SingleTxtG"/>
        <w:rPr>
          <w:lang w:val="en-US"/>
        </w:rPr>
      </w:pPr>
      <w:r w:rsidRPr="00EA39EC">
        <w:rPr>
          <w:lang w:val="en-US"/>
        </w:rPr>
        <w:t>88.107. Saint Lucia accepts this recommendation.</w:t>
      </w:r>
    </w:p>
    <w:p w:rsidR="00EA39EC" w:rsidRPr="00EA39EC" w:rsidRDefault="00EA39EC" w:rsidP="00EA39EC">
      <w:pPr>
        <w:pStyle w:val="SingleTxtG"/>
        <w:rPr>
          <w:lang w:val="en-US"/>
        </w:rPr>
      </w:pPr>
      <w:r w:rsidRPr="00EA39EC">
        <w:rPr>
          <w:lang w:val="en-US"/>
        </w:rPr>
        <w:t>88.108. Saint Lucia accepts this recommendation.</w:t>
      </w:r>
    </w:p>
    <w:p w:rsidR="00EA39EC" w:rsidRPr="00EA39EC" w:rsidRDefault="00EA39EC" w:rsidP="00EA39EC">
      <w:pPr>
        <w:pStyle w:val="SingleTxtG"/>
        <w:rPr>
          <w:lang w:val="en-US"/>
        </w:rPr>
      </w:pPr>
      <w:r w:rsidRPr="00EA39EC">
        <w:rPr>
          <w:lang w:val="en-US"/>
        </w:rPr>
        <w:t>88.109. Saint Lucia accepts this recommendation.</w:t>
      </w:r>
    </w:p>
    <w:p w:rsidR="00EA39EC" w:rsidRPr="00EA39EC" w:rsidRDefault="00EA39EC" w:rsidP="00EA39EC">
      <w:pPr>
        <w:pStyle w:val="SingleTxtG"/>
        <w:rPr>
          <w:lang w:val="en-US"/>
        </w:rPr>
      </w:pPr>
      <w:r w:rsidRPr="00EA39EC">
        <w:rPr>
          <w:lang w:val="en-US"/>
        </w:rPr>
        <w:t>88.110. Saint Lucia accepts this recommendation.</w:t>
      </w:r>
    </w:p>
    <w:p w:rsidR="00EA39EC" w:rsidRPr="00EA39EC" w:rsidRDefault="00EA39EC" w:rsidP="00EA39EC">
      <w:pPr>
        <w:pStyle w:val="HChG"/>
        <w:rPr>
          <w:lang w:val="en-US"/>
        </w:rPr>
      </w:pPr>
      <w:r>
        <w:rPr>
          <w:lang w:val="en-US"/>
        </w:rPr>
        <w:tab/>
      </w:r>
      <w:r>
        <w:rPr>
          <w:lang w:val="en-US"/>
        </w:rPr>
        <w:tab/>
      </w:r>
      <w:r w:rsidRPr="00EA39EC">
        <w:rPr>
          <w:lang w:val="en-US"/>
        </w:rPr>
        <w:t>Thematic Area 9</w:t>
      </w:r>
      <w:r>
        <w:rPr>
          <w:lang w:val="en-US"/>
        </w:rPr>
        <w:t>: Right to health</w:t>
      </w:r>
    </w:p>
    <w:p w:rsidR="00EA39EC" w:rsidRPr="00EA39EC" w:rsidRDefault="00EA39EC" w:rsidP="00EB63A9">
      <w:pPr>
        <w:pStyle w:val="SingleTxtG"/>
        <w:rPr>
          <w:lang w:val="en-US"/>
        </w:rPr>
      </w:pPr>
      <w:r w:rsidRPr="00EA39EC">
        <w:rPr>
          <w:lang w:val="en-US"/>
        </w:rPr>
        <w:t>88.111. Saint Lucia accepts this recommendation.</w:t>
      </w:r>
    </w:p>
    <w:p w:rsidR="00EA39EC" w:rsidRPr="00EA39EC" w:rsidRDefault="00EA39EC" w:rsidP="00EB63A9">
      <w:pPr>
        <w:pStyle w:val="SingleTxtG"/>
        <w:rPr>
          <w:lang w:val="en-US"/>
        </w:rPr>
      </w:pPr>
      <w:r w:rsidRPr="00EA39EC">
        <w:rPr>
          <w:lang w:val="en-US"/>
        </w:rPr>
        <w:t>88.112. Saint Lucia accepts this recommendation.</w:t>
      </w:r>
    </w:p>
    <w:p w:rsidR="00EA39EC" w:rsidRPr="00EA39EC" w:rsidRDefault="00EA39EC" w:rsidP="00EB63A9">
      <w:pPr>
        <w:pStyle w:val="SingleTxtG"/>
        <w:rPr>
          <w:lang w:val="en-US"/>
        </w:rPr>
      </w:pPr>
      <w:r w:rsidRPr="00EA39EC">
        <w:rPr>
          <w:lang w:val="en-US"/>
        </w:rPr>
        <w:t>88.113. Saint Lucia accepts this recommendation.</w:t>
      </w:r>
    </w:p>
    <w:p w:rsidR="00EA39EC" w:rsidRPr="00EA39EC" w:rsidRDefault="00EB63A9" w:rsidP="00EB63A9">
      <w:pPr>
        <w:pStyle w:val="HChG"/>
        <w:rPr>
          <w:lang w:val="en-US"/>
        </w:rPr>
      </w:pPr>
      <w:r>
        <w:rPr>
          <w:lang w:val="en-US"/>
        </w:rPr>
        <w:tab/>
      </w:r>
      <w:r>
        <w:rPr>
          <w:lang w:val="en-US"/>
        </w:rPr>
        <w:tab/>
      </w:r>
      <w:r w:rsidR="00EA39EC" w:rsidRPr="00EA39EC">
        <w:rPr>
          <w:lang w:val="en-US"/>
        </w:rPr>
        <w:t>Thematic</w:t>
      </w:r>
      <w:r>
        <w:rPr>
          <w:lang w:val="en-US"/>
        </w:rPr>
        <w:t xml:space="preserve"> Area 10: Right to e</w:t>
      </w:r>
      <w:r w:rsidR="00EA39EC" w:rsidRPr="00EA39EC">
        <w:rPr>
          <w:lang w:val="en-US"/>
        </w:rPr>
        <w:t>duca</w:t>
      </w:r>
      <w:r>
        <w:rPr>
          <w:lang w:val="en-US"/>
        </w:rPr>
        <w:t>tion and to participate in the c</w:t>
      </w:r>
      <w:r w:rsidR="00EA39EC" w:rsidRPr="00EA39EC">
        <w:rPr>
          <w:lang w:val="en-US"/>
        </w:rPr>
        <w:t xml:space="preserve">ultural life of the </w:t>
      </w:r>
      <w:r>
        <w:rPr>
          <w:lang w:val="en-US"/>
        </w:rPr>
        <w:t>c</w:t>
      </w:r>
      <w:r w:rsidR="00EA39EC" w:rsidRPr="00EA39EC">
        <w:rPr>
          <w:lang w:val="en-US"/>
        </w:rPr>
        <w:t>ommunity</w:t>
      </w:r>
    </w:p>
    <w:p w:rsidR="00EA39EC" w:rsidRPr="00EA39EC" w:rsidRDefault="00EA39EC" w:rsidP="00EB63A9">
      <w:pPr>
        <w:pStyle w:val="SingleTxtG"/>
        <w:rPr>
          <w:lang w:val="en-US"/>
        </w:rPr>
      </w:pPr>
      <w:r w:rsidRPr="00EA39EC">
        <w:rPr>
          <w:lang w:val="en-US"/>
        </w:rPr>
        <w:t>88.114. Saint Lucia accepts this recommendation.</w:t>
      </w:r>
    </w:p>
    <w:p w:rsidR="00EA39EC" w:rsidRPr="00EA39EC" w:rsidRDefault="00EA39EC" w:rsidP="00EB63A9">
      <w:pPr>
        <w:pStyle w:val="SingleTxtG"/>
        <w:rPr>
          <w:lang w:val="en-US"/>
        </w:rPr>
      </w:pPr>
      <w:r w:rsidRPr="00EA39EC">
        <w:rPr>
          <w:lang w:val="en-US"/>
        </w:rPr>
        <w:t>88.115. Saint Lucia accepts this recommendation.</w:t>
      </w:r>
    </w:p>
    <w:p w:rsidR="00EA39EC" w:rsidRPr="00EA39EC" w:rsidRDefault="00EA39EC" w:rsidP="00EB63A9">
      <w:pPr>
        <w:pStyle w:val="SingleTxtG"/>
        <w:rPr>
          <w:lang w:val="en-US"/>
        </w:rPr>
      </w:pPr>
      <w:r w:rsidRPr="00EA39EC">
        <w:rPr>
          <w:lang w:val="en-US"/>
        </w:rPr>
        <w:t>88.116. Saint Lucia accepts this recommendation.</w:t>
      </w:r>
    </w:p>
    <w:p w:rsidR="00EA39EC" w:rsidRPr="00EA39EC" w:rsidRDefault="00EA39EC" w:rsidP="00EB63A9">
      <w:pPr>
        <w:pStyle w:val="SingleTxtG"/>
        <w:rPr>
          <w:lang w:val="en-US"/>
        </w:rPr>
      </w:pPr>
      <w:r w:rsidRPr="00EA39EC">
        <w:rPr>
          <w:lang w:val="en-US"/>
        </w:rPr>
        <w:t>88.117. Saint Lucia accepts this recommendation.</w:t>
      </w:r>
    </w:p>
    <w:p w:rsidR="00EA39EC" w:rsidRPr="00EA39EC" w:rsidRDefault="00EB63A9" w:rsidP="00EB63A9">
      <w:pPr>
        <w:pStyle w:val="HChG"/>
        <w:rPr>
          <w:lang w:val="en-US"/>
        </w:rPr>
      </w:pPr>
      <w:r>
        <w:rPr>
          <w:lang w:val="en-US"/>
        </w:rPr>
        <w:tab/>
      </w:r>
      <w:r>
        <w:rPr>
          <w:lang w:val="en-US"/>
        </w:rPr>
        <w:tab/>
      </w:r>
      <w:r w:rsidR="00EA39EC" w:rsidRPr="00EA39EC">
        <w:rPr>
          <w:lang w:val="en-US"/>
        </w:rPr>
        <w:t>Thematic Are</w:t>
      </w:r>
      <w:r>
        <w:rPr>
          <w:lang w:val="en-US"/>
        </w:rPr>
        <w:t>a 11: Persons with disabilities</w:t>
      </w:r>
    </w:p>
    <w:p w:rsidR="00EA39EC" w:rsidRPr="00EA39EC" w:rsidRDefault="00EA39EC" w:rsidP="00EB63A9">
      <w:pPr>
        <w:pStyle w:val="SingleTxtG"/>
        <w:rPr>
          <w:lang w:val="en-US"/>
        </w:rPr>
      </w:pPr>
      <w:r w:rsidRPr="00EA39EC">
        <w:rPr>
          <w:lang w:val="en-US"/>
        </w:rPr>
        <w:t>88.118. Saint Lucia accepts this recommendation.</w:t>
      </w:r>
    </w:p>
    <w:p w:rsidR="00EA39EC" w:rsidRPr="00EA39EC" w:rsidRDefault="00EA39EC" w:rsidP="00EB63A9">
      <w:pPr>
        <w:pStyle w:val="SingleTxtG"/>
        <w:rPr>
          <w:lang w:val="en-US"/>
        </w:rPr>
      </w:pPr>
      <w:r w:rsidRPr="00EA39EC">
        <w:rPr>
          <w:lang w:val="en-US"/>
        </w:rPr>
        <w:t>88.119. Saint Lucia accepts this recommendation.</w:t>
      </w:r>
    </w:p>
    <w:p w:rsidR="00EA39EC" w:rsidRPr="00EA39EC" w:rsidRDefault="00EB63A9" w:rsidP="00EB63A9">
      <w:pPr>
        <w:pStyle w:val="HChG"/>
        <w:rPr>
          <w:lang w:val="en-US"/>
        </w:rPr>
      </w:pPr>
      <w:r>
        <w:rPr>
          <w:lang w:val="en-US"/>
        </w:rPr>
        <w:tab/>
      </w:r>
      <w:r>
        <w:rPr>
          <w:lang w:val="en-US"/>
        </w:rPr>
        <w:tab/>
      </w:r>
      <w:r w:rsidR="00EA39EC" w:rsidRPr="00EA39EC">
        <w:rPr>
          <w:lang w:val="en-US"/>
        </w:rPr>
        <w:t>Thematic Area 12: Right to development and environmental issues</w:t>
      </w:r>
    </w:p>
    <w:p w:rsidR="00EA39EC" w:rsidRPr="00EA39EC" w:rsidRDefault="00EA39EC" w:rsidP="00EB63A9">
      <w:pPr>
        <w:pStyle w:val="SingleTxtG"/>
        <w:rPr>
          <w:lang w:val="en-US"/>
        </w:rPr>
      </w:pPr>
      <w:r w:rsidRPr="00EA39EC">
        <w:rPr>
          <w:lang w:val="en-US"/>
        </w:rPr>
        <w:t>88.120. Saint Lucia accepts this recommendation.</w:t>
      </w:r>
    </w:p>
    <w:p w:rsidR="00EA39EC" w:rsidRPr="00EA39EC" w:rsidRDefault="00EA39EC" w:rsidP="00EB63A9">
      <w:pPr>
        <w:pStyle w:val="SingleTxtG"/>
        <w:rPr>
          <w:lang w:val="en-US"/>
        </w:rPr>
      </w:pPr>
      <w:r w:rsidRPr="00EA39EC">
        <w:rPr>
          <w:lang w:val="en-US"/>
        </w:rPr>
        <w:t>88.121. Saint Lucia accepts this recommendation.</w:t>
      </w:r>
    </w:p>
    <w:p w:rsidR="00CF586F" w:rsidRPr="00EB63A9" w:rsidRDefault="00EB63A9" w:rsidP="00EB63A9">
      <w:pPr>
        <w:spacing w:before="240"/>
        <w:ind w:left="1134" w:right="1134"/>
        <w:jc w:val="center"/>
        <w:rPr>
          <w:u w:val="single"/>
        </w:rPr>
      </w:pPr>
      <w:r>
        <w:rPr>
          <w:u w:val="single"/>
        </w:rPr>
        <w:tab/>
      </w:r>
      <w:r>
        <w:rPr>
          <w:u w:val="single"/>
        </w:rPr>
        <w:tab/>
      </w:r>
      <w:r>
        <w:rPr>
          <w:u w:val="single"/>
        </w:rPr>
        <w:tab/>
      </w:r>
    </w:p>
    <w:sectPr w:rsidR="00CF586F" w:rsidRPr="00EB63A9" w:rsidSect="00B5077D">
      <w:headerReference w:type="even" r:id="rId8"/>
      <w:headerReference w:type="default" r:id="rId9"/>
      <w:footerReference w:type="even" r:id="rId10"/>
      <w:footerReference w:type="default" r:id="rId11"/>
      <w:endnotePr>
        <w:numFmt w:val="decimal"/>
      </w:endnotePr>
      <w:pgSz w:w="11907" w:h="16840" w:code="9"/>
      <w:pgMar w:top="1701" w:right="1134" w:bottom="2268" w:left="1134" w:header="1134" w:footer="1701" w:gutter="0"/>
      <w:cols w:space="720"/>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377B7" w:rsidRDefault="001377B7"/>
  </w:endnote>
  <w:endnote w:type="continuationSeparator" w:id="0">
    <w:p w:rsidR="001377B7" w:rsidRDefault="001377B7"/>
  </w:endnote>
  <w:endnote w:type="continuationNotice" w:id="1">
    <w:p w:rsidR="001377B7" w:rsidRDefault="001377B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5077D" w:rsidRPr="00B5077D" w:rsidRDefault="00B5077D" w:rsidP="00B5077D">
    <w:pPr>
      <w:pStyle w:val="Footer"/>
      <w:tabs>
        <w:tab w:val="right" w:pos="9638"/>
      </w:tabs>
    </w:pPr>
    <w:r w:rsidRPr="00B5077D">
      <w:rPr>
        <w:b/>
        <w:sz w:val="18"/>
      </w:rPr>
      <w:fldChar w:fldCharType="begin"/>
    </w:r>
    <w:r w:rsidRPr="00B5077D">
      <w:rPr>
        <w:b/>
        <w:sz w:val="18"/>
      </w:rPr>
      <w:instrText xml:space="preserve"> PAGE  \* MERGEFORMAT </w:instrText>
    </w:r>
    <w:r w:rsidRPr="00B5077D">
      <w:rPr>
        <w:b/>
        <w:sz w:val="18"/>
      </w:rPr>
      <w:fldChar w:fldCharType="separate"/>
    </w:r>
    <w:r w:rsidR="009F26BD">
      <w:rPr>
        <w:b/>
        <w:noProof/>
        <w:sz w:val="18"/>
      </w:rPr>
      <w:t>6</w:t>
    </w:r>
    <w:r w:rsidRPr="00B5077D">
      <w:rPr>
        <w:b/>
        <w:sz w:val="18"/>
      </w:rPr>
      <w:fldChar w:fldCharType="end"/>
    </w:r>
    <w:r>
      <w:rPr>
        <w:sz w:val="18"/>
      </w:rP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5077D" w:rsidRPr="00B5077D" w:rsidRDefault="00B5077D" w:rsidP="00B5077D">
    <w:pPr>
      <w:pStyle w:val="Footer"/>
      <w:tabs>
        <w:tab w:val="right" w:pos="9638"/>
      </w:tabs>
      <w:rPr>
        <w:b/>
        <w:sz w:val="18"/>
      </w:rPr>
    </w:pPr>
    <w:r>
      <w:tab/>
    </w:r>
    <w:r w:rsidRPr="00B5077D">
      <w:rPr>
        <w:b/>
        <w:sz w:val="18"/>
      </w:rPr>
      <w:fldChar w:fldCharType="begin"/>
    </w:r>
    <w:r w:rsidRPr="00B5077D">
      <w:rPr>
        <w:b/>
        <w:sz w:val="18"/>
      </w:rPr>
      <w:instrText xml:space="preserve"> PAGE  \* MERGEFORMAT </w:instrText>
    </w:r>
    <w:r w:rsidRPr="00B5077D">
      <w:rPr>
        <w:b/>
        <w:sz w:val="18"/>
      </w:rPr>
      <w:fldChar w:fldCharType="separate"/>
    </w:r>
    <w:r w:rsidR="009F26BD">
      <w:rPr>
        <w:b/>
        <w:noProof/>
        <w:sz w:val="18"/>
      </w:rPr>
      <w:t>7</w:t>
    </w:r>
    <w:r w:rsidRPr="00B5077D">
      <w:rPr>
        <w:b/>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377B7" w:rsidRPr="000B175B" w:rsidRDefault="001377B7" w:rsidP="000B175B">
      <w:pPr>
        <w:tabs>
          <w:tab w:val="right" w:pos="2155"/>
        </w:tabs>
        <w:spacing w:after="80"/>
        <w:ind w:left="680"/>
        <w:rPr>
          <w:u w:val="single"/>
        </w:rPr>
      </w:pPr>
      <w:r>
        <w:rPr>
          <w:u w:val="single"/>
        </w:rPr>
        <w:tab/>
      </w:r>
    </w:p>
  </w:footnote>
  <w:footnote w:type="continuationSeparator" w:id="0">
    <w:p w:rsidR="001377B7" w:rsidRPr="00FC68B7" w:rsidRDefault="001377B7" w:rsidP="00FC68B7">
      <w:pPr>
        <w:tabs>
          <w:tab w:val="left" w:pos="2155"/>
        </w:tabs>
        <w:spacing w:after="80"/>
        <w:ind w:left="680"/>
        <w:rPr>
          <w:u w:val="single"/>
        </w:rPr>
      </w:pPr>
      <w:r>
        <w:rPr>
          <w:u w:val="single"/>
        </w:rPr>
        <w:tab/>
      </w:r>
    </w:p>
  </w:footnote>
  <w:footnote w:type="continuationNotice" w:id="1">
    <w:p w:rsidR="001377B7" w:rsidRDefault="001377B7"/>
  </w:footnote>
  <w:footnote w:id="2">
    <w:p w:rsidR="00B5077D" w:rsidRDefault="00B5077D" w:rsidP="00B5077D">
      <w:pPr>
        <w:pStyle w:val="FootnoteText"/>
        <w:rPr>
          <w:szCs w:val="18"/>
        </w:rPr>
      </w:pPr>
      <w:r>
        <w:tab/>
      </w:r>
      <w:r>
        <w:rPr>
          <w:rStyle w:val="FootnoteReference"/>
          <w:sz w:val="20"/>
        </w:rPr>
        <w:t>*</w:t>
      </w:r>
      <w:r>
        <w:rPr>
          <w:sz w:val="20"/>
        </w:rPr>
        <w:tab/>
      </w:r>
      <w:r>
        <w:rPr>
          <w:szCs w:val="18"/>
        </w:rPr>
        <w:t>The present document was not edited before being sent to the United Nations translation services.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5077D" w:rsidRPr="00B5077D" w:rsidRDefault="00B5077D">
    <w:pPr>
      <w:pStyle w:val="Header"/>
    </w:pPr>
    <w:r>
      <w:t>A/HRC/31/10/Add.1</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5077D" w:rsidRPr="00B5077D" w:rsidRDefault="00B5077D" w:rsidP="00B5077D">
    <w:pPr>
      <w:pStyle w:val="Header"/>
      <w:jc w:val="right"/>
    </w:pPr>
    <w:r>
      <w:t>A/HRC/31/10/Add.1</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0C49F8"/>
    <w:multiLevelType w:val="hybridMultilevel"/>
    <w:tmpl w:val="FFD08D26"/>
    <w:lvl w:ilvl="0" w:tplc="075A6416">
      <w:start w:val="1"/>
      <w:numFmt w:val="decimal"/>
      <w:lvlText w:val="%1."/>
      <w:lvlJc w:val="left"/>
      <w:pPr>
        <w:tabs>
          <w:tab w:val="num" w:pos="0"/>
        </w:tabs>
        <w:ind w:left="1134" w:firstLine="0"/>
      </w:pPr>
      <w:rPr>
        <w:rFonts w:ascii="Times New Roman" w:hAnsi="Times New Roman" w:hint="default"/>
        <w:b w:val="0"/>
        <w:i w:val="0"/>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3F2036B"/>
    <w:multiLevelType w:val="hybridMultilevel"/>
    <w:tmpl w:val="B22E0BFA"/>
    <w:lvl w:ilvl="0" w:tplc="9008FA9E">
      <w:start w:val="1"/>
      <w:numFmt w:val="bullet"/>
      <w:pStyle w:val="Bullet1G"/>
      <w:lvlText w:val="•"/>
      <w:lvlJc w:val="left"/>
      <w:pPr>
        <w:tabs>
          <w:tab w:val="num" w:pos="1701"/>
        </w:tabs>
        <w:ind w:left="1701" w:hanging="170"/>
      </w:pPr>
      <w:rPr>
        <w:rFonts w:ascii="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
    <w:nsid w:val="10246502"/>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
    <w:nsid w:val="1E253887"/>
    <w:multiLevelType w:val="hybridMultilevel"/>
    <w:tmpl w:val="497EC7CC"/>
    <w:lvl w:ilvl="0" w:tplc="FAE4B376">
      <w:start w:val="1"/>
      <w:numFmt w:val="bullet"/>
      <w:lvlText w:val="•"/>
      <w:lvlJc w:val="left"/>
      <w:pPr>
        <w:tabs>
          <w:tab w:val="num" w:pos="2268"/>
        </w:tabs>
        <w:ind w:left="2268" w:hanging="170"/>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31A12325"/>
    <w:multiLevelType w:val="hybridMultilevel"/>
    <w:tmpl w:val="FF0E5B48"/>
    <w:lvl w:ilvl="0" w:tplc="6D5E22D8">
      <w:start w:val="1"/>
      <w:numFmt w:val="bullet"/>
      <w:lvlText w:val="•"/>
      <w:lvlJc w:val="left"/>
      <w:pPr>
        <w:tabs>
          <w:tab w:val="num" w:pos="1701"/>
        </w:tabs>
        <w:ind w:left="1701" w:hanging="170"/>
      </w:pPr>
      <w:rPr>
        <w:rFonts w:ascii="Times New Roman" w:hAnsi="Times New Roman" w:cs="Times New Roman" w:hint="default"/>
        <w:b w:val="0"/>
        <w:i w:val="0"/>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49C72E13"/>
    <w:multiLevelType w:val="hybridMultilevel"/>
    <w:tmpl w:val="6B8C53A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68862366"/>
    <w:multiLevelType w:val="hybridMultilevel"/>
    <w:tmpl w:val="523E6D94"/>
    <w:lvl w:ilvl="0" w:tplc="E24C15DA">
      <w:start w:val="1"/>
      <w:numFmt w:val="bullet"/>
      <w:pStyle w:val="Bullet2G"/>
      <w:lvlText w:val="•"/>
      <w:lvlJc w:val="left"/>
      <w:pPr>
        <w:tabs>
          <w:tab w:val="num" w:pos="2268"/>
        </w:tabs>
        <w:ind w:left="2268" w:hanging="170"/>
      </w:pPr>
      <w:rPr>
        <w:rFonts w:ascii="Times New Roman" w:hAnsi="Times New Roman" w:cs="Times New Roman" w:hint="default"/>
        <w:b w:val="0"/>
        <w:i w:val="0"/>
        <w:sz w:val="20"/>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7">
    <w:nsid w:val="6C4B4761"/>
    <w:multiLevelType w:val="multilevel"/>
    <w:tmpl w:val="04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num w:numId="1">
    <w:abstractNumId w:val="4"/>
  </w:num>
  <w:num w:numId="2">
    <w:abstractNumId w:val="3"/>
  </w:num>
  <w:num w:numId="3">
    <w:abstractNumId w:val="7"/>
  </w:num>
  <w:num w:numId="4">
    <w:abstractNumId w:val="2"/>
  </w:num>
  <w:num w:numId="5">
    <w:abstractNumId w:val="0"/>
  </w:num>
  <w:num w:numId="6">
    <w:abstractNumId w:val="1"/>
  </w:num>
  <w:num w:numId="7">
    <w:abstractNumId w:val="6"/>
  </w:num>
  <w:num w:numId="8">
    <w:abstractNumId w:val="5"/>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en-GB" w:vendorID="64" w:dllVersion="131077" w:nlCheck="1" w:checkStyle="1"/>
  <w:activeWritingStyle w:appName="MSWord" w:lang="en-GB" w:vendorID="64" w:dllVersion="131078" w:nlCheck="1" w:checkStyle="1"/>
  <w:activeWritingStyle w:appName="MSWord" w:lang="en-US" w:vendorID="64" w:dllVersion="131078" w:nlCheck="1" w:checkStyle="1"/>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357"/>
  <w:doNotHyphenateCaps/>
  <w:evenAndOddHeaders/>
  <w:displayHorizontalDrawingGridEvery w:val="0"/>
  <w:displayVerticalDrawingGridEvery w:val="0"/>
  <w:doNotUseMarginsForDrawingGridOrigin/>
  <w:noPunctuationKerning/>
  <w:characterSpacingControl w:val="doNotCompress"/>
  <w:hdrShapeDefaults>
    <o:shapedefaults v:ext="edit" spidmax="5121"/>
  </w:hdrShapeDefaults>
  <w:footnotePr>
    <w:footnote w:id="-1"/>
    <w:footnote w:id="0"/>
    <w:footnote w:id="1"/>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5077D"/>
    <w:rsid w:val="00007F7F"/>
    <w:rsid w:val="00022DB5"/>
    <w:rsid w:val="000403D1"/>
    <w:rsid w:val="000449AA"/>
    <w:rsid w:val="00050F6B"/>
    <w:rsid w:val="00072C8C"/>
    <w:rsid w:val="00073E70"/>
    <w:rsid w:val="000876EB"/>
    <w:rsid w:val="00091419"/>
    <w:rsid w:val="000931C0"/>
    <w:rsid w:val="000B175B"/>
    <w:rsid w:val="000B3A0F"/>
    <w:rsid w:val="000B4A3B"/>
    <w:rsid w:val="000B7820"/>
    <w:rsid w:val="000D1851"/>
    <w:rsid w:val="000E0415"/>
    <w:rsid w:val="001377B7"/>
    <w:rsid w:val="00146D32"/>
    <w:rsid w:val="001509BA"/>
    <w:rsid w:val="001B4B04"/>
    <w:rsid w:val="001C6663"/>
    <w:rsid w:val="001C7895"/>
    <w:rsid w:val="001D26DF"/>
    <w:rsid w:val="001E2790"/>
    <w:rsid w:val="00211E0B"/>
    <w:rsid w:val="00211E72"/>
    <w:rsid w:val="00214047"/>
    <w:rsid w:val="0022130F"/>
    <w:rsid w:val="00237785"/>
    <w:rsid w:val="002410DD"/>
    <w:rsid w:val="00241466"/>
    <w:rsid w:val="00253D58"/>
    <w:rsid w:val="0027725F"/>
    <w:rsid w:val="002C21F0"/>
    <w:rsid w:val="003107FA"/>
    <w:rsid w:val="00317977"/>
    <w:rsid w:val="003229D8"/>
    <w:rsid w:val="003314D1"/>
    <w:rsid w:val="00335A2F"/>
    <w:rsid w:val="00341937"/>
    <w:rsid w:val="0039277A"/>
    <w:rsid w:val="003972E0"/>
    <w:rsid w:val="003975ED"/>
    <w:rsid w:val="003C2CC4"/>
    <w:rsid w:val="003D4B23"/>
    <w:rsid w:val="00414629"/>
    <w:rsid w:val="00424C80"/>
    <w:rsid w:val="004325CB"/>
    <w:rsid w:val="0044503A"/>
    <w:rsid w:val="00446DE4"/>
    <w:rsid w:val="00447761"/>
    <w:rsid w:val="00451EC3"/>
    <w:rsid w:val="004721B1"/>
    <w:rsid w:val="004859EC"/>
    <w:rsid w:val="00496A15"/>
    <w:rsid w:val="004B75D2"/>
    <w:rsid w:val="004D1140"/>
    <w:rsid w:val="004F55ED"/>
    <w:rsid w:val="0052176C"/>
    <w:rsid w:val="005261E5"/>
    <w:rsid w:val="005420F2"/>
    <w:rsid w:val="00542574"/>
    <w:rsid w:val="005436AB"/>
    <w:rsid w:val="00546DBF"/>
    <w:rsid w:val="00553D76"/>
    <w:rsid w:val="005552B5"/>
    <w:rsid w:val="0056117B"/>
    <w:rsid w:val="00571365"/>
    <w:rsid w:val="005B3DB3"/>
    <w:rsid w:val="005B6E48"/>
    <w:rsid w:val="005E1712"/>
    <w:rsid w:val="00611FC4"/>
    <w:rsid w:val="006176FB"/>
    <w:rsid w:val="00640B26"/>
    <w:rsid w:val="00670741"/>
    <w:rsid w:val="00696BD6"/>
    <w:rsid w:val="006A6B9D"/>
    <w:rsid w:val="006A7392"/>
    <w:rsid w:val="006B3189"/>
    <w:rsid w:val="006B7D65"/>
    <w:rsid w:val="006D6DA6"/>
    <w:rsid w:val="006E564B"/>
    <w:rsid w:val="006F13F0"/>
    <w:rsid w:val="006F5035"/>
    <w:rsid w:val="007065EB"/>
    <w:rsid w:val="00720183"/>
    <w:rsid w:val="0072632A"/>
    <w:rsid w:val="0074200B"/>
    <w:rsid w:val="007A6296"/>
    <w:rsid w:val="007B6BA5"/>
    <w:rsid w:val="007C1B62"/>
    <w:rsid w:val="007C3390"/>
    <w:rsid w:val="007C4F4B"/>
    <w:rsid w:val="007D2CDC"/>
    <w:rsid w:val="007D5327"/>
    <w:rsid w:val="007F6611"/>
    <w:rsid w:val="008155C3"/>
    <w:rsid w:val="008175E9"/>
    <w:rsid w:val="0082243E"/>
    <w:rsid w:val="008242D7"/>
    <w:rsid w:val="00856CD2"/>
    <w:rsid w:val="00861BC6"/>
    <w:rsid w:val="00871FD5"/>
    <w:rsid w:val="008979B1"/>
    <w:rsid w:val="008A6B25"/>
    <w:rsid w:val="008A6C4F"/>
    <w:rsid w:val="008C1E4D"/>
    <w:rsid w:val="008E0E46"/>
    <w:rsid w:val="0090452C"/>
    <w:rsid w:val="00907C3F"/>
    <w:rsid w:val="0092237C"/>
    <w:rsid w:val="0093707B"/>
    <w:rsid w:val="009400EB"/>
    <w:rsid w:val="009427E3"/>
    <w:rsid w:val="00956D9B"/>
    <w:rsid w:val="00963CBA"/>
    <w:rsid w:val="009654B7"/>
    <w:rsid w:val="00991261"/>
    <w:rsid w:val="009A0B83"/>
    <w:rsid w:val="009B3800"/>
    <w:rsid w:val="009D22AC"/>
    <w:rsid w:val="009D50DB"/>
    <w:rsid w:val="009E1C4E"/>
    <w:rsid w:val="009F26BD"/>
    <w:rsid w:val="00A05E0B"/>
    <w:rsid w:val="00A1427D"/>
    <w:rsid w:val="00A4634F"/>
    <w:rsid w:val="00A51CF3"/>
    <w:rsid w:val="00A72F22"/>
    <w:rsid w:val="00A748A6"/>
    <w:rsid w:val="00A879A4"/>
    <w:rsid w:val="00A87E95"/>
    <w:rsid w:val="00A92E29"/>
    <w:rsid w:val="00AD09E9"/>
    <w:rsid w:val="00AF0576"/>
    <w:rsid w:val="00AF3829"/>
    <w:rsid w:val="00B037F0"/>
    <w:rsid w:val="00B2327D"/>
    <w:rsid w:val="00B2718F"/>
    <w:rsid w:val="00B30179"/>
    <w:rsid w:val="00B3317B"/>
    <w:rsid w:val="00B334DC"/>
    <w:rsid w:val="00B3631A"/>
    <w:rsid w:val="00B5077D"/>
    <w:rsid w:val="00B53013"/>
    <w:rsid w:val="00B67F5E"/>
    <w:rsid w:val="00B71D2B"/>
    <w:rsid w:val="00B73E65"/>
    <w:rsid w:val="00B81E12"/>
    <w:rsid w:val="00B87110"/>
    <w:rsid w:val="00B97FA8"/>
    <w:rsid w:val="00BC1385"/>
    <w:rsid w:val="00BC74E9"/>
    <w:rsid w:val="00BE618E"/>
    <w:rsid w:val="00C24693"/>
    <w:rsid w:val="00C35F0B"/>
    <w:rsid w:val="00C463DD"/>
    <w:rsid w:val="00C50D71"/>
    <w:rsid w:val="00C64458"/>
    <w:rsid w:val="00C745C3"/>
    <w:rsid w:val="00CA2A58"/>
    <w:rsid w:val="00CC0B55"/>
    <w:rsid w:val="00CD6995"/>
    <w:rsid w:val="00CE4A8F"/>
    <w:rsid w:val="00CF0214"/>
    <w:rsid w:val="00CF586F"/>
    <w:rsid w:val="00CF7D43"/>
    <w:rsid w:val="00D11129"/>
    <w:rsid w:val="00D2031B"/>
    <w:rsid w:val="00D22332"/>
    <w:rsid w:val="00D226FD"/>
    <w:rsid w:val="00D25FE2"/>
    <w:rsid w:val="00D43252"/>
    <w:rsid w:val="00D550F9"/>
    <w:rsid w:val="00D572B0"/>
    <w:rsid w:val="00D62E90"/>
    <w:rsid w:val="00D76BE5"/>
    <w:rsid w:val="00D978C6"/>
    <w:rsid w:val="00DA67AD"/>
    <w:rsid w:val="00DB18CE"/>
    <w:rsid w:val="00DE3EC0"/>
    <w:rsid w:val="00E11593"/>
    <w:rsid w:val="00E12B6B"/>
    <w:rsid w:val="00E130AB"/>
    <w:rsid w:val="00E438D9"/>
    <w:rsid w:val="00E5644E"/>
    <w:rsid w:val="00E7260F"/>
    <w:rsid w:val="00E806EE"/>
    <w:rsid w:val="00E96630"/>
    <w:rsid w:val="00EA39EC"/>
    <w:rsid w:val="00EB0FB9"/>
    <w:rsid w:val="00EB63A9"/>
    <w:rsid w:val="00ED0CA9"/>
    <w:rsid w:val="00ED7A2A"/>
    <w:rsid w:val="00EF1D7F"/>
    <w:rsid w:val="00EF5BDB"/>
    <w:rsid w:val="00F07FD9"/>
    <w:rsid w:val="00F23933"/>
    <w:rsid w:val="00F24119"/>
    <w:rsid w:val="00F40E75"/>
    <w:rsid w:val="00F42CD9"/>
    <w:rsid w:val="00F52936"/>
    <w:rsid w:val="00F677CB"/>
    <w:rsid w:val="00FA7DF3"/>
    <w:rsid w:val="00FC68B7"/>
    <w:rsid w:val="00FD7C12"/>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shapeDefaults>
    <o:shapedefaults v:ext="edit" spidmax="512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F0214"/>
    <w:pPr>
      <w:suppressAutoHyphens/>
      <w:spacing w:line="240" w:lineRule="atLeast"/>
    </w:pPr>
    <w:rPr>
      <w:lang w:eastAsia="en-US"/>
    </w:rPr>
  </w:style>
  <w:style w:type="paragraph" w:styleId="Heading1">
    <w:name w:val="heading 1"/>
    <w:aliases w:val="Table_G"/>
    <w:basedOn w:val="SingleTxtG"/>
    <w:next w:val="SingleTxtG"/>
    <w:qFormat/>
    <w:rsid w:val="00CF0214"/>
    <w:pPr>
      <w:spacing w:after="0" w:line="240" w:lineRule="auto"/>
      <w:ind w:right="0"/>
      <w:jc w:val="left"/>
      <w:outlineLvl w:val="0"/>
    </w:pPr>
  </w:style>
  <w:style w:type="paragraph" w:styleId="Heading2">
    <w:name w:val="heading 2"/>
    <w:basedOn w:val="Normal"/>
    <w:next w:val="Normal"/>
    <w:qFormat/>
    <w:rsid w:val="00CF0214"/>
    <w:pPr>
      <w:spacing w:line="240" w:lineRule="auto"/>
      <w:outlineLvl w:val="1"/>
    </w:pPr>
  </w:style>
  <w:style w:type="paragraph" w:styleId="Heading3">
    <w:name w:val="heading 3"/>
    <w:basedOn w:val="Normal"/>
    <w:next w:val="Normal"/>
    <w:qFormat/>
    <w:rsid w:val="00CF0214"/>
    <w:pPr>
      <w:spacing w:line="240" w:lineRule="auto"/>
      <w:outlineLvl w:val="2"/>
    </w:pPr>
  </w:style>
  <w:style w:type="paragraph" w:styleId="Heading4">
    <w:name w:val="heading 4"/>
    <w:basedOn w:val="Normal"/>
    <w:next w:val="Normal"/>
    <w:qFormat/>
    <w:rsid w:val="00CF0214"/>
    <w:pPr>
      <w:spacing w:line="240" w:lineRule="auto"/>
      <w:outlineLvl w:val="3"/>
    </w:pPr>
  </w:style>
  <w:style w:type="paragraph" w:styleId="Heading5">
    <w:name w:val="heading 5"/>
    <w:basedOn w:val="Normal"/>
    <w:next w:val="Normal"/>
    <w:qFormat/>
    <w:rsid w:val="00CF0214"/>
    <w:pPr>
      <w:spacing w:line="240" w:lineRule="auto"/>
      <w:outlineLvl w:val="4"/>
    </w:pPr>
  </w:style>
  <w:style w:type="paragraph" w:styleId="Heading6">
    <w:name w:val="heading 6"/>
    <w:basedOn w:val="Normal"/>
    <w:next w:val="Normal"/>
    <w:qFormat/>
    <w:rsid w:val="00CF0214"/>
    <w:pPr>
      <w:spacing w:line="240" w:lineRule="auto"/>
      <w:outlineLvl w:val="5"/>
    </w:pPr>
  </w:style>
  <w:style w:type="paragraph" w:styleId="Heading7">
    <w:name w:val="heading 7"/>
    <w:basedOn w:val="Normal"/>
    <w:next w:val="Normal"/>
    <w:qFormat/>
    <w:rsid w:val="00CF0214"/>
    <w:pPr>
      <w:spacing w:line="240" w:lineRule="auto"/>
      <w:outlineLvl w:val="6"/>
    </w:pPr>
  </w:style>
  <w:style w:type="paragraph" w:styleId="Heading8">
    <w:name w:val="heading 8"/>
    <w:basedOn w:val="Normal"/>
    <w:next w:val="Normal"/>
    <w:qFormat/>
    <w:rsid w:val="00CF0214"/>
    <w:pPr>
      <w:spacing w:line="240" w:lineRule="auto"/>
      <w:outlineLvl w:val="7"/>
    </w:pPr>
  </w:style>
  <w:style w:type="paragraph" w:styleId="Heading9">
    <w:name w:val="heading 9"/>
    <w:basedOn w:val="Normal"/>
    <w:next w:val="Normal"/>
    <w:qFormat/>
    <w:rsid w:val="00CF0214"/>
    <w:pPr>
      <w:spacing w:line="240" w:lineRule="auto"/>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ingleTxtG">
    <w:name w:val="_ Single Txt_G"/>
    <w:basedOn w:val="Normal"/>
    <w:rsid w:val="00CF0214"/>
    <w:pPr>
      <w:spacing w:after="120"/>
      <w:ind w:left="1134" w:right="1134"/>
      <w:jc w:val="both"/>
    </w:pPr>
  </w:style>
  <w:style w:type="paragraph" w:customStyle="1" w:styleId="HMG">
    <w:name w:val="_ H __M_G"/>
    <w:basedOn w:val="Normal"/>
    <w:next w:val="Normal"/>
    <w:rsid w:val="00CF0214"/>
    <w:pPr>
      <w:keepNext/>
      <w:keepLines/>
      <w:tabs>
        <w:tab w:val="right" w:pos="851"/>
      </w:tabs>
      <w:spacing w:before="240" w:after="240" w:line="360" w:lineRule="exact"/>
      <w:ind w:left="1134" w:right="1134" w:hanging="1134"/>
    </w:pPr>
    <w:rPr>
      <w:b/>
      <w:sz w:val="34"/>
    </w:rPr>
  </w:style>
  <w:style w:type="paragraph" w:customStyle="1" w:styleId="HChG">
    <w:name w:val="_ H _Ch_G"/>
    <w:basedOn w:val="Normal"/>
    <w:next w:val="Normal"/>
    <w:rsid w:val="00CF0214"/>
    <w:pPr>
      <w:keepNext/>
      <w:keepLines/>
      <w:tabs>
        <w:tab w:val="right" w:pos="851"/>
      </w:tabs>
      <w:spacing w:before="360" w:after="240" w:line="300" w:lineRule="exact"/>
      <w:ind w:left="1134" w:right="1134" w:hanging="1134"/>
    </w:pPr>
    <w:rPr>
      <w:b/>
      <w:sz w:val="28"/>
    </w:rPr>
  </w:style>
  <w:style w:type="character" w:styleId="FootnoteReference">
    <w:name w:val="footnote reference"/>
    <w:aliases w:val="4_G"/>
    <w:rsid w:val="00CF0214"/>
    <w:rPr>
      <w:rFonts w:ascii="Times New Roman" w:hAnsi="Times New Roman"/>
      <w:sz w:val="18"/>
      <w:vertAlign w:val="superscript"/>
    </w:rPr>
  </w:style>
  <w:style w:type="character" w:styleId="EndnoteReference">
    <w:name w:val="endnote reference"/>
    <w:aliases w:val="1_G"/>
    <w:rsid w:val="00CF0214"/>
    <w:rPr>
      <w:rFonts w:ascii="Times New Roman" w:hAnsi="Times New Roman"/>
      <w:sz w:val="18"/>
      <w:vertAlign w:val="superscript"/>
    </w:rPr>
  </w:style>
  <w:style w:type="paragraph" w:styleId="Header">
    <w:name w:val="header"/>
    <w:aliases w:val="6_G"/>
    <w:basedOn w:val="Normal"/>
    <w:rsid w:val="00CF0214"/>
    <w:pPr>
      <w:pBdr>
        <w:bottom w:val="single" w:sz="4" w:space="4" w:color="auto"/>
      </w:pBdr>
      <w:spacing w:line="240" w:lineRule="auto"/>
    </w:pPr>
    <w:rPr>
      <w:b/>
      <w:sz w:val="18"/>
    </w:rPr>
  </w:style>
  <w:style w:type="table" w:styleId="TableGrid">
    <w:name w:val="Table Grid"/>
    <w:basedOn w:val="TableNormal"/>
    <w:semiHidden/>
    <w:rsid w:val="00CF0214"/>
    <w:pPr>
      <w:suppressAutoHyphens/>
      <w:spacing w:line="24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character" w:styleId="Hyperlink">
    <w:name w:val="Hyperlink"/>
    <w:semiHidden/>
    <w:rsid w:val="00CF0214"/>
    <w:rPr>
      <w:color w:val="auto"/>
      <w:u w:val="none"/>
    </w:rPr>
  </w:style>
  <w:style w:type="character" w:styleId="FollowedHyperlink">
    <w:name w:val="FollowedHyperlink"/>
    <w:semiHidden/>
    <w:rsid w:val="00CF0214"/>
    <w:rPr>
      <w:color w:val="auto"/>
      <w:u w:val="none"/>
    </w:rPr>
  </w:style>
  <w:style w:type="paragraph" w:customStyle="1" w:styleId="SMG">
    <w:name w:val="__S_M_G"/>
    <w:basedOn w:val="Normal"/>
    <w:next w:val="Normal"/>
    <w:rsid w:val="00CF0214"/>
    <w:pPr>
      <w:keepNext/>
      <w:keepLines/>
      <w:spacing w:before="240" w:after="240" w:line="420" w:lineRule="exact"/>
      <w:ind w:left="1134" w:right="1134"/>
    </w:pPr>
    <w:rPr>
      <w:b/>
      <w:sz w:val="40"/>
    </w:rPr>
  </w:style>
  <w:style w:type="paragraph" w:customStyle="1" w:styleId="SLG">
    <w:name w:val="__S_L_G"/>
    <w:basedOn w:val="Normal"/>
    <w:next w:val="Normal"/>
    <w:rsid w:val="00CF0214"/>
    <w:pPr>
      <w:keepNext/>
      <w:keepLines/>
      <w:spacing w:before="240" w:after="240" w:line="580" w:lineRule="exact"/>
      <w:ind w:left="1134" w:right="1134"/>
    </w:pPr>
    <w:rPr>
      <w:b/>
      <w:sz w:val="56"/>
    </w:rPr>
  </w:style>
  <w:style w:type="paragraph" w:customStyle="1" w:styleId="SSG">
    <w:name w:val="__S_S_G"/>
    <w:basedOn w:val="Normal"/>
    <w:next w:val="Normal"/>
    <w:rsid w:val="00CF0214"/>
    <w:pPr>
      <w:keepNext/>
      <w:keepLines/>
      <w:spacing w:before="240" w:after="240" w:line="300" w:lineRule="exact"/>
      <w:ind w:left="1134" w:right="1134"/>
    </w:pPr>
    <w:rPr>
      <w:b/>
      <w:sz w:val="28"/>
    </w:rPr>
  </w:style>
  <w:style w:type="paragraph" w:styleId="FootnoteText">
    <w:name w:val="footnote text"/>
    <w:aliases w:val="5_G"/>
    <w:basedOn w:val="Normal"/>
    <w:link w:val="FootnoteTextChar"/>
    <w:rsid w:val="00CF0214"/>
    <w:pPr>
      <w:tabs>
        <w:tab w:val="right" w:pos="1021"/>
      </w:tabs>
      <w:spacing w:line="220" w:lineRule="exact"/>
      <w:ind w:left="1134" w:right="1134" w:hanging="1134"/>
    </w:pPr>
    <w:rPr>
      <w:sz w:val="18"/>
    </w:rPr>
  </w:style>
  <w:style w:type="paragraph" w:styleId="EndnoteText">
    <w:name w:val="endnote text"/>
    <w:aliases w:val="2_G"/>
    <w:basedOn w:val="FootnoteText"/>
    <w:rsid w:val="00CF0214"/>
  </w:style>
  <w:style w:type="character" w:styleId="PageNumber">
    <w:name w:val="page number"/>
    <w:aliases w:val="7_G"/>
    <w:rsid w:val="00CF0214"/>
    <w:rPr>
      <w:rFonts w:ascii="Times New Roman" w:hAnsi="Times New Roman"/>
      <w:b/>
      <w:sz w:val="18"/>
    </w:rPr>
  </w:style>
  <w:style w:type="paragraph" w:customStyle="1" w:styleId="XLargeG">
    <w:name w:val="__XLarge_G"/>
    <w:basedOn w:val="Normal"/>
    <w:next w:val="Normal"/>
    <w:rsid w:val="00CF0214"/>
    <w:pPr>
      <w:keepNext/>
      <w:keepLines/>
      <w:spacing w:before="240" w:after="240" w:line="420" w:lineRule="exact"/>
      <w:ind w:left="1134" w:right="1134"/>
    </w:pPr>
    <w:rPr>
      <w:b/>
      <w:sz w:val="40"/>
    </w:rPr>
  </w:style>
  <w:style w:type="paragraph" w:customStyle="1" w:styleId="Bullet1G">
    <w:name w:val="_Bullet 1_G"/>
    <w:basedOn w:val="Normal"/>
    <w:rsid w:val="00CF0214"/>
    <w:pPr>
      <w:numPr>
        <w:numId w:val="6"/>
      </w:numPr>
      <w:spacing w:after="120"/>
      <w:ind w:right="1134"/>
      <w:jc w:val="both"/>
    </w:pPr>
  </w:style>
  <w:style w:type="paragraph" w:styleId="Footer">
    <w:name w:val="footer"/>
    <w:aliases w:val="3_G"/>
    <w:basedOn w:val="Normal"/>
    <w:rsid w:val="00CF0214"/>
    <w:pPr>
      <w:spacing w:line="240" w:lineRule="auto"/>
    </w:pPr>
    <w:rPr>
      <w:sz w:val="16"/>
    </w:rPr>
  </w:style>
  <w:style w:type="paragraph" w:customStyle="1" w:styleId="Bullet2G">
    <w:name w:val="_Bullet 2_G"/>
    <w:basedOn w:val="Normal"/>
    <w:rsid w:val="00CF0214"/>
    <w:pPr>
      <w:numPr>
        <w:numId w:val="7"/>
      </w:numPr>
      <w:spacing w:after="120"/>
      <w:ind w:right="1134"/>
      <w:jc w:val="both"/>
    </w:pPr>
  </w:style>
  <w:style w:type="paragraph" w:customStyle="1" w:styleId="H1G">
    <w:name w:val="_ H_1_G"/>
    <w:basedOn w:val="Normal"/>
    <w:next w:val="Normal"/>
    <w:rsid w:val="00CF0214"/>
    <w:pPr>
      <w:keepNext/>
      <w:keepLines/>
      <w:tabs>
        <w:tab w:val="right" w:pos="851"/>
      </w:tabs>
      <w:spacing w:before="360" w:after="240" w:line="270" w:lineRule="exact"/>
      <w:ind w:left="1134" w:right="1134" w:hanging="1134"/>
    </w:pPr>
    <w:rPr>
      <w:b/>
      <w:sz w:val="24"/>
    </w:rPr>
  </w:style>
  <w:style w:type="paragraph" w:customStyle="1" w:styleId="H23G">
    <w:name w:val="_ H_2/3_G"/>
    <w:basedOn w:val="Normal"/>
    <w:next w:val="Normal"/>
    <w:rsid w:val="00CF0214"/>
    <w:pPr>
      <w:keepNext/>
      <w:keepLines/>
      <w:tabs>
        <w:tab w:val="right" w:pos="851"/>
      </w:tabs>
      <w:spacing w:before="240" w:after="120" w:line="240" w:lineRule="exact"/>
      <w:ind w:left="1134" w:right="1134" w:hanging="1134"/>
    </w:pPr>
    <w:rPr>
      <w:b/>
    </w:rPr>
  </w:style>
  <w:style w:type="paragraph" w:customStyle="1" w:styleId="H4G">
    <w:name w:val="_ H_4_G"/>
    <w:basedOn w:val="Normal"/>
    <w:next w:val="Normal"/>
    <w:rsid w:val="00CF0214"/>
    <w:pPr>
      <w:keepNext/>
      <w:keepLines/>
      <w:tabs>
        <w:tab w:val="right" w:pos="851"/>
      </w:tabs>
      <w:spacing w:before="240" w:after="120" w:line="240" w:lineRule="exact"/>
      <w:ind w:left="1134" w:right="1134" w:hanging="1134"/>
    </w:pPr>
    <w:rPr>
      <w:i/>
    </w:rPr>
  </w:style>
  <w:style w:type="paragraph" w:customStyle="1" w:styleId="H56G">
    <w:name w:val="_ H_5/6_G"/>
    <w:basedOn w:val="Normal"/>
    <w:next w:val="Normal"/>
    <w:rsid w:val="00CF0214"/>
    <w:pPr>
      <w:keepNext/>
      <w:keepLines/>
      <w:tabs>
        <w:tab w:val="right" w:pos="851"/>
      </w:tabs>
      <w:spacing w:before="240" w:after="120" w:line="240" w:lineRule="exact"/>
      <w:ind w:left="1134" w:right="1134" w:hanging="1134"/>
    </w:pPr>
  </w:style>
  <w:style w:type="character" w:customStyle="1" w:styleId="FootnoteTextChar">
    <w:name w:val="Footnote Text Char"/>
    <w:aliases w:val="5_G Char"/>
    <w:link w:val="FootnoteText"/>
    <w:rsid w:val="00B5077D"/>
    <w:rPr>
      <w:sz w:val="18"/>
      <w:lang w:eastAsia="en-US"/>
    </w:rPr>
  </w:style>
  <w:style w:type="paragraph" w:styleId="BalloonText">
    <w:name w:val="Balloon Text"/>
    <w:basedOn w:val="Normal"/>
    <w:link w:val="BalloonTextChar"/>
    <w:rsid w:val="00B71D2B"/>
    <w:pPr>
      <w:spacing w:line="240" w:lineRule="auto"/>
    </w:pPr>
    <w:rPr>
      <w:rFonts w:ascii="Tahoma" w:hAnsi="Tahoma" w:cs="Tahoma"/>
      <w:sz w:val="16"/>
      <w:szCs w:val="16"/>
    </w:rPr>
  </w:style>
  <w:style w:type="character" w:customStyle="1" w:styleId="BalloonTextChar">
    <w:name w:val="Balloon Text Char"/>
    <w:basedOn w:val="DefaultParagraphFont"/>
    <w:link w:val="BalloonText"/>
    <w:rsid w:val="00B71D2B"/>
    <w:rPr>
      <w:rFonts w:ascii="Tahoma" w:hAnsi="Tahoma" w:cs="Tahoma"/>
      <w:sz w:val="16"/>
      <w:szCs w:val="16"/>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F0214"/>
    <w:pPr>
      <w:suppressAutoHyphens/>
      <w:spacing w:line="240" w:lineRule="atLeast"/>
    </w:pPr>
    <w:rPr>
      <w:lang w:eastAsia="en-US"/>
    </w:rPr>
  </w:style>
  <w:style w:type="paragraph" w:styleId="Heading1">
    <w:name w:val="heading 1"/>
    <w:aliases w:val="Table_G"/>
    <w:basedOn w:val="SingleTxtG"/>
    <w:next w:val="SingleTxtG"/>
    <w:qFormat/>
    <w:rsid w:val="00CF0214"/>
    <w:pPr>
      <w:spacing w:after="0" w:line="240" w:lineRule="auto"/>
      <w:ind w:right="0"/>
      <w:jc w:val="left"/>
      <w:outlineLvl w:val="0"/>
    </w:pPr>
  </w:style>
  <w:style w:type="paragraph" w:styleId="Heading2">
    <w:name w:val="heading 2"/>
    <w:basedOn w:val="Normal"/>
    <w:next w:val="Normal"/>
    <w:qFormat/>
    <w:rsid w:val="00CF0214"/>
    <w:pPr>
      <w:spacing w:line="240" w:lineRule="auto"/>
      <w:outlineLvl w:val="1"/>
    </w:pPr>
  </w:style>
  <w:style w:type="paragraph" w:styleId="Heading3">
    <w:name w:val="heading 3"/>
    <w:basedOn w:val="Normal"/>
    <w:next w:val="Normal"/>
    <w:qFormat/>
    <w:rsid w:val="00CF0214"/>
    <w:pPr>
      <w:spacing w:line="240" w:lineRule="auto"/>
      <w:outlineLvl w:val="2"/>
    </w:pPr>
  </w:style>
  <w:style w:type="paragraph" w:styleId="Heading4">
    <w:name w:val="heading 4"/>
    <w:basedOn w:val="Normal"/>
    <w:next w:val="Normal"/>
    <w:qFormat/>
    <w:rsid w:val="00CF0214"/>
    <w:pPr>
      <w:spacing w:line="240" w:lineRule="auto"/>
      <w:outlineLvl w:val="3"/>
    </w:pPr>
  </w:style>
  <w:style w:type="paragraph" w:styleId="Heading5">
    <w:name w:val="heading 5"/>
    <w:basedOn w:val="Normal"/>
    <w:next w:val="Normal"/>
    <w:qFormat/>
    <w:rsid w:val="00CF0214"/>
    <w:pPr>
      <w:spacing w:line="240" w:lineRule="auto"/>
      <w:outlineLvl w:val="4"/>
    </w:pPr>
  </w:style>
  <w:style w:type="paragraph" w:styleId="Heading6">
    <w:name w:val="heading 6"/>
    <w:basedOn w:val="Normal"/>
    <w:next w:val="Normal"/>
    <w:qFormat/>
    <w:rsid w:val="00CF0214"/>
    <w:pPr>
      <w:spacing w:line="240" w:lineRule="auto"/>
      <w:outlineLvl w:val="5"/>
    </w:pPr>
  </w:style>
  <w:style w:type="paragraph" w:styleId="Heading7">
    <w:name w:val="heading 7"/>
    <w:basedOn w:val="Normal"/>
    <w:next w:val="Normal"/>
    <w:qFormat/>
    <w:rsid w:val="00CF0214"/>
    <w:pPr>
      <w:spacing w:line="240" w:lineRule="auto"/>
      <w:outlineLvl w:val="6"/>
    </w:pPr>
  </w:style>
  <w:style w:type="paragraph" w:styleId="Heading8">
    <w:name w:val="heading 8"/>
    <w:basedOn w:val="Normal"/>
    <w:next w:val="Normal"/>
    <w:qFormat/>
    <w:rsid w:val="00CF0214"/>
    <w:pPr>
      <w:spacing w:line="240" w:lineRule="auto"/>
      <w:outlineLvl w:val="7"/>
    </w:pPr>
  </w:style>
  <w:style w:type="paragraph" w:styleId="Heading9">
    <w:name w:val="heading 9"/>
    <w:basedOn w:val="Normal"/>
    <w:next w:val="Normal"/>
    <w:qFormat/>
    <w:rsid w:val="00CF0214"/>
    <w:pPr>
      <w:spacing w:line="240" w:lineRule="auto"/>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ingleTxtG">
    <w:name w:val="_ Single Txt_G"/>
    <w:basedOn w:val="Normal"/>
    <w:rsid w:val="00CF0214"/>
    <w:pPr>
      <w:spacing w:after="120"/>
      <w:ind w:left="1134" w:right="1134"/>
      <w:jc w:val="both"/>
    </w:pPr>
  </w:style>
  <w:style w:type="paragraph" w:customStyle="1" w:styleId="HMG">
    <w:name w:val="_ H __M_G"/>
    <w:basedOn w:val="Normal"/>
    <w:next w:val="Normal"/>
    <w:rsid w:val="00CF0214"/>
    <w:pPr>
      <w:keepNext/>
      <w:keepLines/>
      <w:tabs>
        <w:tab w:val="right" w:pos="851"/>
      </w:tabs>
      <w:spacing w:before="240" w:after="240" w:line="360" w:lineRule="exact"/>
      <w:ind w:left="1134" w:right="1134" w:hanging="1134"/>
    </w:pPr>
    <w:rPr>
      <w:b/>
      <w:sz w:val="34"/>
    </w:rPr>
  </w:style>
  <w:style w:type="paragraph" w:customStyle="1" w:styleId="HChG">
    <w:name w:val="_ H _Ch_G"/>
    <w:basedOn w:val="Normal"/>
    <w:next w:val="Normal"/>
    <w:rsid w:val="00CF0214"/>
    <w:pPr>
      <w:keepNext/>
      <w:keepLines/>
      <w:tabs>
        <w:tab w:val="right" w:pos="851"/>
      </w:tabs>
      <w:spacing w:before="360" w:after="240" w:line="300" w:lineRule="exact"/>
      <w:ind w:left="1134" w:right="1134" w:hanging="1134"/>
    </w:pPr>
    <w:rPr>
      <w:b/>
      <w:sz w:val="28"/>
    </w:rPr>
  </w:style>
  <w:style w:type="character" w:styleId="FootnoteReference">
    <w:name w:val="footnote reference"/>
    <w:aliases w:val="4_G"/>
    <w:rsid w:val="00CF0214"/>
    <w:rPr>
      <w:rFonts w:ascii="Times New Roman" w:hAnsi="Times New Roman"/>
      <w:sz w:val="18"/>
      <w:vertAlign w:val="superscript"/>
    </w:rPr>
  </w:style>
  <w:style w:type="character" w:styleId="EndnoteReference">
    <w:name w:val="endnote reference"/>
    <w:aliases w:val="1_G"/>
    <w:rsid w:val="00CF0214"/>
    <w:rPr>
      <w:rFonts w:ascii="Times New Roman" w:hAnsi="Times New Roman"/>
      <w:sz w:val="18"/>
      <w:vertAlign w:val="superscript"/>
    </w:rPr>
  </w:style>
  <w:style w:type="paragraph" w:styleId="Header">
    <w:name w:val="header"/>
    <w:aliases w:val="6_G"/>
    <w:basedOn w:val="Normal"/>
    <w:rsid w:val="00CF0214"/>
    <w:pPr>
      <w:pBdr>
        <w:bottom w:val="single" w:sz="4" w:space="4" w:color="auto"/>
      </w:pBdr>
      <w:spacing w:line="240" w:lineRule="auto"/>
    </w:pPr>
    <w:rPr>
      <w:b/>
      <w:sz w:val="18"/>
    </w:rPr>
  </w:style>
  <w:style w:type="table" w:styleId="TableGrid">
    <w:name w:val="Table Grid"/>
    <w:basedOn w:val="TableNormal"/>
    <w:semiHidden/>
    <w:rsid w:val="00CF0214"/>
    <w:pPr>
      <w:suppressAutoHyphens/>
      <w:spacing w:line="24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character" w:styleId="Hyperlink">
    <w:name w:val="Hyperlink"/>
    <w:semiHidden/>
    <w:rsid w:val="00CF0214"/>
    <w:rPr>
      <w:color w:val="auto"/>
      <w:u w:val="none"/>
    </w:rPr>
  </w:style>
  <w:style w:type="character" w:styleId="FollowedHyperlink">
    <w:name w:val="FollowedHyperlink"/>
    <w:semiHidden/>
    <w:rsid w:val="00CF0214"/>
    <w:rPr>
      <w:color w:val="auto"/>
      <w:u w:val="none"/>
    </w:rPr>
  </w:style>
  <w:style w:type="paragraph" w:customStyle="1" w:styleId="SMG">
    <w:name w:val="__S_M_G"/>
    <w:basedOn w:val="Normal"/>
    <w:next w:val="Normal"/>
    <w:rsid w:val="00CF0214"/>
    <w:pPr>
      <w:keepNext/>
      <w:keepLines/>
      <w:spacing w:before="240" w:after="240" w:line="420" w:lineRule="exact"/>
      <w:ind w:left="1134" w:right="1134"/>
    </w:pPr>
    <w:rPr>
      <w:b/>
      <w:sz w:val="40"/>
    </w:rPr>
  </w:style>
  <w:style w:type="paragraph" w:customStyle="1" w:styleId="SLG">
    <w:name w:val="__S_L_G"/>
    <w:basedOn w:val="Normal"/>
    <w:next w:val="Normal"/>
    <w:rsid w:val="00CF0214"/>
    <w:pPr>
      <w:keepNext/>
      <w:keepLines/>
      <w:spacing w:before="240" w:after="240" w:line="580" w:lineRule="exact"/>
      <w:ind w:left="1134" w:right="1134"/>
    </w:pPr>
    <w:rPr>
      <w:b/>
      <w:sz w:val="56"/>
    </w:rPr>
  </w:style>
  <w:style w:type="paragraph" w:customStyle="1" w:styleId="SSG">
    <w:name w:val="__S_S_G"/>
    <w:basedOn w:val="Normal"/>
    <w:next w:val="Normal"/>
    <w:rsid w:val="00CF0214"/>
    <w:pPr>
      <w:keepNext/>
      <w:keepLines/>
      <w:spacing w:before="240" w:after="240" w:line="300" w:lineRule="exact"/>
      <w:ind w:left="1134" w:right="1134"/>
    </w:pPr>
    <w:rPr>
      <w:b/>
      <w:sz w:val="28"/>
    </w:rPr>
  </w:style>
  <w:style w:type="paragraph" w:styleId="FootnoteText">
    <w:name w:val="footnote text"/>
    <w:aliases w:val="5_G"/>
    <w:basedOn w:val="Normal"/>
    <w:link w:val="FootnoteTextChar"/>
    <w:rsid w:val="00CF0214"/>
    <w:pPr>
      <w:tabs>
        <w:tab w:val="right" w:pos="1021"/>
      </w:tabs>
      <w:spacing w:line="220" w:lineRule="exact"/>
      <w:ind w:left="1134" w:right="1134" w:hanging="1134"/>
    </w:pPr>
    <w:rPr>
      <w:sz w:val="18"/>
    </w:rPr>
  </w:style>
  <w:style w:type="paragraph" w:styleId="EndnoteText">
    <w:name w:val="endnote text"/>
    <w:aliases w:val="2_G"/>
    <w:basedOn w:val="FootnoteText"/>
    <w:rsid w:val="00CF0214"/>
  </w:style>
  <w:style w:type="character" w:styleId="PageNumber">
    <w:name w:val="page number"/>
    <w:aliases w:val="7_G"/>
    <w:rsid w:val="00CF0214"/>
    <w:rPr>
      <w:rFonts w:ascii="Times New Roman" w:hAnsi="Times New Roman"/>
      <w:b/>
      <w:sz w:val="18"/>
    </w:rPr>
  </w:style>
  <w:style w:type="paragraph" w:customStyle="1" w:styleId="XLargeG">
    <w:name w:val="__XLarge_G"/>
    <w:basedOn w:val="Normal"/>
    <w:next w:val="Normal"/>
    <w:rsid w:val="00CF0214"/>
    <w:pPr>
      <w:keepNext/>
      <w:keepLines/>
      <w:spacing w:before="240" w:after="240" w:line="420" w:lineRule="exact"/>
      <w:ind w:left="1134" w:right="1134"/>
    </w:pPr>
    <w:rPr>
      <w:b/>
      <w:sz w:val="40"/>
    </w:rPr>
  </w:style>
  <w:style w:type="paragraph" w:customStyle="1" w:styleId="Bullet1G">
    <w:name w:val="_Bullet 1_G"/>
    <w:basedOn w:val="Normal"/>
    <w:rsid w:val="00CF0214"/>
    <w:pPr>
      <w:numPr>
        <w:numId w:val="6"/>
      </w:numPr>
      <w:spacing w:after="120"/>
      <w:ind w:right="1134"/>
      <w:jc w:val="both"/>
    </w:pPr>
  </w:style>
  <w:style w:type="paragraph" w:styleId="Footer">
    <w:name w:val="footer"/>
    <w:aliases w:val="3_G"/>
    <w:basedOn w:val="Normal"/>
    <w:rsid w:val="00CF0214"/>
    <w:pPr>
      <w:spacing w:line="240" w:lineRule="auto"/>
    </w:pPr>
    <w:rPr>
      <w:sz w:val="16"/>
    </w:rPr>
  </w:style>
  <w:style w:type="paragraph" w:customStyle="1" w:styleId="Bullet2G">
    <w:name w:val="_Bullet 2_G"/>
    <w:basedOn w:val="Normal"/>
    <w:rsid w:val="00CF0214"/>
    <w:pPr>
      <w:numPr>
        <w:numId w:val="7"/>
      </w:numPr>
      <w:spacing w:after="120"/>
      <w:ind w:right="1134"/>
      <w:jc w:val="both"/>
    </w:pPr>
  </w:style>
  <w:style w:type="paragraph" w:customStyle="1" w:styleId="H1G">
    <w:name w:val="_ H_1_G"/>
    <w:basedOn w:val="Normal"/>
    <w:next w:val="Normal"/>
    <w:rsid w:val="00CF0214"/>
    <w:pPr>
      <w:keepNext/>
      <w:keepLines/>
      <w:tabs>
        <w:tab w:val="right" w:pos="851"/>
      </w:tabs>
      <w:spacing w:before="360" w:after="240" w:line="270" w:lineRule="exact"/>
      <w:ind w:left="1134" w:right="1134" w:hanging="1134"/>
    </w:pPr>
    <w:rPr>
      <w:b/>
      <w:sz w:val="24"/>
    </w:rPr>
  </w:style>
  <w:style w:type="paragraph" w:customStyle="1" w:styleId="H23G">
    <w:name w:val="_ H_2/3_G"/>
    <w:basedOn w:val="Normal"/>
    <w:next w:val="Normal"/>
    <w:rsid w:val="00CF0214"/>
    <w:pPr>
      <w:keepNext/>
      <w:keepLines/>
      <w:tabs>
        <w:tab w:val="right" w:pos="851"/>
      </w:tabs>
      <w:spacing w:before="240" w:after="120" w:line="240" w:lineRule="exact"/>
      <w:ind w:left="1134" w:right="1134" w:hanging="1134"/>
    </w:pPr>
    <w:rPr>
      <w:b/>
    </w:rPr>
  </w:style>
  <w:style w:type="paragraph" w:customStyle="1" w:styleId="H4G">
    <w:name w:val="_ H_4_G"/>
    <w:basedOn w:val="Normal"/>
    <w:next w:val="Normal"/>
    <w:rsid w:val="00CF0214"/>
    <w:pPr>
      <w:keepNext/>
      <w:keepLines/>
      <w:tabs>
        <w:tab w:val="right" w:pos="851"/>
      </w:tabs>
      <w:spacing w:before="240" w:after="120" w:line="240" w:lineRule="exact"/>
      <w:ind w:left="1134" w:right="1134" w:hanging="1134"/>
    </w:pPr>
    <w:rPr>
      <w:i/>
    </w:rPr>
  </w:style>
  <w:style w:type="paragraph" w:customStyle="1" w:styleId="H56G">
    <w:name w:val="_ H_5/6_G"/>
    <w:basedOn w:val="Normal"/>
    <w:next w:val="Normal"/>
    <w:rsid w:val="00CF0214"/>
    <w:pPr>
      <w:keepNext/>
      <w:keepLines/>
      <w:tabs>
        <w:tab w:val="right" w:pos="851"/>
      </w:tabs>
      <w:spacing w:before="240" w:after="120" w:line="240" w:lineRule="exact"/>
      <w:ind w:left="1134" w:right="1134" w:hanging="1134"/>
    </w:pPr>
  </w:style>
  <w:style w:type="character" w:customStyle="1" w:styleId="FootnoteTextChar">
    <w:name w:val="Footnote Text Char"/>
    <w:aliases w:val="5_G Char"/>
    <w:link w:val="FootnoteText"/>
    <w:rsid w:val="00B5077D"/>
    <w:rPr>
      <w:sz w:val="18"/>
      <w:lang w:eastAsia="en-US"/>
    </w:rPr>
  </w:style>
  <w:style w:type="paragraph" w:styleId="BalloonText">
    <w:name w:val="Balloon Text"/>
    <w:basedOn w:val="Normal"/>
    <w:link w:val="BalloonTextChar"/>
    <w:rsid w:val="00B71D2B"/>
    <w:pPr>
      <w:spacing w:line="240" w:lineRule="auto"/>
    </w:pPr>
    <w:rPr>
      <w:rFonts w:ascii="Tahoma" w:hAnsi="Tahoma" w:cs="Tahoma"/>
      <w:sz w:val="16"/>
      <w:szCs w:val="16"/>
    </w:rPr>
  </w:style>
  <w:style w:type="character" w:customStyle="1" w:styleId="BalloonTextChar">
    <w:name w:val="Balloon Text Char"/>
    <w:basedOn w:val="DefaultParagraphFont"/>
    <w:link w:val="BalloonText"/>
    <w:rsid w:val="00B71D2B"/>
    <w:rPr>
      <w:rFonts w:ascii="Tahoma" w:hAnsi="Tahoma" w:cs="Tahoma"/>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customXml" Target="../customXml/item3.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customXml" Target="../customXml/item2.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customXml" Target="../customXml/item1.xml"/></Relationships>
</file>

<file path=word/_rels/settings.xml.rels><?xml version="1.0" encoding="UTF-8" standalone="yes"?>
<Relationships xmlns="http://schemas.openxmlformats.org/package/2006/relationships"><Relationship Id="rId1" Type="http://schemas.openxmlformats.org/officeDocument/2006/relationships/attachedTemplate" Target="file:///D:\UN%20Docs%202010\A_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6653915A04EE840B57D1EDE6D2D7227" ma:contentTypeVersion="2" ma:contentTypeDescription="Create a new document." ma:contentTypeScope="" ma:versionID="fd08481c237532a189d8b363abfd1c03">
  <xsd:schema xmlns:xsd="http://www.w3.org/2001/XMLSchema" xmlns:xs="http://www.w3.org/2001/XMLSchema" xmlns:p="http://schemas.microsoft.com/office/2006/metadata/properties" xmlns:ns1="http://schemas.microsoft.com/sharepoint/v3" targetNamespace="http://schemas.microsoft.com/office/2006/metadata/properties" ma:root="true" ma:fieldsID="4dcce58c87e9fcebab8021569449a8d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57AE40A5-672C-49B6-9F08-6278650D802F}"/>
</file>

<file path=customXml/itemProps2.xml><?xml version="1.0" encoding="utf-8"?>
<ds:datastoreItem xmlns:ds="http://schemas.openxmlformats.org/officeDocument/2006/customXml" ds:itemID="{621F38C0-8AB8-4B9F-A0DB-3C909977D6A5}"/>
</file>

<file path=customXml/itemProps3.xml><?xml version="1.0" encoding="utf-8"?>
<ds:datastoreItem xmlns:ds="http://schemas.openxmlformats.org/officeDocument/2006/customXml" ds:itemID="{30620EAE-1CDA-48D6-80DB-8DBCA3879855}"/>
</file>

<file path=docProps/app.xml><?xml version="1.0" encoding="utf-8"?>
<Properties xmlns="http://schemas.openxmlformats.org/officeDocument/2006/extended-properties" xmlns:vt="http://schemas.openxmlformats.org/officeDocument/2006/docPropsVTypes">
  <Template>A_E</Template>
  <TotalTime>0</TotalTime>
  <Pages>7</Pages>
  <Words>1740</Words>
  <Characters>9922</Characters>
  <Application>Microsoft Office Word</Application>
  <DocSecurity>0</DocSecurity>
  <Lines>82</Lines>
  <Paragraphs>23</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CSD</Company>
  <LinksUpToDate>false</LinksUpToDate>
  <CharactersWithSpaces>11639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Views on conclusions and/or recommendations, voluntary commitments and replies presented by the State under review in English</dc:title>
  <dc:creator>Sumiko IHARA</dc:creator>
  <cp:lastModifiedBy>Sumiko IHARA</cp:lastModifiedBy>
  <cp:revision>2</cp:revision>
  <cp:lastPrinted>2008-01-29T07:30:00Z</cp:lastPrinted>
  <dcterms:created xsi:type="dcterms:W3CDTF">2016-03-14T08:23:00Z</dcterms:created>
  <dcterms:modified xsi:type="dcterms:W3CDTF">2016-03-14T08:23:00Z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0x01010096653915A04EE840B57D1EDE6D2D7227</vt:lpwstr>
  </property>
  <property fmtid="{D5CDD505-2E9C-101B-9397-08002B2CF9AE}" pid="3" name="Order">
    <vt:r8>22200</vt:r8>
  </property>
  <property fmtid="{D5CDD505-2E9C-101B-9397-08002B2CF9AE}" pid="5" name="xd_ProgID">
    <vt:lpwstr/>
  </property>
  <property fmtid="{D5CDD505-2E9C-101B-9397-08002B2CF9AE}" pid="6" name="_SourceUrl">
    <vt:lpwstr/>
  </property>
  <property fmtid="{D5CDD505-2E9C-101B-9397-08002B2CF9AE}" pid="7" name="_SharedFileIndex">
    <vt:lpwstr/>
  </property>
  <property fmtid="{D5CDD505-2E9C-101B-9397-08002B2CF9AE}" pid="8" name="TemplateUrl">
    <vt:lpwstr/>
  </property>
  <property fmtid="{D5CDD505-2E9C-101B-9397-08002B2CF9AE}" pid="9" name="xd_Signature">
    <vt:bool>false</vt:bool>
  </property>
</Properties>
</file>