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F0" w:rsidRPr="00890BC9" w:rsidRDefault="00FC1EF0" w:rsidP="00FC1EF0">
      <w:pPr>
        <w:spacing w:line="240" w:lineRule="auto"/>
        <w:jc w:val="left"/>
        <w:rPr>
          <w:szCs w:val="6"/>
          <w:rtl/>
          <w:lang w:val="fr-FR"/>
        </w:rPr>
        <w:sectPr w:rsidR="00FC1EF0" w:rsidRPr="00890BC9" w:rsidSect="00FC1E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20"/>
          <w:titlePg/>
          <w:bidi/>
          <w:rtlGutter/>
          <w:docGrid w:linePitch="278"/>
        </w:sectPr>
      </w:pPr>
      <w:bookmarkStart w:id="0" w:name="_GoBack"/>
      <w:bookmarkEnd w:id="0"/>
    </w:p>
    <w:p w:rsidR="00FC1EF0" w:rsidRPr="00890BC9" w:rsidRDefault="00FC1EF0" w:rsidP="00FC1EF0">
      <w:pPr>
        <w:pStyle w:val="H1"/>
        <w:rPr>
          <w:rtl/>
        </w:rPr>
      </w:pPr>
      <w:proofErr w:type="gramStart"/>
      <w:r w:rsidRPr="00890BC9">
        <w:rPr>
          <w:rFonts w:hint="cs"/>
          <w:rtl/>
        </w:rPr>
        <w:lastRenderedPageBreak/>
        <w:t>مجلس</w:t>
      </w:r>
      <w:proofErr w:type="gramEnd"/>
      <w:r w:rsidRPr="00890BC9">
        <w:rPr>
          <w:rtl/>
        </w:rPr>
        <w:t xml:space="preserve"> حقوق الإنسان</w:t>
      </w:r>
    </w:p>
    <w:p w:rsidR="00890BC9" w:rsidRPr="00890BC9" w:rsidRDefault="00C81CAF" w:rsidP="00890BC9">
      <w:pPr>
        <w:spacing w:line="380" w:lineRule="exact"/>
        <w:rPr>
          <w:b/>
          <w:bCs/>
          <w:rtl/>
        </w:rPr>
      </w:pPr>
      <w:r w:rsidRPr="00C81CAF">
        <w:rPr>
          <w:b/>
          <w:bCs/>
          <w:rtl/>
        </w:rPr>
        <w:t>الدورة السادسة والثلاثون</w:t>
      </w:r>
    </w:p>
    <w:p w:rsidR="00890BC9" w:rsidRPr="00890BC9" w:rsidRDefault="00890BC9" w:rsidP="00890BC9">
      <w:pPr>
        <w:spacing w:line="380" w:lineRule="exact"/>
        <w:rPr>
          <w:rtl/>
        </w:rPr>
      </w:pPr>
      <w:r w:rsidRPr="00890BC9">
        <w:rPr>
          <w:rFonts w:hint="cs"/>
          <w:rtl/>
        </w:rPr>
        <w:t>البند 6 من جدول الأعمال</w:t>
      </w:r>
    </w:p>
    <w:p w:rsidR="00890BC9" w:rsidRPr="00890BC9" w:rsidRDefault="00890BC9" w:rsidP="00890BC9">
      <w:pPr>
        <w:spacing w:after="240" w:line="380" w:lineRule="exact"/>
        <w:rPr>
          <w:b/>
          <w:bCs/>
          <w:rtl/>
        </w:rPr>
      </w:pPr>
      <w:r w:rsidRPr="00890BC9">
        <w:rPr>
          <w:rFonts w:hint="cs"/>
          <w:b/>
          <w:bCs/>
          <w:rtl/>
        </w:rPr>
        <w:t>الاستعراض الدوري الشامل</w:t>
      </w:r>
    </w:p>
    <w:p w:rsidR="00890BC9" w:rsidRPr="00507A65" w:rsidRDefault="00890BC9" w:rsidP="00890BC9">
      <w:pPr>
        <w:framePr w:w="9792" w:h="432" w:hSpace="187" w:wrap="around" w:hAnchor="page" w:x="1196" w:yAlign="bottom"/>
        <w:spacing w:line="240" w:lineRule="auto"/>
        <w:rPr>
          <w:szCs w:val="10"/>
          <w:rtl/>
        </w:rPr>
      </w:pPr>
    </w:p>
    <w:p w:rsidR="00890BC9" w:rsidRPr="00507A65" w:rsidRDefault="00890BC9" w:rsidP="00890BC9">
      <w:pPr>
        <w:framePr w:w="9792" w:h="432" w:hSpace="187" w:wrap="around" w:hAnchor="page" w:x="1196" w:yAlign="bottom"/>
        <w:spacing w:line="240" w:lineRule="auto"/>
        <w:rPr>
          <w:szCs w:val="6"/>
          <w:rtl/>
        </w:rPr>
      </w:pPr>
      <w:r w:rsidRPr="00507A65">
        <w:rPr>
          <w:noProof/>
          <w:w w:val="100"/>
          <w:szCs w:val="6"/>
          <w:rtl/>
          <w:lang w:val="en-GB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BF3B9" wp14:editId="58B1DAA5">
                <wp:simplePos x="0" y="0"/>
                <wp:positionH relativeFrom="column">
                  <wp:posOffset>5029327</wp:posOffset>
                </wp:positionH>
                <wp:positionV relativeFrom="paragraph">
                  <wp:posOffset>-12700</wp:posOffset>
                </wp:positionV>
                <wp:extent cx="914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-1pt" to="468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" strokecolor="#010000"/>
            </w:pict>
          </mc:Fallback>
        </mc:AlternateContent>
      </w:r>
    </w:p>
    <w:p w:rsidR="00890BC9" w:rsidRPr="00507A65" w:rsidRDefault="00890BC9" w:rsidP="00890BC9">
      <w:pPr>
        <w:framePr w:w="9792" w:h="432" w:hSpace="187" w:wrap="around" w:hAnchor="page" w:x="1196" w:yAlign="bottom"/>
        <w:tabs>
          <w:tab w:val="right" w:pos="996"/>
          <w:tab w:val="left" w:pos="1267"/>
        </w:tabs>
        <w:spacing w:after="80" w:line="300" w:lineRule="exact"/>
        <w:ind w:left="1267" w:right="1267" w:hanging="547"/>
        <w:rPr>
          <w:sz w:val="17"/>
          <w:szCs w:val="26"/>
        </w:rPr>
      </w:pPr>
      <w:r>
        <w:rPr>
          <w:rFonts w:hint="cs"/>
          <w:sz w:val="17"/>
          <w:szCs w:val="26"/>
          <w:rtl/>
        </w:rPr>
        <w:tab/>
        <w:t>*</w:t>
      </w:r>
      <w:r>
        <w:rPr>
          <w:sz w:val="17"/>
          <w:szCs w:val="26"/>
          <w:rtl/>
        </w:rPr>
        <w:tab/>
      </w:r>
      <w:r w:rsidRPr="00890BC9">
        <w:rPr>
          <w:sz w:val="17"/>
          <w:szCs w:val="26"/>
          <w:rtl/>
        </w:rPr>
        <w:t>لم تحرر هذه الوثيقة قبل إرسالها إلى دوائر الترجمة بالأمم المتحدة.</w:t>
      </w:r>
    </w:p>
    <w:p w:rsidR="00890BC9" w:rsidRPr="00890BC9" w:rsidRDefault="00890BC9" w:rsidP="00890BC9">
      <w:pPr>
        <w:pStyle w:val="HMGA"/>
        <w:spacing w:before="360"/>
        <w:rPr>
          <w:rtl/>
        </w:rPr>
      </w:pPr>
      <w:r w:rsidRPr="00890BC9">
        <w:rPr>
          <w:rtl/>
        </w:rPr>
        <w:tab/>
      </w:r>
      <w:r w:rsidRPr="00890BC9">
        <w:rPr>
          <w:rFonts w:hint="cs"/>
          <w:rtl/>
        </w:rPr>
        <w:tab/>
        <w:t>تقرير الفريق العامل المعني بالاستعراض الدوري الشامل</w:t>
      </w:r>
      <w:r>
        <w:rPr>
          <w:rFonts w:hint="cs"/>
          <w:rtl/>
        </w:rPr>
        <w:t>*</w:t>
      </w:r>
    </w:p>
    <w:p w:rsidR="00890BC9" w:rsidRPr="00890BC9" w:rsidRDefault="00890BC9" w:rsidP="00890BC9">
      <w:pPr>
        <w:pStyle w:val="HMGA"/>
        <w:rPr>
          <w:rtl/>
        </w:rPr>
      </w:pPr>
      <w:r w:rsidRPr="00890BC9">
        <w:rPr>
          <w:rtl/>
        </w:rPr>
        <w:tab/>
      </w:r>
      <w:r w:rsidRPr="00890BC9">
        <w:rPr>
          <w:rFonts w:hint="cs"/>
          <w:rtl/>
        </w:rPr>
        <w:tab/>
      </w:r>
      <w:r w:rsidR="00C81CAF" w:rsidRPr="00C81CAF">
        <w:rPr>
          <w:rtl/>
        </w:rPr>
        <w:t>تونس</w:t>
      </w:r>
    </w:p>
    <w:p w:rsidR="00890BC9" w:rsidRPr="00890BC9" w:rsidRDefault="00890BC9" w:rsidP="00890BC9">
      <w:pPr>
        <w:pStyle w:val="H23GA"/>
        <w:rPr>
          <w:rtl/>
        </w:rPr>
      </w:pPr>
      <w:r w:rsidRPr="00890BC9">
        <w:rPr>
          <w:rtl/>
        </w:rPr>
        <w:tab/>
      </w:r>
      <w:r w:rsidRPr="00890BC9">
        <w:rPr>
          <w:rFonts w:hint="cs"/>
          <w:rtl/>
        </w:rPr>
        <w:tab/>
        <w:t>إضافة</w:t>
      </w:r>
    </w:p>
    <w:p w:rsidR="00890BC9" w:rsidRPr="00890BC9" w:rsidRDefault="00890BC9" w:rsidP="00890BC9">
      <w:pPr>
        <w:pStyle w:val="HChGA"/>
        <w:rPr>
          <w:rtl/>
        </w:rPr>
      </w:pPr>
      <w:r w:rsidRPr="00890BC9">
        <w:rPr>
          <w:rtl/>
        </w:rPr>
        <w:tab/>
      </w:r>
      <w:r w:rsidRPr="00890BC9">
        <w:rPr>
          <w:rFonts w:hint="cs"/>
          <w:rtl/>
        </w:rPr>
        <w:tab/>
        <w:t>آراء بشأن الاستنتاجات و/أو التوصيات، والالتزامات الطوعية والردود المقدمة من الدولة موضع الاستعراض</w:t>
      </w:r>
    </w:p>
    <w:p w:rsidR="00890BC9" w:rsidRPr="00655D33" w:rsidRDefault="00890BC9" w:rsidP="00890BC9">
      <w:pPr>
        <w:pStyle w:val="HChGA"/>
        <w:spacing w:before="120"/>
        <w:rPr>
          <w:rtl/>
          <w:lang w:val="fr-FR" w:bidi="ar-KW"/>
        </w:rPr>
      </w:pPr>
      <w:r w:rsidRPr="00890BC9">
        <w:rPr>
          <w:rtl/>
        </w:rPr>
        <w:br w:type="page"/>
      </w:r>
      <w:r w:rsidRPr="00890BC9">
        <w:rPr>
          <w:rFonts w:hint="cs"/>
          <w:rtl/>
          <w:lang w:val="fr-FR"/>
        </w:rPr>
        <w:lastRenderedPageBreak/>
        <w:tab/>
      </w:r>
      <w:r w:rsidRPr="00890BC9">
        <w:rPr>
          <w:rtl/>
          <w:lang w:val="fr-FR"/>
        </w:rPr>
        <w:tab/>
      </w:r>
      <w:r w:rsidR="00C81CAF" w:rsidRPr="00C81CAF">
        <w:rPr>
          <w:rFonts w:hint="cs"/>
          <w:rtl/>
          <w:lang w:val="fr-FR" w:bidi="ar-TN"/>
        </w:rPr>
        <w:t>جابة الدولة التونسية على توصيات مجلس حقوق الإنسان في دورته السادسة والثلاثين</w:t>
      </w:r>
    </w:p>
    <w:p w:rsidR="00C81CAF" w:rsidRDefault="00890BC9" w:rsidP="00890BC9">
      <w:pPr>
        <w:pStyle w:val="SingleTxtGA"/>
        <w:rPr>
          <w:rtl/>
          <w:lang w:val="fr-FR"/>
        </w:rPr>
      </w:pPr>
      <w:r w:rsidRPr="00890BC9">
        <w:rPr>
          <w:rtl/>
          <w:lang w:val="fr-FR" w:bidi="ar-EG"/>
        </w:rPr>
        <w:t>1-</w:t>
      </w:r>
      <w:r w:rsidRPr="00890BC9">
        <w:rPr>
          <w:rtl/>
          <w:lang w:val="fr-FR" w:bidi="ar-EG"/>
        </w:rPr>
        <w:tab/>
      </w:r>
      <w:r w:rsidR="00C81CAF" w:rsidRPr="00C81CAF">
        <w:rPr>
          <w:rFonts w:hint="cs"/>
          <w:rtl/>
          <w:lang w:val="fr-FR"/>
        </w:rPr>
        <w:t xml:space="preserve">التصديق على الاتفاقية رقم 189 لمنظمة العمل الدولية بشأن العمّال </w:t>
      </w:r>
      <w:proofErr w:type="gramStart"/>
      <w:r w:rsidR="00C81CAF" w:rsidRPr="00C81CAF">
        <w:rPr>
          <w:rFonts w:hint="cs"/>
          <w:rtl/>
          <w:lang w:val="fr-FR"/>
        </w:rPr>
        <w:t>المنزليين</w:t>
      </w:r>
      <w:proofErr w:type="gramEnd"/>
      <w:r w:rsidR="00C81CAF" w:rsidRPr="00C81CAF">
        <w:rPr>
          <w:rFonts w:hint="cs"/>
          <w:rtl/>
          <w:lang w:val="fr-FR"/>
        </w:rPr>
        <w:t xml:space="preserve"> (أوروغواي).</w:t>
      </w:r>
    </w:p>
    <w:p w:rsidR="00C81CAF" w:rsidRPr="00FF4AE3" w:rsidRDefault="00C81CAF" w:rsidP="00890BC9">
      <w:pPr>
        <w:pStyle w:val="SingleTxtGA"/>
        <w:rPr>
          <w:rtl/>
          <w:lang w:val="fr-FR"/>
        </w:rPr>
      </w:pPr>
      <w:r>
        <w:rPr>
          <w:rtl/>
          <w:lang w:val="fr-FR"/>
        </w:rPr>
        <w:tab/>
      </w:r>
      <w:r w:rsidRPr="00FF4AE3">
        <w:rPr>
          <w:rFonts w:hint="cs"/>
          <w:bCs/>
          <w:rtl/>
          <w:lang w:val="fr-FR"/>
        </w:rPr>
        <w:t>الإحاطة علما.</w:t>
      </w:r>
    </w:p>
    <w:p w:rsidR="00890BC9" w:rsidRDefault="00890BC9" w:rsidP="00890BC9">
      <w:pPr>
        <w:pStyle w:val="SingleTxtGA"/>
        <w:rPr>
          <w:rtl/>
          <w:lang w:val="fr-FR"/>
        </w:rPr>
      </w:pPr>
      <w:r w:rsidRPr="00890BC9">
        <w:rPr>
          <w:rtl/>
          <w:lang w:val="fr-FR" w:bidi="ar-EG"/>
        </w:rPr>
        <w:t>2-</w:t>
      </w:r>
      <w:r w:rsidRPr="00890BC9">
        <w:rPr>
          <w:rtl/>
          <w:lang w:val="fr-FR" w:bidi="ar-EG"/>
        </w:rPr>
        <w:tab/>
      </w:r>
      <w:r w:rsidR="00FF4AE3" w:rsidRPr="00FF4AE3">
        <w:rPr>
          <w:rFonts w:hint="cs"/>
          <w:rtl/>
          <w:lang w:val="fr-FR"/>
        </w:rPr>
        <w:t>التعجيل باعتماد مشروع قانون اللجوء (</w:t>
      </w:r>
      <w:proofErr w:type="gramStart"/>
      <w:r w:rsidR="00FF4AE3" w:rsidRPr="00FF4AE3">
        <w:rPr>
          <w:rFonts w:hint="cs"/>
          <w:rtl/>
          <w:lang w:val="fr-FR"/>
        </w:rPr>
        <w:t>أوغندا</w:t>
      </w:r>
      <w:proofErr w:type="gramEnd"/>
      <w:r w:rsidR="00FF4AE3" w:rsidRPr="00FF4AE3">
        <w:rPr>
          <w:rFonts w:hint="cs"/>
          <w:rtl/>
          <w:lang w:val="fr-FR"/>
        </w:rPr>
        <w:t>).</w:t>
      </w:r>
    </w:p>
    <w:p w:rsidR="00FF4AE3" w:rsidRPr="00FF4AE3" w:rsidRDefault="00FF4AE3" w:rsidP="00890BC9">
      <w:pPr>
        <w:pStyle w:val="SingleTxtGA"/>
        <w:rPr>
          <w:rtl/>
          <w:lang w:val="fr-FR" w:bidi="ar-EG"/>
        </w:rPr>
      </w:pPr>
      <w:r>
        <w:rPr>
          <w:rtl/>
          <w:lang w:val="fr-FR"/>
        </w:rPr>
        <w:tab/>
      </w:r>
      <w:r w:rsidRPr="00FF4AE3">
        <w:rPr>
          <w:rFonts w:hint="cs"/>
          <w:bCs/>
          <w:rtl/>
          <w:lang w:val="fr-FR"/>
        </w:rPr>
        <w:t>الإحاطة علما.</w:t>
      </w:r>
    </w:p>
    <w:p w:rsidR="00890BC9" w:rsidRDefault="00890BC9" w:rsidP="00890BC9">
      <w:pPr>
        <w:pStyle w:val="SingleTxtGA"/>
        <w:rPr>
          <w:rtl/>
          <w:lang w:val="fr-FR"/>
        </w:rPr>
      </w:pPr>
      <w:r w:rsidRPr="00890BC9">
        <w:rPr>
          <w:rtl/>
          <w:lang w:val="fr-FR" w:bidi="ar-EG"/>
        </w:rPr>
        <w:t>3-</w:t>
      </w:r>
      <w:r w:rsidRPr="00890BC9">
        <w:rPr>
          <w:rtl/>
          <w:lang w:val="fr-FR" w:bidi="ar-EG"/>
        </w:rPr>
        <w:tab/>
      </w:r>
      <w:r w:rsidR="00FF4AE3" w:rsidRPr="00FF4AE3">
        <w:rPr>
          <w:rFonts w:hint="cs"/>
          <w:rtl/>
          <w:lang w:val="fr-FR"/>
        </w:rPr>
        <w:t>إلغاء أحكام قانون الاحوال الشخصية التي تمنع على المرأة التي تتزوّج من جديد الاحتفاظ بحضانة أطفالها (كندا).</w:t>
      </w:r>
    </w:p>
    <w:p w:rsidR="00FF4AE3" w:rsidRPr="00FF4AE3" w:rsidRDefault="00FF4AE3" w:rsidP="00890BC9">
      <w:pPr>
        <w:pStyle w:val="SingleTxtGA"/>
        <w:rPr>
          <w:rtl/>
          <w:lang w:val="fr-FR" w:bidi="ar-EG"/>
        </w:rPr>
      </w:pPr>
      <w:r>
        <w:rPr>
          <w:rtl/>
          <w:lang w:val="fr-FR"/>
        </w:rPr>
        <w:tab/>
      </w:r>
      <w:proofErr w:type="gramStart"/>
      <w:r w:rsidRPr="00FF4AE3">
        <w:rPr>
          <w:rFonts w:hint="cs"/>
          <w:bCs/>
          <w:rtl/>
          <w:lang w:val="fr-FR"/>
        </w:rPr>
        <w:t>قبول</w:t>
      </w:r>
      <w:proofErr w:type="gramEnd"/>
      <w:r w:rsidRPr="00FF4AE3">
        <w:rPr>
          <w:rFonts w:hint="cs"/>
          <w:bCs/>
          <w:rtl/>
          <w:lang w:val="fr-FR"/>
        </w:rPr>
        <w:t xml:space="preserve"> التوصية.</w:t>
      </w:r>
    </w:p>
    <w:p w:rsidR="00655D33" w:rsidRDefault="00655D33" w:rsidP="00890BC9">
      <w:pPr>
        <w:pStyle w:val="SingleTxtGA"/>
        <w:rPr>
          <w:rtl/>
          <w:lang w:val="fr-FR"/>
        </w:rPr>
      </w:pPr>
      <w:r w:rsidRPr="00890BC9">
        <w:rPr>
          <w:sz w:val="18"/>
          <w:szCs w:val="28"/>
          <w:rtl/>
          <w:lang w:val="en-GB" w:bidi="ar-LY"/>
        </w:rPr>
        <w:t>4</w:t>
      </w:r>
      <w:r w:rsidRPr="00890BC9">
        <w:rPr>
          <w:rtl/>
          <w:lang w:val="fr-FR" w:bidi="ar-EG"/>
        </w:rPr>
        <w:t>-</w:t>
      </w:r>
      <w:r w:rsidRPr="00890BC9">
        <w:rPr>
          <w:rtl/>
          <w:lang w:val="fr-FR" w:bidi="ar-EG"/>
        </w:rPr>
        <w:tab/>
      </w:r>
      <w:r w:rsidR="00FF4AE3" w:rsidRPr="00FF4AE3">
        <w:rPr>
          <w:rFonts w:hint="cs"/>
          <w:rtl/>
          <w:lang w:val="fr-FR"/>
        </w:rPr>
        <w:t>تعزيز آليات احتجاز المهاجرين المستضعفين على الحدود وتحديد هويتهم ومدّهم بالمساعدة، مع الامتثال الكامل للقانون الدولي (غواتيمالا).</w:t>
      </w:r>
    </w:p>
    <w:p w:rsidR="00FF4AE3" w:rsidRPr="00FF4AE3" w:rsidRDefault="00FF4AE3" w:rsidP="00890BC9">
      <w:pPr>
        <w:pStyle w:val="SingleTxtGA"/>
        <w:rPr>
          <w:rtl/>
          <w:lang w:val="fr-FR"/>
        </w:rPr>
      </w:pPr>
      <w:r>
        <w:rPr>
          <w:rtl/>
          <w:lang w:val="fr-FR"/>
        </w:rPr>
        <w:tab/>
      </w:r>
      <w:proofErr w:type="gramStart"/>
      <w:r w:rsidRPr="00FF4AE3">
        <w:rPr>
          <w:rFonts w:hint="cs"/>
          <w:bCs/>
          <w:rtl/>
          <w:lang w:val="fr-FR"/>
        </w:rPr>
        <w:t>قبول</w:t>
      </w:r>
      <w:proofErr w:type="gramEnd"/>
      <w:r w:rsidRPr="00FF4AE3">
        <w:rPr>
          <w:rFonts w:hint="cs"/>
          <w:bCs/>
          <w:rtl/>
          <w:lang w:val="fr-FR"/>
        </w:rPr>
        <w:t xml:space="preserve"> التوصية.</w:t>
      </w:r>
    </w:p>
    <w:p w:rsidR="00FF4AE3" w:rsidRDefault="00FF4AE3" w:rsidP="00890BC9">
      <w:pPr>
        <w:pStyle w:val="SingleTxtGA"/>
        <w:rPr>
          <w:rtl/>
          <w:lang w:val="fr-FR"/>
        </w:rPr>
      </w:pPr>
      <w:r>
        <w:rPr>
          <w:rtl/>
          <w:lang w:val="fr-FR" w:bidi="ar-EG"/>
        </w:rPr>
        <w:t>5</w:t>
      </w:r>
      <w:r w:rsidRPr="00890BC9">
        <w:rPr>
          <w:rtl/>
          <w:lang w:val="fr-FR" w:bidi="ar-EG"/>
        </w:rPr>
        <w:t>-</w:t>
      </w:r>
      <w:r w:rsidRPr="00890BC9">
        <w:rPr>
          <w:rtl/>
          <w:lang w:val="fr-FR" w:bidi="ar-EG"/>
        </w:rPr>
        <w:tab/>
      </w:r>
      <w:r w:rsidRPr="00FF4AE3">
        <w:rPr>
          <w:rFonts w:hint="cs"/>
          <w:rtl/>
          <w:lang w:val="fr-FR"/>
        </w:rPr>
        <w:t>الغاء تجريم عبور الحدود غير القانوني وتعزيز آليات كشف وتحديد ومساعدة المهاجرين المستضعفين على الحدود، بمن فيهم القصّر وملتمسو اللجوء المحتملون وضحايا الاتجار بالبشر (المكسيك).</w:t>
      </w:r>
    </w:p>
    <w:p w:rsidR="00FF4AE3" w:rsidRDefault="00FF4AE3" w:rsidP="00890BC9">
      <w:pPr>
        <w:pStyle w:val="SingleTxtGA"/>
        <w:rPr>
          <w:rtl/>
          <w:lang w:val="fr-FR"/>
        </w:rPr>
      </w:pPr>
      <w:r>
        <w:rPr>
          <w:b/>
          <w:bCs/>
          <w:rtl/>
          <w:lang w:val="fr-FR"/>
        </w:rPr>
        <w:tab/>
      </w:r>
      <w:r w:rsidRPr="00FF4AE3">
        <w:rPr>
          <w:rFonts w:hint="cs"/>
          <w:b/>
          <w:bCs/>
          <w:rtl/>
          <w:lang w:val="fr-FR"/>
        </w:rPr>
        <w:t>الإحاطة علما</w:t>
      </w:r>
      <w:r w:rsidRPr="00FF4AE3">
        <w:rPr>
          <w:rFonts w:hint="cs"/>
          <w:rtl/>
          <w:lang w:val="fr-FR"/>
        </w:rPr>
        <w:t>.</w:t>
      </w:r>
    </w:p>
    <w:p w:rsidR="00FF4AE3" w:rsidRDefault="00FF4AE3" w:rsidP="00890BC9">
      <w:pPr>
        <w:pStyle w:val="SingleTxtGA"/>
        <w:rPr>
          <w:rtl/>
          <w:lang w:val="fr-FR"/>
        </w:rPr>
      </w:pPr>
      <w:r>
        <w:rPr>
          <w:rtl/>
          <w:lang w:val="fr-FR" w:bidi="ar-EG"/>
        </w:rPr>
        <w:t>6</w:t>
      </w:r>
      <w:r w:rsidRPr="00890BC9">
        <w:rPr>
          <w:rtl/>
          <w:lang w:val="fr-FR" w:bidi="ar-EG"/>
        </w:rPr>
        <w:t>-</w:t>
      </w:r>
      <w:r w:rsidRPr="00890BC9">
        <w:rPr>
          <w:rtl/>
          <w:lang w:val="fr-FR" w:bidi="ar-EG"/>
        </w:rPr>
        <w:tab/>
      </w:r>
      <w:r w:rsidRPr="00FF4AE3">
        <w:rPr>
          <w:rFonts w:hint="cs"/>
          <w:rtl/>
          <w:lang w:val="fr-FR"/>
        </w:rPr>
        <w:t>اتخاذ التدابير لتعزيز آليات كشف المهاجرين المستضعفين على الحدود وتحديد هويتهم ومدّهم بالمساعدة، بمن فيهم القصّر وطالبو اللجوء وضحايا الاتجار بالبشرالمحتملون (نيجيريا).</w:t>
      </w:r>
    </w:p>
    <w:p w:rsidR="00FF4AE3" w:rsidRDefault="00FF4AE3" w:rsidP="00890BC9">
      <w:pPr>
        <w:pStyle w:val="SingleTxtGA"/>
        <w:rPr>
          <w:b/>
          <w:bCs/>
          <w:rtl/>
          <w:lang w:val="fr-FR"/>
        </w:rPr>
      </w:pPr>
      <w:r>
        <w:rPr>
          <w:rtl/>
          <w:lang w:val="fr-FR"/>
        </w:rPr>
        <w:tab/>
      </w:r>
      <w:proofErr w:type="gramStart"/>
      <w:r w:rsidRPr="00FF4AE3">
        <w:rPr>
          <w:rFonts w:hint="cs"/>
          <w:b/>
          <w:bCs/>
          <w:rtl/>
          <w:lang w:val="fr-FR"/>
        </w:rPr>
        <w:t>قبول</w:t>
      </w:r>
      <w:proofErr w:type="gramEnd"/>
      <w:r w:rsidRPr="00FF4AE3">
        <w:rPr>
          <w:rFonts w:hint="cs"/>
          <w:b/>
          <w:bCs/>
          <w:rtl/>
          <w:lang w:val="fr-FR"/>
        </w:rPr>
        <w:t xml:space="preserve"> التوصية.</w:t>
      </w:r>
    </w:p>
    <w:p w:rsidR="00FF4AE3" w:rsidRDefault="00FF4AE3" w:rsidP="00890BC9">
      <w:pPr>
        <w:pStyle w:val="SingleTxtGA"/>
        <w:rPr>
          <w:rtl/>
          <w:lang w:val="fr-FR"/>
        </w:rPr>
      </w:pPr>
      <w:r>
        <w:rPr>
          <w:rtl/>
          <w:lang w:val="fr-FR" w:bidi="ar-EG"/>
        </w:rPr>
        <w:t>7</w:t>
      </w:r>
      <w:r w:rsidRPr="00890BC9">
        <w:rPr>
          <w:rtl/>
          <w:lang w:val="fr-FR" w:bidi="ar-EG"/>
        </w:rPr>
        <w:t>-</w:t>
      </w:r>
      <w:r w:rsidRPr="00890BC9">
        <w:rPr>
          <w:rtl/>
          <w:lang w:val="fr-FR" w:bidi="ar-EG"/>
        </w:rPr>
        <w:tab/>
      </w:r>
      <w:r w:rsidRPr="00FF4AE3">
        <w:rPr>
          <w:rFonts w:hint="cs"/>
          <w:rtl/>
          <w:lang w:val="fr-FR"/>
        </w:rPr>
        <w:t>اتخاذ تدابير لتعزيز وحماية حقوق المهاجرين وضمان عدم احتجاز القصّر غير المصحوبين بذويهم والأسر التي لها أطفال (نيجيريا).</w:t>
      </w:r>
    </w:p>
    <w:p w:rsidR="00FF4AE3" w:rsidRDefault="00FF4AE3" w:rsidP="00890BC9">
      <w:pPr>
        <w:pStyle w:val="SingleTxtGA"/>
        <w:rPr>
          <w:bCs/>
          <w:rtl/>
          <w:lang w:val="fr-FR"/>
        </w:rPr>
      </w:pPr>
      <w:r>
        <w:rPr>
          <w:rtl/>
          <w:lang w:val="fr-FR"/>
        </w:rPr>
        <w:tab/>
      </w:r>
      <w:proofErr w:type="gramStart"/>
      <w:r w:rsidRPr="00FF4AE3">
        <w:rPr>
          <w:rFonts w:hint="cs"/>
          <w:bCs/>
          <w:rtl/>
          <w:lang w:val="fr-FR"/>
        </w:rPr>
        <w:t>قبول</w:t>
      </w:r>
      <w:proofErr w:type="gramEnd"/>
      <w:r w:rsidRPr="00FF4AE3">
        <w:rPr>
          <w:rFonts w:hint="cs"/>
          <w:bCs/>
          <w:rtl/>
          <w:lang w:val="fr-FR"/>
        </w:rPr>
        <w:t xml:space="preserve"> التوصية.</w:t>
      </w:r>
    </w:p>
    <w:p w:rsidR="00FF4AE3" w:rsidRDefault="00FF4AE3" w:rsidP="00890BC9">
      <w:pPr>
        <w:pStyle w:val="SingleTxtGA"/>
        <w:rPr>
          <w:rtl/>
          <w:lang w:val="fr-FR"/>
        </w:rPr>
      </w:pPr>
      <w:r>
        <w:rPr>
          <w:rtl/>
          <w:lang w:val="fr-FR" w:bidi="ar-EG"/>
        </w:rPr>
        <w:t>8</w:t>
      </w:r>
      <w:r w:rsidRPr="00890BC9">
        <w:rPr>
          <w:rtl/>
          <w:lang w:val="fr-FR" w:bidi="ar-EG"/>
        </w:rPr>
        <w:t>-</w:t>
      </w:r>
      <w:r w:rsidRPr="00890BC9">
        <w:rPr>
          <w:rtl/>
          <w:lang w:val="fr-FR" w:bidi="ar-EG"/>
        </w:rPr>
        <w:tab/>
      </w:r>
      <w:r w:rsidRPr="00FF4AE3">
        <w:rPr>
          <w:rFonts w:hint="cs"/>
          <w:rtl/>
          <w:lang w:val="fr-FR"/>
        </w:rPr>
        <w:t>التعجيل بالتصديق على تعديلات كمبالا المتعلق بنظام روما الأساسي للمحكمة الجنائية الدولية بشأن جريمة العدوان (ليختنشتاين).</w:t>
      </w:r>
    </w:p>
    <w:p w:rsidR="00FF4AE3" w:rsidRPr="00FF4AE3" w:rsidRDefault="00FF4AE3" w:rsidP="00890BC9">
      <w:pPr>
        <w:pStyle w:val="SingleTxtGA"/>
        <w:rPr>
          <w:rtl/>
          <w:lang w:val="fr-FR"/>
        </w:rPr>
      </w:pPr>
      <w:r>
        <w:rPr>
          <w:rtl/>
          <w:lang w:val="fr-FR"/>
        </w:rPr>
        <w:tab/>
      </w:r>
      <w:proofErr w:type="gramStart"/>
      <w:r w:rsidRPr="00FF4AE3">
        <w:rPr>
          <w:rFonts w:hint="cs"/>
          <w:b/>
          <w:bCs/>
          <w:rtl/>
          <w:lang w:val="fr-FR"/>
        </w:rPr>
        <w:t>قبول</w:t>
      </w:r>
      <w:proofErr w:type="gramEnd"/>
      <w:r w:rsidRPr="00FF4AE3">
        <w:rPr>
          <w:rFonts w:hint="cs"/>
          <w:b/>
          <w:bCs/>
          <w:rtl/>
          <w:lang w:val="fr-FR"/>
        </w:rPr>
        <w:t xml:space="preserve"> التوصية</w:t>
      </w:r>
      <w:r w:rsidRPr="00FF4AE3">
        <w:rPr>
          <w:rFonts w:hint="cs"/>
          <w:rtl/>
          <w:lang w:val="fr-FR"/>
        </w:rPr>
        <w:t>.</w:t>
      </w:r>
    </w:p>
    <w:p w:rsidR="00FF4AE3" w:rsidRDefault="00FF4AE3" w:rsidP="00890BC9">
      <w:pPr>
        <w:pStyle w:val="SingleTxtGA"/>
        <w:rPr>
          <w:rtl/>
          <w:lang w:val="fr-FR"/>
        </w:rPr>
      </w:pPr>
      <w:r>
        <w:rPr>
          <w:rtl/>
          <w:lang w:val="fr-FR" w:bidi="ar-EG"/>
        </w:rPr>
        <w:t>9</w:t>
      </w:r>
      <w:r w:rsidRPr="00890BC9">
        <w:rPr>
          <w:rtl/>
          <w:lang w:val="fr-FR" w:bidi="ar-EG"/>
        </w:rPr>
        <w:t>-</w:t>
      </w:r>
      <w:r w:rsidRPr="00890BC9">
        <w:rPr>
          <w:rtl/>
          <w:lang w:val="fr-FR" w:bidi="ar-EG"/>
        </w:rPr>
        <w:tab/>
      </w:r>
      <w:r w:rsidRPr="00FF4AE3">
        <w:rPr>
          <w:rFonts w:hint="cs"/>
          <w:rtl/>
          <w:lang w:val="fr-FR"/>
        </w:rPr>
        <w:t>تأمين حماية المثليات والمثليين ومزدوجي الميل الجنسي ومغايري الهوية الجنسانية والمتحولين جنسيا من جميع أشكال الوصم والتمييز و العنف، والامتناع عن الفحوص والتشخيصات العشوائية (لكسمبورغ).</w:t>
      </w:r>
    </w:p>
    <w:p w:rsidR="00FF4AE3" w:rsidRPr="00FF4AE3" w:rsidRDefault="00FF4AE3" w:rsidP="00FF4AE3">
      <w:pPr>
        <w:pStyle w:val="SingleTxtGA"/>
        <w:rPr>
          <w:bCs/>
          <w:lang w:val="fr-FR" w:bidi="ar-SY"/>
        </w:rPr>
      </w:pPr>
      <w:r>
        <w:rPr>
          <w:rtl/>
          <w:lang w:val="fr-FR" w:bidi="ar-SY"/>
        </w:rPr>
        <w:lastRenderedPageBreak/>
        <w:tab/>
      </w:r>
      <w:proofErr w:type="gramStart"/>
      <w:r w:rsidR="008339BB">
        <w:rPr>
          <w:bCs/>
          <w:rtl/>
        </w:rPr>
        <w:t>قبول</w:t>
      </w:r>
      <w:proofErr w:type="gramEnd"/>
      <w:r w:rsidR="008339BB">
        <w:rPr>
          <w:bCs/>
          <w:rtl/>
        </w:rPr>
        <w:t xml:space="preserve"> التوصية </w:t>
      </w:r>
    </w:p>
    <w:p w:rsidR="00FF4AE3" w:rsidRPr="00FF4AE3" w:rsidRDefault="00FF4AE3" w:rsidP="00FF4AE3">
      <w:pPr>
        <w:pStyle w:val="SingleTxtGA"/>
        <w:rPr>
          <w:rtl/>
          <w:lang w:val="fr-FR" w:bidi="ar-SY"/>
        </w:rPr>
      </w:pPr>
      <w:r>
        <w:rPr>
          <w:bCs/>
          <w:rtl/>
          <w:lang w:val="fr-FR"/>
        </w:rPr>
        <w:tab/>
      </w:r>
    </w:p>
    <w:p w:rsidR="00655D33" w:rsidRDefault="00FF4AE3" w:rsidP="00890BC9">
      <w:pPr>
        <w:pStyle w:val="SingleTxtGA"/>
        <w:rPr>
          <w:rtl/>
          <w:lang w:val="fr-FR"/>
        </w:rPr>
      </w:pPr>
      <w:r>
        <w:rPr>
          <w:rtl/>
          <w:lang w:val="fr-FR" w:bidi="ar-EG"/>
        </w:rPr>
        <w:t>10</w:t>
      </w:r>
      <w:r w:rsidRPr="00890BC9">
        <w:rPr>
          <w:rtl/>
          <w:lang w:val="fr-FR" w:bidi="ar-EG"/>
        </w:rPr>
        <w:t>-</w:t>
      </w:r>
      <w:r w:rsidRPr="00890BC9">
        <w:rPr>
          <w:rtl/>
          <w:lang w:val="fr-FR" w:bidi="ar-EG"/>
        </w:rPr>
        <w:tab/>
      </w:r>
      <w:r w:rsidRPr="00FF4AE3">
        <w:rPr>
          <w:rFonts w:hint="cs"/>
          <w:rtl/>
          <w:lang w:val="fr-FR"/>
        </w:rPr>
        <w:t>تطوير برامج التوعية العامة للتطرق لوصم المثليين ومزدوجي الميل الجنسي ومغايري الهوية الجنسانية وحاملي صفات الجنسين (ايرلندا).</w:t>
      </w:r>
    </w:p>
    <w:p w:rsidR="00FF4AE3" w:rsidRPr="00890BC9" w:rsidRDefault="00FF4AE3" w:rsidP="00890BC9">
      <w:pPr>
        <w:pStyle w:val="SingleTxtGA"/>
        <w:rPr>
          <w:rtl/>
          <w:lang w:val="fr-FR" w:bidi="ar-EG"/>
        </w:rPr>
      </w:pPr>
      <w:r>
        <w:rPr>
          <w:rtl/>
          <w:lang w:val="fr-FR"/>
        </w:rPr>
        <w:tab/>
      </w:r>
      <w:r w:rsidRPr="00FF4AE3">
        <w:rPr>
          <w:rFonts w:hint="cs"/>
          <w:b/>
          <w:bCs/>
          <w:rtl/>
          <w:lang w:val="fr-FR"/>
        </w:rPr>
        <w:t>الإحاطة علما</w:t>
      </w:r>
      <w:r w:rsidRPr="00FF4AE3">
        <w:rPr>
          <w:rFonts w:hint="cs"/>
          <w:rtl/>
          <w:lang w:val="fr-FR"/>
        </w:rPr>
        <w:t>.</w:t>
      </w:r>
    </w:p>
    <w:p w:rsidR="00FF4AE3" w:rsidRDefault="00FF4AE3" w:rsidP="00890BC9">
      <w:pPr>
        <w:pStyle w:val="SingleTxt"/>
        <w:spacing w:after="0" w:line="240" w:lineRule="auto"/>
        <w:rPr>
          <w:lang w:val="en-GB"/>
        </w:rPr>
      </w:pPr>
      <w:r w:rsidRPr="00FF4AE3">
        <w:rPr>
          <w:rtl/>
          <w:lang w:bidi="ar-EG"/>
        </w:rPr>
        <w:t>11-</w:t>
      </w:r>
      <w:r w:rsidRPr="00FF4AE3">
        <w:rPr>
          <w:rtl/>
          <w:lang w:bidi="ar-EG"/>
        </w:rPr>
        <w:tab/>
      </w:r>
      <w:r w:rsidRPr="00FF4AE3">
        <w:rPr>
          <w:rFonts w:hint="cs"/>
          <w:rtl/>
        </w:rPr>
        <w:t>انشاء مجلس للأديان لتيسير الحوار والوئام بين الاديان (سيراليون).</w:t>
      </w:r>
    </w:p>
    <w:p w:rsidR="00FC1EF0" w:rsidRPr="00890BC9" w:rsidRDefault="00FF4AE3" w:rsidP="00890BC9">
      <w:pPr>
        <w:pStyle w:val="SingleTxt"/>
        <w:spacing w:after="0" w:line="240" w:lineRule="auto"/>
        <w:rPr>
          <w:lang w:bidi="ar-SY"/>
        </w:rPr>
      </w:pPr>
      <w:r>
        <w:rPr>
          <w:lang w:val="en-GB"/>
        </w:rPr>
        <w:tab/>
      </w:r>
      <w:proofErr w:type="gramStart"/>
      <w:r w:rsidRPr="00FF4AE3">
        <w:rPr>
          <w:rFonts w:hint="cs"/>
          <w:b/>
          <w:bCs/>
          <w:rtl/>
          <w:lang w:val="en-GB"/>
        </w:rPr>
        <w:t>قبول</w:t>
      </w:r>
      <w:proofErr w:type="gramEnd"/>
      <w:r w:rsidRPr="00FF4AE3">
        <w:rPr>
          <w:rFonts w:hint="cs"/>
          <w:b/>
          <w:bCs/>
          <w:rtl/>
          <w:lang w:val="en-GB"/>
        </w:rPr>
        <w:t xml:space="preserve"> التوصية.</w:t>
      </w:r>
      <w:r w:rsidR="00890BC9" w:rsidRPr="00890BC9">
        <w:rPr>
          <w:rFonts w:hint="cs"/>
          <w:noProof/>
          <w:w w:val="100"/>
          <w:lang w:val="en-GB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4C96E" wp14:editId="60405D45">
                <wp:simplePos x="0" y="0"/>
                <wp:positionH relativeFrom="column">
                  <wp:posOffset>2623820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pt,24pt" to="278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Bl0pba3wAAAAkBAAAPAAAAAAAAAAAAAAAAADMEAABkcnMvZG93bnJldi54bWxQSwUGAAAAAAQA&#10;BADzAAAAPwUAAAAA&#10;" strokecolor="#010000" strokeweight=".25pt"/>
            </w:pict>
          </mc:Fallback>
        </mc:AlternateContent>
      </w:r>
    </w:p>
    <w:sectPr w:rsidR="00FC1EF0" w:rsidRPr="00890BC9" w:rsidSect="00FC1EF0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20"/>
      <w:noEndnote/>
      <w:bidi/>
      <w:rtlGutter/>
      <w:docGrid w:linePitch="2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4E" w:rsidRDefault="00356C4E" w:rsidP="00693CF9">
      <w:pPr>
        <w:spacing w:line="240" w:lineRule="auto"/>
      </w:pPr>
      <w:r>
        <w:separator/>
      </w:r>
    </w:p>
  </w:endnote>
  <w:endnote w:type="continuationSeparator" w:id="0">
    <w:p w:rsidR="00356C4E" w:rsidRDefault="00356C4E" w:rsidP="00693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46774" w:rsidTr="00FC1EF0">
      <w:trPr>
        <w:jc w:val="center"/>
      </w:trPr>
      <w:tc>
        <w:tcPr>
          <w:tcW w:w="5126" w:type="dxa"/>
          <w:shd w:val="clear" w:color="auto" w:fill="auto"/>
        </w:tcPr>
        <w:p w:rsidR="00646774" w:rsidRPr="00FC1EF0" w:rsidRDefault="00646774" w:rsidP="00FC1EF0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1E3225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1E3225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646774" w:rsidRPr="00FC1EF0" w:rsidRDefault="00646774" w:rsidP="00C81CAF">
          <w:pPr>
            <w:pStyle w:val="Footer"/>
            <w:jc w:val="left"/>
            <w:rPr>
              <w:b w:val="0"/>
              <w:w w:val="103"/>
            </w:rPr>
          </w:pPr>
        </w:p>
      </w:tc>
    </w:tr>
  </w:tbl>
  <w:p w:rsidR="00646774" w:rsidRPr="00FC1EF0" w:rsidRDefault="00646774" w:rsidP="00FC1E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46774" w:rsidTr="00FC1EF0">
      <w:trPr>
        <w:jc w:val="center"/>
      </w:trPr>
      <w:tc>
        <w:tcPr>
          <w:tcW w:w="5126" w:type="dxa"/>
          <w:shd w:val="clear" w:color="auto" w:fill="auto"/>
        </w:tcPr>
        <w:p w:rsidR="00646774" w:rsidRPr="00FC1EF0" w:rsidRDefault="00646774" w:rsidP="001658E1">
          <w:pPr>
            <w:pStyle w:val="Footer"/>
            <w:rPr>
              <w:b w:val="0"/>
              <w:w w:val="103"/>
            </w:rPr>
          </w:pPr>
        </w:p>
      </w:tc>
      <w:tc>
        <w:tcPr>
          <w:tcW w:w="5127" w:type="dxa"/>
          <w:shd w:val="clear" w:color="auto" w:fill="auto"/>
        </w:tcPr>
        <w:p w:rsidR="00646774" w:rsidRPr="00FC1EF0" w:rsidRDefault="00646774" w:rsidP="00FC1EF0">
          <w:pPr>
            <w:pStyle w:val="Footer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1E3225">
            <w:rPr>
              <w:noProof/>
              <w:w w:val="103"/>
            </w:rPr>
            <w:t>3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1E3225">
            <w:rPr>
              <w:noProof/>
              <w:w w:val="103"/>
            </w:rPr>
            <w:t>3</w:t>
          </w:r>
          <w:r>
            <w:rPr>
              <w:w w:val="103"/>
            </w:rPr>
            <w:fldChar w:fldCharType="end"/>
          </w:r>
        </w:p>
      </w:tc>
    </w:tr>
  </w:tbl>
  <w:p w:rsidR="00646774" w:rsidRPr="00FC1EF0" w:rsidRDefault="00646774" w:rsidP="00FC1E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4046"/>
      <w:gridCol w:w="5127"/>
    </w:tblGrid>
    <w:tr w:rsidR="00646774" w:rsidTr="00FC1EF0">
      <w:trPr>
        <w:jc w:val="right"/>
      </w:trPr>
      <w:tc>
        <w:tcPr>
          <w:tcW w:w="4046" w:type="dxa"/>
        </w:tcPr>
        <w:p w:rsidR="00646774" w:rsidRDefault="00646774" w:rsidP="00FC1EF0">
          <w:pPr>
            <w:pStyle w:val="Footer"/>
            <w:spacing w:line="240" w:lineRule="atLeast"/>
            <w:jc w:val="left"/>
            <w:rPr>
              <w:rFonts w:cs="Times New Roman"/>
              <w:b w:val="0"/>
              <w:w w:val="103"/>
              <w:sz w:val="20"/>
            </w:rPr>
          </w:pPr>
        </w:p>
      </w:tc>
      <w:tc>
        <w:tcPr>
          <w:tcW w:w="5127" w:type="dxa"/>
        </w:tcPr>
        <w:p w:rsidR="00646774" w:rsidRDefault="00646774" w:rsidP="00FC1EF0">
          <w:pPr>
            <w:pStyle w:val="ReleaseDate"/>
          </w:pPr>
        </w:p>
        <w:p w:rsidR="00646774" w:rsidRPr="00FC1EF0" w:rsidRDefault="00646774" w:rsidP="001658E1">
          <w:pPr>
            <w:pStyle w:val="Footer"/>
            <w:spacing w:before="80"/>
            <w:rPr>
              <w:rFonts w:ascii="Barcode 3 of 9 by request" w:hAnsi="Barcode 3 of 9 by request"/>
              <w:sz w:val="24"/>
            </w:rPr>
          </w:pPr>
        </w:p>
      </w:tc>
    </w:tr>
  </w:tbl>
  <w:p w:rsidR="00646774" w:rsidRPr="00FC1EF0" w:rsidRDefault="00646774" w:rsidP="00FC1EF0">
    <w:pPr>
      <w:pStyle w:val="Footer"/>
      <w:spacing w:line="14" w:lineRule="exact"/>
      <w:rPr>
        <w:rFonts w:cs="Times New Roman"/>
        <w:b w:val="0"/>
        <w:w w:val="103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4E" w:rsidRDefault="00356C4E" w:rsidP="00693CF9">
      <w:pPr>
        <w:spacing w:line="240" w:lineRule="auto"/>
      </w:pPr>
      <w:r>
        <w:separator/>
      </w:r>
    </w:p>
  </w:footnote>
  <w:footnote w:type="continuationSeparator" w:id="0">
    <w:p w:rsidR="00356C4E" w:rsidRDefault="00356C4E" w:rsidP="00693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46774" w:rsidTr="00FC1EF0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46774" w:rsidRDefault="00646774" w:rsidP="00FC1EF0">
          <w:pPr>
            <w:pStyle w:val="Header"/>
            <w:bidi/>
          </w:pPr>
        </w:p>
      </w:tc>
      <w:tc>
        <w:tcPr>
          <w:tcW w:w="5127" w:type="dxa"/>
          <w:shd w:val="clear" w:color="auto" w:fill="auto"/>
          <w:vAlign w:val="bottom"/>
        </w:tcPr>
        <w:p w:rsidR="00646774" w:rsidRPr="00FC1EF0" w:rsidRDefault="00C81CAF" w:rsidP="00795F4D">
          <w:pPr>
            <w:pStyle w:val="Header"/>
            <w:spacing w:after="80"/>
            <w:rPr>
              <w:w w:val="103"/>
            </w:rPr>
          </w:pPr>
          <w:r>
            <w:rPr>
              <w:w w:val="103"/>
            </w:rPr>
            <w:t>A/HRC/36/</w:t>
          </w:r>
          <w:r w:rsidR="00795F4D">
            <w:rPr>
              <w:w w:val="103"/>
            </w:rPr>
            <w:t>5</w:t>
          </w:r>
          <w:r>
            <w:rPr>
              <w:w w:val="103"/>
            </w:rPr>
            <w:t>/Add.1</w:t>
          </w:r>
        </w:p>
      </w:tc>
    </w:tr>
  </w:tbl>
  <w:p w:rsidR="00646774" w:rsidRPr="00FC1EF0" w:rsidRDefault="00646774" w:rsidP="00FC1E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46774" w:rsidTr="00FC1EF0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46774" w:rsidRPr="00FC1EF0" w:rsidRDefault="00C81CAF" w:rsidP="00795F4D">
          <w:pPr>
            <w:pStyle w:val="Header"/>
            <w:spacing w:after="80"/>
            <w:jc w:val="left"/>
            <w:rPr>
              <w:w w:val="103"/>
            </w:rPr>
          </w:pPr>
          <w:r>
            <w:rPr>
              <w:w w:val="103"/>
            </w:rPr>
            <w:t>A/HRC/36/</w:t>
          </w:r>
          <w:r w:rsidR="00795F4D">
            <w:rPr>
              <w:w w:val="103"/>
            </w:rPr>
            <w:t>5</w:t>
          </w:r>
          <w:r>
            <w:rPr>
              <w:w w:val="103"/>
            </w:rPr>
            <w:t>/Add.1</w:t>
          </w:r>
        </w:p>
      </w:tc>
      <w:tc>
        <w:tcPr>
          <w:tcW w:w="5127" w:type="dxa"/>
          <w:shd w:val="clear" w:color="auto" w:fill="auto"/>
          <w:vAlign w:val="bottom"/>
        </w:tcPr>
        <w:p w:rsidR="00646774" w:rsidRDefault="00646774" w:rsidP="00FC1EF0">
          <w:pPr>
            <w:pStyle w:val="Header"/>
          </w:pPr>
        </w:p>
      </w:tc>
    </w:tr>
  </w:tbl>
  <w:p w:rsidR="00646774" w:rsidRPr="00FC1EF0" w:rsidRDefault="00646774" w:rsidP="00FC1E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786"/>
      <w:gridCol w:w="245"/>
      <w:gridCol w:w="3196"/>
      <w:gridCol w:w="245"/>
      <w:gridCol w:w="3255"/>
      <w:gridCol w:w="25"/>
    </w:tblGrid>
    <w:tr w:rsidR="00646774" w:rsidTr="00FC1EF0">
      <w:trPr>
        <w:gridAfter w:val="1"/>
        <w:wAfter w:w="25" w:type="dxa"/>
        <w:trHeight w:hRule="exact" w:val="864"/>
      </w:trPr>
      <w:tc>
        <w:tcPr>
          <w:tcW w:w="128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46774" w:rsidRDefault="00646774" w:rsidP="00FC1EF0">
          <w:pPr>
            <w:pStyle w:val="Header"/>
            <w:spacing w:after="120"/>
          </w:pPr>
        </w:p>
      </w:tc>
      <w:tc>
        <w:tcPr>
          <w:tcW w:w="178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46774" w:rsidRPr="00FC1EF0" w:rsidRDefault="00646774" w:rsidP="00FC1EF0">
          <w:pPr>
            <w:pStyle w:val="HCh"/>
            <w:spacing w:after="80"/>
            <w:ind w:left="14"/>
            <w:jc w:val="left"/>
            <w:rPr>
              <w:bCs w:val="0"/>
              <w:spacing w:val="2"/>
              <w:w w:val="96"/>
            </w:rPr>
          </w:pP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46774" w:rsidRDefault="00646774" w:rsidP="00FC1EF0">
          <w:pPr>
            <w:pStyle w:val="Header"/>
            <w:spacing w:after="120"/>
          </w:pPr>
        </w:p>
      </w:tc>
      <w:tc>
        <w:tcPr>
          <w:tcW w:w="6696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646774" w:rsidRPr="00FC1EF0" w:rsidRDefault="00646774" w:rsidP="00795F4D">
          <w:pPr>
            <w:spacing w:line="380" w:lineRule="exact"/>
            <w:jc w:val="right"/>
          </w:pPr>
          <w:r>
            <w:rPr>
              <w:sz w:val="40"/>
            </w:rPr>
            <w:t>A</w:t>
          </w:r>
          <w:r>
            <w:t>/HRC/3</w:t>
          </w:r>
          <w:r w:rsidR="00C81CAF">
            <w:t>6</w:t>
          </w:r>
          <w:r>
            <w:t>/</w:t>
          </w:r>
          <w:r w:rsidR="00795F4D">
            <w:t>5</w:t>
          </w:r>
          <w:r>
            <w:t>/Add.1</w:t>
          </w:r>
        </w:p>
      </w:tc>
    </w:tr>
    <w:tr w:rsidR="00646774" w:rsidRPr="00FC1EF0" w:rsidTr="00FC1EF0">
      <w:trPr>
        <w:trHeight w:hRule="exact" w:val="2880"/>
      </w:trPr>
      <w:tc>
        <w:tcPr>
          <w:tcW w:w="1282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46774" w:rsidRPr="00F518EC" w:rsidRDefault="00646774" w:rsidP="00FC1EF0">
          <w:pPr>
            <w:pStyle w:val="Header"/>
            <w:spacing w:before="120"/>
            <w:jc w:val="center"/>
            <w:rPr>
              <w:sz w:val="52"/>
              <w:szCs w:val="52"/>
            </w:rPr>
          </w:pP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46774" w:rsidRPr="00F518EC" w:rsidRDefault="00F518EC" w:rsidP="00FC1EF0">
          <w:pPr>
            <w:pStyle w:val="XLarge"/>
            <w:spacing w:before="109" w:line="590" w:lineRule="exact"/>
            <w:ind w:left="14" w:right="14"/>
            <w:jc w:val="left"/>
            <w:rPr>
              <w:sz w:val="52"/>
              <w:szCs w:val="52"/>
            </w:rPr>
          </w:pPr>
          <w:proofErr w:type="spellStart"/>
          <w:r w:rsidRPr="00F518EC">
            <w:rPr>
              <w:sz w:val="52"/>
              <w:szCs w:val="52"/>
              <w:rtl/>
            </w:rPr>
            <w:t>Advance</w:t>
          </w:r>
          <w:proofErr w:type="spellEnd"/>
          <w:r w:rsidRPr="00F518EC">
            <w:rPr>
              <w:sz w:val="52"/>
              <w:szCs w:val="52"/>
              <w:rtl/>
            </w:rPr>
            <w:t xml:space="preserve"> </w:t>
          </w:r>
          <w:proofErr w:type="spellStart"/>
          <w:r w:rsidRPr="00F518EC">
            <w:rPr>
              <w:sz w:val="52"/>
              <w:szCs w:val="52"/>
              <w:rtl/>
            </w:rPr>
            <w:t>version</w:t>
          </w:r>
          <w:proofErr w:type="spellEnd"/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46774" w:rsidRPr="00FC1EF0" w:rsidRDefault="00646774" w:rsidP="00FC1EF0">
          <w:pPr>
            <w:pStyle w:val="Header"/>
            <w:spacing w:before="109"/>
          </w:pPr>
        </w:p>
      </w:tc>
      <w:tc>
        <w:tcPr>
          <w:tcW w:w="3280" w:type="dxa"/>
          <w:gridSpan w:val="2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46774" w:rsidRDefault="00646774" w:rsidP="00FC1EF0">
          <w:pPr>
            <w:pStyle w:val="Distribution"/>
            <w:bidi w:val="0"/>
            <w:spacing w:before="240"/>
          </w:pPr>
          <w:r>
            <w:t>Distr.: General</w:t>
          </w:r>
        </w:p>
        <w:p w:rsidR="00646774" w:rsidRDefault="00C81CAF" w:rsidP="00890BC9">
          <w:pPr>
            <w:pStyle w:val="Publication"/>
            <w:bidi w:val="0"/>
          </w:pPr>
          <w:r>
            <w:t>1</w:t>
          </w:r>
          <w:r w:rsidR="00AB16C7">
            <w:t>8</w:t>
          </w:r>
          <w:r>
            <w:t xml:space="preserve"> September</w:t>
          </w:r>
          <w:r w:rsidR="00646774">
            <w:t xml:space="preserve"> 2017</w:t>
          </w:r>
        </w:p>
        <w:p w:rsidR="00646774" w:rsidRDefault="00646774" w:rsidP="00FC1EF0">
          <w:pPr>
            <w:bidi w:val="0"/>
            <w:spacing w:line="240" w:lineRule="exact"/>
            <w:jc w:val="left"/>
          </w:pPr>
        </w:p>
        <w:p w:rsidR="00646774" w:rsidRDefault="00646774" w:rsidP="00FC1EF0">
          <w:pPr>
            <w:pStyle w:val="Original"/>
            <w:bidi w:val="0"/>
          </w:pPr>
          <w:r>
            <w:t>Original: Arabic</w:t>
          </w:r>
        </w:p>
        <w:p w:rsidR="00646774" w:rsidRPr="00FC1EF0" w:rsidRDefault="00646774" w:rsidP="00FC1EF0">
          <w:pPr>
            <w:bidi w:val="0"/>
            <w:spacing w:line="240" w:lineRule="exact"/>
            <w:jc w:val="left"/>
          </w:pPr>
        </w:p>
      </w:tc>
    </w:tr>
  </w:tbl>
  <w:p w:rsidR="00646774" w:rsidRPr="00FC1EF0" w:rsidRDefault="00646774" w:rsidP="00FC1E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92CCA"/>
    <w:multiLevelType w:val="hybridMultilevel"/>
    <w:tmpl w:val="C0980630"/>
    <w:lvl w:ilvl="0" w:tplc="6D48E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3">
    <w:nsid w:val="6C6939E2"/>
    <w:multiLevelType w:val="hybridMultilevel"/>
    <w:tmpl w:val="36FE17BA"/>
    <w:lvl w:ilvl="0" w:tplc="14DC85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2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5563*"/>
    <w:docVar w:name="CreationDt" w:val="9/15/2015 9:18: AM"/>
    <w:docVar w:name="DocCategory" w:val="Doc"/>
    <w:docVar w:name="DocType" w:val="Final"/>
    <w:docVar w:name="DutyStation" w:val="Geneva"/>
    <w:docVar w:name="FooterJN" w:val="GE.15-15563"/>
    <w:docVar w:name="jobn" w:val="GE.15-15563 (A)"/>
    <w:docVar w:name="jobnDT" w:val="GE.15-15563 (A)   150915"/>
    <w:docVar w:name="jobnDTDT" w:val="GE.15-15563 (A)   150915   150915"/>
    <w:docVar w:name="JobNo" w:val="GE.1515563A"/>
    <w:docVar w:name="LocalDrive" w:val="0"/>
    <w:docVar w:name="OandT" w:val=" "/>
    <w:docVar w:name="PaperSize" w:val="A4"/>
    <w:docVar w:name="sss1" w:val="A/HRC/30/16/Add.1"/>
    <w:docVar w:name="sss2" w:val="-"/>
    <w:docVar w:name="Symbol1" w:val="A/HRC/30/16/Add.1"/>
    <w:docVar w:name="Symbol2" w:val="-"/>
  </w:docVars>
  <w:rsids>
    <w:rsidRoot w:val="00D32839"/>
    <w:rsid w:val="000020C4"/>
    <w:rsid w:val="0000693B"/>
    <w:rsid w:val="000170D3"/>
    <w:rsid w:val="0002744A"/>
    <w:rsid w:val="000311C9"/>
    <w:rsid w:val="00042425"/>
    <w:rsid w:val="00047F6A"/>
    <w:rsid w:val="0005137B"/>
    <w:rsid w:val="00056AA7"/>
    <w:rsid w:val="0006648F"/>
    <w:rsid w:val="00070E09"/>
    <w:rsid w:val="00087310"/>
    <w:rsid w:val="000927B5"/>
    <w:rsid w:val="000944CB"/>
    <w:rsid w:val="00094A63"/>
    <w:rsid w:val="0009732C"/>
    <w:rsid w:val="000974BE"/>
    <w:rsid w:val="000B640C"/>
    <w:rsid w:val="000C4EED"/>
    <w:rsid w:val="000D2CEC"/>
    <w:rsid w:val="000F3F48"/>
    <w:rsid w:val="00100A90"/>
    <w:rsid w:val="00101EE8"/>
    <w:rsid w:val="00102521"/>
    <w:rsid w:val="0010461F"/>
    <w:rsid w:val="00113349"/>
    <w:rsid w:val="0012522B"/>
    <w:rsid w:val="00132672"/>
    <w:rsid w:val="00143096"/>
    <w:rsid w:val="001519A9"/>
    <w:rsid w:val="001568A8"/>
    <w:rsid w:val="001658E1"/>
    <w:rsid w:val="00165F18"/>
    <w:rsid w:val="00170A5E"/>
    <w:rsid w:val="001737F8"/>
    <w:rsid w:val="001775EA"/>
    <w:rsid w:val="0018030C"/>
    <w:rsid w:val="00182D99"/>
    <w:rsid w:val="00187870"/>
    <w:rsid w:val="00194C85"/>
    <w:rsid w:val="001A0D70"/>
    <w:rsid w:val="001A5B00"/>
    <w:rsid w:val="001B59EE"/>
    <w:rsid w:val="001C6531"/>
    <w:rsid w:val="001D1606"/>
    <w:rsid w:val="001E2BD4"/>
    <w:rsid w:val="001E3225"/>
    <w:rsid w:val="001E5A5A"/>
    <w:rsid w:val="001E5A7A"/>
    <w:rsid w:val="001F130D"/>
    <w:rsid w:val="001F2F66"/>
    <w:rsid w:val="001F6786"/>
    <w:rsid w:val="00212285"/>
    <w:rsid w:val="002141DD"/>
    <w:rsid w:val="00233D9C"/>
    <w:rsid w:val="00233E2A"/>
    <w:rsid w:val="00236A29"/>
    <w:rsid w:val="00237A82"/>
    <w:rsid w:val="002414C4"/>
    <w:rsid w:val="002416C5"/>
    <w:rsid w:val="0025002E"/>
    <w:rsid w:val="0025075C"/>
    <w:rsid w:val="0025236C"/>
    <w:rsid w:val="00252B9B"/>
    <w:rsid w:val="00252D19"/>
    <w:rsid w:val="0025486A"/>
    <w:rsid w:val="002606E6"/>
    <w:rsid w:val="00262A33"/>
    <w:rsid w:val="00266F59"/>
    <w:rsid w:val="00267D73"/>
    <w:rsid w:val="00272B6C"/>
    <w:rsid w:val="00275EB3"/>
    <w:rsid w:val="0027623A"/>
    <w:rsid w:val="0028685E"/>
    <w:rsid w:val="00290F2F"/>
    <w:rsid w:val="002937DA"/>
    <w:rsid w:val="002971E7"/>
    <w:rsid w:val="002A09C6"/>
    <w:rsid w:val="002A49F1"/>
    <w:rsid w:val="002A6916"/>
    <w:rsid w:val="002B0A3E"/>
    <w:rsid w:val="002B120A"/>
    <w:rsid w:val="002B4F37"/>
    <w:rsid w:val="002C2AF2"/>
    <w:rsid w:val="002C3561"/>
    <w:rsid w:val="002C4866"/>
    <w:rsid w:val="002C4E1B"/>
    <w:rsid w:val="002D58BC"/>
    <w:rsid w:val="002E1490"/>
    <w:rsid w:val="002E750A"/>
    <w:rsid w:val="002F0398"/>
    <w:rsid w:val="002F0573"/>
    <w:rsid w:val="002F0ADA"/>
    <w:rsid w:val="002F1211"/>
    <w:rsid w:val="002F7737"/>
    <w:rsid w:val="003022DE"/>
    <w:rsid w:val="00307CFF"/>
    <w:rsid w:val="00310FA5"/>
    <w:rsid w:val="00312162"/>
    <w:rsid w:val="00312525"/>
    <w:rsid w:val="003501D5"/>
    <w:rsid w:val="00351324"/>
    <w:rsid w:val="00356C4E"/>
    <w:rsid w:val="0036512C"/>
    <w:rsid w:val="00365F37"/>
    <w:rsid w:val="00366E5B"/>
    <w:rsid w:val="003676A8"/>
    <w:rsid w:val="00371AC4"/>
    <w:rsid w:val="003769FD"/>
    <w:rsid w:val="00376CFA"/>
    <w:rsid w:val="003772FC"/>
    <w:rsid w:val="00383A67"/>
    <w:rsid w:val="00383CA8"/>
    <w:rsid w:val="00383EF3"/>
    <w:rsid w:val="00385F27"/>
    <w:rsid w:val="003A4002"/>
    <w:rsid w:val="003A65ED"/>
    <w:rsid w:val="003C4B86"/>
    <w:rsid w:val="003D0494"/>
    <w:rsid w:val="003D4612"/>
    <w:rsid w:val="003E1BB9"/>
    <w:rsid w:val="003E26D7"/>
    <w:rsid w:val="003E4110"/>
    <w:rsid w:val="003E4647"/>
    <w:rsid w:val="003E6DF8"/>
    <w:rsid w:val="003F4B8C"/>
    <w:rsid w:val="00401BDF"/>
    <w:rsid w:val="004053F7"/>
    <w:rsid w:val="00411BBD"/>
    <w:rsid w:val="00415922"/>
    <w:rsid w:val="00421658"/>
    <w:rsid w:val="00423BD7"/>
    <w:rsid w:val="0042757D"/>
    <w:rsid w:val="00433A0B"/>
    <w:rsid w:val="00437C14"/>
    <w:rsid w:val="00445C58"/>
    <w:rsid w:val="004527C9"/>
    <w:rsid w:val="00453069"/>
    <w:rsid w:val="00465B26"/>
    <w:rsid w:val="00467905"/>
    <w:rsid w:val="00471C89"/>
    <w:rsid w:val="00475FF6"/>
    <w:rsid w:val="0048330E"/>
    <w:rsid w:val="00483F5B"/>
    <w:rsid w:val="00490874"/>
    <w:rsid w:val="0049408F"/>
    <w:rsid w:val="00494EE2"/>
    <w:rsid w:val="00496E83"/>
    <w:rsid w:val="00497193"/>
    <w:rsid w:val="004A2329"/>
    <w:rsid w:val="004A2886"/>
    <w:rsid w:val="004A694F"/>
    <w:rsid w:val="004B14A0"/>
    <w:rsid w:val="004B1CBB"/>
    <w:rsid w:val="004B2CC5"/>
    <w:rsid w:val="004B440C"/>
    <w:rsid w:val="004C219B"/>
    <w:rsid w:val="004D1B0C"/>
    <w:rsid w:val="004D3ACE"/>
    <w:rsid w:val="004D4EA9"/>
    <w:rsid w:val="004F0D2B"/>
    <w:rsid w:val="004F1402"/>
    <w:rsid w:val="004F33CC"/>
    <w:rsid w:val="004F59EC"/>
    <w:rsid w:val="004F75CD"/>
    <w:rsid w:val="0050659B"/>
    <w:rsid w:val="00520086"/>
    <w:rsid w:val="00521CAC"/>
    <w:rsid w:val="00522F77"/>
    <w:rsid w:val="005243A0"/>
    <w:rsid w:val="00524A2E"/>
    <w:rsid w:val="005279DE"/>
    <w:rsid w:val="00534772"/>
    <w:rsid w:val="00537FCD"/>
    <w:rsid w:val="00542632"/>
    <w:rsid w:val="00545F76"/>
    <w:rsid w:val="00551E87"/>
    <w:rsid w:val="005545BB"/>
    <w:rsid w:val="005551EF"/>
    <w:rsid w:val="00556882"/>
    <w:rsid w:val="00561E43"/>
    <w:rsid w:val="0057078E"/>
    <w:rsid w:val="00571C2C"/>
    <w:rsid w:val="00582B0A"/>
    <w:rsid w:val="005838F5"/>
    <w:rsid w:val="00590CD4"/>
    <w:rsid w:val="00591B45"/>
    <w:rsid w:val="005943EA"/>
    <w:rsid w:val="005956D2"/>
    <w:rsid w:val="00596606"/>
    <w:rsid w:val="005A0F27"/>
    <w:rsid w:val="005A0F73"/>
    <w:rsid w:val="005A2EA3"/>
    <w:rsid w:val="005A6DC0"/>
    <w:rsid w:val="005B2267"/>
    <w:rsid w:val="005B4C28"/>
    <w:rsid w:val="005C07BD"/>
    <w:rsid w:val="005C2ECE"/>
    <w:rsid w:val="005C46A7"/>
    <w:rsid w:val="005C7ED8"/>
    <w:rsid w:val="005D5B76"/>
    <w:rsid w:val="005E46BF"/>
    <w:rsid w:val="006007BD"/>
    <w:rsid w:val="006046A6"/>
    <w:rsid w:val="00616E82"/>
    <w:rsid w:val="006218A3"/>
    <w:rsid w:val="00631D41"/>
    <w:rsid w:val="00646774"/>
    <w:rsid w:val="00655D33"/>
    <w:rsid w:val="006564CE"/>
    <w:rsid w:val="00663F64"/>
    <w:rsid w:val="00683F41"/>
    <w:rsid w:val="0068436E"/>
    <w:rsid w:val="00685439"/>
    <w:rsid w:val="006905A9"/>
    <w:rsid w:val="00692B46"/>
    <w:rsid w:val="00692C45"/>
    <w:rsid w:val="00692FDB"/>
    <w:rsid w:val="00693CF9"/>
    <w:rsid w:val="00696B7A"/>
    <w:rsid w:val="006A1E4E"/>
    <w:rsid w:val="006C1E40"/>
    <w:rsid w:val="006C38EE"/>
    <w:rsid w:val="006D1A46"/>
    <w:rsid w:val="006D3170"/>
    <w:rsid w:val="006E7E51"/>
    <w:rsid w:val="007006FC"/>
    <w:rsid w:val="00700F06"/>
    <w:rsid w:val="00714319"/>
    <w:rsid w:val="0071531E"/>
    <w:rsid w:val="0071645B"/>
    <w:rsid w:val="00716E9D"/>
    <w:rsid w:val="00740D62"/>
    <w:rsid w:val="00747B9E"/>
    <w:rsid w:val="007524BE"/>
    <w:rsid w:val="007525FA"/>
    <w:rsid w:val="00763FE1"/>
    <w:rsid w:val="007668E3"/>
    <w:rsid w:val="00766B3B"/>
    <w:rsid w:val="00767151"/>
    <w:rsid w:val="00770CF8"/>
    <w:rsid w:val="00774FF0"/>
    <w:rsid w:val="0078262F"/>
    <w:rsid w:val="00784325"/>
    <w:rsid w:val="00784F2B"/>
    <w:rsid w:val="00786F0C"/>
    <w:rsid w:val="0079046D"/>
    <w:rsid w:val="007925B2"/>
    <w:rsid w:val="00795F4D"/>
    <w:rsid w:val="0079753A"/>
    <w:rsid w:val="007A296C"/>
    <w:rsid w:val="007A6DD9"/>
    <w:rsid w:val="007B3DC8"/>
    <w:rsid w:val="007B5729"/>
    <w:rsid w:val="007C7274"/>
    <w:rsid w:val="007D489C"/>
    <w:rsid w:val="007D60E0"/>
    <w:rsid w:val="007D6B8D"/>
    <w:rsid w:val="007E32B9"/>
    <w:rsid w:val="0081284F"/>
    <w:rsid w:val="00814843"/>
    <w:rsid w:val="008170DE"/>
    <w:rsid w:val="00820B87"/>
    <w:rsid w:val="00830E32"/>
    <w:rsid w:val="008339BB"/>
    <w:rsid w:val="00845A14"/>
    <w:rsid w:val="0085331D"/>
    <w:rsid w:val="00853F0F"/>
    <w:rsid w:val="008569BB"/>
    <w:rsid w:val="008624AF"/>
    <w:rsid w:val="00873A11"/>
    <w:rsid w:val="00873AF9"/>
    <w:rsid w:val="00881022"/>
    <w:rsid w:val="0088317F"/>
    <w:rsid w:val="00890BC9"/>
    <w:rsid w:val="008913BC"/>
    <w:rsid w:val="008A3FCA"/>
    <w:rsid w:val="008D1C04"/>
    <w:rsid w:val="008E739A"/>
    <w:rsid w:val="008F04A0"/>
    <w:rsid w:val="008F3D2C"/>
    <w:rsid w:val="008F419C"/>
    <w:rsid w:val="008F5850"/>
    <w:rsid w:val="008F64A7"/>
    <w:rsid w:val="0090012B"/>
    <w:rsid w:val="00901C88"/>
    <w:rsid w:val="0090351F"/>
    <w:rsid w:val="00906649"/>
    <w:rsid w:val="009124C9"/>
    <w:rsid w:val="00914215"/>
    <w:rsid w:val="009532EE"/>
    <w:rsid w:val="00956E02"/>
    <w:rsid w:val="00964FA8"/>
    <w:rsid w:val="0096681E"/>
    <w:rsid w:val="00970BAD"/>
    <w:rsid w:val="009768D1"/>
    <w:rsid w:val="009807FF"/>
    <w:rsid w:val="00981E99"/>
    <w:rsid w:val="009829B7"/>
    <w:rsid w:val="009927C0"/>
    <w:rsid w:val="00996063"/>
    <w:rsid w:val="009961E6"/>
    <w:rsid w:val="009975A9"/>
    <w:rsid w:val="009B4A58"/>
    <w:rsid w:val="009B6C08"/>
    <w:rsid w:val="009B6C65"/>
    <w:rsid w:val="009B752D"/>
    <w:rsid w:val="009C0017"/>
    <w:rsid w:val="009C15F4"/>
    <w:rsid w:val="009C785C"/>
    <w:rsid w:val="009D25F3"/>
    <w:rsid w:val="009D62A3"/>
    <w:rsid w:val="009E23AC"/>
    <w:rsid w:val="009E2A1F"/>
    <w:rsid w:val="009E5241"/>
    <w:rsid w:val="009F231F"/>
    <w:rsid w:val="009F5698"/>
    <w:rsid w:val="009F60C8"/>
    <w:rsid w:val="00A015D0"/>
    <w:rsid w:val="00A03113"/>
    <w:rsid w:val="00A1243C"/>
    <w:rsid w:val="00A140D9"/>
    <w:rsid w:val="00A14A6C"/>
    <w:rsid w:val="00A25CE3"/>
    <w:rsid w:val="00A37C4B"/>
    <w:rsid w:val="00A47282"/>
    <w:rsid w:val="00A4762F"/>
    <w:rsid w:val="00A50991"/>
    <w:rsid w:val="00A56F63"/>
    <w:rsid w:val="00A6077A"/>
    <w:rsid w:val="00A66F66"/>
    <w:rsid w:val="00A71AE5"/>
    <w:rsid w:val="00A777E2"/>
    <w:rsid w:val="00A77F16"/>
    <w:rsid w:val="00A84144"/>
    <w:rsid w:val="00A90909"/>
    <w:rsid w:val="00A93FB9"/>
    <w:rsid w:val="00AA0963"/>
    <w:rsid w:val="00AA1E16"/>
    <w:rsid w:val="00AB16C7"/>
    <w:rsid w:val="00AC002C"/>
    <w:rsid w:val="00AC0E42"/>
    <w:rsid w:val="00AC2EE0"/>
    <w:rsid w:val="00AC6CDD"/>
    <w:rsid w:val="00AD1A68"/>
    <w:rsid w:val="00AD38D0"/>
    <w:rsid w:val="00AE108C"/>
    <w:rsid w:val="00AE3AF5"/>
    <w:rsid w:val="00AE5AE2"/>
    <w:rsid w:val="00AF1A53"/>
    <w:rsid w:val="00AF43A0"/>
    <w:rsid w:val="00AF7AC7"/>
    <w:rsid w:val="00B05ADC"/>
    <w:rsid w:val="00B272BE"/>
    <w:rsid w:val="00B3471A"/>
    <w:rsid w:val="00B36AFF"/>
    <w:rsid w:val="00B37A36"/>
    <w:rsid w:val="00B424BC"/>
    <w:rsid w:val="00B5784C"/>
    <w:rsid w:val="00B66B1A"/>
    <w:rsid w:val="00B9542C"/>
    <w:rsid w:val="00B95560"/>
    <w:rsid w:val="00B9745D"/>
    <w:rsid w:val="00BA7FAB"/>
    <w:rsid w:val="00BB6B6E"/>
    <w:rsid w:val="00BC2F4C"/>
    <w:rsid w:val="00BC43AD"/>
    <w:rsid w:val="00BC4A05"/>
    <w:rsid w:val="00BC567D"/>
    <w:rsid w:val="00BC6BA6"/>
    <w:rsid w:val="00BE15C1"/>
    <w:rsid w:val="00BF0B15"/>
    <w:rsid w:val="00C12CBB"/>
    <w:rsid w:val="00C16F77"/>
    <w:rsid w:val="00C25A2D"/>
    <w:rsid w:val="00C260F8"/>
    <w:rsid w:val="00C3050C"/>
    <w:rsid w:val="00C32889"/>
    <w:rsid w:val="00C34B99"/>
    <w:rsid w:val="00C40CC8"/>
    <w:rsid w:val="00C43FBE"/>
    <w:rsid w:val="00C449C6"/>
    <w:rsid w:val="00C52142"/>
    <w:rsid w:val="00C564B0"/>
    <w:rsid w:val="00C61F0B"/>
    <w:rsid w:val="00C6283F"/>
    <w:rsid w:val="00C71487"/>
    <w:rsid w:val="00C7606D"/>
    <w:rsid w:val="00C814A5"/>
    <w:rsid w:val="00C81CAF"/>
    <w:rsid w:val="00C84B2B"/>
    <w:rsid w:val="00C855F6"/>
    <w:rsid w:val="00C96573"/>
    <w:rsid w:val="00CA286A"/>
    <w:rsid w:val="00CA3716"/>
    <w:rsid w:val="00CA4791"/>
    <w:rsid w:val="00CC04B5"/>
    <w:rsid w:val="00CD03C6"/>
    <w:rsid w:val="00CD0BB8"/>
    <w:rsid w:val="00CD3849"/>
    <w:rsid w:val="00CE0509"/>
    <w:rsid w:val="00CF4D77"/>
    <w:rsid w:val="00CF7384"/>
    <w:rsid w:val="00D00717"/>
    <w:rsid w:val="00D0526B"/>
    <w:rsid w:val="00D2343D"/>
    <w:rsid w:val="00D30EAE"/>
    <w:rsid w:val="00D318F1"/>
    <w:rsid w:val="00D32839"/>
    <w:rsid w:val="00D40B0E"/>
    <w:rsid w:val="00D416C2"/>
    <w:rsid w:val="00D44FE0"/>
    <w:rsid w:val="00D4694F"/>
    <w:rsid w:val="00D5423E"/>
    <w:rsid w:val="00D60282"/>
    <w:rsid w:val="00D66413"/>
    <w:rsid w:val="00D7737B"/>
    <w:rsid w:val="00DA66B7"/>
    <w:rsid w:val="00DB0865"/>
    <w:rsid w:val="00DB0C91"/>
    <w:rsid w:val="00DB7206"/>
    <w:rsid w:val="00DC5C1E"/>
    <w:rsid w:val="00DE5433"/>
    <w:rsid w:val="00DE68A7"/>
    <w:rsid w:val="00DF2A65"/>
    <w:rsid w:val="00DF2AE6"/>
    <w:rsid w:val="00DF5A43"/>
    <w:rsid w:val="00DF5F38"/>
    <w:rsid w:val="00DF6AA9"/>
    <w:rsid w:val="00E04526"/>
    <w:rsid w:val="00E1179E"/>
    <w:rsid w:val="00E14180"/>
    <w:rsid w:val="00E21491"/>
    <w:rsid w:val="00E21D3D"/>
    <w:rsid w:val="00E23336"/>
    <w:rsid w:val="00E31661"/>
    <w:rsid w:val="00E32B52"/>
    <w:rsid w:val="00E34040"/>
    <w:rsid w:val="00E35D91"/>
    <w:rsid w:val="00E3652F"/>
    <w:rsid w:val="00E46D06"/>
    <w:rsid w:val="00E47EB8"/>
    <w:rsid w:val="00E52F1E"/>
    <w:rsid w:val="00E704FD"/>
    <w:rsid w:val="00E71F5F"/>
    <w:rsid w:val="00E750E1"/>
    <w:rsid w:val="00E7795A"/>
    <w:rsid w:val="00E829A3"/>
    <w:rsid w:val="00E9114A"/>
    <w:rsid w:val="00EA0D5B"/>
    <w:rsid w:val="00EA3948"/>
    <w:rsid w:val="00EA489C"/>
    <w:rsid w:val="00EA5F81"/>
    <w:rsid w:val="00EA7B59"/>
    <w:rsid w:val="00EB0CA7"/>
    <w:rsid w:val="00EB4992"/>
    <w:rsid w:val="00EC2B29"/>
    <w:rsid w:val="00ED251D"/>
    <w:rsid w:val="00ED3C2E"/>
    <w:rsid w:val="00EF0947"/>
    <w:rsid w:val="00EF2E52"/>
    <w:rsid w:val="00EF4F85"/>
    <w:rsid w:val="00F031FB"/>
    <w:rsid w:val="00F247BA"/>
    <w:rsid w:val="00F32228"/>
    <w:rsid w:val="00F32E4A"/>
    <w:rsid w:val="00F36D8C"/>
    <w:rsid w:val="00F4710F"/>
    <w:rsid w:val="00F518EC"/>
    <w:rsid w:val="00F53DA5"/>
    <w:rsid w:val="00F57DED"/>
    <w:rsid w:val="00F90A71"/>
    <w:rsid w:val="00F923A5"/>
    <w:rsid w:val="00F93545"/>
    <w:rsid w:val="00F96337"/>
    <w:rsid w:val="00F96FBA"/>
    <w:rsid w:val="00FB0C1B"/>
    <w:rsid w:val="00FB2B5B"/>
    <w:rsid w:val="00FB4E06"/>
    <w:rsid w:val="00FC1EF0"/>
    <w:rsid w:val="00FC3483"/>
    <w:rsid w:val="00FC4D68"/>
    <w:rsid w:val="00FC56D7"/>
    <w:rsid w:val="00FD2ADA"/>
    <w:rsid w:val="00FD5AB0"/>
    <w:rsid w:val="00FD675B"/>
    <w:rsid w:val="00FE4594"/>
    <w:rsid w:val="00FE5D1E"/>
    <w:rsid w:val="00FF4AE3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n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6D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Normal"/>
    <w:qFormat/>
    <w:rsid w:val="00385F27"/>
    <w:pPr>
      <w:keepNext/>
      <w:keepLines/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5F27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aliases w:val="4_GA"/>
    <w:basedOn w:val="DefaultParagraphFont"/>
    <w:rsid w:val="00C7606D"/>
    <w:rPr>
      <w:rFonts w:ascii="Times New Roman" w:hAnsi="Times New Roman" w:cs="Traditional Arabic"/>
      <w:color w:val="943634" w:themeColor="accent2" w:themeShade="BF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5F27"/>
    <w:pPr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SingleTxt"/>
    <w:qFormat/>
    <w:rsid w:val="00385F27"/>
    <w:pPr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85F27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85F27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F923A5"/>
    <w:pPr>
      <w:numPr>
        <w:numId w:val="1"/>
      </w:numPr>
      <w:spacing w:after="120" w:line="240" w:lineRule="exact"/>
      <w:ind w:left="1743" w:right="1267" w:hanging="130"/>
    </w:pPr>
  </w:style>
  <w:style w:type="paragraph" w:customStyle="1" w:styleId="Bullet2">
    <w:name w:val="Bullet 2"/>
    <w:basedOn w:val="Normal"/>
    <w:qFormat/>
    <w:rsid w:val="00F923A5"/>
    <w:pPr>
      <w:numPr>
        <w:numId w:val="2"/>
      </w:numPr>
      <w:spacing w:after="120" w:line="240" w:lineRule="exact"/>
      <w:ind w:left="2218" w:right="1267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F923A5"/>
    <w:pPr>
      <w:numPr>
        <w:numId w:val="3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FC1EF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C1EF0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FC1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EF0"/>
    <w:rPr>
      <w:b/>
      <w:bCs/>
      <w:w w:val="103"/>
      <w:kern w:val="14"/>
    </w:rPr>
  </w:style>
  <w:style w:type="paragraph" w:customStyle="1" w:styleId="HMGA">
    <w:name w:val="_ H __M_GA"/>
    <w:basedOn w:val="Normal"/>
    <w:next w:val="Normal"/>
    <w:rsid w:val="00890BC9"/>
    <w:pPr>
      <w:keepNext/>
      <w:keepLines/>
      <w:tabs>
        <w:tab w:val="right" w:pos="1021"/>
      </w:tabs>
      <w:suppressAutoHyphens/>
      <w:spacing w:before="240" w:after="240" w:line="480" w:lineRule="exact"/>
      <w:ind w:left="1247" w:right="1247" w:hanging="1247"/>
    </w:pPr>
    <w:rPr>
      <w:rFonts w:eastAsia="Times New Roman"/>
      <w:b/>
      <w:bCs/>
      <w:w w:val="100"/>
      <w:kern w:val="0"/>
      <w:sz w:val="34"/>
      <w:szCs w:val="44"/>
    </w:rPr>
  </w:style>
  <w:style w:type="paragraph" w:customStyle="1" w:styleId="HChGA">
    <w:name w:val="_ H _Ch_GA"/>
    <w:basedOn w:val="Normal"/>
    <w:next w:val="Normal"/>
    <w:rsid w:val="00890BC9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</w:pPr>
    <w:rPr>
      <w:rFonts w:eastAsia="Times New Roman"/>
      <w:b/>
      <w:bCs/>
      <w:w w:val="100"/>
      <w:kern w:val="0"/>
      <w:sz w:val="28"/>
      <w:szCs w:val="38"/>
    </w:rPr>
  </w:style>
  <w:style w:type="paragraph" w:customStyle="1" w:styleId="H23GA">
    <w:name w:val="_ H_2/3_GA"/>
    <w:basedOn w:val="Normal"/>
    <w:next w:val="Normal"/>
    <w:rsid w:val="00890BC9"/>
    <w:pPr>
      <w:tabs>
        <w:tab w:val="right" w:pos="1021"/>
      </w:tabs>
      <w:spacing w:before="120" w:after="120" w:line="380" w:lineRule="exact"/>
      <w:ind w:left="1247" w:right="1247" w:hanging="1247"/>
    </w:pPr>
    <w:rPr>
      <w:rFonts w:eastAsia="Times New Roman"/>
      <w:b/>
      <w:bCs/>
      <w:w w:val="100"/>
      <w:kern w:val="0"/>
      <w:lang w:eastAsia="ar-SA"/>
    </w:rPr>
  </w:style>
  <w:style w:type="paragraph" w:customStyle="1" w:styleId="SingleTxtGA">
    <w:name w:val="_ Single Txt_GA"/>
    <w:basedOn w:val="Normal"/>
    <w:link w:val="SingleTxtGAChar"/>
    <w:rsid w:val="00890BC9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  <w:rPr>
      <w:rFonts w:eastAsia="Times New Roman"/>
      <w:w w:val="100"/>
      <w:kern w:val="0"/>
    </w:rPr>
  </w:style>
  <w:style w:type="paragraph" w:customStyle="1" w:styleId="FootnoteText1">
    <w:name w:val="Footnote Text1"/>
    <w:aliases w:val="5_GA"/>
    <w:basedOn w:val="Normal"/>
    <w:rsid w:val="00890BC9"/>
    <w:pPr>
      <w:tabs>
        <w:tab w:val="right" w:pos="1021"/>
      </w:tabs>
      <w:spacing w:after="60" w:line="300" w:lineRule="exact"/>
      <w:ind w:left="1247" w:right="1247" w:hanging="1247"/>
    </w:pPr>
    <w:rPr>
      <w:rFonts w:eastAsia="Times New Roman"/>
      <w:w w:val="100"/>
      <w:kern w:val="0"/>
      <w:sz w:val="18"/>
      <w:szCs w:val="26"/>
    </w:rPr>
  </w:style>
  <w:style w:type="character" w:customStyle="1" w:styleId="SingleTxtGAChar">
    <w:name w:val="_ Single Txt_GA Char"/>
    <w:link w:val="SingleTxtGA"/>
    <w:rsid w:val="00890BC9"/>
    <w:rPr>
      <w:rFonts w:eastAsia="Times New Roman"/>
      <w:szCs w:val="30"/>
    </w:rPr>
  </w:style>
  <w:style w:type="paragraph" w:styleId="ListParagraph">
    <w:name w:val="List Paragraph"/>
    <w:basedOn w:val="Normal"/>
    <w:uiPriority w:val="34"/>
    <w:qFormat/>
    <w:rsid w:val="00FF4AE3"/>
    <w:pPr>
      <w:bidi w:val="0"/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kern w:val="0"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n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6D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Normal"/>
    <w:qFormat/>
    <w:rsid w:val="00385F27"/>
    <w:pPr>
      <w:keepNext/>
      <w:keepLines/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5F27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aliases w:val="4_GA"/>
    <w:basedOn w:val="DefaultParagraphFont"/>
    <w:rsid w:val="00C7606D"/>
    <w:rPr>
      <w:rFonts w:ascii="Times New Roman" w:hAnsi="Times New Roman" w:cs="Traditional Arabic"/>
      <w:color w:val="943634" w:themeColor="accent2" w:themeShade="BF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5F27"/>
    <w:pPr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SingleTxt"/>
    <w:qFormat/>
    <w:rsid w:val="00385F27"/>
    <w:pPr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85F27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85F27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F923A5"/>
    <w:pPr>
      <w:numPr>
        <w:numId w:val="1"/>
      </w:numPr>
      <w:spacing w:after="120" w:line="240" w:lineRule="exact"/>
      <w:ind w:left="1743" w:right="1267" w:hanging="130"/>
    </w:pPr>
  </w:style>
  <w:style w:type="paragraph" w:customStyle="1" w:styleId="Bullet2">
    <w:name w:val="Bullet 2"/>
    <w:basedOn w:val="Normal"/>
    <w:qFormat/>
    <w:rsid w:val="00F923A5"/>
    <w:pPr>
      <w:numPr>
        <w:numId w:val="2"/>
      </w:numPr>
      <w:spacing w:after="120" w:line="240" w:lineRule="exact"/>
      <w:ind w:left="2218" w:right="1267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F923A5"/>
    <w:pPr>
      <w:numPr>
        <w:numId w:val="3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FC1EF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C1EF0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FC1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EF0"/>
    <w:rPr>
      <w:b/>
      <w:bCs/>
      <w:w w:val="103"/>
      <w:kern w:val="14"/>
    </w:rPr>
  </w:style>
  <w:style w:type="paragraph" w:customStyle="1" w:styleId="HMGA">
    <w:name w:val="_ H __M_GA"/>
    <w:basedOn w:val="Normal"/>
    <w:next w:val="Normal"/>
    <w:rsid w:val="00890BC9"/>
    <w:pPr>
      <w:keepNext/>
      <w:keepLines/>
      <w:tabs>
        <w:tab w:val="right" w:pos="1021"/>
      </w:tabs>
      <w:suppressAutoHyphens/>
      <w:spacing w:before="240" w:after="240" w:line="480" w:lineRule="exact"/>
      <w:ind w:left="1247" w:right="1247" w:hanging="1247"/>
    </w:pPr>
    <w:rPr>
      <w:rFonts w:eastAsia="Times New Roman"/>
      <w:b/>
      <w:bCs/>
      <w:w w:val="100"/>
      <w:kern w:val="0"/>
      <w:sz w:val="34"/>
      <w:szCs w:val="44"/>
    </w:rPr>
  </w:style>
  <w:style w:type="paragraph" w:customStyle="1" w:styleId="HChGA">
    <w:name w:val="_ H _Ch_GA"/>
    <w:basedOn w:val="Normal"/>
    <w:next w:val="Normal"/>
    <w:rsid w:val="00890BC9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</w:pPr>
    <w:rPr>
      <w:rFonts w:eastAsia="Times New Roman"/>
      <w:b/>
      <w:bCs/>
      <w:w w:val="100"/>
      <w:kern w:val="0"/>
      <w:sz w:val="28"/>
      <w:szCs w:val="38"/>
    </w:rPr>
  </w:style>
  <w:style w:type="paragraph" w:customStyle="1" w:styleId="H23GA">
    <w:name w:val="_ H_2/3_GA"/>
    <w:basedOn w:val="Normal"/>
    <w:next w:val="Normal"/>
    <w:rsid w:val="00890BC9"/>
    <w:pPr>
      <w:tabs>
        <w:tab w:val="right" w:pos="1021"/>
      </w:tabs>
      <w:spacing w:before="120" w:after="120" w:line="380" w:lineRule="exact"/>
      <w:ind w:left="1247" w:right="1247" w:hanging="1247"/>
    </w:pPr>
    <w:rPr>
      <w:rFonts w:eastAsia="Times New Roman"/>
      <w:b/>
      <w:bCs/>
      <w:w w:val="100"/>
      <w:kern w:val="0"/>
      <w:lang w:eastAsia="ar-SA"/>
    </w:rPr>
  </w:style>
  <w:style w:type="paragraph" w:customStyle="1" w:styleId="SingleTxtGA">
    <w:name w:val="_ Single Txt_GA"/>
    <w:basedOn w:val="Normal"/>
    <w:link w:val="SingleTxtGAChar"/>
    <w:rsid w:val="00890BC9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pacing w:after="120" w:line="380" w:lineRule="exact"/>
      <w:ind w:left="1247" w:right="1247"/>
    </w:pPr>
    <w:rPr>
      <w:rFonts w:eastAsia="Times New Roman"/>
      <w:w w:val="100"/>
      <w:kern w:val="0"/>
    </w:rPr>
  </w:style>
  <w:style w:type="paragraph" w:customStyle="1" w:styleId="FootnoteText1">
    <w:name w:val="Footnote Text1"/>
    <w:aliases w:val="5_GA"/>
    <w:basedOn w:val="Normal"/>
    <w:rsid w:val="00890BC9"/>
    <w:pPr>
      <w:tabs>
        <w:tab w:val="right" w:pos="1021"/>
      </w:tabs>
      <w:spacing w:after="60" w:line="300" w:lineRule="exact"/>
      <w:ind w:left="1247" w:right="1247" w:hanging="1247"/>
    </w:pPr>
    <w:rPr>
      <w:rFonts w:eastAsia="Times New Roman"/>
      <w:w w:val="100"/>
      <w:kern w:val="0"/>
      <w:sz w:val="18"/>
      <w:szCs w:val="26"/>
    </w:rPr>
  </w:style>
  <w:style w:type="character" w:customStyle="1" w:styleId="SingleTxtGAChar">
    <w:name w:val="_ Single Txt_GA Char"/>
    <w:link w:val="SingleTxtGA"/>
    <w:rsid w:val="00890BC9"/>
    <w:rPr>
      <w:rFonts w:eastAsia="Times New Roman"/>
      <w:szCs w:val="30"/>
    </w:rPr>
  </w:style>
  <w:style w:type="paragraph" w:styleId="ListParagraph">
    <w:name w:val="List Paragraph"/>
    <w:basedOn w:val="Normal"/>
    <w:uiPriority w:val="34"/>
    <w:qFormat/>
    <w:rsid w:val="00FF4AE3"/>
    <w:pPr>
      <w:bidi w:val="0"/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kern w:val="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8C7B3B7B0D647A7F07F5EF5E03F8C" ma:contentTypeVersion="1" ma:contentTypeDescription="Create a new document." ma:contentTypeScope="" ma:versionID="2d584731b45ee6e38bdb878d68c00a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8D3000-9BE9-4029-8B6D-1710BB054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FEC1D-9D2D-48F6-BDE9-5E9D5D264B52}"/>
</file>

<file path=customXml/itemProps3.xml><?xml version="1.0" encoding="utf-8"?>
<ds:datastoreItem xmlns:ds="http://schemas.openxmlformats.org/officeDocument/2006/customXml" ds:itemID="{3851FABC-968B-42AE-A11B-645FD2C728A6}"/>
</file>

<file path=customXml/itemProps4.xml><?xml version="1.0" encoding="utf-8"?>
<ds:datastoreItem xmlns:ds="http://schemas.openxmlformats.org/officeDocument/2006/customXml" ds:itemID="{43F2C3F5-3DF5-4248-8E48-FF9948A765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1640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DCM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</dc:creator>
  <cp:lastModifiedBy>Sumiko IHARA</cp:lastModifiedBy>
  <cp:revision>2</cp:revision>
  <cp:lastPrinted>2017-09-14T13:44:00Z</cp:lastPrinted>
  <dcterms:created xsi:type="dcterms:W3CDTF">2017-09-18T07:08:00Z</dcterms:created>
  <dcterms:modified xsi:type="dcterms:W3CDTF">2017-09-18T07:08:00Z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1515563</vt:lpwstr>
  </property>
  <property fmtid="{D5CDD505-2E9C-101B-9397-08002B2CF9AE}" pid="3" name="ODSRefJobNo">
    <vt:lpwstr>1520811A</vt:lpwstr>
  </property>
  <property fmtid="{D5CDD505-2E9C-101B-9397-08002B2CF9AE}" pid="4" name="Symbol1">
    <vt:lpwstr>A/HRC/30/16/Add.1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Distribution">
    <vt:lpwstr>General</vt:lpwstr>
  </property>
  <property fmtid="{D5CDD505-2E9C-101B-9397-08002B2CF9AE}" pid="8" name="Publication Date">
    <vt:lpwstr>15 August 2015</vt:lpwstr>
  </property>
  <property fmtid="{D5CDD505-2E9C-101B-9397-08002B2CF9AE}" pid="9" name="Original">
    <vt:lpwstr>English</vt:lpwstr>
  </property>
  <property fmtid="{D5CDD505-2E9C-101B-9397-08002B2CF9AE}" pid="10" name="Release Date">
    <vt:lpwstr>150915</vt:lpwstr>
  </property>
  <property fmtid="{D5CDD505-2E9C-101B-9397-08002B2CF9AE}" pid="11" name="Comment">
    <vt:lpwstr/>
  </property>
  <property fmtid="{D5CDD505-2E9C-101B-9397-08002B2CF9AE}" pid="12" name="DraftPages">
    <vt:lpwstr>9</vt:lpwstr>
  </property>
  <property fmtid="{D5CDD505-2E9C-101B-9397-08002B2CF9AE}" pid="13" name="Operator">
    <vt:lpwstr>RIZ</vt:lpwstr>
  </property>
  <property fmtid="{D5CDD505-2E9C-101B-9397-08002B2CF9AE}" pid="14" name="ContentTypeId">
    <vt:lpwstr>0x0101002F98C7B3B7B0D647A7F07F5EF5E03F8C</vt:lpwstr>
  </property>
  <property fmtid="{D5CDD505-2E9C-101B-9397-08002B2CF9AE}" pid="15" name="Order">
    <vt:r8>6200</vt:r8>
  </property>
  <property fmtid="{D5CDD505-2E9C-101B-9397-08002B2CF9AE}" pid="16" name="TemplateUrl">
    <vt:lpwstr/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</Properties>
</file>