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9680" w:type="dxa"/>
        <w:tblLayout w:type="fixed"/>
        <w:tblLook w:val="04A0" w:firstRow="1" w:lastRow="0" w:firstColumn="1" w:lastColumn="0" w:noHBand="0" w:noVBand="1"/>
      </w:tblPr>
      <w:tblGrid>
        <w:gridCol w:w="1549"/>
        <w:gridCol w:w="1604"/>
        <w:gridCol w:w="5495"/>
        <w:gridCol w:w="1032"/>
      </w:tblGrid>
      <w:tr w:rsidR="0048486D" w:rsidRPr="000301ED" w:rsidTr="006800D0">
        <w:tc>
          <w:tcPr>
            <w:tcW w:w="1549" w:type="dxa"/>
            <w:tcBorders>
              <w:bottom w:val="single" w:sz="4" w:space="0" w:color="auto"/>
            </w:tcBorders>
            <w:vAlign w:val="bottom"/>
          </w:tcPr>
          <w:p w:rsidR="00B24A68" w:rsidRPr="002F0839" w:rsidRDefault="00B24A68" w:rsidP="006800D0">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6800D0">
            <w:pPr>
              <w:spacing w:after="0" w:line="240" w:lineRule="auto"/>
              <w:jc w:val="right"/>
              <w:rPr>
                <w:rFonts w:ascii="Times New Roman" w:hAnsi="Times New Roman"/>
                <w:noProof/>
                <w:sz w:val="20"/>
                <w:szCs w:val="20"/>
                <w:lang w:val="en-US" w:eastAsia="fr-CH"/>
              </w:rPr>
            </w:pPr>
          </w:p>
        </w:tc>
      </w:tr>
      <w:tr w:rsidR="0048486D" w:rsidRPr="000301ED" w:rsidTr="006800D0">
        <w:trPr>
          <w:trHeight w:val="1179"/>
        </w:trPr>
        <w:tc>
          <w:tcPr>
            <w:tcW w:w="1549" w:type="dxa"/>
            <w:tcBorders>
              <w:top w:val="single" w:sz="4" w:space="0" w:color="auto"/>
            </w:tcBorders>
            <w:vAlign w:val="bottom"/>
          </w:tcPr>
          <w:p w:rsidR="001D6AC4" w:rsidRPr="000301ED" w:rsidRDefault="00186D1D" w:rsidP="006800D0">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6800D0">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6800D0">
            <w:pPr>
              <w:spacing w:after="0" w:line="240" w:lineRule="auto"/>
              <w:jc w:val="center"/>
              <w:rPr>
                <w:rFonts w:ascii="Times New Roman" w:hAnsi="Times New Roman"/>
                <w:lang w:val="en-US"/>
              </w:rPr>
            </w:pPr>
          </w:p>
        </w:tc>
      </w:tr>
      <w:tr w:rsidR="0048486D" w:rsidRPr="000301ED" w:rsidTr="006800D0">
        <w:tc>
          <w:tcPr>
            <w:tcW w:w="1549" w:type="dxa"/>
          </w:tcPr>
          <w:p w:rsidR="001D6AC4" w:rsidRPr="000301ED" w:rsidRDefault="001D6AC4" w:rsidP="006800D0">
            <w:pPr>
              <w:spacing w:after="0" w:line="240" w:lineRule="auto"/>
              <w:rPr>
                <w:rFonts w:ascii="Times New Roman" w:hAnsi="Times New Roman"/>
                <w:lang w:val="en-US"/>
              </w:rPr>
            </w:pPr>
          </w:p>
        </w:tc>
        <w:tc>
          <w:tcPr>
            <w:tcW w:w="7099" w:type="dxa"/>
            <w:gridSpan w:val="2"/>
          </w:tcPr>
          <w:p w:rsidR="0064520E" w:rsidRPr="000301ED" w:rsidRDefault="00F14E2A" w:rsidP="006800D0">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6800D0">
            <w:pPr>
              <w:spacing w:after="0" w:line="240" w:lineRule="auto"/>
              <w:rPr>
                <w:rFonts w:ascii="Times New Roman" w:hAnsi="Times New Roman"/>
                <w:b/>
                <w:color w:val="000000"/>
                <w:sz w:val="40"/>
                <w:szCs w:val="40"/>
                <w:lang w:val="en-US"/>
              </w:rPr>
            </w:pPr>
          </w:p>
          <w:p w:rsidR="003F4740" w:rsidRDefault="00020732" w:rsidP="006800D0">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6800D0">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6800D0">
            <w:pPr>
              <w:spacing w:after="0" w:line="240" w:lineRule="auto"/>
              <w:rPr>
                <w:rFonts w:ascii="Times New Roman" w:hAnsi="Times New Roman"/>
                <w:lang w:val="en-US"/>
              </w:rPr>
            </w:pPr>
          </w:p>
        </w:tc>
      </w:tr>
      <w:tr w:rsidR="0048486D" w:rsidRPr="00C403D9" w:rsidTr="006800D0">
        <w:trPr>
          <w:trHeight w:val="691"/>
        </w:trPr>
        <w:tc>
          <w:tcPr>
            <w:tcW w:w="1549" w:type="dxa"/>
            <w:shd w:val="clear" w:color="auto" w:fill="0958A7"/>
          </w:tcPr>
          <w:p w:rsidR="001D6AC4" w:rsidRPr="00687BA8" w:rsidRDefault="001D6AC4" w:rsidP="006800D0">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6800D0">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D6037D" w:rsidP="00D6037D">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Wedn</w:t>
            </w:r>
            <w:r w:rsidR="001759EB">
              <w:rPr>
                <w:rFonts w:ascii="Times New Roman" w:hAnsi="Times New Roman"/>
                <w:b/>
                <w:color w:val="FFFFFF"/>
                <w:lang w:val="en-US"/>
              </w:rPr>
              <w:t>es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Pr>
                <w:rFonts w:ascii="Times New Roman" w:hAnsi="Times New Roman"/>
                <w:b/>
                <w:color w:val="FFFFFF"/>
                <w:lang w:val="en-US"/>
              </w:rPr>
              <w:t>20</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6800D0">
            <w:pPr>
              <w:spacing w:after="0" w:line="240" w:lineRule="auto"/>
              <w:rPr>
                <w:rFonts w:ascii="Times New Roman" w:hAnsi="Times New Roman"/>
                <w:lang w:val="en-US"/>
              </w:rPr>
            </w:pPr>
          </w:p>
        </w:tc>
      </w:tr>
      <w:tr w:rsidR="00687BA8" w:rsidRPr="00C403D9" w:rsidTr="006800D0">
        <w:tc>
          <w:tcPr>
            <w:tcW w:w="1549" w:type="dxa"/>
          </w:tcPr>
          <w:p w:rsidR="00687BA8" w:rsidRPr="00687BA8" w:rsidRDefault="00687BA8" w:rsidP="006800D0">
            <w:pPr>
              <w:spacing w:after="0" w:line="240" w:lineRule="auto"/>
              <w:rPr>
                <w:rFonts w:ascii="Times New Roman" w:hAnsi="Times New Roman"/>
                <w:b/>
                <w:color w:val="2D6BB5"/>
                <w:lang w:val="en-US"/>
              </w:rPr>
            </w:pPr>
          </w:p>
        </w:tc>
        <w:tc>
          <w:tcPr>
            <w:tcW w:w="8131" w:type="dxa"/>
            <w:gridSpan w:val="3"/>
          </w:tcPr>
          <w:p w:rsidR="00687BA8" w:rsidRPr="00687BA8" w:rsidRDefault="00687BA8" w:rsidP="006800D0">
            <w:pPr>
              <w:spacing w:after="0" w:line="240" w:lineRule="auto"/>
              <w:rPr>
                <w:rFonts w:ascii="Times New Roman" w:hAnsi="Times New Roman"/>
                <w:b/>
                <w:bCs/>
                <w:iCs/>
                <w:color w:val="4F81BD"/>
                <w:lang w:val="en-US"/>
              </w:rPr>
            </w:pPr>
          </w:p>
        </w:tc>
      </w:tr>
      <w:tr w:rsidR="00ED3ECA" w:rsidRPr="00687BA8" w:rsidTr="006800D0">
        <w:tc>
          <w:tcPr>
            <w:tcW w:w="1549" w:type="dxa"/>
          </w:tcPr>
          <w:p w:rsidR="00466FB0" w:rsidRPr="00466FB0" w:rsidRDefault="00DE0F01" w:rsidP="006800D0">
            <w:pPr>
              <w:spacing w:after="0" w:line="240" w:lineRule="auto"/>
              <w:rPr>
                <w:rFonts w:ascii="Times New Roman" w:hAnsi="Times New Roman"/>
                <w:b/>
                <w:color w:val="0958A7"/>
                <w:sz w:val="20"/>
                <w:szCs w:val="20"/>
                <w:lang w:val="en-US"/>
              </w:rPr>
            </w:pPr>
            <w:r>
              <w:rPr>
                <w:rFonts w:ascii="Times New Roman" w:hAnsi="Times New Roman"/>
                <w:b/>
                <w:color w:val="0958A7"/>
                <w:sz w:val="20"/>
                <w:szCs w:val="20"/>
                <w:lang w:val="en-US"/>
              </w:rPr>
              <w:t xml:space="preserve">MORNING </w:t>
            </w:r>
          </w:p>
          <w:p w:rsidR="00ED3ECA" w:rsidRPr="002B5F51" w:rsidRDefault="00ED3ECA" w:rsidP="006800D0">
            <w:pPr>
              <w:spacing w:after="0" w:line="240" w:lineRule="auto"/>
              <w:rPr>
                <w:rFonts w:ascii="Times New Roman" w:hAnsi="Times New Roman"/>
                <w:b/>
                <w:color w:val="0958A7"/>
                <w:lang w:val="en-US"/>
              </w:rPr>
            </w:pPr>
          </w:p>
        </w:tc>
        <w:tc>
          <w:tcPr>
            <w:tcW w:w="8131" w:type="dxa"/>
            <w:gridSpan w:val="3"/>
          </w:tcPr>
          <w:p w:rsidR="00ED3ECA" w:rsidRPr="00687BA8" w:rsidRDefault="00ED3ECA" w:rsidP="006800D0">
            <w:pPr>
              <w:spacing w:after="0" w:line="240" w:lineRule="auto"/>
              <w:rPr>
                <w:rFonts w:ascii="Times New Roman" w:hAnsi="Times New Roman"/>
                <w:b/>
                <w:bCs/>
                <w:iCs/>
                <w:color w:val="4F81BD"/>
                <w:lang w:val="en-US"/>
              </w:rPr>
            </w:pPr>
          </w:p>
        </w:tc>
      </w:tr>
      <w:tr w:rsidR="00FF05F8" w:rsidRPr="00C403D9" w:rsidTr="006800D0">
        <w:tc>
          <w:tcPr>
            <w:tcW w:w="1549" w:type="dxa"/>
          </w:tcPr>
          <w:p w:rsidR="00FF05F8" w:rsidRDefault="00477CE7" w:rsidP="00381691">
            <w:pPr>
              <w:spacing w:after="0" w:line="240" w:lineRule="atLeast"/>
              <w:rPr>
                <w:rFonts w:ascii="Times New Roman" w:hAnsi="Times New Roman"/>
                <w:b/>
                <w:lang w:val="en-US"/>
              </w:rPr>
            </w:pPr>
            <w:r>
              <w:rPr>
                <w:rFonts w:ascii="Times New Roman Bold" w:hAnsi="Times New Roman Bold" w:cs="Times New Roman Bold"/>
                <w:b/>
                <w:bCs/>
                <w:lang w:val="en-US"/>
              </w:rPr>
              <w:t>9</w:t>
            </w:r>
            <w:r w:rsidR="007265E4">
              <w:rPr>
                <w:rFonts w:ascii="Times New Roman Bold" w:hAnsi="Times New Roman Bold" w:cs="Times New Roman Bold"/>
                <w:b/>
                <w:bCs/>
                <w:lang w:val="en-US"/>
              </w:rPr>
              <w:t xml:space="preserve">.00 </w:t>
            </w:r>
            <w:r w:rsidR="007265E4" w:rsidRPr="007C778B">
              <w:rPr>
                <w:rFonts w:ascii="Times New Roman Bold" w:hAnsi="Times New Roman Bold" w:cs="Times New Roman Bold"/>
                <w:b/>
                <w:bCs/>
                <w:lang w:val="en-US"/>
              </w:rPr>
              <w:t>– 1</w:t>
            </w:r>
            <w:r w:rsidR="00DE0F01">
              <w:rPr>
                <w:rFonts w:ascii="Times New Roman Bold" w:hAnsi="Times New Roman Bold" w:cs="Times New Roman Bold"/>
                <w:b/>
                <w:bCs/>
                <w:lang w:val="en-US"/>
              </w:rPr>
              <w:t>2</w:t>
            </w:r>
            <w:r w:rsidR="007265E4" w:rsidRPr="007C778B">
              <w:rPr>
                <w:rFonts w:ascii="Times New Roman Bold" w:hAnsi="Times New Roman Bold" w:cs="Times New Roman Bold"/>
                <w:b/>
                <w:bCs/>
                <w:lang w:val="en-US"/>
              </w:rPr>
              <w:t>.</w:t>
            </w:r>
            <w:r w:rsidR="007265E4">
              <w:rPr>
                <w:rFonts w:ascii="Times New Roman Bold" w:hAnsi="Times New Roman Bold" w:cs="Times New Roman Bold"/>
                <w:b/>
                <w:bCs/>
                <w:lang w:val="en-US"/>
              </w:rPr>
              <w:t>0</w:t>
            </w:r>
            <w:r w:rsidR="007265E4" w:rsidRPr="007C778B">
              <w:rPr>
                <w:rFonts w:ascii="Times New Roman Bold" w:hAnsi="Times New Roman Bold" w:cs="Times New Roman Bold"/>
                <w:b/>
                <w:bCs/>
                <w:lang w:val="en-US"/>
              </w:rPr>
              <w:t>0</w:t>
            </w:r>
            <w:r w:rsidR="007265E4" w:rsidRPr="007C778B">
              <w:rPr>
                <w:rFonts w:ascii="Times New Roman Bold" w:hAnsi="Times New Roman Bold"/>
                <w:b/>
                <w:bCs/>
                <w:lang w:val="en-US"/>
              </w:rPr>
              <w:br/>
            </w:r>
            <w:r w:rsidR="00025625">
              <w:rPr>
                <w:rFonts w:ascii="Times New Roman Bold" w:hAnsi="Times New Roman Bold" w:cs="Times New Roman Bold"/>
                <w:b/>
                <w:bCs/>
                <w:lang w:val="en-US"/>
              </w:rPr>
              <w:t>4</w:t>
            </w:r>
            <w:r w:rsidR="00381691">
              <w:rPr>
                <w:rFonts w:ascii="Times New Roman Bold" w:hAnsi="Times New Roman Bold" w:cs="Times New Roman Bold"/>
                <w:b/>
                <w:bCs/>
                <w:lang w:val="en-US"/>
              </w:rPr>
              <w:t>7</w:t>
            </w:r>
            <w:r w:rsidR="001759EB">
              <w:rPr>
                <w:rFonts w:ascii="Times New Roman Bold" w:hAnsi="Times New Roman Bold" w:cs="Times New Roman Bold"/>
                <w:b/>
                <w:bCs/>
                <w:vertAlign w:val="superscript"/>
                <w:lang w:val="en-US"/>
              </w:rPr>
              <w:t>th</w:t>
            </w:r>
            <w:r w:rsidR="007265E4">
              <w:rPr>
                <w:rFonts w:ascii="Times New Roman Bold" w:hAnsi="Times New Roman Bold" w:cs="Times New Roman Bold"/>
                <w:b/>
                <w:bCs/>
                <w:lang w:val="en-US"/>
              </w:rPr>
              <w:t xml:space="preserve"> </w:t>
            </w:r>
            <w:r w:rsidR="007265E4" w:rsidRPr="007C778B">
              <w:rPr>
                <w:rFonts w:ascii="Times New Roman Bold" w:hAnsi="Times New Roman Bold" w:cs="Times New Roman Bold"/>
                <w:b/>
                <w:bCs/>
                <w:lang w:val="en-US"/>
              </w:rPr>
              <w:t>meeting</w:t>
            </w:r>
          </w:p>
        </w:tc>
        <w:tc>
          <w:tcPr>
            <w:tcW w:w="1604" w:type="dxa"/>
          </w:tcPr>
          <w:p w:rsidR="00025625" w:rsidRDefault="00025625"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F60859">
              <w:rPr>
                <w:rFonts w:ascii="Times New Roman" w:hAnsi="Times New Roman"/>
                <w:b/>
                <w:bCs/>
                <w:lang w:val="en-US"/>
              </w:rPr>
              <w:t>10</w:t>
            </w:r>
          </w:p>
          <w:p w:rsidR="00F60859" w:rsidRPr="00EA65DC" w:rsidRDefault="00F60859"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025625" w:rsidRPr="00796297" w:rsidRDefault="00F60859" w:rsidP="006800D0">
            <w:pPr>
              <w:spacing w:after="0" w:line="240" w:lineRule="atLeast"/>
              <w:ind w:right="34"/>
              <w:rPr>
                <w:rFonts w:ascii="Times New Roman" w:hAnsi="Times New Roman"/>
                <w:i/>
                <w:iCs/>
                <w:u w:val="single"/>
                <w:lang w:val="en-US"/>
              </w:rPr>
            </w:pPr>
            <w:r>
              <w:rPr>
                <w:rFonts w:ascii="Times New Roman" w:hAnsi="Times New Roman"/>
                <w:b/>
                <w:bCs/>
                <w:iCs/>
                <w:lang w:val="en-US"/>
              </w:rPr>
              <w:t>Technical assistance and capacity-building</w:t>
            </w:r>
            <w:r w:rsidRPr="00796297">
              <w:rPr>
                <w:rFonts w:ascii="Times New Roman" w:hAnsi="Times New Roman"/>
                <w:i/>
                <w:iCs/>
                <w:u w:val="single"/>
                <w:lang w:val="en-US"/>
              </w:rPr>
              <w:t xml:space="preserve"> </w:t>
            </w:r>
          </w:p>
        </w:tc>
      </w:tr>
      <w:tr w:rsidR="00FF05F8" w:rsidRPr="00C403D9" w:rsidTr="00F07592">
        <w:trPr>
          <w:trHeight w:val="2578"/>
        </w:trPr>
        <w:tc>
          <w:tcPr>
            <w:tcW w:w="1549" w:type="dxa"/>
          </w:tcPr>
          <w:p w:rsidR="00FF05F8" w:rsidRDefault="00FF05F8" w:rsidP="006800D0">
            <w:pPr>
              <w:spacing w:after="0" w:line="240" w:lineRule="atLeast"/>
              <w:rPr>
                <w:rFonts w:ascii="Times New Roman" w:hAnsi="Times New Roman"/>
                <w:b/>
                <w:lang w:val="en-US"/>
              </w:rPr>
            </w:pPr>
          </w:p>
        </w:tc>
        <w:tc>
          <w:tcPr>
            <w:tcW w:w="1604" w:type="dxa"/>
          </w:tcPr>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F60859" w:rsidRPr="00D57A31" w:rsidRDefault="00F60859" w:rsidP="00F60859">
            <w:pPr>
              <w:autoSpaceDE w:val="0"/>
              <w:autoSpaceDN w:val="0"/>
              <w:adjustRightInd w:val="0"/>
              <w:spacing w:after="120" w:line="240" w:lineRule="auto"/>
              <w:jc w:val="both"/>
              <w:rPr>
                <w:rFonts w:ascii="Times New Roman" w:hAnsi="Times New Roman"/>
                <w:bCs/>
                <w:i/>
                <w:iCs/>
                <w:szCs w:val="24"/>
                <w:lang w:val="en-US"/>
              </w:rPr>
            </w:pPr>
            <w:r w:rsidRPr="00FF2E26">
              <w:rPr>
                <w:rFonts w:ascii="Times New Roman" w:hAnsi="Times New Roman"/>
                <w:i/>
                <w:iCs/>
                <w:u w:val="single"/>
                <w:lang w:val="en-US"/>
              </w:rPr>
              <w:t>Interactive dialogue</w:t>
            </w:r>
            <w:r w:rsidRPr="00554E09">
              <w:rPr>
                <w:rFonts w:ascii="Times New Roman" w:hAnsi="Times New Roman"/>
                <w:i/>
                <w:iCs/>
                <w:lang w:val="en-US"/>
              </w:rPr>
              <w:t xml:space="preserve"> </w:t>
            </w:r>
            <w:r>
              <w:rPr>
                <w:rFonts w:ascii="Times New Roman" w:hAnsi="Times New Roman"/>
                <w:i/>
                <w:iCs/>
                <w:lang w:val="en-US"/>
              </w:rPr>
              <w:t>on</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r w:rsidR="003D16C2" w:rsidRPr="006A6AA7">
              <w:rPr>
                <w:rFonts w:ascii="Times New Roman" w:hAnsi="Times New Roman"/>
                <w:bCs/>
                <w:i/>
                <w:iCs/>
                <w:szCs w:val="24"/>
                <w:lang w:val="en-US"/>
              </w:rPr>
              <w:t>(cont’d)</w:t>
            </w:r>
            <w:bookmarkStart w:id="0" w:name="_GoBack"/>
            <w:bookmarkEnd w:id="0"/>
          </w:p>
          <w:p w:rsidR="00F60859" w:rsidRDefault="00F60859" w:rsidP="00F60859">
            <w:pPr>
              <w:spacing w:after="120" w:line="240" w:lineRule="auto"/>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The oral </w:t>
            </w:r>
            <w:r w:rsidR="00F511C4">
              <w:rPr>
                <w:rFonts w:ascii="Times New Roman" w:eastAsia="SimSun" w:hAnsi="Times New Roman"/>
                <w:i/>
                <w:iCs/>
                <w:color w:val="000000"/>
                <w:lang w:val="en-GB" w:eastAsia="zh-CN"/>
              </w:rPr>
              <w:t>presentation</w:t>
            </w:r>
            <w:r>
              <w:rPr>
                <w:rFonts w:ascii="Times New Roman" w:eastAsia="SimSun" w:hAnsi="Times New Roman"/>
                <w:i/>
                <w:iCs/>
                <w:color w:val="000000"/>
                <w:lang w:val="en-GB" w:eastAsia="zh-CN"/>
              </w:rPr>
              <w:t xml:space="preserve"> of the High Commissioner </w:t>
            </w:r>
            <w:r w:rsidR="00F511C4">
              <w:rPr>
                <w:rFonts w:ascii="Times New Roman" w:eastAsia="SimSun" w:hAnsi="Times New Roman"/>
                <w:i/>
                <w:iCs/>
                <w:color w:val="000000"/>
                <w:lang w:val="en-GB" w:eastAsia="zh-CN"/>
              </w:rPr>
              <w:t xml:space="preserve">of the periodic report </w:t>
            </w:r>
            <w:r>
              <w:rPr>
                <w:rFonts w:ascii="Times New Roman" w:eastAsia="SimSun" w:hAnsi="Times New Roman"/>
                <w:i/>
                <w:iCs/>
                <w:color w:val="000000"/>
                <w:lang w:val="en-GB" w:eastAsia="zh-CN"/>
              </w:rPr>
              <w:t>on the situation of human rights in Ukraine</w:t>
            </w:r>
          </w:p>
          <w:p w:rsidR="00F60859" w:rsidRDefault="00F60859" w:rsidP="00F60859">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Pr>
                <w:rFonts w:ascii="Times New Roman" w:hAnsi="Times New Roman"/>
                <w:b/>
                <w:bCs/>
                <w:iCs/>
                <w:color w:val="000000"/>
                <w:sz w:val="18"/>
                <w:szCs w:val="18"/>
                <w:lang w:val="en-US"/>
              </w:rPr>
              <w:t xml:space="preserve"> </w:t>
            </w:r>
            <w:r w:rsidRPr="00B92BB4">
              <w:rPr>
                <w:rFonts w:ascii="Times New Roman" w:hAnsi="Times New Roman"/>
                <w:b/>
                <w:bCs/>
                <w:iCs/>
                <w:color w:val="000000"/>
                <w:sz w:val="18"/>
                <w:szCs w:val="18"/>
                <w:lang w:val="en-US"/>
              </w:rPr>
              <w:t>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2019 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p w:rsidR="001759EB" w:rsidRPr="00F07592" w:rsidRDefault="001759EB" w:rsidP="00350CE3">
            <w:pPr>
              <w:autoSpaceDE w:val="0"/>
              <w:autoSpaceDN w:val="0"/>
              <w:adjustRightInd w:val="0"/>
              <w:spacing w:after="120" w:line="240" w:lineRule="auto"/>
              <w:jc w:val="both"/>
              <w:rPr>
                <w:rFonts w:ascii="Times New Roman" w:hAnsi="Times New Roman"/>
                <w:i/>
                <w:iCs/>
                <w:u w:val="single"/>
                <w:lang w:val="en-US"/>
              </w:rPr>
            </w:pPr>
          </w:p>
        </w:tc>
      </w:tr>
      <w:tr w:rsidR="001759EB" w:rsidRPr="00C403D9" w:rsidTr="006800D0">
        <w:tc>
          <w:tcPr>
            <w:tcW w:w="1549" w:type="dxa"/>
          </w:tcPr>
          <w:p w:rsidR="001759EB" w:rsidRDefault="001759EB" w:rsidP="006800D0">
            <w:pPr>
              <w:spacing w:after="0" w:line="240" w:lineRule="atLeast"/>
              <w:rPr>
                <w:rFonts w:ascii="Times New Roman" w:hAnsi="Times New Roman"/>
                <w:b/>
                <w:lang w:val="en-US"/>
              </w:rPr>
            </w:pPr>
          </w:p>
        </w:tc>
        <w:tc>
          <w:tcPr>
            <w:tcW w:w="1604" w:type="dxa"/>
          </w:tcPr>
          <w:p w:rsidR="006A6AA7" w:rsidRPr="00EA65DC" w:rsidRDefault="006A6AA7" w:rsidP="006A6AA7">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2</w:t>
            </w:r>
          </w:p>
          <w:p w:rsidR="001759EB" w:rsidRPr="00614F12" w:rsidRDefault="006A6AA7" w:rsidP="006A6AA7">
            <w:pPr>
              <w:spacing w:after="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tc>
        <w:tc>
          <w:tcPr>
            <w:tcW w:w="6527" w:type="dxa"/>
            <w:gridSpan w:val="2"/>
          </w:tcPr>
          <w:p w:rsidR="001759EB" w:rsidRPr="006A6AA7" w:rsidRDefault="006A6AA7" w:rsidP="006A6AA7">
            <w:pPr>
              <w:autoSpaceDE w:val="0"/>
              <w:autoSpaceDN w:val="0"/>
              <w:adjustRightInd w:val="0"/>
              <w:spacing w:after="120" w:line="240" w:lineRule="auto"/>
              <w:jc w:val="both"/>
              <w:rPr>
                <w:rFonts w:ascii="Times New Roman" w:hAnsi="Times New Roman"/>
                <w:iCs/>
                <w:color w:val="000000"/>
                <w:sz w:val="18"/>
                <w:szCs w:val="18"/>
                <w:lang w:val="en-US"/>
              </w:rPr>
            </w:pPr>
            <w:r w:rsidRPr="006136C8">
              <w:rPr>
                <w:rFonts w:ascii="Times New Roman" w:hAnsi="Times New Roman"/>
                <w:b/>
                <w:bCs/>
                <w:lang w:val="en-US"/>
              </w:rPr>
              <w:t>Annual report of the United Nations High Commissioner for Human Rights and reports of the Office of the High Commissioner and the Secretary-General</w:t>
            </w:r>
          </w:p>
        </w:tc>
      </w:tr>
      <w:tr w:rsidR="001759EB" w:rsidRPr="00C403D9" w:rsidTr="006800D0">
        <w:tc>
          <w:tcPr>
            <w:tcW w:w="1549" w:type="dxa"/>
          </w:tcPr>
          <w:p w:rsidR="001759EB" w:rsidRDefault="001759EB" w:rsidP="006800D0">
            <w:pPr>
              <w:spacing w:after="0" w:line="240" w:lineRule="atLeast"/>
              <w:rPr>
                <w:rFonts w:ascii="Times New Roman" w:hAnsi="Times New Roman"/>
                <w:b/>
                <w:lang w:val="en-US"/>
              </w:rPr>
            </w:pPr>
          </w:p>
        </w:tc>
        <w:tc>
          <w:tcPr>
            <w:tcW w:w="1604" w:type="dxa"/>
          </w:tcPr>
          <w:p w:rsidR="001759EB" w:rsidRPr="00EA65DC" w:rsidRDefault="001759EB" w:rsidP="001759EB">
            <w:pPr>
              <w:spacing w:after="0" w:line="240" w:lineRule="atLeast"/>
              <w:rPr>
                <w:rFonts w:ascii="Times New Roman" w:hAnsi="Times New Roman"/>
                <w:b/>
                <w:bCs/>
                <w:lang w:val="en-US"/>
              </w:rPr>
            </w:pPr>
          </w:p>
        </w:tc>
        <w:tc>
          <w:tcPr>
            <w:tcW w:w="6527" w:type="dxa"/>
            <w:gridSpan w:val="2"/>
          </w:tcPr>
          <w:p w:rsidR="00381691" w:rsidRPr="00381691" w:rsidRDefault="00381691" w:rsidP="00381691">
            <w:pPr>
              <w:autoSpaceDE w:val="0"/>
              <w:autoSpaceDN w:val="0"/>
              <w:adjustRightInd w:val="0"/>
              <w:spacing w:before="120"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00F511C4">
              <w:rPr>
                <w:rFonts w:ascii="Times New Roman" w:hAnsi="Times New Roman"/>
                <w:i/>
                <w:iCs/>
                <w:lang w:val="en-US"/>
              </w:rPr>
              <w:t>on</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14012B" w:rsidRPr="0014012B" w:rsidRDefault="00381691" w:rsidP="0014012B">
            <w:pPr>
              <w:autoSpaceDE w:val="0"/>
              <w:autoSpaceDN w:val="0"/>
              <w:adjustRightInd w:val="0"/>
              <w:spacing w:before="120" w:after="0" w:line="240" w:lineRule="auto"/>
              <w:rPr>
                <w:rStyle w:val="Hyperlink"/>
                <w:rFonts w:ascii="Times New Roman" w:hAnsi="Times New Roman"/>
                <w:i/>
                <w:iCs/>
                <w:color w:val="auto"/>
                <w:u w:val="none"/>
                <w:lang w:val="en-US"/>
              </w:rPr>
            </w:pPr>
            <w:r>
              <w:rPr>
                <w:rFonts w:ascii="Times New Roman" w:hAnsi="Times New Roman"/>
                <w:i/>
                <w:iCs/>
                <w:sz w:val="20"/>
                <w:szCs w:val="20"/>
                <w:lang w:val="en-US"/>
              </w:rPr>
              <w:t xml:space="preserve">- </w:t>
            </w:r>
            <w:r w:rsidRPr="00693C3B">
              <w:rPr>
                <w:rFonts w:ascii="Times New Roman" w:hAnsi="Times New Roman"/>
                <w:i/>
                <w:iCs/>
                <w:lang w:val="en-US"/>
              </w:rPr>
              <w:t>The report of the Office of the High Commissioner for Human Rights on t</w:t>
            </w:r>
            <w:r>
              <w:rPr>
                <w:rFonts w:ascii="Times New Roman" w:hAnsi="Times New Roman"/>
                <w:i/>
                <w:iCs/>
                <w:lang w:val="en-US"/>
              </w:rPr>
              <w:t>he situation of human rights in Sri Lanka</w:t>
            </w:r>
          </w:p>
          <w:p w:rsidR="00381691" w:rsidRPr="0014012B" w:rsidRDefault="003D16C2" w:rsidP="0014012B">
            <w:pPr>
              <w:tabs>
                <w:tab w:val="left" w:pos="2603"/>
              </w:tabs>
              <w:spacing w:before="120" w:after="120" w:line="240" w:lineRule="auto"/>
              <w:ind w:right="34"/>
              <w:rPr>
                <w:rFonts w:ascii="Times New Roman" w:eastAsia="SimSun" w:hAnsi="Times New Roman"/>
                <w:i/>
                <w:iCs/>
                <w:color w:val="000000"/>
                <w:lang w:val="en-GB" w:eastAsia="zh-CN"/>
              </w:rPr>
            </w:pPr>
            <w:hyperlink r:id="rId9" w:history="1">
              <w:r w:rsidR="0014012B">
                <w:rPr>
                  <w:rStyle w:val="Hyperlink"/>
                  <w:rFonts w:ascii="Times New Roman" w:eastAsia="SimSun" w:hAnsi="Times New Roman"/>
                  <w:bCs/>
                  <w:iCs/>
                  <w:lang w:val="en-GB" w:eastAsia="zh-CN"/>
                </w:rPr>
                <w:t>A/HRC/40/23</w:t>
              </w:r>
            </w:hyperlink>
            <w:r w:rsidR="0014012B" w:rsidRPr="0014012B">
              <w:rPr>
                <w:rStyle w:val="Hyperlink"/>
                <w:rFonts w:ascii="Times New Roman" w:eastAsia="SimSun" w:hAnsi="Times New Roman"/>
                <w:bCs/>
                <w:iCs/>
                <w:u w:val="none"/>
                <w:lang w:val="en-GB" w:eastAsia="zh-CN"/>
              </w:rPr>
              <w:t xml:space="preserve">, </w:t>
            </w:r>
            <w:hyperlink r:id="rId10" w:history="1">
              <w:r w:rsidR="0014012B">
                <w:rPr>
                  <w:rStyle w:val="Hyperlink"/>
                  <w:rFonts w:ascii="Times New Roman" w:eastAsia="SimSun" w:hAnsi="Times New Roman"/>
                  <w:bCs/>
                  <w:iCs/>
                  <w:lang w:val="en-GB" w:eastAsia="zh-CN"/>
                </w:rPr>
                <w:t>A/HRC/40/NGO/50</w:t>
              </w:r>
            </w:hyperlink>
            <w:r w:rsidR="0014012B" w:rsidRPr="0014012B">
              <w:rPr>
                <w:rStyle w:val="Hyperlink"/>
                <w:rFonts w:ascii="Times New Roman" w:eastAsia="SimSun" w:hAnsi="Times New Roman"/>
                <w:bCs/>
                <w:iCs/>
                <w:u w:val="none"/>
                <w:lang w:val="en-GB" w:eastAsia="zh-CN"/>
              </w:rPr>
              <w:t xml:space="preserve">, </w:t>
            </w:r>
            <w:hyperlink r:id="rId11" w:history="1">
              <w:r w:rsidR="0014012B">
                <w:rPr>
                  <w:rStyle w:val="Hyperlink"/>
                  <w:rFonts w:ascii="Times New Roman" w:eastAsia="SimSun" w:hAnsi="Times New Roman"/>
                  <w:bCs/>
                  <w:iCs/>
                  <w:lang w:val="en-GB" w:eastAsia="zh-CN"/>
                </w:rPr>
                <w:t>A/HRC/40/NGO/79</w:t>
              </w:r>
            </w:hyperlink>
            <w:r w:rsidR="0014012B" w:rsidRPr="0014012B">
              <w:rPr>
                <w:rStyle w:val="Hyperlink"/>
                <w:rFonts w:ascii="Times New Roman" w:eastAsia="SimSun" w:hAnsi="Times New Roman"/>
                <w:bCs/>
                <w:iCs/>
                <w:lang w:val="en-GB" w:eastAsia="zh-CN"/>
              </w:rPr>
              <w:t>,</w:t>
            </w:r>
            <w:r w:rsidR="0014012B">
              <w:rPr>
                <w:rStyle w:val="Hyperlink"/>
                <w:rFonts w:ascii="Times New Roman" w:eastAsia="SimSun" w:hAnsi="Times New Roman"/>
                <w:bCs/>
                <w:iCs/>
                <w:lang w:val="en-GB" w:eastAsia="zh-CN"/>
              </w:rPr>
              <w:t xml:space="preserve"> </w:t>
            </w:r>
            <w:hyperlink r:id="rId12" w:history="1">
              <w:r w:rsidR="0014012B">
                <w:rPr>
                  <w:rStyle w:val="Hyperlink"/>
                  <w:rFonts w:ascii="Times New Roman" w:eastAsia="SimSun" w:hAnsi="Times New Roman"/>
                  <w:bCs/>
                  <w:iCs/>
                  <w:lang w:val="en-GB" w:eastAsia="zh-CN"/>
                </w:rPr>
                <w:t>A/HRC/40/NGO/81</w:t>
              </w:r>
            </w:hyperlink>
            <w:r w:rsidR="0014012B" w:rsidRPr="0014012B">
              <w:rPr>
                <w:rStyle w:val="Hyperlink"/>
                <w:rFonts w:ascii="Times New Roman" w:eastAsia="SimSun" w:hAnsi="Times New Roman"/>
                <w:bCs/>
                <w:iCs/>
                <w:u w:val="none"/>
                <w:lang w:val="en-GB" w:eastAsia="zh-CN"/>
              </w:rPr>
              <w:t xml:space="preserve">, </w:t>
            </w:r>
            <w:hyperlink r:id="rId13" w:history="1">
              <w:r w:rsidR="0014012B">
                <w:rPr>
                  <w:rStyle w:val="Hyperlink"/>
                  <w:rFonts w:ascii="Times New Roman" w:eastAsia="SimSun" w:hAnsi="Times New Roman"/>
                  <w:bCs/>
                  <w:iCs/>
                  <w:lang w:val="en-GB" w:eastAsia="zh-CN"/>
                </w:rPr>
                <w:t>A/HRC/40/NGO/112</w:t>
              </w:r>
            </w:hyperlink>
            <w:r w:rsidR="0014012B" w:rsidRPr="0014012B">
              <w:rPr>
                <w:rStyle w:val="Hyperlink"/>
                <w:rFonts w:ascii="Times New Roman" w:eastAsia="SimSun" w:hAnsi="Times New Roman"/>
                <w:bCs/>
                <w:iCs/>
                <w:u w:val="none"/>
                <w:lang w:val="en-GB" w:eastAsia="zh-CN"/>
              </w:rPr>
              <w:t xml:space="preserve">, </w:t>
            </w:r>
            <w:hyperlink r:id="rId14" w:history="1">
              <w:r w:rsidR="0014012B">
                <w:rPr>
                  <w:rStyle w:val="Hyperlink"/>
                  <w:rFonts w:ascii="Times New Roman" w:eastAsia="SimSun" w:hAnsi="Times New Roman"/>
                  <w:bCs/>
                  <w:iCs/>
                  <w:lang w:val="en-GB" w:eastAsia="zh-CN"/>
                </w:rPr>
                <w:t>A/HRC/40/NGO/130</w:t>
              </w:r>
            </w:hyperlink>
            <w:r w:rsidR="0014012B" w:rsidRPr="0014012B">
              <w:rPr>
                <w:rStyle w:val="Hyperlink"/>
                <w:rFonts w:ascii="Times New Roman" w:eastAsia="SimSun" w:hAnsi="Times New Roman"/>
                <w:bCs/>
                <w:iCs/>
                <w:u w:val="none"/>
                <w:lang w:val="en-GB" w:eastAsia="zh-CN"/>
              </w:rPr>
              <w:t>,</w:t>
            </w:r>
            <w:r w:rsidR="0014012B">
              <w:rPr>
                <w:rStyle w:val="Hyperlink"/>
                <w:rFonts w:ascii="Times New Roman" w:eastAsia="SimSun" w:hAnsi="Times New Roman"/>
                <w:bCs/>
                <w:iCs/>
                <w:lang w:val="en-GB" w:eastAsia="zh-CN"/>
              </w:rPr>
              <w:t xml:space="preserve"> </w:t>
            </w:r>
            <w:hyperlink r:id="rId15" w:history="1">
              <w:r w:rsidR="0014012B">
                <w:rPr>
                  <w:rStyle w:val="Hyperlink"/>
                  <w:rFonts w:ascii="Times New Roman" w:eastAsia="SimSun" w:hAnsi="Times New Roman"/>
                  <w:bCs/>
                  <w:iCs/>
                  <w:lang w:val="en-GB" w:eastAsia="zh-CN"/>
                </w:rPr>
                <w:t>A/HRC/40/NGO/227</w:t>
              </w:r>
            </w:hyperlink>
            <w:r w:rsidR="0014012B" w:rsidRPr="0014012B">
              <w:rPr>
                <w:rStyle w:val="Hyperlink"/>
                <w:rFonts w:ascii="Times New Roman" w:eastAsia="SimSun" w:hAnsi="Times New Roman"/>
                <w:bCs/>
                <w:iCs/>
                <w:u w:val="none"/>
                <w:lang w:val="en-GB" w:eastAsia="zh-CN"/>
              </w:rPr>
              <w:t xml:space="preserve">, </w:t>
            </w:r>
            <w:hyperlink r:id="rId16" w:history="1">
              <w:r w:rsidR="0014012B">
                <w:rPr>
                  <w:rStyle w:val="Hyperlink"/>
                  <w:rFonts w:ascii="Times New Roman" w:eastAsia="SimSun" w:hAnsi="Times New Roman"/>
                  <w:bCs/>
                  <w:iCs/>
                  <w:lang w:val="en-GB" w:eastAsia="zh-CN"/>
                </w:rPr>
                <w:t>A/HRC/40/NGO/228</w:t>
              </w:r>
            </w:hyperlink>
            <w:r w:rsidR="0014012B" w:rsidRPr="0014012B">
              <w:rPr>
                <w:rStyle w:val="Hyperlink"/>
                <w:rFonts w:ascii="Times New Roman" w:eastAsia="SimSun" w:hAnsi="Times New Roman"/>
                <w:bCs/>
                <w:iCs/>
                <w:u w:val="none"/>
                <w:lang w:val="en-GB" w:eastAsia="zh-CN"/>
              </w:rPr>
              <w:t xml:space="preserve">, </w:t>
            </w:r>
            <w:hyperlink r:id="rId17" w:history="1">
              <w:r w:rsidR="0014012B">
                <w:rPr>
                  <w:rStyle w:val="Hyperlink"/>
                  <w:rFonts w:ascii="Times New Roman" w:eastAsia="SimSun" w:hAnsi="Times New Roman"/>
                  <w:bCs/>
                  <w:iCs/>
                  <w:lang w:val="en-GB" w:eastAsia="zh-CN"/>
                </w:rPr>
                <w:t>A/HRC/40/NGO/244</w:t>
              </w:r>
            </w:hyperlink>
            <w:r w:rsidR="0014012B" w:rsidRPr="0014012B">
              <w:rPr>
                <w:rStyle w:val="Hyperlink"/>
                <w:rFonts w:ascii="Times New Roman" w:eastAsia="SimSun" w:hAnsi="Times New Roman"/>
                <w:bCs/>
                <w:iCs/>
                <w:u w:val="none"/>
                <w:lang w:val="en-GB" w:eastAsia="zh-CN"/>
              </w:rPr>
              <w:t>,</w:t>
            </w:r>
            <w:r w:rsidR="0014012B">
              <w:rPr>
                <w:rStyle w:val="Hyperlink"/>
                <w:rFonts w:ascii="Times New Roman" w:eastAsia="SimSun" w:hAnsi="Times New Roman"/>
                <w:bCs/>
                <w:iCs/>
                <w:lang w:val="en-GB" w:eastAsia="zh-CN"/>
              </w:rPr>
              <w:t xml:space="preserve"> </w:t>
            </w:r>
            <w:hyperlink r:id="rId18" w:history="1">
              <w:r w:rsidR="0014012B">
                <w:rPr>
                  <w:rStyle w:val="Hyperlink"/>
                  <w:rFonts w:ascii="Times New Roman" w:eastAsia="SimSun" w:hAnsi="Times New Roman"/>
                  <w:bCs/>
                  <w:iCs/>
                  <w:lang w:val="en-GB" w:eastAsia="zh-CN"/>
                </w:rPr>
                <w:t>A/HRC/40/NGO/248</w:t>
              </w:r>
            </w:hyperlink>
            <w:r w:rsidR="0014012B" w:rsidRPr="0014012B">
              <w:rPr>
                <w:rStyle w:val="Hyperlink"/>
                <w:rFonts w:ascii="Times New Roman" w:eastAsia="SimSun" w:hAnsi="Times New Roman"/>
                <w:bCs/>
                <w:iCs/>
                <w:u w:val="none"/>
                <w:lang w:val="en-GB" w:eastAsia="zh-CN"/>
              </w:rPr>
              <w:t xml:space="preserve">, </w:t>
            </w:r>
            <w:hyperlink r:id="rId19" w:history="1">
              <w:r w:rsidR="0014012B">
                <w:rPr>
                  <w:rStyle w:val="Hyperlink"/>
                  <w:rFonts w:ascii="Times New Roman" w:eastAsia="SimSun" w:hAnsi="Times New Roman"/>
                  <w:bCs/>
                  <w:iCs/>
                  <w:lang w:val="en-GB" w:eastAsia="zh-CN"/>
                </w:rPr>
                <w:t>A/HRC/40/NGO/249</w:t>
              </w:r>
            </w:hyperlink>
            <w:r w:rsidR="0014012B" w:rsidRPr="0014012B">
              <w:rPr>
                <w:rStyle w:val="Hyperlink"/>
                <w:rFonts w:ascii="Times New Roman" w:eastAsia="SimSun" w:hAnsi="Times New Roman"/>
                <w:bCs/>
                <w:iCs/>
                <w:u w:val="none"/>
                <w:lang w:val="en-GB" w:eastAsia="zh-CN"/>
              </w:rPr>
              <w:t xml:space="preserve">, </w:t>
            </w:r>
            <w:hyperlink r:id="rId20" w:history="1">
              <w:r w:rsidR="0014012B">
                <w:rPr>
                  <w:rStyle w:val="Hyperlink"/>
                  <w:rFonts w:ascii="Times New Roman" w:eastAsia="SimSun" w:hAnsi="Times New Roman"/>
                  <w:bCs/>
                  <w:iCs/>
                  <w:lang w:val="en-GB" w:eastAsia="zh-CN"/>
                </w:rPr>
                <w:t>A/HRC/40/NGO/250</w:t>
              </w:r>
            </w:hyperlink>
          </w:p>
          <w:p w:rsidR="001759EB" w:rsidRPr="006F703B" w:rsidRDefault="00381691" w:rsidP="006F703B">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Pr>
                <w:rFonts w:ascii="Times New Roman" w:hAnsi="Times New Roman"/>
                <w:b/>
                <w:bCs/>
                <w:iCs/>
                <w:color w:val="000000"/>
                <w:sz w:val="18"/>
                <w:szCs w:val="18"/>
                <w:lang w:val="en-US"/>
              </w:rPr>
              <w:t xml:space="preserve"> </w:t>
            </w:r>
            <w:r w:rsidRPr="00B92BB4">
              <w:rPr>
                <w:rFonts w:ascii="Times New Roman" w:hAnsi="Times New Roman"/>
                <w:b/>
                <w:bCs/>
                <w:iCs/>
                <w:color w:val="000000"/>
                <w:sz w:val="18"/>
                <w:szCs w:val="18"/>
                <w:lang w:val="en-US"/>
              </w:rPr>
              <w:t>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2019 and remains open for inscriptions until 2 </w:t>
            </w:r>
            <w:r>
              <w:rPr>
                <w:rFonts w:ascii="Times New Roman" w:hAnsi="Times New Roman"/>
                <w:iCs/>
                <w:color w:val="000000"/>
                <w:sz w:val="18"/>
                <w:szCs w:val="18"/>
                <w:lang w:val="en-US"/>
              </w:rPr>
              <w:lastRenderedPageBreak/>
              <w:t xml:space="preserve">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tc>
      </w:tr>
      <w:tr w:rsidR="00DE0F01" w:rsidRPr="00125A16" w:rsidTr="006800D0">
        <w:tc>
          <w:tcPr>
            <w:tcW w:w="1549" w:type="dxa"/>
          </w:tcPr>
          <w:p w:rsidR="00DE0F01" w:rsidRDefault="00DE0F01" w:rsidP="006800D0">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lastRenderedPageBreak/>
              <w:t>LUNCH</w:t>
            </w:r>
          </w:p>
          <w:p w:rsidR="00DE0F01" w:rsidRDefault="00DE0F01" w:rsidP="006800D0">
            <w:pPr>
              <w:spacing w:after="0" w:line="240" w:lineRule="atLeast"/>
              <w:rPr>
                <w:rFonts w:ascii="Times New Roman" w:hAnsi="Times New Roman"/>
                <w:b/>
                <w:lang w:val="en-US"/>
              </w:rPr>
            </w:pPr>
          </w:p>
        </w:tc>
        <w:tc>
          <w:tcPr>
            <w:tcW w:w="1604" w:type="dxa"/>
          </w:tcPr>
          <w:p w:rsidR="00DE0F01" w:rsidRPr="00614F12" w:rsidRDefault="00DE0F01" w:rsidP="006800D0">
            <w:pPr>
              <w:spacing w:after="0" w:line="240" w:lineRule="atLeast"/>
              <w:rPr>
                <w:rFonts w:ascii="Times New Roman" w:hAnsi="Times New Roman"/>
                <w:i/>
                <w:iCs/>
                <w:sz w:val="20"/>
                <w:szCs w:val="20"/>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C403D9" w:rsidTr="006800D0">
        <w:tc>
          <w:tcPr>
            <w:tcW w:w="1549" w:type="dxa"/>
          </w:tcPr>
          <w:p w:rsidR="00DE0F01" w:rsidRDefault="00DE0F01" w:rsidP="00381691">
            <w:pPr>
              <w:spacing w:after="0" w:line="240" w:lineRule="atLeast"/>
              <w:rPr>
                <w:rFonts w:ascii="Times New Roman" w:hAnsi="Times New Roman"/>
                <w:b/>
                <w:lang w:val="en-US"/>
              </w:rPr>
            </w:pPr>
            <w:r>
              <w:rPr>
                <w:rFonts w:ascii="Times New Roman Bold" w:hAnsi="Times New Roman Bold" w:cs="Times New Roman Bold"/>
                <w:b/>
                <w:bCs/>
                <w:lang w:val="en-US"/>
              </w:rPr>
              <w:t xml:space="preserve">12.00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5</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sidR="00025625">
              <w:rPr>
                <w:rFonts w:ascii="Times New Roman Bold" w:hAnsi="Times New Roman Bold" w:cs="Times New Roman Bold"/>
                <w:b/>
                <w:bCs/>
                <w:lang w:val="en-US"/>
              </w:rPr>
              <w:t>4</w:t>
            </w:r>
            <w:r w:rsidR="00381691">
              <w:rPr>
                <w:rFonts w:ascii="Times New Roman Bold" w:hAnsi="Times New Roman Bold" w:cs="Times New Roman Bold"/>
                <w:b/>
                <w:bCs/>
                <w:lang w:val="en-US"/>
              </w:rPr>
              <w:t>8</w:t>
            </w:r>
            <w:r w:rsidR="001759EB">
              <w:rPr>
                <w:rFonts w:ascii="Times New Roman Bold" w:hAnsi="Times New Roman Bold" w:cs="Times New Roman Bold"/>
                <w:b/>
                <w:bCs/>
                <w:vertAlign w:val="superscript"/>
                <w:lang w:val="en-US"/>
              </w:rPr>
              <w:t>th</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381691">
              <w:rPr>
                <w:rFonts w:ascii="Times New Roman" w:hAnsi="Times New Roman"/>
                <w:b/>
                <w:bCs/>
                <w:lang w:val="en-US"/>
              </w:rPr>
              <w:t>2</w:t>
            </w:r>
          </w:p>
          <w:p w:rsidR="00DE0F01" w:rsidRPr="00614F12" w:rsidRDefault="00DE0F01" w:rsidP="006800D0">
            <w:pPr>
              <w:spacing w:after="0" w:line="240" w:lineRule="atLeast"/>
              <w:rPr>
                <w:rFonts w:ascii="Times New Roman" w:hAnsi="Times New Roman"/>
                <w:i/>
                <w:iCs/>
                <w:sz w:val="20"/>
                <w:szCs w:val="20"/>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1759EB" w:rsidRDefault="00381691" w:rsidP="006800D0">
            <w:pPr>
              <w:spacing w:after="0" w:line="240" w:lineRule="auto"/>
              <w:ind w:right="34"/>
              <w:rPr>
                <w:rFonts w:ascii="Times New Roman" w:hAnsi="Times New Roman"/>
                <w:color w:val="000000"/>
                <w:sz w:val="18"/>
                <w:szCs w:val="18"/>
                <w:lang w:val="en-GB" w:eastAsia="en-GB"/>
              </w:rPr>
            </w:pPr>
            <w:r w:rsidRPr="006136C8">
              <w:rPr>
                <w:rFonts w:ascii="Times New Roman" w:hAnsi="Times New Roman"/>
                <w:b/>
                <w:bCs/>
                <w:lang w:val="en-US"/>
              </w:rPr>
              <w:t>Annual report of the United Nations High Commissioner for Human Rights and reports of the Office of the High Commissioner and the Secretary-General</w:t>
            </w:r>
            <w:r w:rsidRPr="009A2503">
              <w:rPr>
                <w:rFonts w:ascii="Times New Roman" w:hAnsi="Times New Roman"/>
                <w:color w:val="000000"/>
                <w:sz w:val="18"/>
                <w:szCs w:val="18"/>
                <w:lang w:val="en-GB" w:eastAsia="en-GB"/>
              </w:rPr>
              <w:t xml:space="preserve"> </w:t>
            </w:r>
          </w:p>
          <w:p w:rsidR="00381691" w:rsidRPr="009A2503" w:rsidRDefault="00381691" w:rsidP="006800D0">
            <w:pPr>
              <w:spacing w:after="0" w:line="240" w:lineRule="auto"/>
              <w:ind w:right="34"/>
              <w:rPr>
                <w:rFonts w:ascii="Times New Roman" w:hAnsi="Times New Roman"/>
                <w:color w:val="000000"/>
                <w:sz w:val="18"/>
                <w:szCs w:val="18"/>
                <w:lang w:val="en-GB" w:eastAsia="en-GB"/>
              </w:rPr>
            </w:pPr>
          </w:p>
        </w:tc>
      </w:tr>
      <w:tr w:rsidR="00DE0F01" w:rsidRPr="00C403D9"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381691" w:rsidRPr="00381691" w:rsidRDefault="00381691" w:rsidP="00381691">
            <w:pPr>
              <w:autoSpaceDE w:val="0"/>
              <w:autoSpaceDN w:val="0"/>
              <w:adjustRightInd w:val="0"/>
              <w:spacing w:before="120"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00F511C4">
              <w:rPr>
                <w:rFonts w:ascii="Times New Roman" w:hAnsi="Times New Roman"/>
                <w:i/>
                <w:iCs/>
                <w:lang w:val="en-US"/>
              </w:rPr>
              <w:t>on</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r w:rsidRPr="006A6AA7">
              <w:rPr>
                <w:rFonts w:ascii="Times New Roman" w:hAnsi="Times New Roman"/>
                <w:bCs/>
                <w:i/>
                <w:iCs/>
                <w:szCs w:val="24"/>
                <w:lang w:val="en-US"/>
              </w:rPr>
              <w:t>(cont’d)</w:t>
            </w:r>
          </w:p>
          <w:p w:rsidR="00381691" w:rsidRDefault="00381691" w:rsidP="006F703B">
            <w:pPr>
              <w:autoSpaceDE w:val="0"/>
              <w:autoSpaceDN w:val="0"/>
              <w:adjustRightInd w:val="0"/>
              <w:spacing w:before="120" w:after="120" w:line="240" w:lineRule="auto"/>
              <w:rPr>
                <w:rFonts w:ascii="Times New Roman" w:hAnsi="Times New Roman"/>
                <w:i/>
                <w:iCs/>
                <w:lang w:val="en-US"/>
              </w:rPr>
            </w:pPr>
            <w:r>
              <w:rPr>
                <w:rFonts w:ascii="Times New Roman" w:hAnsi="Times New Roman"/>
                <w:i/>
                <w:iCs/>
                <w:sz w:val="20"/>
                <w:szCs w:val="20"/>
                <w:lang w:val="en-US"/>
              </w:rPr>
              <w:t xml:space="preserve">- </w:t>
            </w:r>
            <w:r w:rsidRPr="00693C3B">
              <w:rPr>
                <w:rFonts w:ascii="Times New Roman" w:hAnsi="Times New Roman"/>
                <w:i/>
                <w:iCs/>
                <w:lang w:val="en-US"/>
              </w:rPr>
              <w:t>The report of the Office of the High Commissioner for Human Rights on t</w:t>
            </w:r>
            <w:r>
              <w:rPr>
                <w:rFonts w:ascii="Times New Roman" w:hAnsi="Times New Roman"/>
                <w:i/>
                <w:iCs/>
                <w:lang w:val="en-US"/>
              </w:rPr>
              <w:t>he situati</w:t>
            </w:r>
            <w:r w:rsidR="006F703B">
              <w:rPr>
                <w:rFonts w:ascii="Times New Roman" w:hAnsi="Times New Roman"/>
                <w:i/>
                <w:iCs/>
                <w:lang w:val="en-US"/>
              </w:rPr>
              <w:t>on of human rights in Sri Lanka</w:t>
            </w:r>
          </w:p>
          <w:p w:rsidR="00381691" w:rsidRPr="00767D95" w:rsidRDefault="00381691" w:rsidP="00381691">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Pr>
                <w:rFonts w:ascii="Times New Roman" w:hAnsi="Times New Roman"/>
                <w:b/>
                <w:bCs/>
                <w:iCs/>
                <w:color w:val="000000"/>
                <w:sz w:val="18"/>
                <w:szCs w:val="18"/>
                <w:lang w:val="en-US"/>
              </w:rPr>
              <w:t xml:space="preserve"> </w:t>
            </w:r>
            <w:r w:rsidRPr="00B92BB4">
              <w:rPr>
                <w:rFonts w:ascii="Times New Roman" w:hAnsi="Times New Roman"/>
                <w:b/>
                <w:bCs/>
                <w:iCs/>
                <w:color w:val="000000"/>
                <w:sz w:val="18"/>
                <w:szCs w:val="18"/>
                <w:lang w:val="en-US"/>
              </w:rPr>
              <w:t>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p w:rsidR="00DE0F01" w:rsidRPr="003A320B" w:rsidRDefault="00DE0F01" w:rsidP="006800D0">
            <w:pPr>
              <w:spacing w:after="0" w:line="240" w:lineRule="auto"/>
              <w:rPr>
                <w:rFonts w:ascii="Times New Roman" w:eastAsia="SimSun" w:hAnsi="Times New Roman"/>
                <w:color w:val="000000"/>
                <w:sz w:val="18"/>
                <w:szCs w:val="18"/>
                <w:lang w:val="en-GB" w:eastAsia="zh-CN"/>
              </w:rPr>
            </w:pPr>
          </w:p>
        </w:tc>
      </w:tr>
      <w:tr w:rsidR="00767D95" w:rsidRPr="00C403D9" w:rsidTr="006800D0">
        <w:tc>
          <w:tcPr>
            <w:tcW w:w="1549" w:type="dxa"/>
          </w:tcPr>
          <w:p w:rsidR="00767D95" w:rsidRDefault="00767D95" w:rsidP="006800D0">
            <w:pPr>
              <w:spacing w:after="0" w:line="240" w:lineRule="atLeast"/>
              <w:rPr>
                <w:rFonts w:ascii="Times New Roman Bold" w:hAnsi="Times New Roman Bold" w:cs="Times New Roman Bold"/>
                <w:b/>
                <w:bCs/>
                <w:lang w:val="en-US"/>
              </w:rPr>
            </w:pPr>
          </w:p>
        </w:tc>
        <w:tc>
          <w:tcPr>
            <w:tcW w:w="1604" w:type="dxa"/>
          </w:tcPr>
          <w:p w:rsidR="00767D95" w:rsidRPr="00EA65DC" w:rsidRDefault="00767D95" w:rsidP="00767D95">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10</w:t>
            </w:r>
          </w:p>
          <w:p w:rsidR="00767D95" w:rsidRPr="00EA65DC" w:rsidRDefault="00381691"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767D95" w:rsidRPr="00055C8F" w:rsidRDefault="00767D95" w:rsidP="001759EB">
            <w:pPr>
              <w:autoSpaceDE w:val="0"/>
              <w:autoSpaceDN w:val="0"/>
              <w:adjustRightInd w:val="0"/>
              <w:spacing w:after="120" w:line="240" w:lineRule="auto"/>
              <w:rPr>
                <w:rFonts w:ascii="Times New Roman" w:hAnsi="Times New Roman"/>
                <w:i/>
                <w:iCs/>
                <w:u w:val="single"/>
                <w:lang w:val="en-US"/>
              </w:rPr>
            </w:pPr>
            <w:r>
              <w:rPr>
                <w:rFonts w:ascii="Times New Roman" w:hAnsi="Times New Roman"/>
                <w:b/>
                <w:bCs/>
                <w:iCs/>
                <w:lang w:val="en-US"/>
              </w:rPr>
              <w:t>Technical assistance and capacity-building</w:t>
            </w:r>
          </w:p>
        </w:tc>
      </w:tr>
      <w:tr w:rsidR="00767D95" w:rsidRPr="00C403D9" w:rsidTr="006800D0">
        <w:tc>
          <w:tcPr>
            <w:tcW w:w="1549" w:type="dxa"/>
          </w:tcPr>
          <w:p w:rsidR="00767D95" w:rsidRDefault="00767D95" w:rsidP="006800D0">
            <w:pPr>
              <w:spacing w:after="0" w:line="240" w:lineRule="atLeast"/>
              <w:rPr>
                <w:rFonts w:ascii="Times New Roman Bold" w:hAnsi="Times New Roman Bold" w:cs="Times New Roman Bold"/>
                <w:b/>
                <w:bCs/>
                <w:lang w:val="en-US"/>
              </w:rPr>
            </w:pPr>
          </w:p>
        </w:tc>
        <w:tc>
          <w:tcPr>
            <w:tcW w:w="1604" w:type="dxa"/>
          </w:tcPr>
          <w:p w:rsidR="00767D95" w:rsidRPr="00EA65DC" w:rsidRDefault="00767D95" w:rsidP="00767D95">
            <w:pPr>
              <w:spacing w:after="0" w:line="240" w:lineRule="atLeast"/>
              <w:rPr>
                <w:rFonts w:ascii="Times New Roman" w:hAnsi="Times New Roman"/>
                <w:b/>
                <w:bCs/>
                <w:lang w:val="en-US"/>
              </w:rPr>
            </w:pPr>
          </w:p>
        </w:tc>
        <w:tc>
          <w:tcPr>
            <w:tcW w:w="6527" w:type="dxa"/>
            <w:gridSpan w:val="2"/>
          </w:tcPr>
          <w:p w:rsidR="00C024B2" w:rsidRPr="00EA6DBB" w:rsidRDefault="00C024B2" w:rsidP="00C024B2">
            <w:pPr>
              <w:autoSpaceDE w:val="0"/>
              <w:autoSpaceDN w:val="0"/>
              <w:adjustRightInd w:val="0"/>
              <w:spacing w:before="120" w:after="120" w:line="240" w:lineRule="auto"/>
              <w:jc w:val="both"/>
              <w:rPr>
                <w:rFonts w:ascii="Times New Roman" w:hAnsi="Times New Roman"/>
                <w:bCs/>
                <w:i/>
                <w:iCs/>
                <w:szCs w:val="24"/>
                <w:lang w:val="en-US"/>
              </w:rPr>
            </w:pPr>
            <w:r>
              <w:rPr>
                <w:rFonts w:ascii="Times New Roman" w:hAnsi="Times New Roman"/>
                <w:i/>
                <w:iCs/>
                <w:u w:val="single"/>
                <w:lang w:val="en-US"/>
              </w:rPr>
              <w:t>High-level 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Pr>
                <w:rFonts w:ascii="Times New Roman" w:hAnsi="Times New Roman"/>
                <w:i/>
                <w:iCs/>
                <w:lang w:val="en-US"/>
              </w:rPr>
              <w:t>on</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C024B2" w:rsidRDefault="00C024B2" w:rsidP="00C024B2">
            <w:pPr>
              <w:spacing w:before="120"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00F511C4">
              <w:rPr>
                <w:rFonts w:ascii="Times New Roman" w:eastAsia="SimSun" w:hAnsi="Times New Roman"/>
                <w:i/>
                <w:iCs/>
                <w:color w:val="000000"/>
                <w:lang w:val="en-GB" w:eastAsia="zh-CN"/>
              </w:rPr>
              <w:t>The</w:t>
            </w:r>
            <w:r>
              <w:rPr>
                <w:rFonts w:ascii="Times New Roman" w:eastAsia="SimSun" w:hAnsi="Times New Roman"/>
                <w:i/>
                <w:iCs/>
                <w:color w:val="000000"/>
                <w:lang w:val="en-GB" w:eastAsia="zh-CN"/>
              </w:rPr>
              <w:t xml:space="preserve"> situation of human rights in </w:t>
            </w:r>
            <w:r w:rsidR="00F511C4">
              <w:rPr>
                <w:rFonts w:ascii="Times New Roman" w:eastAsia="SimSun" w:hAnsi="Times New Roman"/>
                <w:i/>
                <w:iCs/>
                <w:color w:val="000000"/>
                <w:lang w:val="en-GB" w:eastAsia="zh-CN"/>
              </w:rPr>
              <w:t xml:space="preserve">the </w:t>
            </w:r>
            <w:r>
              <w:rPr>
                <w:rFonts w:ascii="Times New Roman" w:eastAsia="SimSun" w:hAnsi="Times New Roman"/>
                <w:i/>
                <w:iCs/>
                <w:color w:val="000000"/>
                <w:lang w:val="en-GB" w:eastAsia="zh-CN"/>
              </w:rPr>
              <w:t>Central African Republic</w:t>
            </w:r>
          </w:p>
          <w:p w:rsidR="0014012B" w:rsidRDefault="003D16C2" w:rsidP="00C024B2">
            <w:pPr>
              <w:spacing w:before="120" w:after="120" w:line="240" w:lineRule="auto"/>
              <w:rPr>
                <w:rFonts w:ascii="Times New Roman" w:eastAsia="SimSun" w:hAnsi="Times New Roman"/>
                <w:i/>
                <w:iCs/>
                <w:color w:val="000000"/>
                <w:lang w:val="en-GB" w:eastAsia="zh-CN"/>
              </w:rPr>
            </w:pPr>
            <w:hyperlink r:id="rId21" w:history="1">
              <w:r w:rsidR="0014012B">
                <w:rPr>
                  <w:rStyle w:val="Hyperlink"/>
                  <w:rFonts w:ascii="Times New Roman" w:eastAsia="SimSun" w:hAnsi="Times New Roman"/>
                  <w:bCs/>
                  <w:iCs/>
                  <w:lang w:val="en-GB" w:eastAsia="zh-CN"/>
                </w:rPr>
                <w:t>A/HRC/40/NGO/239</w:t>
              </w:r>
            </w:hyperlink>
          </w:p>
          <w:p w:rsidR="00767D95" w:rsidRPr="00C024B2" w:rsidRDefault="00767D95" w:rsidP="00D6037D">
            <w:pPr>
              <w:autoSpaceDE w:val="0"/>
              <w:autoSpaceDN w:val="0"/>
              <w:adjustRightInd w:val="0"/>
              <w:spacing w:after="0" w:line="240" w:lineRule="auto"/>
              <w:rPr>
                <w:rFonts w:ascii="Times New Roman" w:hAnsi="Times New Roman"/>
                <w:bCs/>
                <w:i/>
                <w:iCs/>
                <w:szCs w:val="24"/>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w:t>
            </w:r>
            <w:r w:rsidR="00C024B2">
              <w:rPr>
                <w:rFonts w:ascii="Times New Roman" w:hAnsi="Times New Roman"/>
                <w:b/>
                <w:bCs/>
                <w:iCs/>
                <w:color w:val="000000"/>
                <w:sz w:val="18"/>
                <w:szCs w:val="18"/>
                <w:lang w:val="en-US"/>
              </w:rPr>
              <w:t xml:space="preserve"> High-level</w:t>
            </w:r>
            <w:r w:rsidRPr="00B92BB4">
              <w:rPr>
                <w:rFonts w:ascii="Times New Roman" w:hAnsi="Times New Roman"/>
                <w:b/>
                <w:bCs/>
                <w:iCs/>
                <w:color w:val="000000"/>
                <w:sz w:val="18"/>
                <w:szCs w:val="18"/>
                <w:lang w:val="en-US"/>
              </w:rPr>
              <w:t xml:space="preserve">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w:t>
            </w:r>
            <w:r w:rsidR="00350CE3">
              <w:rPr>
                <w:rFonts w:ascii="Times New Roman" w:hAnsi="Times New Roman"/>
                <w:iCs/>
                <w:color w:val="000000"/>
                <w:sz w:val="18"/>
                <w:szCs w:val="18"/>
                <w:lang w:val="en-US"/>
              </w:rPr>
              <w:t xml:space="preserve">2019 </w:t>
            </w:r>
            <w:r>
              <w:rPr>
                <w:rFonts w:ascii="Times New Roman" w:hAnsi="Times New Roman"/>
                <w:iCs/>
                <w:color w:val="000000"/>
                <w:sz w:val="18"/>
                <w:szCs w:val="18"/>
                <w:lang w:val="en-US"/>
              </w:rPr>
              <w:t xml:space="preserve">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tc>
      </w:tr>
      <w:tr w:rsidR="00DE0F01" w:rsidRPr="00125A16" w:rsidTr="006800D0">
        <w:tc>
          <w:tcPr>
            <w:tcW w:w="1549" w:type="dxa"/>
          </w:tcPr>
          <w:p w:rsidR="00DE0F01" w:rsidRDefault="00DE0F01" w:rsidP="006800D0">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t>AFTERNOON</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C403D9"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r>
              <w:rPr>
                <w:rFonts w:ascii="Times New Roman Bold" w:hAnsi="Times New Roman Bold" w:cs="Times New Roman Bold"/>
                <w:b/>
                <w:bCs/>
                <w:lang w:val="en-US"/>
              </w:rPr>
              <w:t xml:space="preserve">15.00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8</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Pr>
                <w:rFonts w:ascii="Times New Roman Bold" w:hAnsi="Times New Roman Bold" w:cs="Times New Roman Bold"/>
                <w:b/>
                <w:bCs/>
                <w:lang w:val="en-US"/>
              </w:rPr>
              <w:t>4</w:t>
            </w:r>
            <w:r w:rsidR="00381691">
              <w:rPr>
                <w:rFonts w:ascii="Times New Roman Bold" w:hAnsi="Times New Roman Bold" w:cs="Times New Roman Bold"/>
                <w:b/>
                <w:bCs/>
                <w:lang w:val="en-US"/>
              </w:rPr>
              <w:t>9</w:t>
            </w:r>
            <w:r w:rsidR="00767D95">
              <w:rPr>
                <w:rFonts w:ascii="Times New Roman Bold" w:hAnsi="Times New Roman Bold" w:cs="Times New Roman Bold"/>
                <w:b/>
                <w:bCs/>
                <w:vertAlign w:val="superscript"/>
                <w:lang w:val="en-US"/>
              </w:rPr>
              <w:t>th</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C024B2">
              <w:rPr>
                <w:rFonts w:ascii="Times New Roman" w:hAnsi="Times New Roman"/>
                <w:b/>
                <w:bCs/>
                <w:lang w:val="en-US"/>
              </w:rPr>
              <w:t>2</w:t>
            </w:r>
          </w:p>
          <w:p w:rsidR="00DE0F01" w:rsidRPr="00EA65DC" w:rsidRDefault="00DE0F01"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6800D0" w:rsidRDefault="00C024B2" w:rsidP="00C024B2">
            <w:pPr>
              <w:spacing w:after="0" w:line="240" w:lineRule="auto"/>
              <w:ind w:right="34"/>
              <w:rPr>
                <w:rFonts w:ascii="Times New Roman" w:hAnsi="Times New Roman"/>
                <w:color w:val="000000"/>
                <w:sz w:val="18"/>
                <w:szCs w:val="18"/>
                <w:lang w:val="en-GB" w:eastAsia="en-GB"/>
              </w:rPr>
            </w:pPr>
            <w:r w:rsidRPr="006136C8">
              <w:rPr>
                <w:rFonts w:ascii="Times New Roman" w:hAnsi="Times New Roman"/>
                <w:b/>
                <w:bCs/>
                <w:lang w:val="en-US"/>
              </w:rPr>
              <w:t>Annual report of the United Nations High Commissioner for Human Rights and reports of the Office of the High Commissioner and the Secretary-General</w:t>
            </w:r>
            <w:r w:rsidRPr="009A2503">
              <w:rPr>
                <w:rFonts w:ascii="Times New Roman" w:hAnsi="Times New Roman"/>
                <w:color w:val="000000"/>
                <w:sz w:val="18"/>
                <w:szCs w:val="18"/>
                <w:lang w:val="en-GB" w:eastAsia="en-GB"/>
              </w:rPr>
              <w:t xml:space="preserve"> </w:t>
            </w:r>
          </w:p>
          <w:p w:rsidR="00C024B2" w:rsidRPr="00C024B2" w:rsidRDefault="00C024B2" w:rsidP="00C024B2">
            <w:pPr>
              <w:spacing w:after="0" w:line="240" w:lineRule="auto"/>
              <w:ind w:right="34"/>
              <w:rPr>
                <w:rFonts w:ascii="Times New Roman" w:hAnsi="Times New Roman"/>
                <w:color w:val="000000"/>
                <w:sz w:val="18"/>
                <w:szCs w:val="18"/>
                <w:lang w:val="en-GB" w:eastAsia="en-GB"/>
              </w:rPr>
            </w:pPr>
          </w:p>
        </w:tc>
      </w:tr>
      <w:tr w:rsidR="00DE0F01" w:rsidRPr="00C403D9"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C024B2" w:rsidRDefault="00C024B2" w:rsidP="00C024B2">
            <w:pPr>
              <w:spacing w:before="120" w:after="120" w:line="240" w:lineRule="atLeast"/>
              <w:ind w:right="34"/>
              <w:rPr>
                <w:rFonts w:ascii="Times New Roman" w:hAnsi="Times New Roman"/>
                <w:i/>
                <w:iCs/>
                <w:lang w:val="en-US"/>
              </w:rPr>
            </w:pPr>
            <w:r>
              <w:rPr>
                <w:rFonts w:ascii="Times New Roman" w:eastAsia="SimSun" w:hAnsi="Times New Roman"/>
                <w:i/>
                <w:iCs/>
                <w:color w:val="000000"/>
                <w:lang w:val="en-GB" w:eastAsia="zh-CN"/>
              </w:rPr>
              <w:t xml:space="preserve">- </w:t>
            </w:r>
            <w:r>
              <w:rPr>
                <w:rFonts w:ascii="Times New Roman" w:hAnsi="Times New Roman"/>
                <w:i/>
                <w:color w:val="000000"/>
                <w:lang w:val="en-US"/>
              </w:rPr>
              <w:t>Presentation</w:t>
            </w:r>
            <w:r>
              <w:rPr>
                <w:rFonts w:ascii="Times New Roman" w:hAnsi="Times New Roman"/>
                <w:i/>
                <w:iCs/>
                <w:lang w:val="en-US"/>
              </w:rPr>
              <w:t xml:space="preserve"> of country reports and oral updates of the Secretary-General and High Commissioner for Human Rights on Colombia, Cyprus, Guatemala</w:t>
            </w:r>
            <w:r w:rsidR="00F511C4">
              <w:rPr>
                <w:rFonts w:ascii="Times New Roman" w:hAnsi="Times New Roman"/>
                <w:i/>
                <w:iCs/>
                <w:lang w:val="en-US"/>
              </w:rPr>
              <w:t xml:space="preserve">, Honduras, Iran, Venezuela, </w:t>
            </w:r>
            <w:r>
              <w:rPr>
                <w:rFonts w:ascii="Times New Roman" w:hAnsi="Times New Roman"/>
                <w:i/>
                <w:iCs/>
                <w:lang w:val="en-US"/>
              </w:rPr>
              <w:t>Yemen</w:t>
            </w:r>
            <w:r w:rsidR="00F511C4">
              <w:rPr>
                <w:rFonts w:ascii="Times New Roman" w:hAnsi="Times New Roman"/>
                <w:i/>
                <w:iCs/>
                <w:lang w:val="en-US"/>
              </w:rPr>
              <w:t xml:space="preserve">, and </w:t>
            </w:r>
            <w:r w:rsidR="00F511C4" w:rsidRPr="00F511C4">
              <w:rPr>
                <w:lang w:val="en-GB"/>
              </w:rPr>
              <w:t xml:space="preserve"> the </w:t>
            </w:r>
            <w:r w:rsidR="00F511C4">
              <w:rPr>
                <w:rFonts w:ascii="Times New Roman" w:hAnsi="Times New Roman"/>
                <w:i/>
                <w:iCs/>
                <w:lang w:val="en-US"/>
              </w:rPr>
              <w:t>s</w:t>
            </w:r>
            <w:r w:rsidR="00F511C4" w:rsidRPr="00F511C4">
              <w:rPr>
                <w:rFonts w:ascii="Times New Roman" w:hAnsi="Times New Roman"/>
                <w:i/>
                <w:iCs/>
                <w:lang w:val="en-US"/>
              </w:rPr>
              <w:t xml:space="preserve">ituation of human rights of </w:t>
            </w:r>
            <w:proofErr w:type="spellStart"/>
            <w:r w:rsidR="00F511C4" w:rsidRPr="00F511C4">
              <w:rPr>
                <w:rFonts w:ascii="Times New Roman" w:hAnsi="Times New Roman"/>
                <w:i/>
                <w:iCs/>
                <w:lang w:val="en-US"/>
              </w:rPr>
              <w:t>Rohingya</w:t>
            </w:r>
            <w:proofErr w:type="spellEnd"/>
            <w:r w:rsidR="00F511C4" w:rsidRPr="00F511C4">
              <w:rPr>
                <w:rFonts w:ascii="Times New Roman" w:hAnsi="Times New Roman"/>
                <w:i/>
                <w:iCs/>
                <w:lang w:val="en-US"/>
              </w:rPr>
              <w:t xml:space="preserve"> Muslims and other minorities in Myanmar</w:t>
            </w:r>
            <w:r>
              <w:rPr>
                <w:rFonts w:ascii="Times New Roman" w:hAnsi="Times New Roman"/>
                <w:i/>
                <w:iCs/>
                <w:lang w:val="en-US"/>
              </w:rPr>
              <w:t xml:space="preserve"> followed by g</w:t>
            </w:r>
            <w:r w:rsidRPr="00DA3C4E">
              <w:rPr>
                <w:rFonts w:ascii="Times New Roman" w:hAnsi="Times New Roman"/>
                <w:i/>
                <w:iCs/>
                <w:u w:val="single"/>
                <w:lang w:val="en-US"/>
              </w:rPr>
              <w:t>eneral debate</w:t>
            </w:r>
            <w:r w:rsidRPr="00326478">
              <w:rPr>
                <w:rFonts w:ascii="Times New Roman" w:hAnsi="Times New Roman"/>
                <w:i/>
                <w:iCs/>
                <w:lang w:val="en-US"/>
              </w:rPr>
              <w:t xml:space="preserve"> </w:t>
            </w:r>
          </w:p>
          <w:p w:rsidR="0014012B" w:rsidRPr="0014012B" w:rsidRDefault="003D16C2" w:rsidP="0014012B">
            <w:pPr>
              <w:tabs>
                <w:tab w:val="left" w:pos="2603"/>
              </w:tabs>
              <w:spacing w:after="120" w:line="240" w:lineRule="auto"/>
              <w:ind w:right="34"/>
              <w:rPr>
                <w:rFonts w:ascii="Times New Roman" w:eastAsia="SimSun" w:hAnsi="Times New Roman"/>
                <w:i/>
                <w:iCs/>
                <w:color w:val="000000"/>
                <w:lang w:val="en-GB" w:eastAsia="zh-CN"/>
              </w:rPr>
            </w:pPr>
            <w:hyperlink r:id="rId22" w:history="1">
              <w:r w:rsidR="0014012B">
                <w:rPr>
                  <w:rStyle w:val="Hyperlink"/>
                  <w:rFonts w:ascii="Times New Roman" w:eastAsia="SimSun" w:hAnsi="Times New Roman"/>
                  <w:bCs/>
                  <w:iCs/>
                  <w:lang w:val="en-GB" w:eastAsia="zh-CN"/>
                </w:rPr>
                <w:t>A/HRC/40/3/Add.1</w:t>
              </w:r>
            </w:hyperlink>
            <w:r w:rsidR="0014012B" w:rsidRPr="0014012B">
              <w:rPr>
                <w:rStyle w:val="Hyperlink"/>
                <w:rFonts w:ascii="Times New Roman" w:eastAsia="SimSun" w:hAnsi="Times New Roman"/>
                <w:bCs/>
                <w:iCs/>
                <w:u w:val="none"/>
                <w:lang w:val="en-GB" w:eastAsia="zh-CN"/>
              </w:rPr>
              <w:t xml:space="preserve">, </w:t>
            </w:r>
            <w:hyperlink r:id="rId23" w:history="1">
              <w:r w:rsidR="0014012B">
                <w:rPr>
                  <w:rStyle w:val="Hyperlink"/>
                  <w:rFonts w:ascii="Times New Roman" w:eastAsia="SimSun" w:hAnsi="Times New Roman"/>
                  <w:bCs/>
                  <w:iCs/>
                  <w:lang w:val="en-GB" w:eastAsia="zh-CN"/>
                </w:rPr>
                <w:t>A/HRC/40/3/Add.2</w:t>
              </w:r>
            </w:hyperlink>
            <w:r w:rsidR="0014012B" w:rsidRPr="0014012B">
              <w:rPr>
                <w:rStyle w:val="Hyperlink"/>
                <w:rFonts w:ascii="Times New Roman" w:eastAsia="SimSun" w:hAnsi="Times New Roman"/>
                <w:bCs/>
                <w:iCs/>
                <w:u w:val="none"/>
                <w:lang w:val="en-GB" w:eastAsia="zh-CN"/>
              </w:rPr>
              <w:t xml:space="preserve">, </w:t>
            </w:r>
            <w:hyperlink r:id="rId24" w:history="1">
              <w:r w:rsidR="0014012B">
                <w:rPr>
                  <w:rStyle w:val="Hyperlink"/>
                  <w:rFonts w:ascii="Times New Roman" w:eastAsia="SimSun" w:hAnsi="Times New Roman"/>
                  <w:bCs/>
                  <w:iCs/>
                  <w:lang w:val="en-GB" w:eastAsia="zh-CN"/>
                </w:rPr>
                <w:t>A/HRC/40/3/Add.3</w:t>
              </w:r>
            </w:hyperlink>
            <w:r w:rsidR="0014012B" w:rsidRPr="0014012B">
              <w:rPr>
                <w:rFonts w:ascii="Times New Roman" w:eastAsia="SimSun" w:hAnsi="Times New Roman"/>
                <w:iCs/>
                <w:color w:val="000000"/>
                <w:lang w:val="en-GB" w:eastAsia="zh-CN"/>
              </w:rPr>
              <w:t>,</w:t>
            </w:r>
            <w:r w:rsidR="0014012B">
              <w:rPr>
                <w:rFonts w:ascii="Times New Roman" w:eastAsia="SimSun" w:hAnsi="Times New Roman"/>
                <w:i/>
                <w:iCs/>
                <w:color w:val="000000"/>
                <w:lang w:val="en-GB" w:eastAsia="zh-CN"/>
              </w:rPr>
              <w:t xml:space="preserve"> </w:t>
            </w:r>
            <w:hyperlink r:id="rId25" w:history="1">
              <w:r w:rsidR="0014012B">
                <w:rPr>
                  <w:rStyle w:val="Hyperlink"/>
                  <w:rFonts w:ascii="Times New Roman" w:eastAsia="SimSun" w:hAnsi="Times New Roman"/>
                  <w:bCs/>
                  <w:iCs/>
                  <w:lang w:val="en-GB" w:eastAsia="zh-CN"/>
                </w:rPr>
                <w:t>A/HRC/40/22</w:t>
              </w:r>
            </w:hyperlink>
            <w:r w:rsidR="0014012B" w:rsidRPr="0014012B">
              <w:rPr>
                <w:rStyle w:val="Hyperlink"/>
                <w:rFonts w:ascii="Times New Roman" w:eastAsia="SimSun" w:hAnsi="Times New Roman"/>
                <w:bCs/>
                <w:iCs/>
                <w:u w:val="none"/>
                <w:lang w:val="en-GB" w:eastAsia="zh-CN"/>
              </w:rPr>
              <w:t xml:space="preserve">, </w:t>
            </w:r>
            <w:hyperlink r:id="rId26" w:history="1">
              <w:r w:rsidR="0014012B">
                <w:rPr>
                  <w:rStyle w:val="Hyperlink"/>
                  <w:rFonts w:ascii="Times New Roman" w:eastAsia="SimSun" w:hAnsi="Times New Roman"/>
                  <w:bCs/>
                  <w:iCs/>
                  <w:lang w:val="en-GB" w:eastAsia="zh-CN"/>
                </w:rPr>
                <w:t>A/HRC/40/24</w:t>
              </w:r>
            </w:hyperlink>
            <w:r w:rsidR="0014012B" w:rsidRPr="0014012B">
              <w:rPr>
                <w:rStyle w:val="Hyperlink"/>
                <w:rFonts w:ascii="Times New Roman" w:eastAsia="SimSun" w:hAnsi="Times New Roman"/>
                <w:bCs/>
                <w:iCs/>
                <w:u w:val="none"/>
                <w:lang w:val="en-GB" w:eastAsia="zh-CN"/>
              </w:rPr>
              <w:t xml:space="preserve">, </w:t>
            </w:r>
            <w:hyperlink r:id="rId27" w:history="1">
              <w:r w:rsidR="0014012B">
                <w:rPr>
                  <w:rStyle w:val="Hyperlink"/>
                  <w:rFonts w:ascii="Times New Roman" w:eastAsia="SimSun" w:hAnsi="Times New Roman"/>
                  <w:bCs/>
                  <w:iCs/>
                  <w:lang w:val="en-GB" w:eastAsia="zh-CN"/>
                </w:rPr>
                <w:t>A/HRC/40/37</w:t>
              </w:r>
            </w:hyperlink>
            <w:r w:rsidR="0014012B" w:rsidRPr="0014012B">
              <w:rPr>
                <w:rStyle w:val="Hyperlink"/>
                <w:rFonts w:ascii="Times New Roman" w:eastAsia="SimSun" w:hAnsi="Times New Roman"/>
                <w:bCs/>
                <w:iCs/>
                <w:u w:val="none"/>
                <w:lang w:val="en-GB" w:eastAsia="zh-CN"/>
              </w:rPr>
              <w:t xml:space="preserve">, </w:t>
            </w:r>
            <w:hyperlink r:id="rId28" w:history="1">
              <w:r w:rsidR="0014012B">
                <w:rPr>
                  <w:rStyle w:val="Hyperlink"/>
                  <w:rFonts w:ascii="Times New Roman" w:eastAsia="SimSun" w:hAnsi="Times New Roman"/>
                  <w:bCs/>
                  <w:iCs/>
                  <w:lang w:val="en-GB" w:eastAsia="zh-CN"/>
                </w:rPr>
                <w:t>A/HRC/40/NGO/31</w:t>
              </w:r>
            </w:hyperlink>
            <w:r w:rsidR="0014012B" w:rsidRPr="0014012B">
              <w:rPr>
                <w:rStyle w:val="Hyperlink"/>
                <w:rFonts w:ascii="Times New Roman" w:eastAsia="SimSun" w:hAnsi="Times New Roman"/>
                <w:bCs/>
                <w:iCs/>
                <w:u w:val="none"/>
                <w:lang w:val="en-GB" w:eastAsia="zh-CN"/>
              </w:rPr>
              <w:t>,</w:t>
            </w:r>
            <w:r w:rsidR="0014012B">
              <w:rPr>
                <w:rStyle w:val="Hyperlink"/>
                <w:rFonts w:ascii="Times New Roman" w:eastAsia="SimSun" w:hAnsi="Times New Roman"/>
                <w:bCs/>
                <w:iCs/>
                <w:lang w:val="en-GB" w:eastAsia="zh-CN"/>
              </w:rPr>
              <w:t xml:space="preserve"> </w:t>
            </w:r>
            <w:hyperlink r:id="rId29" w:history="1">
              <w:r w:rsidR="0014012B">
                <w:rPr>
                  <w:rStyle w:val="Hyperlink"/>
                  <w:rFonts w:ascii="Times New Roman" w:eastAsia="SimSun" w:hAnsi="Times New Roman"/>
                  <w:bCs/>
                  <w:iCs/>
                  <w:lang w:val="en-GB" w:eastAsia="zh-CN"/>
                </w:rPr>
                <w:t>A/HRC/40/NGO/38</w:t>
              </w:r>
            </w:hyperlink>
            <w:r w:rsidR="006F703B" w:rsidRPr="006F703B">
              <w:rPr>
                <w:rStyle w:val="Hyperlink"/>
                <w:rFonts w:ascii="Times New Roman" w:eastAsia="SimSun" w:hAnsi="Times New Roman"/>
                <w:bCs/>
                <w:iCs/>
                <w:u w:val="none"/>
                <w:lang w:val="en-GB" w:eastAsia="zh-CN"/>
              </w:rPr>
              <w:t xml:space="preserve">, </w:t>
            </w:r>
            <w:hyperlink r:id="rId30" w:history="1">
              <w:r w:rsidR="006F703B">
                <w:rPr>
                  <w:rStyle w:val="Hyperlink"/>
                  <w:rFonts w:ascii="Times New Roman" w:eastAsia="SimSun" w:hAnsi="Times New Roman"/>
                  <w:bCs/>
                  <w:iCs/>
                  <w:lang w:val="en-GB" w:eastAsia="zh-CN"/>
                </w:rPr>
                <w:t>A/HRC/40/NGO/41</w:t>
              </w:r>
            </w:hyperlink>
            <w:r w:rsidR="006F703B" w:rsidRPr="006F703B">
              <w:rPr>
                <w:rStyle w:val="Hyperlink"/>
                <w:rFonts w:ascii="Times New Roman" w:eastAsia="SimSun" w:hAnsi="Times New Roman"/>
                <w:bCs/>
                <w:iCs/>
                <w:u w:val="none"/>
                <w:lang w:val="en-GB" w:eastAsia="zh-CN"/>
              </w:rPr>
              <w:t xml:space="preserve">, </w:t>
            </w:r>
            <w:hyperlink r:id="rId31" w:history="1">
              <w:r w:rsidR="006F703B">
                <w:rPr>
                  <w:rStyle w:val="Hyperlink"/>
                  <w:rFonts w:ascii="Times New Roman" w:eastAsia="SimSun" w:hAnsi="Times New Roman"/>
                  <w:bCs/>
                  <w:iCs/>
                  <w:lang w:val="en-GB" w:eastAsia="zh-CN"/>
                </w:rPr>
                <w:t>A/HRC/40/NGO/60</w:t>
              </w:r>
            </w:hyperlink>
            <w:r w:rsidR="006F703B" w:rsidRPr="006F703B">
              <w:rPr>
                <w:rStyle w:val="Hyperlink"/>
                <w:rFonts w:ascii="Times New Roman" w:eastAsia="SimSun" w:hAnsi="Times New Roman"/>
                <w:bCs/>
                <w:iCs/>
                <w:u w:val="none"/>
                <w:lang w:val="en-GB" w:eastAsia="zh-CN"/>
              </w:rPr>
              <w:t>,</w:t>
            </w:r>
            <w:r w:rsidR="006F703B">
              <w:rPr>
                <w:rStyle w:val="Hyperlink"/>
                <w:rFonts w:ascii="Times New Roman" w:eastAsia="SimSun" w:hAnsi="Times New Roman"/>
                <w:bCs/>
                <w:iCs/>
                <w:lang w:val="en-GB" w:eastAsia="zh-CN"/>
              </w:rPr>
              <w:t xml:space="preserve"> </w:t>
            </w:r>
            <w:hyperlink r:id="rId32" w:history="1">
              <w:r w:rsidR="006F703B">
                <w:rPr>
                  <w:rStyle w:val="Hyperlink"/>
                  <w:rFonts w:ascii="Times New Roman" w:eastAsia="SimSun" w:hAnsi="Times New Roman"/>
                  <w:bCs/>
                  <w:iCs/>
                  <w:lang w:val="en-GB" w:eastAsia="zh-CN"/>
                </w:rPr>
                <w:t>A/HRC/40/NGO/80</w:t>
              </w:r>
            </w:hyperlink>
            <w:r w:rsidR="006F703B" w:rsidRPr="006F703B">
              <w:rPr>
                <w:rStyle w:val="Hyperlink"/>
                <w:rFonts w:ascii="Times New Roman" w:eastAsia="SimSun" w:hAnsi="Times New Roman"/>
                <w:bCs/>
                <w:iCs/>
                <w:u w:val="none"/>
                <w:lang w:val="en-GB" w:eastAsia="zh-CN"/>
              </w:rPr>
              <w:t xml:space="preserve">, </w:t>
            </w:r>
            <w:hyperlink r:id="rId33" w:history="1">
              <w:r w:rsidR="006F703B">
                <w:rPr>
                  <w:rStyle w:val="Hyperlink"/>
                  <w:rFonts w:ascii="Times New Roman" w:eastAsia="SimSun" w:hAnsi="Times New Roman"/>
                  <w:bCs/>
                  <w:iCs/>
                  <w:lang w:val="en-GB" w:eastAsia="zh-CN"/>
                </w:rPr>
                <w:t>A/HRC/40/NGO/86</w:t>
              </w:r>
            </w:hyperlink>
            <w:r w:rsidR="006F703B" w:rsidRPr="006F703B">
              <w:rPr>
                <w:rStyle w:val="Hyperlink"/>
                <w:rFonts w:ascii="Times New Roman" w:eastAsia="SimSun" w:hAnsi="Times New Roman"/>
                <w:bCs/>
                <w:iCs/>
                <w:u w:val="none"/>
                <w:lang w:val="en-GB" w:eastAsia="zh-CN"/>
              </w:rPr>
              <w:t xml:space="preserve">, </w:t>
            </w:r>
            <w:hyperlink r:id="rId34" w:history="1">
              <w:r w:rsidR="006F703B">
                <w:rPr>
                  <w:rStyle w:val="Hyperlink"/>
                  <w:rFonts w:ascii="Times New Roman" w:eastAsia="SimSun" w:hAnsi="Times New Roman"/>
                  <w:bCs/>
                  <w:iCs/>
                  <w:lang w:val="en-GB" w:eastAsia="zh-CN"/>
                </w:rPr>
                <w:t>A/HRC/40/NGO/109</w:t>
              </w:r>
            </w:hyperlink>
            <w:r w:rsidR="006F703B" w:rsidRPr="006F703B">
              <w:rPr>
                <w:rStyle w:val="Hyperlink"/>
                <w:rFonts w:ascii="Times New Roman" w:eastAsia="SimSun" w:hAnsi="Times New Roman"/>
                <w:bCs/>
                <w:iCs/>
                <w:u w:val="none"/>
                <w:lang w:val="en-GB" w:eastAsia="zh-CN"/>
              </w:rPr>
              <w:t>,</w:t>
            </w:r>
            <w:r w:rsidR="006F703B">
              <w:rPr>
                <w:rStyle w:val="Hyperlink"/>
                <w:rFonts w:ascii="Times New Roman" w:eastAsia="SimSun" w:hAnsi="Times New Roman"/>
                <w:bCs/>
                <w:iCs/>
                <w:lang w:val="en-GB" w:eastAsia="zh-CN"/>
              </w:rPr>
              <w:t xml:space="preserve"> </w:t>
            </w:r>
            <w:hyperlink r:id="rId35" w:history="1">
              <w:r w:rsidR="006F703B">
                <w:rPr>
                  <w:rStyle w:val="Hyperlink"/>
                  <w:rFonts w:ascii="Times New Roman" w:eastAsia="SimSun" w:hAnsi="Times New Roman"/>
                  <w:bCs/>
                  <w:iCs/>
                  <w:lang w:val="en-GB" w:eastAsia="zh-CN"/>
                </w:rPr>
                <w:t>A/HRC/40/NGO/110</w:t>
              </w:r>
            </w:hyperlink>
            <w:r w:rsidR="006F703B" w:rsidRPr="006F703B">
              <w:rPr>
                <w:rStyle w:val="Hyperlink"/>
                <w:rFonts w:ascii="Times New Roman" w:eastAsia="SimSun" w:hAnsi="Times New Roman"/>
                <w:bCs/>
                <w:iCs/>
                <w:u w:val="none"/>
                <w:lang w:val="en-GB" w:eastAsia="zh-CN"/>
              </w:rPr>
              <w:t xml:space="preserve">, </w:t>
            </w:r>
            <w:hyperlink r:id="rId36" w:history="1">
              <w:r w:rsidR="006F703B">
                <w:rPr>
                  <w:rStyle w:val="Hyperlink"/>
                  <w:rFonts w:ascii="Times New Roman" w:eastAsia="SimSun" w:hAnsi="Times New Roman"/>
                  <w:bCs/>
                  <w:iCs/>
                  <w:lang w:val="en-GB" w:eastAsia="zh-CN"/>
                </w:rPr>
                <w:t>A/HRC/40/NGO/111</w:t>
              </w:r>
            </w:hyperlink>
            <w:r w:rsidR="006F703B" w:rsidRPr="006F703B">
              <w:rPr>
                <w:rStyle w:val="Hyperlink"/>
                <w:rFonts w:ascii="Times New Roman" w:eastAsia="SimSun" w:hAnsi="Times New Roman"/>
                <w:bCs/>
                <w:iCs/>
                <w:u w:val="none"/>
                <w:lang w:val="en-GB" w:eastAsia="zh-CN"/>
              </w:rPr>
              <w:t xml:space="preserve">, </w:t>
            </w:r>
            <w:hyperlink r:id="rId37" w:history="1">
              <w:r w:rsidR="006F703B">
                <w:rPr>
                  <w:rStyle w:val="Hyperlink"/>
                  <w:rFonts w:ascii="Times New Roman" w:eastAsia="SimSun" w:hAnsi="Times New Roman"/>
                  <w:bCs/>
                  <w:iCs/>
                  <w:lang w:val="en-GB" w:eastAsia="zh-CN"/>
                </w:rPr>
                <w:t>A/HRC/40/NGO/120</w:t>
              </w:r>
            </w:hyperlink>
            <w:r w:rsidR="006F703B">
              <w:rPr>
                <w:rStyle w:val="Hyperlink"/>
                <w:rFonts w:ascii="Times New Roman" w:eastAsia="SimSun" w:hAnsi="Times New Roman"/>
                <w:bCs/>
                <w:iCs/>
                <w:lang w:val="en-GB" w:eastAsia="zh-CN"/>
              </w:rPr>
              <w:t xml:space="preserve">, </w:t>
            </w:r>
            <w:hyperlink r:id="rId38" w:history="1">
              <w:r w:rsidR="006F703B">
                <w:rPr>
                  <w:rStyle w:val="Hyperlink"/>
                  <w:rFonts w:ascii="Times New Roman" w:eastAsia="SimSun" w:hAnsi="Times New Roman"/>
                  <w:bCs/>
                  <w:iCs/>
                  <w:lang w:val="en-GB" w:eastAsia="zh-CN"/>
                </w:rPr>
                <w:t>A/HRC/40/NGO/124</w:t>
              </w:r>
            </w:hyperlink>
            <w:r w:rsidR="006F703B" w:rsidRPr="006F703B">
              <w:rPr>
                <w:rStyle w:val="Hyperlink"/>
                <w:rFonts w:ascii="Times New Roman" w:eastAsia="SimSun" w:hAnsi="Times New Roman"/>
                <w:bCs/>
                <w:iCs/>
                <w:u w:val="none"/>
                <w:lang w:val="en-GB" w:eastAsia="zh-CN"/>
              </w:rPr>
              <w:t xml:space="preserve">, </w:t>
            </w:r>
            <w:hyperlink r:id="rId39" w:history="1">
              <w:r w:rsidR="006F703B">
                <w:rPr>
                  <w:rStyle w:val="Hyperlink"/>
                  <w:rFonts w:ascii="Times New Roman" w:eastAsia="SimSun" w:hAnsi="Times New Roman"/>
                  <w:bCs/>
                  <w:iCs/>
                  <w:lang w:val="en-GB" w:eastAsia="zh-CN"/>
                </w:rPr>
                <w:t>A/HRC/40/NGO/138</w:t>
              </w:r>
            </w:hyperlink>
            <w:r w:rsidR="006F703B" w:rsidRPr="006F703B">
              <w:rPr>
                <w:rStyle w:val="Hyperlink"/>
                <w:rFonts w:ascii="Times New Roman" w:eastAsia="SimSun" w:hAnsi="Times New Roman"/>
                <w:bCs/>
                <w:iCs/>
                <w:u w:val="none"/>
                <w:lang w:val="en-GB" w:eastAsia="zh-CN"/>
              </w:rPr>
              <w:t xml:space="preserve">, </w:t>
            </w:r>
            <w:hyperlink r:id="rId40" w:history="1">
              <w:r w:rsidR="006F703B">
                <w:rPr>
                  <w:rStyle w:val="Hyperlink"/>
                  <w:rFonts w:ascii="Times New Roman" w:eastAsia="SimSun" w:hAnsi="Times New Roman"/>
                  <w:bCs/>
                  <w:iCs/>
                  <w:lang w:val="en-GB" w:eastAsia="zh-CN"/>
                </w:rPr>
                <w:t>A/HRC/40/NGO/218</w:t>
              </w:r>
            </w:hyperlink>
          </w:p>
          <w:p w:rsidR="00DE0F01" w:rsidRDefault="00C024B2" w:rsidP="00C024B2">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w:t>
            </w:r>
            <w:r w:rsidR="00F511C4">
              <w:rPr>
                <w:rFonts w:ascii="Times New Roman" w:eastAsia="SimSun" w:hAnsi="Times New Roman"/>
                <w:color w:val="000000"/>
                <w:sz w:val="18"/>
                <w:szCs w:val="18"/>
                <w:lang w:val="en-GB" w:eastAsia="zh-CN"/>
              </w:rPr>
              <w:t>20 February 2019</w:t>
            </w:r>
            <w:r>
              <w:rPr>
                <w:rFonts w:ascii="Times New Roman" w:eastAsia="SimSun" w:hAnsi="Times New Roman"/>
                <w:color w:val="000000"/>
                <w:sz w:val="18"/>
                <w:szCs w:val="18"/>
                <w:lang w:val="en-GB" w:eastAsia="zh-CN"/>
              </w:rPr>
              <w:t xml:space="preserve"> and remains open for inscriptions until 2 hours before the meeting in which the interactive dialogue in question </w:t>
            </w:r>
            <w:proofErr w:type="gramStart"/>
            <w:r>
              <w:rPr>
                <w:rFonts w:ascii="Times New Roman" w:eastAsia="SimSun" w:hAnsi="Times New Roman"/>
                <w:color w:val="000000"/>
                <w:sz w:val="18"/>
                <w:szCs w:val="18"/>
                <w:lang w:val="en-GB" w:eastAsia="zh-CN"/>
              </w:rPr>
              <w:t>is scheduled</w:t>
            </w:r>
            <w:proofErr w:type="gramEnd"/>
            <w:r>
              <w:rPr>
                <w:rFonts w:ascii="Times New Roman" w:eastAsia="SimSun" w:hAnsi="Times New Roman"/>
                <w:color w:val="000000"/>
                <w:sz w:val="18"/>
                <w:szCs w:val="18"/>
                <w:lang w:val="en-GB" w:eastAsia="zh-CN"/>
              </w:rPr>
              <w:t xml:space="preserve"> to start. Afterwards, inscription </w:t>
            </w:r>
            <w:proofErr w:type="gramStart"/>
            <w:r>
              <w:rPr>
                <w:rFonts w:ascii="Times New Roman" w:eastAsia="SimSun" w:hAnsi="Times New Roman"/>
                <w:color w:val="000000"/>
                <w:sz w:val="18"/>
                <w:szCs w:val="18"/>
                <w:lang w:val="en-GB" w:eastAsia="zh-CN"/>
              </w:rPr>
              <w:t>can still be made</w:t>
            </w:r>
            <w:proofErr w:type="gramEnd"/>
            <w:r>
              <w:rPr>
                <w:rFonts w:ascii="Times New Roman" w:eastAsia="SimSun" w:hAnsi="Times New Roman"/>
                <w:color w:val="000000"/>
                <w:sz w:val="18"/>
                <w:szCs w:val="18"/>
                <w:lang w:val="en-GB" w:eastAsia="zh-CN"/>
              </w:rPr>
              <w:t xml:space="preserve"> in person, at the list of speakers’ desk in Room XX. The lists close approximately 15 minutes after the beginning of each </w:t>
            </w:r>
            <w:r>
              <w:rPr>
                <w:rFonts w:ascii="Times New Roman" w:eastAsia="SimSun" w:hAnsi="Times New Roman"/>
                <w:color w:val="000000"/>
                <w:sz w:val="18"/>
                <w:szCs w:val="18"/>
                <w:lang w:val="en-GB" w:eastAsia="zh-CN"/>
              </w:rPr>
              <w:lastRenderedPageBreak/>
              <w:t xml:space="preserve">interactive dialogue. NHRIs and NGOS </w:t>
            </w:r>
            <w:proofErr w:type="gramStart"/>
            <w:r>
              <w:rPr>
                <w:rFonts w:ascii="Times New Roman" w:eastAsia="SimSun" w:hAnsi="Times New Roman"/>
                <w:color w:val="000000"/>
                <w:sz w:val="18"/>
                <w:szCs w:val="18"/>
                <w:lang w:val="en-GB" w:eastAsia="zh-CN"/>
              </w:rPr>
              <w:t>are requested</w:t>
            </w:r>
            <w:proofErr w:type="gramEnd"/>
            <w:r>
              <w:rPr>
                <w:rFonts w:ascii="Times New Roman" w:eastAsia="SimSun" w:hAnsi="Times New Roman"/>
                <w:color w:val="000000"/>
                <w:sz w:val="18"/>
                <w:szCs w:val="18"/>
                <w:lang w:val="en-GB" w:eastAsia="zh-CN"/>
              </w:rPr>
              <w:t xml:space="preserve">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p w:rsidR="00C024B2" w:rsidRDefault="00C024B2" w:rsidP="00C024B2">
            <w:pPr>
              <w:spacing w:after="0" w:line="240" w:lineRule="auto"/>
              <w:rPr>
                <w:rFonts w:ascii="Times New Roman" w:hAnsi="Times New Roman"/>
                <w:b/>
                <w:bCs/>
                <w:lang w:val="en-US"/>
              </w:rPr>
            </w:pPr>
          </w:p>
          <w:p w:rsidR="00D6037D" w:rsidRDefault="00D6037D" w:rsidP="00C024B2">
            <w:pPr>
              <w:spacing w:after="0" w:line="240" w:lineRule="auto"/>
              <w:rPr>
                <w:rFonts w:ascii="Times New Roman" w:hAnsi="Times New Roman"/>
                <w:b/>
                <w:bCs/>
                <w:lang w:val="en-US"/>
              </w:rPr>
            </w:pPr>
          </w:p>
        </w:tc>
      </w:tr>
    </w:tbl>
    <w:p w:rsidR="001F00DA" w:rsidRDefault="001F00DA"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C403D9"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w:t>
            </w:r>
            <w:r w:rsidR="00477CE7">
              <w:rPr>
                <w:rFonts w:ascii="Times New Roman" w:hAnsi="Times New Roman"/>
                <w:sz w:val="18"/>
                <w:szCs w:val="18"/>
                <w:lang w:val="en-GB"/>
              </w:rPr>
              <w:t>40</w:t>
            </w:r>
            <w:r w:rsidRPr="00140799">
              <w:rPr>
                <w:rFonts w:ascii="Times New Roman" w:hAnsi="Times New Roman"/>
                <w:sz w:val="18"/>
                <w:szCs w:val="18"/>
                <w:lang w:val="en-GB"/>
              </w:rPr>
              <w:t xml:space="preserve">th session of the Human Rights Council are to be made to the Secretariat of the Human Rights Council through the following online platform: </w:t>
            </w:r>
            <w:hyperlink r:id="rId41"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42"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767D95">
              <w:rPr>
                <w:rFonts w:ascii="Times New Roman" w:hAnsi="Times New Roman"/>
                <w:sz w:val="18"/>
                <w:szCs w:val="18"/>
                <w:lang w:val="en-US"/>
              </w:rPr>
              <w:t>was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43"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44"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45"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46"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47"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48"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C403D9"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C403D9"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C403D9"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C403D9"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C403D9"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C403D9"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C403D9"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C403D9"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C403D9"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C403D9"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C403D9"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C403D9"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49"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50"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51"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52"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53"/>
      <w:headerReference w:type="default" r:id="rId54"/>
      <w:footerReference w:type="first" r:id="rId55"/>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12B" w:rsidRDefault="0014012B" w:rsidP="00A3692F">
      <w:pPr>
        <w:spacing w:after="0" w:line="240" w:lineRule="auto"/>
      </w:pPr>
      <w:r>
        <w:separator/>
      </w:r>
    </w:p>
  </w:endnote>
  <w:endnote w:type="continuationSeparator" w:id="0">
    <w:p w:rsidR="0014012B" w:rsidRDefault="0014012B"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2B" w:rsidRPr="00B1504A" w:rsidRDefault="0014012B"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18</w:t>
    </w:r>
  </w:p>
  <w:p w:rsidR="0014012B" w:rsidRDefault="0014012B"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12B" w:rsidRDefault="0014012B" w:rsidP="00A3692F">
      <w:pPr>
        <w:spacing w:after="0" w:line="240" w:lineRule="auto"/>
      </w:pPr>
      <w:r>
        <w:separator/>
      </w:r>
    </w:p>
  </w:footnote>
  <w:footnote w:type="continuationSeparator" w:id="0">
    <w:p w:rsidR="0014012B" w:rsidRDefault="0014012B" w:rsidP="00A3692F">
      <w:pPr>
        <w:spacing w:after="0" w:line="240" w:lineRule="auto"/>
      </w:pPr>
      <w:r>
        <w:continuationSeparator/>
      </w:r>
    </w:p>
  </w:footnote>
  <w:footnote w:id="1">
    <w:p w:rsidR="0014012B" w:rsidRPr="0072634D" w:rsidRDefault="0014012B"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2B" w:rsidRPr="00D35F8D" w:rsidRDefault="0014012B"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20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3D16C2">
      <w:rPr>
        <w:rFonts w:ascii="Times New Roman" w:hAnsi="Times New Roman"/>
        <w:noProof/>
        <w:sz w:val="20"/>
        <w:szCs w:val="20"/>
        <w:lang w:val="en-GB"/>
      </w:rPr>
      <w:t>2</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2B" w:rsidRPr="000418E1" w:rsidRDefault="0014012B"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3D16C2">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20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DE73A96"/>
    <w:multiLevelType w:val="hybridMultilevel"/>
    <w:tmpl w:val="574C90A4"/>
    <w:lvl w:ilvl="0" w:tplc="BFDCCE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1"/>
  </w:num>
  <w:num w:numId="8">
    <w:abstractNumId w:val="2"/>
  </w:num>
  <w:num w:numId="9">
    <w:abstractNumId w:val="15"/>
  </w:num>
  <w:num w:numId="10">
    <w:abstractNumId w:val="8"/>
  </w:num>
  <w:num w:numId="11">
    <w:abstractNumId w:val="17"/>
  </w:num>
  <w:num w:numId="12">
    <w:abstractNumId w:val="23"/>
  </w:num>
  <w:num w:numId="13">
    <w:abstractNumId w:val="2"/>
  </w:num>
  <w:num w:numId="14">
    <w:abstractNumId w:val="15"/>
  </w:num>
  <w:num w:numId="15">
    <w:abstractNumId w:val="17"/>
  </w:num>
  <w:num w:numId="16">
    <w:abstractNumId w:val="18"/>
  </w:num>
  <w:num w:numId="17">
    <w:abstractNumId w:val="7"/>
  </w:num>
  <w:num w:numId="18">
    <w:abstractNumId w:val="20"/>
  </w:num>
  <w:num w:numId="19">
    <w:abstractNumId w:val="3"/>
  </w:num>
  <w:num w:numId="20">
    <w:abstractNumId w:val="11"/>
  </w:num>
  <w:num w:numId="21">
    <w:abstractNumId w:val="24"/>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4"/>
  </w:num>
  <w:num w:numId="27">
    <w:abstractNumId w:val="25"/>
  </w:num>
  <w:num w:numId="28">
    <w:abstractNumId w:val="0"/>
  </w:num>
  <w:num w:numId="29">
    <w:abstractNumId w:val="6"/>
  </w:num>
  <w:num w:numId="30">
    <w:abstractNumId w:val="16"/>
  </w:num>
  <w:num w:numId="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52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5625"/>
    <w:rsid w:val="0002730A"/>
    <w:rsid w:val="000301ED"/>
    <w:rsid w:val="000314C5"/>
    <w:rsid w:val="000318B1"/>
    <w:rsid w:val="00031B06"/>
    <w:rsid w:val="00032313"/>
    <w:rsid w:val="00033206"/>
    <w:rsid w:val="000359D0"/>
    <w:rsid w:val="00036863"/>
    <w:rsid w:val="000418E1"/>
    <w:rsid w:val="00051700"/>
    <w:rsid w:val="00052447"/>
    <w:rsid w:val="0005273C"/>
    <w:rsid w:val="00061C27"/>
    <w:rsid w:val="00066B24"/>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012B"/>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9EB"/>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67C"/>
    <w:rsid w:val="001C293A"/>
    <w:rsid w:val="001C2B60"/>
    <w:rsid w:val="001C5E75"/>
    <w:rsid w:val="001C683B"/>
    <w:rsid w:val="001D4BAE"/>
    <w:rsid w:val="001D6AC4"/>
    <w:rsid w:val="001E2F3F"/>
    <w:rsid w:val="001E512F"/>
    <w:rsid w:val="001F00DA"/>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95C"/>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0CE3"/>
    <w:rsid w:val="00355F3E"/>
    <w:rsid w:val="0036107E"/>
    <w:rsid w:val="00364CFD"/>
    <w:rsid w:val="00370457"/>
    <w:rsid w:val="00371D2D"/>
    <w:rsid w:val="003737D5"/>
    <w:rsid w:val="003754A2"/>
    <w:rsid w:val="00380E4A"/>
    <w:rsid w:val="00381691"/>
    <w:rsid w:val="003845C2"/>
    <w:rsid w:val="00386027"/>
    <w:rsid w:val="00386612"/>
    <w:rsid w:val="00390753"/>
    <w:rsid w:val="00391140"/>
    <w:rsid w:val="003935E2"/>
    <w:rsid w:val="003A1DCD"/>
    <w:rsid w:val="003A320B"/>
    <w:rsid w:val="003B48BA"/>
    <w:rsid w:val="003B4DFE"/>
    <w:rsid w:val="003B512B"/>
    <w:rsid w:val="003B55F6"/>
    <w:rsid w:val="003C17D6"/>
    <w:rsid w:val="003D0463"/>
    <w:rsid w:val="003D16C2"/>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66FB0"/>
    <w:rsid w:val="00472400"/>
    <w:rsid w:val="004737EE"/>
    <w:rsid w:val="00473E61"/>
    <w:rsid w:val="004765E8"/>
    <w:rsid w:val="0047672E"/>
    <w:rsid w:val="00476F21"/>
    <w:rsid w:val="0047721C"/>
    <w:rsid w:val="00477CE7"/>
    <w:rsid w:val="00482222"/>
    <w:rsid w:val="0048486D"/>
    <w:rsid w:val="00487767"/>
    <w:rsid w:val="004906DD"/>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00D0"/>
    <w:rsid w:val="0068301F"/>
    <w:rsid w:val="0068641F"/>
    <w:rsid w:val="00687AA9"/>
    <w:rsid w:val="00687BA8"/>
    <w:rsid w:val="00691B90"/>
    <w:rsid w:val="0069428F"/>
    <w:rsid w:val="006A1523"/>
    <w:rsid w:val="006A4993"/>
    <w:rsid w:val="006A66A0"/>
    <w:rsid w:val="006A676A"/>
    <w:rsid w:val="006A6AA7"/>
    <w:rsid w:val="006B28AB"/>
    <w:rsid w:val="006B4B38"/>
    <w:rsid w:val="006C045F"/>
    <w:rsid w:val="006C1850"/>
    <w:rsid w:val="006C5347"/>
    <w:rsid w:val="006C5CAF"/>
    <w:rsid w:val="006C630F"/>
    <w:rsid w:val="006C66BC"/>
    <w:rsid w:val="006C73A7"/>
    <w:rsid w:val="006D2107"/>
    <w:rsid w:val="006D2FAC"/>
    <w:rsid w:val="006D7407"/>
    <w:rsid w:val="006D7566"/>
    <w:rsid w:val="006E10C7"/>
    <w:rsid w:val="006E5823"/>
    <w:rsid w:val="006E62CF"/>
    <w:rsid w:val="006F66A4"/>
    <w:rsid w:val="006F6D7A"/>
    <w:rsid w:val="006F703B"/>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65E4"/>
    <w:rsid w:val="007279F1"/>
    <w:rsid w:val="00730EF7"/>
    <w:rsid w:val="007325B3"/>
    <w:rsid w:val="00740DF6"/>
    <w:rsid w:val="00747A35"/>
    <w:rsid w:val="0075708C"/>
    <w:rsid w:val="0076077D"/>
    <w:rsid w:val="00767886"/>
    <w:rsid w:val="00767D95"/>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220B"/>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3FB"/>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39F"/>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AF6804"/>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4B2"/>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3D9"/>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037D"/>
    <w:rsid w:val="00D645C5"/>
    <w:rsid w:val="00D64835"/>
    <w:rsid w:val="00D64C1B"/>
    <w:rsid w:val="00D7166D"/>
    <w:rsid w:val="00D852C1"/>
    <w:rsid w:val="00D86752"/>
    <w:rsid w:val="00D874DD"/>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0F01"/>
    <w:rsid w:val="00DE58AE"/>
    <w:rsid w:val="00DE58F2"/>
    <w:rsid w:val="00DE61DC"/>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75591"/>
    <w:rsid w:val="00E76986"/>
    <w:rsid w:val="00E80497"/>
    <w:rsid w:val="00E82693"/>
    <w:rsid w:val="00E876C4"/>
    <w:rsid w:val="00E92F2A"/>
    <w:rsid w:val="00E9551B"/>
    <w:rsid w:val="00EA10F6"/>
    <w:rsid w:val="00EA2CE9"/>
    <w:rsid w:val="00EA5D8A"/>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07592"/>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11C4"/>
    <w:rsid w:val="00F52A6A"/>
    <w:rsid w:val="00F5412A"/>
    <w:rsid w:val="00F5616F"/>
    <w:rsid w:val="00F56809"/>
    <w:rsid w:val="00F60859"/>
    <w:rsid w:val="00F6115B"/>
    <w:rsid w:val="00F65095"/>
    <w:rsid w:val="00F66B94"/>
    <w:rsid w:val="00F67B66"/>
    <w:rsid w:val="00F776B4"/>
    <w:rsid w:val="00F81CB3"/>
    <w:rsid w:val="00F83577"/>
    <w:rsid w:val="00F84C9E"/>
    <w:rsid w:val="00F905E0"/>
    <w:rsid w:val="00F90ADC"/>
    <w:rsid w:val="00F93441"/>
    <w:rsid w:val="00F94A8C"/>
    <w:rsid w:val="00F95BC5"/>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05F8"/>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DC"/>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851803374">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NGO/112" TargetMode="External"/><Relationship Id="rId18" Type="http://schemas.openxmlformats.org/officeDocument/2006/relationships/hyperlink" Target="http://ap.ohchr.org/documents/dpage_e.aspx?si=A/HRC/40/NGO/248" TargetMode="External"/><Relationship Id="rId26" Type="http://schemas.openxmlformats.org/officeDocument/2006/relationships/hyperlink" Target="http://ap.ohchr.org/documents/dpage_e.aspx?si=A/HRC/40/24" TargetMode="External"/><Relationship Id="rId39" Type="http://schemas.openxmlformats.org/officeDocument/2006/relationships/hyperlink" Target="http://ap.ohchr.org/documents/dpage_e.aspx?si=A/HRC/40/NGO/138" TargetMode="External"/><Relationship Id="rId21" Type="http://schemas.openxmlformats.org/officeDocument/2006/relationships/hyperlink" Target="http://ap.ohchr.org/documents/dpage_e.aspx?si=A/HRC/40/NGO/239" TargetMode="External"/><Relationship Id="rId34" Type="http://schemas.openxmlformats.org/officeDocument/2006/relationships/hyperlink" Target="http://ap.ohchr.org/documents/dpage_e.aspx?si=A/HRC/40/NGO/109" TargetMode="External"/><Relationship Id="rId42" Type="http://schemas.openxmlformats.org/officeDocument/2006/relationships/hyperlink" Target="http://www.ohchr.org/hrc/accessibility" TargetMode="External"/><Relationship Id="rId47" Type="http://schemas.openxmlformats.org/officeDocument/2006/relationships/hyperlink" Target="https://www.instagram.com/humanrightscouncil/" TargetMode="External"/><Relationship Id="rId50" Type="http://schemas.openxmlformats.org/officeDocument/2006/relationships/hyperlink" Target="mailto:hrcouncil@ohchr.org"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NGO/228" TargetMode="External"/><Relationship Id="rId29" Type="http://schemas.openxmlformats.org/officeDocument/2006/relationships/hyperlink" Target="http://ap.ohchr.org/documents/dpage_e.aspx?si=A/HRC/40/NGO/38" TargetMode="External"/><Relationship Id="rId11" Type="http://schemas.openxmlformats.org/officeDocument/2006/relationships/hyperlink" Target="http://ap.ohchr.org/documents/dpage_e.aspx?si=A/HRC/40/NGO/79" TargetMode="External"/><Relationship Id="rId24" Type="http://schemas.openxmlformats.org/officeDocument/2006/relationships/hyperlink" Target="http://ap.ohchr.org/documents/dpage_e.aspx?si=A/HRC/40/3/Add.3" TargetMode="External"/><Relationship Id="rId32" Type="http://schemas.openxmlformats.org/officeDocument/2006/relationships/hyperlink" Target="http://ap.ohchr.org/documents/dpage_e.aspx?si=A/HRC/40/NGO/80" TargetMode="External"/><Relationship Id="rId37" Type="http://schemas.openxmlformats.org/officeDocument/2006/relationships/hyperlink" Target="http://ap.ohchr.org/documents/dpage_e.aspx?si=A/HRC/40/NGO/120" TargetMode="External"/><Relationship Id="rId40" Type="http://schemas.openxmlformats.org/officeDocument/2006/relationships/hyperlink" Target="http://ap.ohchr.org/documents/dpage_e.aspx?si=A/HRC/40/NGO/218" TargetMode="External"/><Relationship Id="rId45" Type="http://schemas.openxmlformats.org/officeDocument/2006/relationships/hyperlink" Target="https://twitter.com/UN_HRC" TargetMode="External"/><Relationship Id="rId53" Type="http://schemas.openxmlformats.org/officeDocument/2006/relationships/header" Target="header1.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ap.ohchr.org/documents/dpage_e.aspx?si=A/HRC/40/NGO/249" TargetMode="External"/><Relationship Id="rId4" Type="http://schemas.openxmlformats.org/officeDocument/2006/relationships/settings" Target="settings.xml"/><Relationship Id="rId9" Type="http://schemas.openxmlformats.org/officeDocument/2006/relationships/hyperlink" Target="http://ap.ohchr.org/documents/dpage_e.aspx?si=A/HRC/40/23" TargetMode="External"/><Relationship Id="rId14" Type="http://schemas.openxmlformats.org/officeDocument/2006/relationships/hyperlink" Target="http://ap.ohchr.org/documents/dpage_e.aspx?si=A/HRC/40/NGO/130" TargetMode="External"/><Relationship Id="rId22" Type="http://schemas.openxmlformats.org/officeDocument/2006/relationships/hyperlink" Target="http://ap.ohchr.org/documents/dpage_e.aspx?si=A/HRC/40/3/Add.1" TargetMode="External"/><Relationship Id="rId27" Type="http://schemas.openxmlformats.org/officeDocument/2006/relationships/hyperlink" Target="http://ap.ohchr.org/documents/dpage_e.aspx?si=A/HRC/40/37" TargetMode="External"/><Relationship Id="rId30" Type="http://schemas.openxmlformats.org/officeDocument/2006/relationships/hyperlink" Target="http://ap.ohchr.org/documents/dpage_e.aspx?si=A/HRC/40/NGO/41" TargetMode="External"/><Relationship Id="rId35" Type="http://schemas.openxmlformats.org/officeDocument/2006/relationships/hyperlink" Target="http://ap.ohchr.org/documents/dpage_e.aspx?si=A/HRC/40/NGO/110" TargetMode="External"/><Relationship Id="rId43" Type="http://schemas.openxmlformats.org/officeDocument/2006/relationships/hyperlink" Target="https://extranet.ohchr.org/sites/hrc/HRCSessions/RegularSessions/40thSession/Pages/Resolutions.aspx" TargetMode="External"/><Relationship Id="rId48" Type="http://schemas.openxmlformats.org/officeDocument/2006/relationships/hyperlink" Target="http://webtv.un.org"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spreg.ohchr.org" TargetMode="External"/><Relationship Id="rId3" Type="http://schemas.openxmlformats.org/officeDocument/2006/relationships/styles" Target="styles.xml"/><Relationship Id="rId12" Type="http://schemas.openxmlformats.org/officeDocument/2006/relationships/hyperlink" Target="http://ap.ohchr.org/documents/dpage_e.aspx?si=A/HRC/40/NGO/81" TargetMode="External"/><Relationship Id="rId17" Type="http://schemas.openxmlformats.org/officeDocument/2006/relationships/hyperlink" Target="http://ap.ohchr.org/documents/dpage_e.aspx?si=A/HRC/40/NGO/244" TargetMode="External"/><Relationship Id="rId25" Type="http://schemas.openxmlformats.org/officeDocument/2006/relationships/hyperlink" Target="http://ap.ohchr.org/documents/dpage_e.aspx?si=A/HRC/40/22" TargetMode="External"/><Relationship Id="rId33" Type="http://schemas.openxmlformats.org/officeDocument/2006/relationships/hyperlink" Target="http://ap.ohchr.org/documents/dpage_e.aspx?si=A/HRC/40/NGO/86" TargetMode="External"/><Relationship Id="rId38" Type="http://schemas.openxmlformats.org/officeDocument/2006/relationships/hyperlink" Target="http://ap.ohchr.org/documents/dpage_e.aspx?si=A/HRC/40/NGO/124" TargetMode="External"/><Relationship Id="rId46" Type="http://schemas.openxmlformats.org/officeDocument/2006/relationships/hyperlink" Target="http://www.facebook.com/UNHRC" TargetMode="External"/><Relationship Id="rId59" Type="http://schemas.openxmlformats.org/officeDocument/2006/relationships/customXml" Target="../customXml/item3.xml"/><Relationship Id="rId20" Type="http://schemas.openxmlformats.org/officeDocument/2006/relationships/hyperlink" Target="http://ap.ohchr.org/documents/dpage_e.aspx?si=A/HRC/40/NGO/250" TargetMode="External"/><Relationship Id="rId41" Type="http://schemas.openxmlformats.org/officeDocument/2006/relationships/hyperlink" Target="https://reg.unog.ch/event/1938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ohchr.org/documents/dpage_e.aspx?si=A/HRC/40/NGO/227" TargetMode="External"/><Relationship Id="rId23" Type="http://schemas.openxmlformats.org/officeDocument/2006/relationships/hyperlink" Target="http://ap.ohchr.org/documents/dpage_e.aspx?si=A/HRC/40/3/Add.2" TargetMode="External"/><Relationship Id="rId28" Type="http://schemas.openxmlformats.org/officeDocument/2006/relationships/hyperlink" Target="http://ap.ohchr.org/documents/dpage_e.aspx?si=A/HRC/40/NGO/31" TargetMode="External"/><Relationship Id="rId36" Type="http://schemas.openxmlformats.org/officeDocument/2006/relationships/hyperlink" Target="http://ap.ohchr.org/documents/dpage_e.aspx?si=A/HRC/40/NGO/111" TargetMode="External"/><Relationship Id="rId49" Type="http://schemas.openxmlformats.org/officeDocument/2006/relationships/hyperlink" Target="https://spreg.ohchr.org/Account/Login?ReturnUrl=%2F" TargetMode="External"/><Relationship Id="rId57" Type="http://schemas.openxmlformats.org/officeDocument/2006/relationships/theme" Target="theme/theme1.xml"/><Relationship Id="rId10" Type="http://schemas.openxmlformats.org/officeDocument/2006/relationships/hyperlink" Target="http://ap.ohchr.org/documents/dpage_e.aspx?si=A/HRC/40/NGO/50" TargetMode="External"/><Relationship Id="rId31" Type="http://schemas.openxmlformats.org/officeDocument/2006/relationships/hyperlink" Target="http://ap.ohchr.org/documents/dpage_e.aspx?si=A/HRC/40/NGO/60" TargetMode="External"/><Relationship Id="rId44" Type="http://schemas.openxmlformats.org/officeDocument/2006/relationships/hyperlink" Target="mailto:lgiardini@ohchr.org" TargetMode="External"/><Relationship Id="rId52" Type="http://schemas.openxmlformats.org/officeDocument/2006/relationships/hyperlink" Target="http://www.ohchr.org/EN/HRBodies/HRC/Pages/NgoParticipation.aspx" TargetMode="External"/><Relationship Id="rId6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B526C8-1F67-4CB0-BD1C-9424FCC6CBC9}">
  <ds:schemaRefs>
    <ds:schemaRef ds:uri="http://schemas.openxmlformats.org/officeDocument/2006/bibliography"/>
  </ds:schemaRefs>
</ds:datastoreItem>
</file>

<file path=customXml/itemProps2.xml><?xml version="1.0" encoding="utf-8"?>
<ds:datastoreItem xmlns:ds="http://schemas.openxmlformats.org/officeDocument/2006/customXml" ds:itemID="{DEF20120-BE9B-4439-8C02-76A2388B4299}"/>
</file>

<file path=customXml/itemProps3.xml><?xml version="1.0" encoding="utf-8"?>
<ds:datastoreItem xmlns:ds="http://schemas.openxmlformats.org/officeDocument/2006/customXml" ds:itemID="{41A3AED8-336D-4B62-A422-2A9208FB3321}"/>
</file>

<file path=customXml/itemProps4.xml><?xml version="1.0" encoding="utf-8"?>
<ds:datastoreItem xmlns:ds="http://schemas.openxmlformats.org/officeDocument/2006/customXml" ds:itemID="{9788A88B-BEFB-482E-BA21-0DA479C29F51}"/>
</file>

<file path=docProps/app.xml><?xml version="1.0" encoding="utf-8"?>
<Properties xmlns="http://schemas.openxmlformats.org/officeDocument/2006/extended-properties" xmlns:vt="http://schemas.openxmlformats.org/officeDocument/2006/docPropsVTypes">
  <Template>Normal.dotm</Template>
  <TotalTime>19</TotalTime>
  <Pages>5</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19887</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20 March 2019</dc:title>
  <dc:subject/>
  <dc:creator>Zapata</dc:creator>
  <cp:keywords/>
  <cp:lastModifiedBy>KUMAR Mini</cp:lastModifiedBy>
  <cp:revision>7</cp:revision>
  <cp:lastPrinted>2019-03-06T16:48:00Z</cp:lastPrinted>
  <dcterms:created xsi:type="dcterms:W3CDTF">2019-03-19T10:43:00Z</dcterms:created>
  <dcterms:modified xsi:type="dcterms:W3CDTF">2019-03-19T16:57:00Z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