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FFEA" w14:textId="2F448E3D" w:rsidR="00FC7330" w:rsidRPr="0002381F" w:rsidRDefault="00C209AD" w:rsidP="00FC7330">
      <w:pPr>
        <w:spacing w:line="240" w:lineRule="auto"/>
        <w:jc w:val="center"/>
        <w:rPr>
          <w:rFonts w:cs="Times New Roman"/>
          <w:b/>
          <w:bCs/>
          <w:sz w:val="24"/>
        </w:rPr>
      </w:pPr>
      <w:proofErr w:type="gramStart"/>
      <w:r>
        <w:rPr>
          <w:rFonts w:cs="Times New Roman"/>
          <w:b/>
          <w:bCs/>
          <w:sz w:val="24"/>
        </w:rPr>
        <w:t>30</w:t>
      </w:r>
      <w:r w:rsidRPr="00C209AD">
        <w:rPr>
          <w:rFonts w:cs="Times New Roman"/>
          <w:b/>
          <w:bCs/>
          <w:sz w:val="24"/>
          <w:vertAlign w:val="superscript"/>
        </w:rPr>
        <w:t>th</w:t>
      </w:r>
      <w:proofErr w:type="gramEnd"/>
      <w:r>
        <w:rPr>
          <w:rFonts w:cs="Times New Roman"/>
          <w:b/>
          <w:bCs/>
          <w:sz w:val="24"/>
        </w:rPr>
        <w:t xml:space="preserve"> special session of the Human Rights Council</w:t>
      </w:r>
      <w:bookmarkStart w:id="0" w:name="_GoBack"/>
      <w:bookmarkEnd w:id="0"/>
    </w:p>
    <w:p w14:paraId="7669A572" w14:textId="3FCDFD52" w:rsidR="00FC7330" w:rsidRPr="00AA20CE" w:rsidRDefault="00AE08BE" w:rsidP="00FC7330">
      <w:pPr>
        <w:pBdr>
          <w:bottom w:val="single" w:sz="6" w:space="1" w:color="auto"/>
        </w:pBdr>
        <w:spacing w:line="240" w:lineRule="auto"/>
        <w:jc w:val="center"/>
        <w:rPr>
          <w:rFonts w:cs="Times New Roman"/>
          <w:b/>
          <w:bCs/>
          <w:sz w:val="28"/>
        </w:rPr>
      </w:pPr>
      <w:r w:rsidRPr="00AA20CE">
        <w:rPr>
          <w:rFonts w:cs="Times New Roman"/>
          <w:b/>
          <w:bCs/>
          <w:sz w:val="28"/>
        </w:rPr>
        <w:t>I</w:t>
      </w:r>
      <w:r w:rsidR="00FC7330" w:rsidRPr="00AA20CE">
        <w:rPr>
          <w:rFonts w:cs="Times New Roman"/>
          <w:b/>
          <w:bCs/>
          <w:sz w:val="28"/>
        </w:rPr>
        <w:t>nformation note for NGOs</w:t>
      </w:r>
    </w:p>
    <w:p w14:paraId="4DFD06C4" w14:textId="6AD27B20" w:rsidR="00FC7330" w:rsidRPr="0002381F" w:rsidRDefault="00FC7330" w:rsidP="00733358">
      <w:pPr>
        <w:pBdr>
          <w:bottom w:val="single" w:sz="6" w:space="1" w:color="auto"/>
        </w:pBdr>
        <w:spacing w:line="240" w:lineRule="auto"/>
        <w:jc w:val="center"/>
        <w:rPr>
          <w:rFonts w:cs="Times New Roman"/>
          <w:i/>
        </w:rPr>
      </w:pPr>
      <w:r w:rsidRPr="0002381F">
        <w:rPr>
          <w:rFonts w:cs="Times New Roman"/>
          <w:b/>
          <w:bCs/>
          <w:i/>
          <w:highlight w:val="yellow"/>
        </w:rPr>
        <w:t>(Latest</w:t>
      </w:r>
      <w:r w:rsidR="001F1C4F">
        <w:rPr>
          <w:rFonts w:cs="Times New Roman"/>
          <w:b/>
          <w:bCs/>
          <w:i/>
          <w:highlight w:val="yellow"/>
        </w:rPr>
        <w:t xml:space="preserve"> update:</w:t>
      </w:r>
      <w:r w:rsidR="001E000B">
        <w:rPr>
          <w:rFonts w:cs="Times New Roman"/>
          <w:b/>
          <w:bCs/>
          <w:i/>
          <w:highlight w:val="yellow"/>
        </w:rPr>
        <w:t xml:space="preserve"> </w:t>
      </w:r>
      <w:r w:rsidR="00C209AD">
        <w:rPr>
          <w:rFonts w:cs="Times New Roman"/>
          <w:b/>
          <w:bCs/>
          <w:i/>
          <w:highlight w:val="yellow"/>
        </w:rPr>
        <w:t>21</w:t>
      </w:r>
      <w:r w:rsidR="00152EE1">
        <w:rPr>
          <w:rFonts w:cs="Times New Roman"/>
          <w:b/>
          <w:bCs/>
          <w:i/>
          <w:highlight w:val="yellow"/>
        </w:rPr>
        <w:t xml:space="preserve"> </w:t>
      </w:r>
      <w:r w:rsidR="00C209AD">
        <w:rPr>
          <w:rFonts w:cs="Times New Roman"/>
          <w:b/>
          <w:bCs/>
          <w:i/>
          <w:highlight w:val="yellow"/>
        </w:rPr>
        <w:t>May</w:t>
      </w:r>
      <w:r w:rsidR="00152EE1">
        <w:rPr>
          <w:rFonts w:cs="Times New Roman"/>
          <w:b/>
          <w:bCs/>
          <w:i/>
          <w:highlight w:val="yellow"/>
        </w:rPr>
        <w:t xml:space="preserve"> 2021 </w:t>
      </w:r>
      <w:r w:rsidR="00626191" w:rsidRPr="0002381F">
        <w:rPr>
          <w:rFonts w:cs="Times New Roman"/>
          <w:b/>
          <w:bCs/>
          <w:i/>
          <w:highlight w:val="yellow"/>
        </w:rPr>
        <w:t>– Subject to change)</w:t>
      </w:r>
    </w:p>
    <w:sdt>
      <w:sdtPr>
        <w:rPr>
          <w:rFonts w:asciiTheme="minorHAnsi" w:eastAsiaTheme="minorHAnsi" w:hAnsiTheme="minorHAnsi" w:cstheme="minorBidi"/>
          <w:color w:val="auto"/>
          <w:sz w:val="22"/>
          <w:szCs w:val="22"/>
          <w:lang w:val="en-GB"/>
        </w:rPr>
        <w:id w:val="1400020194"/>
        <w:docPartObj>
          <w:docPartGallery w:val="Table of Contents"/>
          <w:docPartUnique/>
        </w:docPartObj>
      </w:sdtPr>
      <w:sdtEndPr>
        <w:rPr>
          <w:b/>
          <w:bCs/>
          <w:noProof/>
        </w:rPr>
      </w:sdtEndPr>
      <w:sdtContent>
        <w:p w14:paraId="7EF96CE2" w14:textId="77777777" w:rsidR="003C3421" w:rsidRPr="0002381F" w:rsidRDefault="003C3421">
          <w:pPr>
            <w:pStyle w:val="TOCHeading"/>
            <w:rPr>
              <w:rFonts w:asciiTheme="minorHAnsi" w:hAnsiTheme="minorHAnsi"/>
              <w:sz w:val="22"/>
              <w:szCs w:val="22"/>
            </w:rPr>
          </w:pPr>
          <w:r w:rsidRPr="0002381F">
            <w:rPr>
              <w:rFonts w:asciiTheme="minorHAnsi" w:hAnsiTheme="minorHAnsi"/>
              <w:sz w:val="22"/>
              <w:szCs w:val="22"/>
            </w:rPr>
            <w:t>Contents</w:t>
          </w:r>
        </w:p>
        <w:p w14:paraId="252C2F10" w14:textId="5BA07CF1" w:rsidR="00636F55" w:rsidRDefault="003C3421">
          <w:pPr>
            <w:pStyle w:val="TOC1"/>
            <w:rPr>
              <w:rFonts w:eastAsiaTheme="minorEastAsia"/>
              <w:noProof/>
              <w:lang w:eastAsia="en-GB"/>
            </w:rPr>
          </w:pPr>
          <w:r w:rsidRPr="0002381F">
            <w:fldChar w:fldCharType="begin"/>
          </w:r>
          <w:r w:rsidRPr="0002381F">
            <w:instrText xml:space="preserve"> TOC \o "1-3" \h \z \u </w:instrText>
          </w:r>
          <w:r w:rsidRPr="0002381F">
            <w:fldChar w:fldCharType="separate"/>
          </w:r>
          <w:hyperlink w:anchor="_Toc72490390" w:history="1">
            <w:r w:rsidR="00636F55" w:rsidRPr="007E3693">
              <w:rPr>
                <w:rStyle w:val="Hyperlink"/>
                <w:noProof/>
              </w:rPr>
              <w:t>Introduction</w:t>
            </w:r>
            <w:r w:rsidR="00636F55">
              <w:rPr>
                <w:noProof/>
                <w:webHidden/>
              </w:rPr>
              <w:tab/>
            </w:r>
            <w:r w:rsidR="00636F55">
              <w:rPr>
                <w:noProof/>
                <w:webHidden/>
              </w:rPr>
              <w:fldChar w:fldCharType="begin"/>
            </w:r>
            <w:r w:rsidR="00636F55">
              <w:rPr>
                <w:noProof/>
                <w:webHidden/>
              </w:rPr>
              <w:instrText xml:space="preserve"> PAGEREF _Toc72490390 \h </w:instrText>
            </w:r>
            <w:r w:rsidR="00636F55">
              <w:rPr>
                <w:noProof/>
                <w:webHidden/>
              </w:rPr>
            </w:r>
            <w:r w:rsidR="00636F55">
              <w:rPr>
                <w:noProof/>
                <w:webHidden/>
              </w:rPr>
              <w:fldChar w:fldCharType="separate"/>
            </w:r>
            <w:r w:rsidR="00636F55">
              <w:rPr>
                <w:noProof/>
                <w:webHidden/>
              </w:rPr>
              <w:t>1</w:t>
            </w:r>
            <w:r w:rsidR="00636F55">
              <w:rPr>
                <w:noProof/>
                <w:webHidden/>
              </w:rPr>
              <w:fldChar w:fldCharType="end"/>
            </w:r>
          </w:hyperlink>
        </w:p>
        <w:p w14:paraId="2B16447E" w14:textId="5DEBAA61" w:rsidR="00636F55" w:rsidRDefault="000101DD">
          <w:pPr>
            <w:pStyle w:val="TOC1"/>
            <w:rPr>
              <w:rFonts w:eastAsiaTheme="minorEastAsia"/>
              <w:noProof/>
              <w:lang w:eastAsia="en-GB"/>
            </w:rPr>
          </w:pPr>
          <w:hyperlink w:anchor="_Toc72490391" w:history="1">
            <w:r w:rsidR="00636F55" w:rsidRPr="007E3693">
              <w:rPr>
                <w:rStyle w:val="Hyperlink"/>
                <w:noProof/>
              </w:rPr>
              <w:t>NGO Liaison Office</w:t>
            </w:r>
            <w:r w:rsidR="00636F55">
              <w:rPr>
                <w:noProof/>
                <w:webHidden/>
              </w:rPr>
              <w:tab/>
            </w:r>
            <w:r w:rsidR="00636F55">
              <w:rPr>
                <w:noProof/>
                <w:webHidden/>
              </w:rPr>
              <w:fldChar w:fldCharType="begin"/>
            </w:r>
            <w:r w:rsidR="00636F55">
              <w:rPr>
                <w:noProof/>
                <w:webHidden/>
              </w:rPr>
              <w:instrText xml:space="preserve"> PAGEREF _Toc72490391 \h </w:instrText>
            </w:r>
            <w:r w:rsidR="00636F55">
              <w:rPr>
                <w:noProof/>
                <w:webHidden/>
              </w:rPr>
            </w:r>
            <w:r w:rsidR="00636F55">
              <w:rPr>
                <w:noProof/>
                <w:webHidden/>
              </w:rPr>
              <w:fldChar w:fldCharType="separate"/>
            </w:r>
            <w:r w:rsidR="00636F55">
              <w:rPr>
                <w:noProof/>
                <w:webHidden/>
              </w:rPr>
              <w:t>1</w:t>
            </w:r>
            <w:r w:rsidR="00636F55">
              <w:rPr>
                <w:noProof/>
                <w:webHidden/>
              </w:rPr>
              <w:fldChar w:fldCharType="end"/>
            </w:r>
          </w:hyperlink>
        </w:p>
        <w:p w14:paraId="104E5AC9" w14:textId="766EEA0C" w:rsidR="00636F55" w:rsidRDefault="000101DD">
          <w:pPr>
            <w:pStyle w:val="TOC1"/>
            <w:rPr>
              <w:rFonts w:eastAsiaTheme="minorEastAsia"/>
              <w:noProof/>
              <w:lang w:eastAsia="en-GB"/>
            </w:rPr>
          </w:pPr>
          <w:hyperlink w:anchor="_Toc72490392" w:history="1">
            <w:r w:rsidR="00636F55" w:rsidRPr="007E3693">
              <w:rPr>
                <w:rStyle w:val="Hyperlink"/>
                <w:noProof/>
              </w:rPr>
              <w:t>1)</w:t>
            </w:r>
            <w:r w:rsidR="00636F55">
              <w:rPr>
                <w:rFonts w:eastAsiaTheme="minorEastAsia"/>
                <w:noProof/>
                <w:lang w:eastAsia="en-GB"/>
              </w:rPr>
              <w:tab/>
            </w:r>
            <w:r w:rsidR="00636F55" w:rsidRPr="007E3693">
              <w:rPr>
                <w:rStyle w:val="Hyperlink"/>
                <w:noProof/>
              </w:rPr>
              <w:t>Dates and important information</w:t>
            </w:r>
            <w:r w:rsidR="00636F55">
              <w:rPr>
                <w:noProof/>
                <w:webHidden/>
              </w:rPr>
              <w:tab/>
            </w:r>
            <w:r w:rsidR="00636F55">
              <w:rPr>
                <w:noProof/>
                <w:webHidden/>
              </w:rPr>
              <w:fldChar w:fldCharType="begin"/>
            </w:r>
            <w:r w:rsidR="00636F55">
              <w:rPr>
                <w:noProof/>
                <w:webHidden/>
              </w:rPr>
              <w:instrText xml:space="preserve"> PAGEREF _Toc72490392 \h </w:instrText>
            </w:r>
            <w:r w:rsidR="00636F55">
              <w:rPr>
                <w:noProof/>
                <w:webHidden/>
              </w:rPr>
            </w:r>
            <w:r w:rsidR="00636F55">
              <w:rPr>
                <w:noProof/>
                <w:webHidden/>
              </w:rPr>
              <w:fldChar w:fldCharType="separate"/>
            </w:r>
            <w:r w:rsidR="00636F55">
              <w:rPr>
                <w:noProof/>
                <w:webHidden/>
              </w:rPr>
              <w:t>1</w:t>
            </w:r>
            <w:r w:rsidR="00636F55">
              <w:rPr>
                <w:noProof/>
                <w:webHidden/>
              </w:rPr>
              <w:fldChar w:fldCharType="end"/>
            </w:r>
          </w:hyperlink>
        </w:p>
        <w:p w14:paraId="28FD8FA9" w14:textId="5D9795D6" w:rsidR="00636F55" w:rsidRDefault="000101DD">
          <w:pPr>
            <w:pStyle w:val="TOC1"/>
            <w:rPr>
              <w:rFonts w:eastAsiaTheme="minorEastAsia"/>
              <w:noProof/>
              <w:lang w:eastAsia="en-GB"/>
            </w:rPr>
          </w:pPr>
          <w:hyperlink w:anchor="_Toc72490393" w:history="1">
            <w:r w:rsidR="00636F55" w:rsidRPr="007E3693">
              <w:rPr>
                <w:rStyle w:val="Hyperlink"/>
                <w:noProof/>
              </w:rPr>
              <w:t>2)</w:t>
            </w:r>
            <w:r w:rsidR="00636F55">
              <w:rPr>
                <w:rFonts w:eastAsiaTheme="minorEastAsia"/>
                <w:noProof/>
                <w:lang w:eastAsia="en-GB"/>
              </w:rPr>
              <w:tab/>
            </w:r>
            <w:r w:rsidR="00636F55" w:rsidRPr="007E3693">
              <w:rPr>
                <w:rStyle w:val="Hyperlink"/>
                <w:noProof/>
              </w:rPr>
              <w:t>Accreditation to the special session</w:t>
            </w:r>
            <w:r w:rsidR="00636F55">
              <w:rPr>
                <w:noProof/>
                <w:webHidden/>
              </w:rPr>
              <w:tab/>
            </w:r>
            <w:r w:rsidR="00636F55">
              <w:rPr>
                <w:noProof/>
                <w:webHidden/>
              </w:rPr>
              <w:fldChar w:fldCharType="begin"/>
            </w:r>
            <w:r w:rsidR="00636F55">
              <w:rPr>
                <w:noProof/>
                <w:webHidden/>
              </w:rPr>
              <w:instrText xml:space="preserve"> PAGEREF _Toc72490393 \h </w:instrText>
            </w:r>
            <w:r w:rsidR="00636F55">
              <w:rPr>
                <w:noProof/>
                <w:webHidden/>
              </w:rPr>
            </w:r>
            <w:r w:rsidR="00636F55">
              <w:rPr>
                <w:noProof/>
                <w:webHidden/>
              </w:rPr>
              <w:fldChar w:fldCharType="separate"/>
            </w:r>
            <w:r w:rsidR="00636F55">
              <w:rPr>
                <w:noProof/>
                <w:webHidden/>
              </w:rPr>
              <w:t>2</w:t>
            </w:r>
            <w:r w:rsidR="00636F55">
              <w:rPr>
                <w:noProof/>
                <w:webHidden/>
              </w:rPr>
              <w:fldChar w:fldCharType="end"/>
            </w:r>
          </w:hyperlink>
        </w:p>
        <w:p w14:paraId="227D1A8B" w14:textId="5F1E904E" w:rsidR="00636F55" w:rsidRDefault="000101DD">
          <w:pPr>
            <w:pStyle w:val="TOC1"/>
            <w:rPr>
              <w:rFonts w:eastAsiaTheme="minorEastAsia"/>
              <w:noProof/>
              <w:lang w:eastAsia="en-GB"/>
            </w:rPr>
          </w:pPr>
          <w:hyperlink w:anchor="_Toc72490394" w:history="1">
            <w:r w:rsidR="00636F55" w:rsidRPr="007E3693">
              <w:rPr>
                <w:rStyle w:val="Hyperlink"/>
                <w:noProof/>
              </w:rPr>
              <w:t>3)</w:t>
            </w:r>
            <w:r w:rsidR="00636F55">
              <w:rPr>
                <w:rFonts w:eastAsiaTheme="minorEastAsia"/>
                <w:noProof/>
                <w:lang w:eastAsia="en-GB"/>
              </w:rPr>
              <w:tab/>
            </w:r>
            <w:r w:rsidR="00636F55" w:rsidRPr="007E3693">
              <w:rPr>
                <w:rStyle w:val="Hyperlink"/>
                <w:noProof/>
              </w:rPr>
              <w:t>Oral statements and lists of speakers</w:t>
            </w:r>
            <w:r w:rsidR="00636F55">
              <w:rPr>
                <w:noProof/>
                <w:webHidden/>
              </w:rPr>
              <w:tab/>
            </w:r>
            <w:r w:rsidR="00636F55">
              <w:rPr>
                <w:noProof/>
                <w:webHidden/>
              </w:rPr>
              <w:fldChar w:fldCharType="begin"/>
            </w:r>
            <w:r w:rsidR="00636F55">
              <w:rPr>
                <w:noProof/>
                <w:webHidden/>
              </w:rPr>
              <w:instrText xml:space="preserve"> PAGEREF _Toc72490394 \h </w:instrText>
            </w:r>
            <w:r w:rsidR="00636F55">
              <w:rPr>
                <w:noProof/>
                <w:webHidden/>
              </w:rPr>
            </w:r>
            <w:r w:rsidR="00636F55">
              <w:rPr>
                <w:noProof/>
                <w:webHidden/>
              </w:rPr>
              <w:fldChar w:fldCharType="separate"/>
            </w:r>
            <w:r w:rsidR="00636F55">
              <w:rPr>
                <w:noProof/>
                <w:webHidden/>
              </w:rPr>
              <w:t>2</w:t>
            </w:r>
            <w:r w:rsidR="00636F55">
              <w:rPr>
                <w:noProof/>
                <w:webHidden/>
              </w:rPr>
              <w:fldChar w:fldCharType="end"/>
            </w:r>
          </w:hyperlink>
        </w:p>
        <w:p w14:paraId="346FF94C" w14:textId="526CDF2B" w:rsidR="00636F55" w:rsidRDefault="000101DD">
          <w:pPr>
            <w:pStyle w:val="TOC3"/>
            <w:rPr>
              <w:rFonts w:eastAsiaTheme="minorEastAsia"/>
              <w:noProof/>
              <w:lang w:eastAsia="en-GB"/>
            </w:rPr>
          </w:pPr>
          <w:hyperlink w:anchor="_Toc72490395" w:history="1">
            <w:r w:rsidR="00636F55" w:rsidRPr="007E3693">
              <w:rPr>
                <w:rStyle w:val="Hyperlink"/>
                <w:noProof/>
              </w:rPr>
              <w:t>Recommended technical specifications for video messages</w:t>
            </w:r>
            <w:r w:rsidR="00636F55">
              <w:rPr>
                <w:noProof/>
                <w:webHidden/>
              </w:rPr>
              <w:tab/>
            </w:r>
            <w:r w:rsidR="00636F55">
              <w:rPr>
                <w:noProof/>
                <w:webHidden/>
              </w:rPr>
              <w:fldChar w:fldCharType="begin"/>
            </w:r>
            <w:r w:rsidR="00636F55">
              <w:rPr>
                <w:noProof/>
                <w:webHidden/>
              </w:rPr>
              <w:instrText xml:space="preserve"> PAGEREF _Toc72490395 \h </w:instrText>
            </w:r>
            <w:r w:rsidR="00636F55">
              <w:rPr>
                <w:noProof/>
                <w:webHidden/>
              </w:rPr>
            </w:r>
            <w:r w:rsidR="00636F55">
              <w:rPr>
                <w:noProof/>
                <w:webHidden/>
              </w:rPr>
              <w:fldChar w:fldCharType="separate"/>
            </w:r>
            <w:r w:rsidR="00636F55">
              <w:rPr>
                <w:noProof/>
                <w:webHidden/>
              </w:rPr>
              <w:t>3</w:t>
            </w:r>
            <w:r w:rsidR="00636F55">
              <w:rPr>
                <w:noProof/>
                <w:webHidden/>
              </w:rPr>
              <w:fldChar w:fldCharType="end"/>
            </w:r>
          </w:hyperlink>
        </w:p>
        <w:p w14:paraId="46BBB84B" w14:textId="2A4ED210" w:rsidR="00636F55" w:rsidRDefault="000101DD">
          <w:pPr>
            <w:pStyle w:val="TOC1"/>
            <w:rPr>
              <w:rFonts w:eastAsiaTheme="minorEastAsia"/>
              <w:noProof/>
              <w:lang w:eastAsia="en-GB"/>
            </w:rPr>
          </w:pPr>
          <w:hyperlink w:anchor="_Toc72490396" w:history="1">
            <w:r w:rsidR="00636F55" w:rsidRPr="007E3693">
              <w:rPr>
                <w:rStyle w:val="Hyperlink"/>
                <w:noProof/>
              </w:rPr>
              <w:t xml:space="preserve">4) </w:t>
            </w:r>
            <w:r w:rsidR="00636F55">
              <w:rPr>
                <w:rStyle w:val="Hyperlink"/>
                <w:noProof/>
              </w:rPr>
              <w:tab/>
            </w:r>
            <w:r w:rsidR="00636F55" w:rsidRPr="007E3693">
              <w:rPr>
                <w:rStyle w:val="Hyperlink"/>
                <w:noProof/>
              </w:rPr>
              <w:t>List of speakers on HRC Extranet</w:t>
            </w:r>
            <w:r w:rsidR="00636F55">
              <w:rPr>
                <w:noProof/>
                <w:webHidden/>
              </w:rPr>
              <w:tab/>
            </w:r>
            <w:r w:rsidR="00636F55">
              <w:rPr>
                <w:noProof/>
                <w:webHidden/>
              </w:rPr>
              <w:fldChar w:fldCharType="begin"/>
            </w:r>
            <w:r w:rsidR="00636F55">
              <w:rPr>
                <w:noProof/>
                <w:webHidden/>
              </w:rPr>
              <w:instrText xml:space="preserve"> PAGEREF _Toc72490396 \h </w:instrText>
            </w:r>
            <w:r w:rsidR="00636F55">
              <w:rPr>
                <w:noProof/>
                <w:webHidden/>
              </w:rPr>
            </w:r>
            <w:r w:rsidR="00636F55">
              <w:rPr>
                <w:noProof/>
                <w:webHidden/>
              </w:rPr>
              <w:fldChar w:fldCharType="separate"/>
            </w:r>
            <w:r w:rsidR="00636F55">
              <w:rPr>
                <w:noProof/>
                <w:webHidden/>
              </w:rPr>
              <w:t>4</w:t>
            </w:r>
            <w:r w:rsidR="00636F55">
              <w:rPr>
                <w:noProof/>
                <w:webHidden/>
              </w:rPr>
              <w:fldChar w:fldCharType="end"/>
            </w:r>
          </w:hyperlink>
        </w:p>
        <w:p w14:paraId="2A99ED5D" w14:textId="2E29F9BF" w:rsidR="00636F55" w:rsidRDefault="000101DD">
          <w:pPr>
            <w:pStyle w:val="TOC1"/>
            <w:rPr>
              <w:rFonts w:eastAsiaTheme="minorEastAsia"/>
              <w:noProof/>
              <w:lang w:eastAsia="en-GB"/>
            </w:rPr>
          </w:pPr>
          <w:hyperlink w:anchor="_Toc72490397" w:history="1">
            <w:r w:rsidR="00636F55" w:rsidRPr="007E3693">
              <w:rPr>
                <w:rStyle w:val="Hyperlink"/>
                <w:noProof/>
              </w:rPr>
              <w:t>5)</w:t>
            </w:r>
            <w:r w:rsidR="00636F55">
              <w:rPr>
                <w:rFonts w:eastAsiaTheme="minorEastAsia"/>
                <w:noProof/>
                <w:lang w:eastAsia="en-GB"/>
              </w:rPr>
              <w:tab/>
            </w:r>
            <w:r w:rsidR="00636F55" w:rsidRPr="007E3693">
              <w:rPr>
                <w:rStyle w:val="Hyperlink"/>
                <w:noProof/>
              </w:rPr>
              <w:t>Reprisals</w:t>
            </w:r>
            <w:r w:rsidR="00636F55">
              <w:rPr>
                <w:noProof/>
                <w:webHidden/>
              </w:rPr>
              <w:tab/>
            </w:r>
            <w:r w:rsidR="00636F55">
              <w:rPr>
                <w:noProof/>
                <w:webHidden/>
              </w:rPr>
              <w:fldChar w:fldCharType="begin"/>
            </w:r>
            <w:r w:rsidR="00636F55">
              <w:rPr>
                <w:noProof/>
                <w:webHidden/>
              </w:rPr>
              <w:instrText xml:space="preserve"> PAGEREF _Toc72490397 \h </w:instrText>
            </w:r>
            <w:r w:rsidR="00636F55">
              <w:rPr>
                <w:noProof/>
                <w:webHidden/>
              </w:rPr>
            </w:r>
            <w:r w:rsidR="00636F55">
              <w:rPr>
                <w:noProof/>
                <w:webHidden/>
              </w:rPr>
              <w:fldChar w:fldCharType="separate"/>
            </w:r>
            <w:r w:rsidR="00636F55">
              <w:rPr>
                <w:noProof/>
                <w:webHidden/>
              </w:rPr>
              <w:t>4</w:t>
            </w:r>
            <w:r w:rsidR="00636F55">
              <w:rPr>
                <w:noProof/>
                <w:webHidden/>
              </w:rPr>
              <w:fldChar w:fldCharType="end"/>
            </w:r>
          </w:hyperlink>
        </w:p>
        <w:p w14:paraId="2A08F8BD" w14:textId="218C79DF" w:rsidR="002A7120" w:rsidRPr="0002381F" w:rsidRDefault="003C3421" w:rsidP="002A7120">
          <w:pPr>
            <w:rPr>
              <w:b/>
              <w:bCs/>
              <w:noProof/>
            </w:rPr>
          </w:pPr>
          <w:r w:rsidRPr="0002381F">
            <w:rPr>
              <w:b/>
              <w:bCs/>
              <w:noProof/>
            </w:rPr>
            <w:fldChar w:fldCharType="end"/>
          </w:r>
        </w:p>
      </w:sdtContent>
    </w:sdt>
    <w:p w14:paraId="353B2E06" w14:textId="77777777" w:rsidR="00101382" w:rsidRPr="00FF0E8E" w:rsidRDefault="00101382" w:rsidP="00325AA1">
      <w:pPr>
        <w:pStyle w:val="Heading1"/>
        <w:jc w:val="both"/>
        <w:rPr>
          <w:rFonts w:asciiTheme="minorHAnsi" w:hAnsiTheme="minorHAnsi"/>
          <w:sz w:val="24"/>
          <w:szCs w:val="22"/>
        </w:rPr>
      </w:pPr>
      <w:bookmarkStart w:id="1" w:name="_Toc72490390"/>
      <w:r w:rsidRPr="00FF0E8E">
        <w:rPr>
          <w:rFonts w:asciiTheme="minorHAnsi" w:hAnsiTheme="minorHAnsi"/>
          <w:sz w:val="24"/>
          <w:szCs w:val="22"/>
        </w:rPr>
        <w:t>Introduction</w:t>
      </w:r>
      <w:bookmarkEnd w:id="1"/>
    </w:p>
    <w:p w14:paraId="6CBC6071" w14:textId="2932A3F7" w:rsidR="00E9049B" w:rsidRDefault="00C45F64" w:rsidP="00325AA1">
      <w:pPr>
        <w:jc w:val="both"/>
      </w:pPr>
      <w:r>
        <w:t xml:space="preserve">The purpose of this document is to provide information to civil society </w:t>
      </w:r>
      <w:r w:rsidR="00D40811">
        <w:t xml:space="preserve">representatives </w:t>
      </w:r>
      <w:r w:rsidR="00DC6974">
        <w:t xml:space="preserve">participating </w:t>
      </w:r>
      <w:r w:rsidR="00D40811">
        <w:t xml:space="preserve">in </w:t>
      </w:r>
      <w:r w:rsidR="00DC6974">
        <w:t xml:space="preserve">the </w:t>
      </w:r>
      <w:r w:rsidR="00F030CD">
        <w:t xml:space="preserve">forthcoming </w:t>
      </w:r>
      <w:r w:rsidR="00C209AD" w:rsidRPr="00C209AD">
        <w:t>30th special session of the Human Rights Council on the grave human rights situation in the Occupied Palestinian Territory, including East Jerusalem, scheduled for Thursday 27 May 202</w:t>
      </w:r>
      <w:r w:rsidR="00C209AD">
        <w:t>1</w:t>
      </w:r>
      <w:r>
        <w:t xml:space="preserve">. This </w:t>
      </w:r>
      <w:proofErr w:type="gramStart"/>
      <w:r>
        <w:t xml:space="preserve">is </w:t>
      </w:r>
      <w:r w:rsidR="00D40811">
        <w:t>based</w:t>
      </w:r>
      <w:proofErr w:type="gramEnd"/>
      <w:r w:rsidR="00D40811">
        <w:t xml:space="preserve"> on information available at this moment</w:t>
      </w:r>
      <w:r w:rsidR="00C209AD">
        <w:t>.</w:t>
      </w:r>
      <w:r w:rsidR="00D40811">
        <w:t xml:space="preserve"> </w:t>
      </w:r>
    </w:p>
    <w:p w14:paraId="7700CF0D" w14:textId="2B5F4596" w:rsidR="0030193A" w:rsidRPr="002D6BD1" w:rsidRDefault="00F030CD" w:rsidP="00325AA1">
      <w:pPr>
        <w:jc w:val="both"/>
        <w:rPr>
          <w:b/>
        </w:rPr>
      </w:pPr>
      <w:r w:rsidRPr="000C5484">
        <w:rPr>
          <w:b/>
          <w:highlight w:val="yellow"/>
        </w:rPr>
        <w:t>IMPORTANT: This document is subject to change</w:t>
      </w:r>
      <w:r w:rsidR="002D6BD1" w:rsidRPr="000C5484">
        <w:rPr>
          <w:b/>
          <w:highlight w:val="yellow"/>
        </w:rPr>
        <w:t>.</w:t>
      </w:r>
      <w:r w:rsidR="002D6BD1" w:rsidRPr="002D6BD1">
        <w:rPr>
          <w:b/>
        </w:rPr>
        <w:t xml:space="preserve"> </w:t>
      </w:r>
    </w:p>
    <w:p w14:paraId="2B0976DF" w14:textId="455E6A75" w:rsidR="0030193A" w:rsidRPr="002D6BD1" w:rsidRDefault="00E9049B" w:rsidP="00325AA1">
      <w:pPr>
        <w:pStyle w:val="Heading1"/>
        <w:jc w:val="both"/>
        <w:rPr>
          <w:sz w:val="24"/>
        </w:rPr>
      </w:pPr>
      <w:bookmarkStart w:id="2" w:name="_Toc72490391"/>
      <w:r w:rsidRPr="00E9049B">
        <w:rPr>
          <w:sz w:val="24"/>
        </w:rPr>
        <w:t>NGO Liaison Office</w:t>
      </w:r>
      <w:bookmarkEnd w:id="2"/>
    </w:p>
    <w:p w14:paraId="7DE8EEEE" w14:textId="7E4D690B" w:rsidR="00E9049B" w:rsidRPr="003D7F2B" w:rsidRDefault="00E9049B" w:rsidP="003D751D">
      <w:pPr>
        <w:jc w:val="both"/>
        <w:rPr>
          <w:bCs/>
        </w:rPr>
      </w:pPr>
      <w:r w:rsidRPr="003D7F2B">
        <w:rPr>
          <w:bCs/>
        </w:rPr>
        <w:t>Due to the COVID-1</w:t>
      </w:r>
      <w:r w:rsidR="003D751D" w:rsidRPr="003D7F2B">
        <w:rPr>
          <w:bCs/>
        </w:rPr>
        <w:t>9</w:t>
      </w:r>
      <w:r w:rsidRPr="003D7F2B">
        <w:rPr>
          <w:bCs/>
        </w:rPr>
        <w:t xml:space="preserve"> situation, the NGO Liaison Office of the Human Rights Council Secretariat </w:t>
      </w:r>
      <w:proofErr w:type="gramStart"/>
      <w:r w:rsidRPr="003D7F2B">
        <w:rPr>
          <w:bCs/>
        </w:rPr>
        <w:t>will be closed</w:t>
      </w:r>
      <w:proofErr w:type="gramEnd"/>
      <w:r w:rsidRPr="003D7F2B">
        <w:rPr>
          <w:bCs/>
        </w:rPr>
        <w:t xml:space="preserve">. The Office </w:t>
      </w:r>
      <w:r w:rsidR="00F902FC" w:rsidRPr="003D7F2B">
        <w:rPr>
          <w:bCs/>
        </w:rPr>
        <w:t>will be</w:t>
      </w:r>
      <w:r w:rsidRPr="003D7F2B">
        <w:rPr>
          <w:bCs/>
        </w:rPr>
        <w:t xml:space="preserve"> </w:t>
      </w:r>
      <w:r w:rsidR="00F902FC" w:rsidRPr="003D7F2B">
        <w:rPr>
          <w:bCs/>
        </w:rPr>
        <w:t>available</w:t>
      </w:r>
      <w:r w:rsidRPr="003D7F2B">
        <w:rPr>
          <w:bCs/>
        </w:rPr>
        <w:t xml:space="preserve"> for any queries through the usual e-mail address: </w:t>
      </w:r>
      <w:hyperlink r:id="rId11" w:history="1">
        <w:r w:rsidRPr="003D7F2B">
          <w:rPr>
            <w:rStyle w:val="Hyperlink"/>
            <w:bCs/>
          </w:rPr>
          <w:t>hrcngo@ohchr.org</w:t>
        </w:r>
      </w:hyperlink>
    </w:p>
    <w:p w14:paraId="1B70552A" w14:textId="77777777" w:rsidR="008C0301" w:rsidRDefault="008C0301" w:rsidP="002F3239">
      <w:pPr>
        <w:jc w:val="both"/>
      </w:pPr>
    </w:p>
    <w:p w14:paraId="3CEBC7BB" w14:textId="17404B6A" w:rsidR="001C1567" w:rsidRPr="002D6BD1" w:rsidRDefault="00C45F64" w:rsidP="002D6BD1">
      <w:pPr>
        <w:pStyle w:val="Heading1"/>
        <w:numPr>
          <w:ilvl w:val="0"/>
          <w:numId w:val="8"/>
        </w:numPr>
        <w:rPr>
          <w:sz w:val="24"/>
        </w:rPr>
      </w:pPr>
      <w:bookmarkStart w:id="3" w:name="_Toc72490392"/>
      <w:r w:rsidRPr="00C45F64">
        <w:rPr>
          <w:sz w:val="24"/>
        </w:rPr>
        <w:t xml:space="preserve">Dates and </w:t>
      </w:r>
      <w:r w:rsidR="00152EE1">
        <w:rPr>
          <w:sz w:val="24"/>
        </w:rPr>
        <w:t xml:space="preserve">important </w:t>
      </w:r>
      <w:r w:rsidRPr="00C45F64">
        <w:rPr>
          <w:sz w:val="24"/>
        </w:rPr>
        <w:t>information</w:t>
      </w:r>
      <w:bookmarkEnd w:id="3"/>
    </w:p>
    <w:p w14:paraId="2C923359" w14:textId="77777777" w:rsidR="00C209AD" w:rsidRPr="003D7F2B" w:rsidRDefault="00C209AD" w:rsidP="00FC7330">
      <w:pPr>
        <w:jc w:val="both"/>
      </w:pPr>
      <w:r w:rsidRPr="003D7F2B">
        <w:t xml:space="preserve">The 30th special session of the Human Rights Council on the grave human rights situation in the Occupied Palestinian Territory, including East Jerusalem </w:t>
      </w:r>
      <w:proofErr w:type="gramStart"/>
      <w:r w:rsidRPr="003D7F2B">
        <w:t>is scheduled</w:t>
      </w:r>
      <w:proofErr w:type="gramEnd"/>
      <w:r w:rsidRPr="003D7F2B">
        <w:t xml:space="preserve"> to take place on Thursday, 27 May 2021 at 10 am. </w:t>
      </w:r>
    </w:p>
    <w:p w14:paraId="12A98BC8" w14:textId="4B1E5319" w:rsidR="00152EE1" w:rsidRDefault="00152EE1" w:rsidP="00FC7330">
      <w:pPr>
        <w:jc w:val="both"/>
      </w:pPr>
      <w:r w:rsidRPr="00152EE1">
        <w:t>Taking into account the current health context and the host country’s rules governing in-person meetings,</w:t>
      </w:r>
      <w:r>
        <w:t xml:space="preserve"> which limit the participation in public meetings to a maximum of </w:t>
      </w:r>
      <w:r w:rsidR="00C209AD">
        <w:t>fifteen</w:t>
      </w:r>
      <w:r>
        <w:t xml:space="preserve"> persons,</w:t>
      </w:r>
      <w:r w:rsidRPr="00152EE1">
        <w:t xml:space="preserve"> </w:t>
      </w:r>
      <w:r w:rsidRPr="006466E1">
        <w:rPr>
          <w:b/>
          <w:u w:val="single"/>
        </w:rPr>
        <w:t xml:space="preserve">no in-person </w:t>
      </w:r>
      <w:r w:rsidR="003A2C8A">
        <w:rPr>
          <w:b/>
          <w:u w:val="single"/>
        </w:rPr>
        <w:t xml:space="preserve">participation </w:t>
      </w:r>
      <w:r w:rsidRPr="006466E1">
        <w:rPr>
          <w:b/>
          <w:u w:val="single"/>
        </w:rPr>
        <w:t xml:space="preserve">by NGO representatives will be possible during this session. </w:t>
      </w:r>
    </w:p>
    <w:p w14:paraId="22AAF2A4" w14:textId="287F7EA3" w:rsidR="00152EE1" w:rsidRDefault="00152EE1" w:rsidP="00FC7330">
      <w:pPr>
        <w:jc w:val="both"/>
      </w:pPr>
      <w:r w:rsidRPr="00152EE1">
        <w:t>Consequently, NGOs in consultative status with the E</w:t>
      </w:r>
      <w:r>
        <w:t xml:space="preserve">COSOC </w:t>
      </w:r>
      <w:r w:rsidR="00B06FE6">
        <w:t xml:space="preserve">and active Designations with UNOG </w:t>
      </w:r>
      <w:r>
        <w:t xml:space="preserve">wishing to participate </w:t>
      </w:r>
      <w:r w:rsidR="00B06FE6">
        <w:t>in the</w:t>
      </w:r>
      <w:r w:rsidR="003D7F2B">
        <w:t xml:space="preserve"> special</w:t>
      </w:r>
      <w:r w:rsidR="00B06FE6">
        <w:t xml:space="preserve"> session </w:t>
      </w:r>
      <w:r w:rsidR="003D7F2B">
        <w:t>will have</w:t>
      </w:r>
      <w:r w:rsidRPr="00152EE1">
        <w:t xml:space="preserve"> to submit </w:t>
      </w:r>
      <w:r w:rsidRPr="006466E1">
        <w:rPr>
          <w:b/>
          <w:u w:val="single"/>
        </w:rPr>
        <w:t>pre-recorded</w:t>
      </w:r>
      <w:r w:rsidRPr="006466E1">
        <w:rPr>
          <w:u w:val="single"/>
        </w:rPr>
        <w:t xml:space="preserve"> </w:t>
      </w:r>
      <w:r w:rsidRPr="006466E1">
        <w:rPr>
          <w:b/>
          <w:u w:val="single"/>
        </w:rPr>
        <w:t>video-statements</w:t>
      </w:r>
      <w:r w:rsidR="003D7F2B">
        <w:rPr>
          <w:b/>
          <w:u w:val="single"/>
        </w:rPr>
        <w:t xml:space="preserve"> through the online registration system.</w:t>
      </w:r>
    </w:p>
    <w:p w14:paraId="4D79E45A" w14:textId="4111465B" w:rsidR="0023512D" w:rsidRDefault="00C01968" w:rsidP="00101382">
      <w:pPr>
        <w:jc w:val="both"/>
      </w:pPr>
      <w:r w:rsidRPr="0096638B">
        <w:rPr>
          <w:b/>
          <w:highlight w:val="yellow"/>
        </w:rPr>
        <w:t>IMPORTANT:</w:t>
      </w:r>
      <w:r w:rsidRPr="0096638B">
        <w:rPr>
          <w:highlight w:val="yellow"/>
        </w:rPr>
        <w:t xml:space="preserve"> </w:t>
      </w:r>
      <w:r w:rsidR="003D7F2B" w:rsidRPr="0096638B">
        <w:rPr>
          <w:highlight w:val="yellow"/>
        </w:rPr>
        <w:t xml:space="preserve"> </w:t>
      </w:r>
      <w:r w:rsidR="000101DD">
        <w:rPr>
          <w:highlight w:val="yellow"/>
        </w:rPr>
        <w:t>In accordance with the minutes of the Bureau meeting of 21 May 2021, t</w:t>
      </w:r>
      <w:r w:rsidR="0096638B" w:rsidRPr="0096638B">
        <w:rPr>
          <w:highlight w:val="yellow"/>
        </w:rPr>
        <w:t xml:space="preserve">he Council would take a decision that NGOs in consultative status with the ECOSOC and NHRIs with “A” status </w:t>
      </w:r>
      <w:proofErr w:type="gramStart"/>
      <w:r w:rsidR="0096638B" w:rsidRPr="0096638B">
        <w:rPr>
          <w:highlight w:val="yellow"/>
        </w:rPr>
        <w:t>would be invited</w:t>
      </w:r>
      <w:proofErr w:type="gramEnd"/>
      <w:r w:rsidR="0096638B" w:rsidRPr="0096638B">
        <w:rPr>
          <w:highlight w:val="yellow"/>
        </w:rPr>
        <w:t xml:space="preserve"> to submit pre-recorded video statements for the 30th special session. </w:t>
      </w:r>
      <w:proofErr w:type="gramStart"/>
      <w:r w:rsidR="0096638B" w:rsidRPr="0096638B">
        <w:rPr>
          <w:highlight w:val="yellow"/>
        </w:rPr>
        <w:t xml:space="preserve">In order to </w:t>
      </w:r>
      <w:r w:rsidR="0096638B" w:rsidRPr="0096638B">
        <w:rPr>
          <w:highlight w:val="yellow"/>
        </w:rPr>
        <w:lastRenderedPageBreak/>
        <w:t xml:space="preserve">balance the importance of inclusivity and what is feasible in terms of time and resources, </w:t>
      </w:r>
      <w:r w:rsidR="0096638B" w:rsidRPr="0096638B">
        <w:rPr>
          <w:b/>
          <w:highlight w:val="yellow"/>
        </w:rPr>
        <w:t>the list of speakers for NGOs for the 30th special session will be set to 18 speakers</w:t>
      </w:r>
      <w:r w:rsidR="0096638B" w:rsidRPr="0096638B">
        <w:rPr>
          <w:highlight w:val="yellow"/>
        </w:rPr>
        <w:t>, in line with the average number of NGOs that participated in the past three special sessions that were held in February of this year, 2018 and 2017, respectively.</w:t>
      </w:r>
      <w:r w:rsidR="0096638B">
        <w:t> </w:t>
      </w:r>
      <w:proofErr w:type="gramEnd"/>
    </w:p>
    <w:p w14:paraId="1302E288" w14:textId="77777777" w:rsidR="0096638B" w:rsidRPr="003D7F2B" w:rsidRDefault="0096638B" w:rsidP="00101382">
      <w:pPr>
        <w:jc w:val="both"/>
      </w:pPr>
    </w:p>
    <w:p w14:paraId="7CC706DA" w14:textId="3EC10B28" w:rsidR="005C526E" w:rsidRPr="002D6BD1" w:rsidRDefault="00AA34F4" w:rsidP="002D6BD1">
      <w:pPr>
        <w:pStyle w:val="Heading1"/>
        <w:numPr>
          <w:ilvl w:val="0"/>
          <w:numId w:val="8"/>
        </w:numPr>
        <w:rPr>
          <w:sz w:val="24"/>
        </w:rPr>
      </w:pPr>
      <w:bookmarkStart w:id="4" w:name="_Toc72490393"/>
      <w:r w:rsidRPr="00A25E22">
        <w:rPr>
          <w:sz w:val="24"/>
        </w:rPr>
        <w:t>Accreditation</w:t>
      </w:r>
      <w:r w:rsidR="00830054">
        <w:rPr>
          <w:sz w:val="24"/>
        </w:rPr>
        <w:t xml:space="preserve"> to </w:t>
      </w:r>
      <w:r w:rsidR="003D7F2B">
        <w:rPr>
          <w:sz w:val="24"/>
        </w:rPr>
        <w:t>the special session</w:t>
      </w:r>
      <w:bookmarkEnd w:id="4"/>
    </w:p>
    <w:p w14:paraId="49A47DB1" w14:textId="3B4082D8" w:rsidR="005C526E" w:rsidRPr="003D7F2B" w:rsidRDefault="003D7F2B" w:rsidP="003D7F2B">
      <w:pPr>
        <w:pStyle w:val="ListParagraph"/>
        <w:ind w:left="0"/>
        <w:jc w:val="both"/>
        <w:rPr>
          <w:rFonts w:cs="Times New Roman"/>
          <w:b/>
        </w:rPr>
      </w:pPr>
      <w:r w:rsidRPr="003D7F2B">
        <w:t xml:space="preserve">Please note that </w:t>
      </w:r>
      <w:r w:rsidR="00124127" w:rsidRPr="003D7F2B">
        <w:t xml:space="preserve">NGO representatives will have to register through INDICO to the </w:t>
      </w:r>
      <w:r w:rsidRPr="003D7F2B">
        <w:t xml:space="preserve">special session </w:t>
      </w:r>
      <w:r w:rsidR="00FE6F3B" w:rsidRPr="003D7F2B">
        <w:t xml:space="preserve">in order </w:t>
      </w:r>
      <w:r w:rsidR="00124127" w:rsidRPr="003D7F2B">
        <w:t>to deliver video-messages</w:t>
      </w:r>
      <w:r w:rsidRPr="003D7F2B">
        <w:t xml:space="preserve">, here: </w:t>
      </w:r>
      <w:hyperlink r:id="rId12" w:history="1">
        <w:r w:rsidRPr="003D7F2B">
          <w:rPr>
            <w:rStyle w:val="Hyperlink"/>
          </w:rPr>
          <w:t>https://indico.un.org/event/36043/</w:t>
        </w:r>
      </w:hyperlink>
      <w:r>
        <w:rPr>
          <w:b/>
        </w:rPr>
        <w:t xml:space="preserve">. </w:t>
      </w:r>
      <w:r>
        <w:rPr>
          <w:rFonts w:cs="Times New Roman"/>
          <w:b/>
          <w:u w:val="single"/>
        </w:rPr>
        <w:t>T</w:t>
      </w:r>
      <w:r w:rsidR="00B6286D" w:rsidRPr="002101CD">
        <w:rPr>
          <w:rFonts w:cs="Times New Roman"/>
          <w:b/>
          <w:u w:val="single"/>
        </w:rPr>
        <w:t>his</w:t>
      </w:r>
      <w:r w:rsidR="00B6286D" w:rsidRPr="00B6286D">
        <w:rPr>
          <w:rFonts w:cs="Times New Roman"/>
          <w:b/>
          <w:u w:val="single"/>
        </w:rPr>
        <w:t xml:space="preserve"> requirement </w:t>
      </w:r>
      <w:r w:rsidR="00D967CE">
        <w:rPr>
          <w:rFonts w:cs="Times New Roman"/>
          <w:b/>
          <w:u w:val="single"/>
        </w:rPr>
        <w:t xml:space="preserve">also </w:t>
      </w:r>
      <w:r w:rsidR="00B6286D" w:rsidRPr="00B6286D">
        <w:rPr>
          <w:rFonts w:cs="Times New Roman"/>
          <w:b/>
          <w:u w:val="single"/>
        </w:rPr>
        <w:t xml:space="preserve">applies to </w:t>
      </w:r>
      <w:r w:rsidR="00873917">
        <w:rPr>
          <w:rFonts w:cs="Times New Roman"/>
          <w:b/>
          <w:u w:val="single"/>
        </w:rPr>
        <w:t>those participating</w:t>
      </w:r>
      <w:r w:rsidR="00B6286D" w:rsidRPr="00B6286D">
        <w:rPr>
          <w:rFonts w:cs="Times New Roman"/>
          <w:b/>
          <w:u w:val="single"/>
        </w:rPr>
        <w:t xml:space="preserve"> </w:t>
      </w:r>
      <w:r w:rsidR="00873917">
        <w:rPr>
          <w:rFonts w:cs="Times New Roman"/>
          <w:b/>
          <w:u w:val="single"/>
        </w:rPr>
        <w:t>through</w:t>
      </w:r>
      <w:r w:rsidR="00B6286D" w:rsidRPr="00B6286D">
        <w:rPr>
          <w:rFonts w:cs="Times New Roman"/>
          <w:b/>
          <w:u w:val="single"/>
        </w:rPr>
        <w:t xml:space="preserve"> video-messages.</w:t>
      </w:r>
    </w:p>
    <w:p w14:paraId="41610326" w14:textId="16A20512" w:rsidR="00873917" w:rsidRDefault="00873917" w:rsidP="00873917">
      <w:pPr>
        <w:jc w:val="both"/>
        <w:rPr>
          <w:lang w:val="en-US"/>
        </w:rPr>
      </w:pPr>
      <w:r w:rsidRPr="00A73812">
        <w:rPr>
          <w:lang w:val="en-US"/>
        </w:rPr>
        <w:t>When submitting a</w:t>
      </w:r>
      <w:r>
        <w:rPr>
          <w:lang w:val="en-US"/>
        </w:rPr>
        <w:t>n accreditation</w:t>
      </w:r>
      <w:r w:rsidRPr="00A73812">
        <w:rPr>
          <w:lang w:val="en-US"/>
        </w:rPr>
        <w:t xml:space="preserve"> request, delegates </w:t>
      </w:r>
      <w:r w:rsidR="00D967CE">
        <w:rPr>
          <w:lang w:val="en-US"/>
        </w:rPr>
        <w:t xml:space="preserve">can </w:t>
      </w:r>
      <w:r w:rsidRPr="00A73812">
        <w:rPr>
          <w:lang w:val="en-US"/>
        </w:rPr>
        <w:t xml:space="preserve">indicate if they already possess an annual </w:t>
      </w:r>
      <w:r>
        <w:rPr>
          <w:lang w:val="en-US"/>
        </w:rPr>
        <w:t>or temporary grounds pass at UNOG</w:t>
      </w:r>
      <w:r w:rsidRPr="00A73812">
        <w:rPr>
          <w:lang w:val="en-US"/>
        </w:rPr>
        <w:t xml:space="preserve">. </w:t>
      </w:r>
      <w:r>
        <w:rPr>
          <w:lang w:val="en-US"/>
        </w:rPr>
        <w:t xml:space="preserve">Please indicate </w:t>
      </w:r>
      <w:r w:rsidR="001B2960">
        <w:rPr>
          <w:lang w:val="en-US"/>
        </w:rPr>
        <w:t>whether</w:t>
      </w:r>
      <w:r>
        <w:rPr>
          <w:lang w:val="en-US"/>
        </w:rPr>
        <w:t xml:space="preserve"> you are already in possession of the grounds pass and</w:t>
      </w:r>
      <w:r w:rsidR="001B2960">
        <w:rPr>
          <w:lang w:val="en-US"/>
        </w:rPr>
        <w:t>, if so,</w:t>
      </w:r>
      <w:r>
        <w:rPr>
          <w:lang w:val="en-US"/>
        </w:rPr>
        <w:t xml:space="preserve"> upload a picture of your grounds pass in relevant field in INDICO platform. </w:t>
      </w:r>
    </w:p>
    <w:p w14:paraId="6CA1EE46" w14:textId="52950B73" w:rsidR="0030193A" w:rsidRDefault="00751F97" w:rsidP="0030193A">
      <w:pPr>
        <w:jc w:val="both"/>
        <w:rPr>
          <w:lang w:val="en-US"/>
        </w:rPr>
      </w:pPr>
      <w:r>
        <w:rPr>
          <w:lang w:val="en-US" w:eastAsia="zh-CN"/>
        </w:rPr>
        <w:t xml:space="preserve">It is mandatory, for all participants, </w:t>
      </w:r>
      <w:r w:rsidR="00BC3DAA">
        <w:rPr>
          <w:b/>
          <w:lang w:val="en-US" w:eastAsia="zh-CN"/>
        </w:rPr>
        <w:t xml:space="preserve">to provide a valid </w:t>
      </w:r>
      <w:r w:rsidRPr="00FF6985">
        <w:rPr>
          <w:b/>
          <w:lang w:val="en-US" w:eastAsia="zh-CN"/>
        </w:rPr>
        <w:t>phone number</w:t>
      </w:r>
      <w:r w:rsidR="00BC3DAA">
        <w:rPr>
          <w:lang w:val="en-US" w:eastAsia="zh-CN"/>
        </w:rPr>
        <w:t>, possibly mobile phone</w:t>
      </w:r>
      <w:r w:rsidR="00D967CE">
        <w:rPr>
          <w:lang w:val="en-US" w:eastAsia="zh-CN"/>
        </w:rPr>
        <w:t xml:space="preserve"> for contact tracing purposes</w:t>
      </w:r>
      <w:r>
        <w:rPr>
          <w:lang w:val="en-US" w:eastAsia="zh-CN"/>
        </w:rPr>
        <w:t>.</w:t>
      </w:r>
    </w:p>
    <w:p w14:paraId="1C0C3481" w14:textId="240D6591" w:rsidR="00AF14D2" w:rsidRDefault="00AF14D2" w:rsidP="00873917">
      <w:pPr>
        <w:jc w:val="both"/>
      </w:pPr>
    </w:p>
    <w:p w14:paraId="20057246" w14:textId="61E469D3" w:rsidR="0016630B" w:rsidRPr="00A842AF" w:rsidRDefault="00F440CE" w:rsidP="00107315">
      <w:pPr>
        <w:pStyle w:val="Heading1"/>
        <w:numPr>
          <w:ilvl w:val="0"/>
          <w:numId w:val="8"/>
        </w:numPr>
        <w:rPr>
          <w:rFonts w:asciiTheme="minorHAnsi" w:hAnsiTheme="minorHAnsi"/>
          <w:sz w:val="24"/>
          <w:szCs w:val="22"/>
        </w:rPr>
      </w:pPr>
      <w:bookmarkStart w:id="5" w:name="_Toc72490394"/>
      <w:r>
        <w:rPr>
          <w:rFonts w:asciiTheme="minorHAnsi" w:hAnsiTheme="minorHAnsi"/>
          <w:sz w:val="24"/>
          <w:szCs w:val="22"/>
        </w:rPr>
        <w:t>Oral statements and l</w:t>
      </w:r>
      <w:r w:rsidR="00A25E22">
        <w:rPr>
          <w:rFonts w:asciiTheme="minorHAnsi" w:hAnsiTheme="minorHAnsi"/>
          <w:sz w:val="24"/>
          <w:szCs w:val="22"/>
        </w:rPr>
        <w:t>ist</w:t>
      </w:r>
      <w:r w:rsidR="00AA34F4">
        <w:rPr>
          <w:rFonts w:asciiTheme="minorHAnsi" w:hAnsiTheme="minorHAnsi"/>
          <w:sz w:val="24"/>
          <w:szCs w:val="22"/>
        </w:rPr>
        <w:t>s</w:t>
      </w:r>
      <w:r w:rsidR="00A25E22">
        <w:rPr>
          <w:rFonts w:asciiTheme="minorHAnsi" w:hAnsiTheme="minorHAnsi"/>
          <w:sz w:val="24"/>
          <w:szCs w:val="22"/>
        </w:rPr>
        <w:t xml:space="preserve"> of speakers</w:t>
      </w:r>
      <w:bookmarkEnd w:id="5"/>
    </w:p>
    <w:p w14:paraId="60BB594F" w14:textId="338EFBBE" w:rsidR="00A842AF" w:rsidRPr="0002381F" w:rsidRDefault="00FC7330" w:rsidP="00A842AF">
      <w:pPr>
        <w:jc w:val="both"/>
      </w:pPr>
      <w:r w:rsidRPr="0002381F">
        <w:t>The onlin</w:t>
      </w:r>
      <w:r w:rsidR="008008DE">
        <w:t xml:space="preserve">e registration system for the </w:t>
      </w:r>
      <w:r w:rsidR="003D7F2B">
        <w:t>special</w:t>
      </w:r>
      <w:r w:rsidRPr="0002381F">
        <w:t xml:space="preserve"> session </w:t>
      </w:r>
      <w:proofErr w:type="gramStart"/>
      <w:r w:rsidRPr="0002381F">
        <w:t>can be found</w:t>
      </w:r>
      <w:proofErr w:type="gramEnd"/>
      <w:r w:rsidRPr="0002381F">
        <w:t xml:space="preserve"> on the usual website: </w:t>
      </w:r>
      <w:hyperlink r:id="rId13" w:history="1">
        <w:r w:rsidRPr="0002381F">
          <w:rPr>
            <w:rStyle w:val="Hyperlink"/>
          </w:rPr>
          <w:t>https://ngoreg.ohchr.org</w:t>
        </w:r>
      </w:hyperlink>
      <w:r w:rsidRPr="0002381F">
        <w:t>.</w:t>
      </w:r>
      <w:r w:rsidR="00B326F0">
        <w:t xml:space="preserve"> </w:t>
      </w:r>
      <w:r w:rsidR="005022FC">
        <w:t xml:space="preserve">The system </w:t>
      </w:r>
      <w:r w:rsidR="00A41459">
        <w:t>open</w:t>
      </w:r>
      <w:r w:rsidR="003D7F2B">
        <w:t>s</w:t>
      </w:r>
      <w:r w:rsidR="00A41459">
        <w:t xml:space="preserve"> </w:t>
      </w:r>
      <w:r w:rsidR="00E777B2" w:rsidRPr="00325AA1">
        <w:rPr>
          <w:b/>
        </w:rPr>
        <w:t>on</w:t>
      </w:r>
      <w:r w:rsidR="00A41459">
        <w:rPr>
          <w:b/>
        </w:rPr>
        <w:t xml:space="preserve"> </w:t>
      </w:r>
      <w:r w:rsidR="003D7F2B">
        <w:rPr>
          <w:b/>
        </w:rPr>
        <w:t>Tuesday, 25 May a</w:t>
      </w:r>
      <w:r w:rsidR="00E777B2" w:rsidRPr="00873917">
        <w:rPr>
          <w:b/>
        </w:rPr>
        <w:t>t 2 PM</w:t>
      </w:r>
      <w:r w:rsidR="00325AA1" w:rsidRPr="00873917">
        <w:rPr>
          <w:b/>
        </w:rPr>
        <w:t>.</w:t>
      </w:r>
    </w:p>
    <w:p w14:paraId="0E5E1C9F" w14:textId="77777777" w:rsidR="00A842AF" w:rsidRDefault="00A842AF" w:rsidP="00A842AF">
      <w:pPr>
        <w:spacing w:line="256" w:lineRule="auto"/>
        <w:jc w:val="both"/>
        <w:rPr>
          <w:rFonts w:ascii="Calibri" w:eastAsia="Calibri" w:hAnsi="Calibri" w:cs="Arial"/>
          <w:bCs/>
        </w:rPr>
      </w:pPr>
      <w:r>
        <w:rPr>
          <w:rFonts w:ascii="Calibri" w:eastAsia="Calibri" w:hAnsi="Calibri" w:cs="Arial"/>
          <w:bCs/>
        </w:rPr>
        <w:t xml:space="preserve">After registering for a debate, </w:t>
      </w:r>
      <w:r w:rsidRPr="003F757D">
        <w:rPr>
          <w:rFonts w:ascii="Calibri" w:eastAsia="Calibri" w:hAnsi="Calibri" w:cs="Arial"/>
          <w:b/>
          <w:bCs/>
        </w:rPr>
        <w:t>NGOs can upload the video-message at a later stage</w:t>
      </w:r>
      <w:r>
        <w:rPr>
          <w:rFonts w:ascii="Calibri" w:eastAsia="Calibri" w:hAnsi="Calibri" w:cs="Arial"/>
          <w:bCs/>
        </w:rPr>
        <w:t xml:space="preserve">. It is not necessary to upload it </w:t>
      </w:r>
      <w:proofErr w:type="gramStart"/>
      <w:r>
        <w:rPr>
          <w:rFonts w:ascii="Calibri" w:eastAsia="Calibri" w:hAnsi="Calibri" w:cs="Arial"/>
          <w:bCs/>
        </w:rPr>
        <w:t>at the moment</w:t>
      </w:r>
      <w:proofErr w:type="gramEnd"/>
      <w:r>
        <w:rPr>
          <w:rFonts w:ascii="Calibri" w:eastAsia="Calibri" w:hAnsi="Calibri" w:cs="Arial"/>
          <w:bCs/>
        </w:rPr>
        <w:t xml:space="preserve"> of registration. </w:t>
      </w:r>
    </w:p>
    <w:p w14:paraId="4B7CA8F9" w14:textId="77777777" w:rsidR="00A842AF" w:rsidRDefault="00A842AF" w:rsidP="00A842AF">
      <w:pPr>
        <w:spacing w:line="256" w:lineRule="auto"/>
        <w:jc w:val="both"/>
        <w:rPr>
          <w:rFonts w:ascii="Calibri" w:eastAsia="Calibri" w:hAnsi="Calibri" w:cs="Arial"/>
          <w:bCs/>
        </w:rPr>
      </w:pPr>
      <w:r>
        <w:rPr>
          <w:rFonts w:ascii="Calibri" w:eastAsia="Calibri" w:hAnsi="Calibri" w:cs="Arial"/>
          <w:b/>
          <w:u w:val="single"/>
        </w:rPr>
        <w:t xml:space="preserve">The deadline to upload the video-message is at 6PM on the day prior to the debate. </w:t>
      </w:r>
      <w:r>
        <w:rPr>
          <w:rFonts w:ascii="Calibri" w:eastAsia="Calibri" w:hAnsi="Calibri" w:cs="Arial"/>
          <w:bCs/>
        </w:rPr>
        <w:t xml:space="preserve">Video-messages received past this deadline </w:t>
      </w:r>
      <w:proofErr w:type="gramStart"/>
      <w:r>
        <w:rPr>
          <w:rFonts w:ascii="Calibri" w:eastAsia="Calibri" w:hAnsi="Calibri" w:cs="Arial"/>
          <w:bCs/>
        </w:rPr>
        <w:t>will not be displayed</w:t>
      </w:r>
      <w:proofErr w:type="gramEnd"/>
      <w:r>
        <w:rPr>
          <w:rFonts w:ascii="Calibri" w:eastAsia="Calibri" w:hAnsi="Calibri" w:cs="Arial"/>
          <w:bCs/>
        </w:rPr>
        <w:t>.</w:t>
      </w:r>
    </w:p>
    <w:p w14:paraId="086B2E8E" w14:textId="77777777" w:rsidR="00A842AF" w:rsidRDefault="00A842AF" w:rsidP="00A842AF">
      <w:pPr>
        <w:spacing w:line="256" w:lineRule="auto"/>
        <w:rPr>
          <w:rFonts w:ascii="Calibri" w:eastAsia="Calibri" w:hAnsi="Calibri" w:cs="Arial"/>
          <w:bCs/>
        </w:rPr>
      </w:pPr>
      <w:r>
        <w:rPr>
          <w:rFonts w:ascii="Calibri" w:eastAsia="Calibri" w:hAnsi="Calibri" w:cs="Arial"/>
          <w:bCs/>
        </w:rPr>
        <w:t>When selecting “By video-messages”, NGOs will have to enter the name of the speaker and upload the following files:</w:t>
      </w:r>
    </w:p>
    <w:p w14:paraId="12E5A5C0"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transcript of the statement in accessible format (Word or Accessible PDF);</w:t>
      </w:r>
    </w:p>
    <w:p w14:paraId="0F147804"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A scanned copy of the passport of the speaker;</w:t>
      </w:r>
    </w:p>
    <w:p w14:paraId="1F4CECF3" w14:textId="77777777" w:rsidR="00A842AF" w:rsidRPr="001B68E4"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letter requesting the accreditation of the speaker;</w:t>
      </w:r>
    </w:p>
    <w:p w14:paraId="652AE24B" w14:textId="409B346D" w:rsidR="00A842AF" w:rsidRPr="00C555EE" w:rsidRDefault="00A842AF" w:rsidP="00A842AF">
      <w:pPr>
        <w:pStyle w:val="ListParagraph"/>
        <w:numPr>
          <w:ilvl w:val="0"/>
          <w:numId w:val="15"/>
        </w:numPr>
        <w:spacing w:line="256" w:lineRule="auto"/>
        <w:rPr>
          <w:rFonts w:ascii="Calibri" w:eastAsia="Calibri" w:hAnsi="Calibri" w:cs="Arial"/>
          <w:b/>
        </w:rPr>
      </w:pPr>
      <w:r>
        <w:rPr>
          <w:rFonts w:ascii="Calibri" w:eastAsia="Calibri" w:hAnsi="Calibri" w:cs="Arial"/>
          <w:bCs/>
        </w:rPr>
        <w:t>The video file.</w:t>
      </w:r>
    </w:p>
    <w:p w14:paraId="1D371DA1" w14:textId="7C351B3E" w:rsidR="00C555EE" w:rsidRPr="00C555EE" w:rsidRDefault="00C555EE" w:rsidP="00C555EE">
      <w:pPr>
        <w:spacing w:line="256" w:lineRule="auto"/>
        <w:jc w:val="both"/>
        <w:rPr>
          <w:rFonts w:ascii="Calibri" w:eastAsia="Calibri" w:hAnsi="Calibri" w:cs="Arial"/>
          <w:b/>
        </w:rPr>
      </w:pPr>
      <w:r w:rsidRPr="00C555EE">
        <w:rPr>
          <w:rFonts w:ascii="Calibri" w:eastAsia="Calibri" w:hAnsi="Calibri" w:cs="Arial"/>
        </w:rPr>
        <w:t xml:space="preserve">As decided by the Bureau of the Human Rights Council, with the exception of an official representative of a UN Member State speaking in front of the national flag and/or the official picture of the Head of State, </w:t>
      </w:r>
      <w:r w:rsidRPr="00C555EE">
        <w:rPr>
          <w:rFonts w:ascii="Calibri" w:eastAsia="Calibri" w:hAnsi="Calibri" w:cs="Arial"/>
          <w:b/>
          <w:u w:val="single"/>
        </w:rPr>
        <w:t>the background of video-messages should be neutral without any other flag, banner, flyer, picture or symbol.</w:t>
      </w:r>
    </w:p>
    <w:p w14:paraId="3938440B" w14:textId="77777777" w:rsidR="00A842AF" w:rsidRPr="003D7F2B" w:rsidRDefault="00A842AF" w:rsidP="00C555EE">
      <w:pPr>
        <w:spacing w:line="256" w:lineRule="auto"/>
        <w:jc w:val="both"/>
        <w:rPr>
          <w:rFonts w:ascii="Calibri" w:eastAsia="Calibri" w:hAnsi="Calibri" w:cs="Arial"/>
          <w:bCs/>
        </w:rPr>
      </w:pPr>
      <w:r>
        <w:rPr>
          <w:rFonts w:ascii="Calibri" w:eastAsia="Calibri" w:hAnsi="Calibri" w:cs="Arial"/>
          <w:bCs/>
        </w:rPr>
        <w:t xml:space="preserve">As mentioned above, the video and the accompanying files </w:t>
      </w:r>
      <w:proofErr w:type="gramStart"/>
      <w:r>
        <w:rPr>
          <w:rFonts w:ascii="Calibri" w:eastAsia="Calibri" w:hAnsi="Calibri" w:cs="Arial"/>
          <w:bCs/>
        </w:rPr>
        <w:t>can be uploaded</w:t>
      </w:r>
      <w:proofErr w:type="gramEnd"/>
      <w:r>
        <w:rPr>
          <w:rFonts w:ascii="Calibri" w:eastAsia="Calibri" w:hAnsi="Calibri" w:cs="Arial"/>
          <w:bCs/>
        </w:rPr>
        <w:t xml:space="preserve"> at a later stage. Please note that the video file has to </w:t>
      </w:r>
      <w:r w:rsidRPr="00F77137">
        <w:rPr>
          <w:rFonts w:ascii="Calibri" w:eastAsia="Calibri" w:hAnsi="Calibri" w:cs="Arial"/>
          <w:b/>
        </w:rPr>
        <w:t>adhere strictly</w:t>
      </w:r>
      <w:r>
        <w:rPr>
          <w:rFonts w:ascii="Calibri" w:eastAsia="Calibri" w:hAnsi="Calibri" w:cs="Arial"/>
          <w:bCs/>
        </w:rPr>
        <w:t xml:space="preserve"> to the speaking time limits of </w:t>
      </w:r>
      <w:r>
        <w:rPr>
          <w:rFonts w:ascii="Calibri" w:eastAsia="Calibri" w:hAnsi="Calibri" w:cs="Arial"/>
          <w:b/>
          <w:bCs/>
        </w:rPr>
        <w:t>1 minute and 30 seconds</w:t>
      </w:r>
      <w:r>
        <w:rPr>
          <w:rFonts w:ascii="Calibri" w:eastAsia="Calibri" w:hAnsi="Calibri" w:cs="Arial"/>
          <w:bCs/>
        </w:rPr>
        <w:t xml:space="preserve">. </w:t>
      </w:r>
    </w:p>
    <w:p w14:paraId="3E9729F2" w14:textId="77777777" w:rsidR="00A842AF" w:rsidRDefault="00A842AF" w:rsidP="00A842AF">
      <w:pPr>
        <w:jc w:val="both"/>
      </w:pPr>
      <w:r w:rsidRPr="00D05F48">
        <w:rPr>
          <w:b/>
        </w:rPr>
        <w:t xml:space="preserve">Captioning of the video is strongly encouraged </w:t>
      </w:r>
      <w:r w:rsidRPr="00D05F48">
        <w:t>in order to ensure accessibility of persons with disabilities.</w:t>
      </w:r>
      <w:r>
        <w:t xml:space="preserve"> In order to facilitate this procedure, NGOs are able to upload a specific file for subtitles directly in the online registration system. This is not a mandatory field and it </w:t>
      </w:r>
      <w:proofErr w:type="gramStart"/>
      <w:r>
        <w:t>can be left</w:t>
      </w:r>
      <w:proofErr w:type="gramEnd"/>
      <w:r>
        <w:t xml:space="preserve"> blank:</w:t>
      </w:r>
    </w:p>
    <w:p w14:paraId="4830FB7C" w14:textId="77777777" w:rsidR="00A842AF" w:rsidRDefault="00A842AF" w:rsidP="00A842AF">
      <w:r>
        <w:rPr>
          <w:noProof/>
          <w:lang w:eastAsia="en-GB"/>
        </w:rPr>
        <w:lastRenderedPageBreak/>
        <w:drawing>
          <wp:inline distT="0" distB="0" distL="0" distR="0" wp14:anchorId="4E212E9A" wp14:editId="6A059A44">
            <wp:extent cx="4358218" cy="2204720"/>
            <wp:effectExtent l="19050" t="19050" r="23495" b="24130"/>
            <wp:docPr id="2" name="Picture 2" descr="cid:image001.jpg@01D681E8.229EB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81E8.229EB330"/>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23834" b="3677"/>
                    <a:stretch/>
                  </pic:blipFill>
                  <pic:spPr bwMode="auto">
                    <a:xfrm>
                      <a:off x="0" y="0"/>
                      <a:ext cx="4401851" cy="22267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DA91404" w14:textId="77777777" w:rsidR="00A842AF" w:rsidRPr="00A842AF" w:rsidRDefault="00A842AF" w:rsidP="00A842AF">
      <w:pPr>
        <w:jc w:val="both"/>
      </w:pPr>
      <w:r w:rsidRPr="00A842AF">
        <w:t xml:space="preserve">Please note that all participants via video-message also need to </w:t>
      </w:r>
      <w:proofErr w:type="gramStart"/>
      <w:r w:rsidRPr="00A842AF">
        <w:t>be accredited</w:t>
      </w:r>
      <w:proofErr w:type="gramEnd"/>
      <w:r w:rsidRPr="00A842AF">
        <w:t xml:space="preserve"> through INDICO by checking the option:</w:t>
      </w:r>
    </w:p>
    <w:p w14:paraId="1A71ADB4" w14:textId="77777777" w:rsidR="00A842AF" w:rsidRPr="00857DFE" w:rsidRDefault="00A842AF" w:rsidP="00A842AF">
      <w:pPr>
        <w:rPr>
          <w:b/>
        </w:rPr>
      </w:pPr>
      <w:r w:rsidRPr="00857DFE">
        <w:rPr>
          <w:b/>
          <w:noProof/>
          <w:lang w:eastAsia="en-GB"/>
        </w:rPr>
        <w:drawing>
          <wp:inline distT="0" distB="0" distL="0" distR="0" wp14:anchorId="73FC181D" wp14:editId="29360294">
            <wp:extent cx="4219575" cy="8635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2298" cy="894830"/>
                    </a:xfrm>
                    <a:prstGeom prst="rect">
                      <a:avLst/>
                    </a:prstGeom>
                    <a:noFill/>
                    <a:ln>
                      <a:noFill/>
                    </a:ln>
                  </pic:spPr>
                </pic:pic>
              </a:graphicData>
            </a:graphic>
          </wp:inline>
        </w:drawing>
      </w:r>
    </w:p>
    <w:p w14:paraId="16219A79" w14:textId="77777777" w:rsidR="00A842AF" w:rsidRPr="003D7F2B" w:rsidRDefault="00A842AF" w:rsidP="00A842AF">
      <w:pPr>
        <w:jc w:val="both"/>
        <w:rPr>
          <w:b/>
          <w:bCs/>
          <w:u w:val="single"/>
        </w:rPr>
      </w:pPr>
      <w:r w:rsidRPr="00733358">
        <w:rPr>
          <w:b/>
          <w:noProof/>
          <w:lang w:eastAsia="en-GB"/>
        </w:rPr>
        <mc:AlternateContent>
          <mc:Choice Requires="wps">
            <w:drawing>
              <wp:anchor distT="45720" distB="45720" distL="114300" distR="114300" simplePos="0" relativeHeight="251659264" behindDoc="0" locked="0" layoutInCell="1" allowOverlap="1" wp14:anchorId="180DACED" wp14:editId="5FAFCCAC">
                <wp:simplePos x="0" y="0"/>
                <wp:positionH relativeFrom="margin">
                  <wp:posOffset>0</wp:posOffset>
                </wp:positionH>
                <wp:positionV relativeFrom="paragraph">
                  <wp:posOffset>347980</wp:posOffset>
                </wp:positionV>
                <wp:extent cx="57912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0BD40B1F" w14:textId="77777777" w:rsidR="00A842AF" w:rsidRPr="00733358" w:rsidRDefault="00A842AF" w:rsidP="00A842AF">
                            <w:pPr>
                              <w:jc w:val="both"/>
                              <w:rPr>
                                <w:i/>
                                <w:iCs/>
                              </w:rPr>
                            </w:pPr>
                            <w:proofErr w:type="gramStart"/>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DACED" id="_x0000_t202" coordsize="21600,21600" o:spt="202" path="m,l,21600r21600,l21600,xe">
                <v:stroke joinstyle="miter"/>
                <v:path gradientshapeok="t" o:connecttype="rect"/>
              </v:shapetype>
              <v:shape id="Text Box 2" o:spid="_x0000_s1026" type="#_x0000_t202" style="position:absolute;left:0;text-align:left;margin-left:0;margin-top:27.4pt;width:4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Eg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">
                <v:textbox style="mso-fit-shape-to-text:t">
                  <w:txbxContent>
                    <w:p w14:paraId="0BD40B1F" w14:textId="77777777" w:rsidR="00A842AF" w:rsidRPr="00733358" w:rsidRDefault="00A842AF" w:rsidP="00A842AF">
                      <w:pPr>
                        <w:jc w:val="both"/>
                        <w:rPr>
                          <w:i/>
                          <w:iCs/>
                        </w:rPr>
                      </w:pPr>
                      <w:proofErr w:type="gramStart"/>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roofErr w:type="gramEnd"/>
                    </w:p>
                  </w:txbxContent>
                </v:textbox>
                <w10:wrap type="square" anchorx="margin"/>
              </v:shape>
            </w:pict>
          </mc:Fallback>
        </mc:AlternateContent>
      </w:r>
      <w:r w:rsidRPr="00857DFE">
        <w:rPr>
          <w:b/>
          <w:bCs/>
          <w:u w:val="single"/>
        </w:rPr>
        <w:t>The accreditation through INDICO is mandatory.</w:t>
      </w:r>
    </w:p>
    <w:p w14:paraId="222FE3C2" w14:textId="77777777" w:rsidR="00A842AF" w:rsidRPr="00600F43" w:rsidRDefault="00A842AF" w:rsidP="00A842AF">
      <w:pPr>
        <w:pStyle w:val="Heading3"/>
      </w:pPr>
      <w:bookmarkStart w:id="6" w:name="_Toc72490395"/>
      <w:r w:rsidRPr="00600F43">
        <w:t>Recommended technical specifications for video messages</w:t>
      </w:r>
      <w:bookmarkEnd w:id="6"/>
    </w:p>
    <w:p w14:paraId="22414E1D" w14:textId="77777777" w:rsidR="00A842AF" w:rsidRDefault="00A842AF" w:rsidP="00A842AF">
      <w:pPr>
        <w:pStyle w:val="ListParagraph"/>
        <w:spacing w:after="0" w:line="240" w:lineRule="auto"/>
        <w:jc w:val="both"/>
        <w:rPr>
          <w:rFonts w:eastAsia="DengXian" w:cstheme="minorHAnsi"/>
          <w:b/>
          <w:bCs/>
          <w:u w:val="single"/>
        </w:rPr>
      </w:pPr>
    </w:p>
    <w:p w14:paraId="3E5E70B3"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MP4</w:t>
      </w:r>
      <w:r w:rsidRPr="00600F43">
        <w:rPr>
          <w:rFonts w:eastAsia="DengXian" w:cstheme="minorHAnsi"/>
          <w:b/>
          <w:bCs/>
          <w:u w:val="single"/>
        </w:rPr>
        <w:br/>
      </w:r>
      <w:r w:rsidRPr="00600F43">
        <w:rPr>
          <w:rFonts w:eastAsia="DengXian" w:cstheme="minorHAnsi"/>
        </w:rPr>
        <w:t xml:space="preserve">The MP4 or MPEG-4 file format is a digital multimedia container format most commonly used to store video and audio, but it </w:t>
      </w:r>
      <w:proofErr w:type="gramStart"/>
      <w:r w:rsidRPr="00600F43">
        <w:rPr>
          <w:rFonts w:eastAsia="DengXian" w:cstheme="minorHAnsi"/>
        </w:rPr>
        <w:t>can also be used</w:t>
      </w:r>
      <w:proofErr w:type="gramEnd"/>
      <w:r w:rsidRPr="00600F43">
        <w:rPr>
          <w:rFonts w:eastAsia="DengXian" w:cstheme="minorHAnsi"/>
        </w:rPr>
        <w:t xml:space="preserve"> to store other data such as subtitles and still images.</w:t>
      </w:r>
    </w:p>
    <w:p w14:paraId="4816456A"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1971CACD"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3D7DE567" w14:textId="77777777" w:rsidR="00A842AF" w:rsidRPr="00600F43" w:rsidRDefault="00A842AF" w:rsidP="00A842AF">
      <w:pPr>
        <w:pStyle w:val="ListParagraph"/>
        <w:numPr>
          <w:ilvl w:val="1"/>
          <w:numId w:val="17"/>
        </w:numPr>
        <w:spacing w:after="0" w:line="240" w:lineRule="auto"/>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21D66C79"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3A0C1F72" w14:textId="77777777" w:rsidR="00A842AF" w:rsidRPr="00600F43" w:rsidRDefault="00A842AF" w:rsidP="00A842AF">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7E1F28CF" w14:textId="77777777" w:rsidR="00A842AF" w:rsidRPr="00600F43" w:rsidRDefault="00A842AF" w:rsidP="00A842AF">
      <w:pPr>
        <w:pStyle w:val="ListParagraph"/>
        <w:spacing w:after="0" w:line="240" w:lineRule="auto"/>
        <w:rPr>
          <w:rFonts w:eastAsia="DengXian" w:cstheme="minorHAnsi"/>
          <w:b/>
          <w:bCs/>
          <w:u w:val="single"/>
        </w:rPr>
      </w:pPr>
    </w:p>
    <w:p w14:paraId="0C6D8995"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MOV</w:t>
      </w:r>
      <w:r w:rsidRPr="00600F43">
        <w:rPr>
          <w:rFonts w:eastAsia="DengXian" w:cstheme="minorHAnsi"/>
          <w:b/>
          <w:bCs/>
          <w:u w:val="single"/>
        </w:rPr>
        <w:br/>
      </w:r>
      <w:proofErr w:type="spellStart"/>
      <w:r w:rsidRPr="00600F43">
        <w:rPr>
          <w:rFonts w:eastAsia="DengXian" w:cstheme="minorHAnsi"/>
        </w:rPr>
        <w:t>MOV</w:t>
      </w:r>
      <w:proofErr w:type="spellEnd"/>
      <w:r w:rsidRPr="00600F43">
        <w:rPr>
          <w:rFonts w:eastAsia="DengXian" w:cstheme="minorHAnsi"/>
        </w:rPr>
        <w:t xml:space="preserve"> is the Apple Inc. </w:t>
      </w:r>
      <w:proofErr w:type="spellStart"/>
      <w:r w:rsidRPr="00600F43">
        <w:rPr>
          <w:rFonts w:eastAsia="DengXian" w:cstheme="minorHAnsi"/>
        </w:rPr>
        <w:t>Quicktime</w:t>
      </w:r>
      <w:proofErr w:type="spellEnd"/>
      <w:r w:rsidRPr="00600F43">
        <w:rPr>
          <w:rFonts w:eastAsia="DengXian" w:cstheme="minorHAnsi"/>
        </w:rPr>
        <w:t xml:space="preserve"> multimedia container file that contains one or more tracks, each of which stores a particular type of data: audio, video, effects, or text (e.g. for subtitles).</w:t>
      </w:r>
    </w:p>
    <w:p w14:paraId="6143E0AF"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40F8553"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27A7C45"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0FFE48F9"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29422D22" w14:textId="77777777" w:rsidR="00A842AF" w:rsidRPr="00600F43" w:rsidRDefault="00A842AF" w:rsidP="00A842AF">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6ACA3F6D" w14:textId="77777777" w:rsidR="00A842AF" w:rsidRPr="00600F43" w:rsidRDefault="00A842AF" w:rsidP="00A842AF">
      <w:pPr>
        <w:pStyle w:val="ListParagraph"/>
        <w:spacing w:after="0" w:line="240" w:lineRule="auto"/>
        <w:rPr>
          <w:rFonts w:eastAsia="DengXian" w:cstheme="minorHAnsi"/>
          <w:b/>
          <w:bCs/>
          <w:u w:val="single"/>
        </w:rPr>
      </w:pPr>
    </w:p>
    <w:p w14:paraId="6BF01CC6" w14:textId="77777777" w:rsidR="00A842AF" w:rsidRPr="00600F43" w:rsidRDefault="00A842AF" w:rsidP="00A842AF">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AVI/WMV</w:t>
      </w:r>
      <w:r w:rsidRPr="00600F43">
        <w:rPr>
          <w:rFonts w:eastAsia="DengXian" w:cstheme="minorHAnsi"/>
          <w:b/>
          <w:bCs/>
          <w:u w:val="single"/>
        </w:rPr>
        <w:br/>
      </w:r>
      <w:r w:rsidRPr="00600F43">
        <w:rPr>
          <w:rFonts w:eastAsia="DengXian" w:cstheme="minorHAnsi"/>
        </w:rPr>
        <w:t>Audio Video Interleaved (AVI) is a multimedia container format introduced by Microsoft that can contain both audio and video data in a file container that allows audio-with-video playback.</w:t>
      </w:r>
    </w:p>
    <w:p w14:paraId="758CD296" w14:textId="77777777" w:rsidR="00A842AF" w:rsidRPr="00600F43" w:rsidRDefault="00A842AF" w:rsidP="00A842AF">
      <w:pPr>
        <w:pStyle w:val="ListParagraph"/>
        <w:spacing w:after="0" w:line="240" w:lineRule="auto"/>
        <w:jc w:val="both"/>
        <w:rPr>
          <w:rFonts w:eastAsia="DengXian" w:cstheme="minorHAnsi"/>
          <w:b/>
          <w:bCs/>
          <w:u w:val="single"/>
        </w:rPr>
      </w:pPr>
      <w:r w:rsidRPr="00600F43">
        <w:rPr>
          <w:rFonts w:eastAsia="DengXian" w:cstheme="minorHAnsi"/>
        </w:rPr>
        <w:t>Windows Media Video (WMV) is a video compression format for several proprietary codecs developed by Microsoft.</w:t>
      </w:r>
    </w:p>
    <w:p w14:paraId="3677ABAB" w14:textId="77777777" w:rsidR="00A842AF" w:rsidRPr="00600F43" w:rsidRDefault="00A842AF" w:rsidP="00A842AF">
      <w:pPr>
        <w:numPr>
          <w:ilvl w:val="1"/>
          <w:numId w:val="17"/>
        </w:numPr>
        <w:spacing w:after="0" w:line="240" w:lineRule="auto"/>
        <w:contextualSpacing/>
        <w:rPr>
          <w:rFonts w:eastAsia="DengXian" w:cstheme="minorHAnsi"/>
        </w:rPr>
      </w:pPr>
      <w:r w:rsidRPr="00600F43">
        <w:rPr>
          <w:rFonts w:eastAsia="DengXian" w:cstheme="minorHAnsi"/>
        </w:rPr>
        <w:t>video encoding:</w:t>
      </w:r>
      <w:r w:rsidRPr="00600F43">
        <w:rPr>
          <w:rFonts w:eastAsia="DengXian" w:cstheme="minorHAnsi"/>
        </w:rPr>
        <w:tab/>
      </w:r>
      <w:r w:rsidRPr="00600F43">
        <w:rPr>
          <w:rFonts w:eastAsia="DengXian" w:cstheme="minorHAnsi"/>
          <w:b/>
          <w:bCs/>
        </w:rPr>
        <w:t>WMV3</w:t>
      </w:r>
      <w:r w:rsidRPr="00600F43">
        <w:rPr>
          <w:rFonts w:eastAsia="DengXian" w:cstheme="minorHAnsi"/>
        </w:rPr>
        <w:t xml:space="preserve"> (Windows Media Video 9)</w:t>
      </w:r>
    </w:p>
    <w:p w14:paraId="28019D9C"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1081F05" w14:textId="77777777" w:rsidR="00A842AF" w:rsidRPr="00600F43" w:rsidRDefault="00A842AF" w:rsidP="00A842AF">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0F9AE93F"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Max 1920x1080</w:t>
      </w:r>
    </w:p>
    <w:p w14:paraId="44F2D4FA" w14:textId="77777777" w:rsidR="00A842AF" w:rsidRPr="00600F43" w:rsidRDefault="00A842AF" w:rsidP="00A842AF">
      <w:pPr>
        <w:spacing w:after="0" w:line="240" w:lineRule="auto"/>
        <w:ind w:left="2880" w:firstLine="720"/>
        <w:rPr>
          <w:rFonts w:eastAsia="DengXian" w:cstheme="minorHAnsi"/>
          <w:b/>
          <w:bCs/>
        </w:rPr>
      </w:pPr>
      <w:r w:rsidRPr="00600F43">
        <w:rPr>
          <w:rFonts w:eastAsia="DengXian" w:cstheme="minorHAnsi"/>
          <w:b/>
          <w:bCs/>
        </w:rPr>
        <w:t>Frame rate 24, 30 fps</w:t>
      </w:r>
    </w:p>
    <w:p w14:paraId="32E1526A" w14:textId="77777777" w:rsidR="00A842AF" w:rsidRPr="00600F43" w:rsidRDefault="00A842AF" w:rsidP="00A842AF">
      <w:pPr>
        <w:jc w:val="both"/>
        <w:rPr>
          <w:bCs/>
        </w:rPr>
      </w:pPr>
    </w:p>
    <w:p w14:paraId="09236CF3" w14:textId="77777777" w:rsidR="00A842AF" w:rsidRPr="00600F43" w:rsidRDefault="00A842AF" w:rsidP="00A842AF">
      <w:pPr>
        <w:jc w:val="both"/>
        <w:rPr>
          <w:bCs/>
        </w:rPr>
      </w:pPr>
      <w:r w:rsidRPr="00600F43">
        <w:rPr>
          <w:bCs/>
        </w:rPr>
        <w:t xml:space="preserve">When using a smartphone, shoot the video </w:t>
      </w:r>
      <w:r>
        <w:rPr>
          <w:bCs/>
        </w:rPr>
        <w:t>in landscape (horizontal) mode.</w:t>
      </w:r>
    </w:p>
    <w:p w14:paraId="2F1761D9" w14:textId="77777777" w:rsidR="00A842AF" w:rsidRPr="00600F43" w:rsidRDefault="00A842AF" w:rsidP="00A842AF">
      <w:pPr>
        <w:jc w:val="both"/>
        <w:rPr>
          <w:bCs/>
        </w:rPr>
      </w:pPr>
      <w:r w:rsidRPr="00600F43">
        <w:rPr>
          <w:bCs/>
        </w:rPr>
        <w:t>Please note that no professional equipment is required to record video messages. Most modern consumer electronics (smartphones, laptops, etc.) are capable of recording video that complies with the specifications.</w:t>
      </w:r>
    </w:p>
    <w:p w14:paraId="72ECC033" w14:textId="0721186A" w:rsidR="00A842AF" w:rsidRDefault="00A842AF" w:rsidP="000F7348">
      <w:pPr>
        <w:jc w:val="both"/>
        <w:rPr>
          <w:rFonts w:cstheme="minorHAnsi"/>
          <w:bCs/>
        </w:rPr>
      </w:pPr>
      <w:r w:rsidRPr="00F53425">
        <w:rPr>
          <w:rFonts w:cstheme="minorHAnsi"/>
          <w:b/>
          <w:bCs/>
        </w:rPr>
        <w:t xml:space="preserve">All files </w:t>
      </w:r>
      <w:proofErr w:type="gramStart"/>
      <w:r w:rsidRPr="00F53425">
        <w:rPr>
          <w:rFonts w:cstheme="minorHAnsi"/>
          <w:b/>
          <w:bCs/>
        </w:rPr>
        <w:t>will be played</w:t>
      </w:r>
      <w:proofErr w:type="gramEnd"/>
      <w:r w:rsidRPr="00F53425">
        <w:rPr>
          <w:rFonts w:cstheme="minorHAnsi"/>
          <w:b/>
          <w:bCs/>
        </w:rPr>
        <w:t xml:space="preserve"> using VLC Media Player.</w:t>
      </w:r>
      <w:r w:rsidRPr="00F53425">
        <w:rPr>
          <w:rFonts w:cstheme="minorHAnsi"/>
          <w:bCs/>
        </w:rPr>
        <w:t xml:space="preserve"> </w:t>
      </w:r>
      <w:r w:rsidRPr="00F53425">
        <w:rPr>
          <w:rFonts w:cstheme="minorHAnsi"/>
          <w:b/>
          <w:bCs/>
          <w:color w:val="000000"/>
          <w:shd w:val="clear" w:color="auto" w:fill="FFFFFF"/>
        </w:rPr>
        <w:t xml:space="preserve">Please note that the Secretariat does not bear responsibility if files that do not comply with the recommended specifications </w:t>
      </w:r>
      <w:proofErr w:type="gramStart"/>
      <w:r w:rsidRPr="00F53425">
        <w:rPr>
          <w:rFonts w:cstheme="minorHAnsi"/>
          <w:b/>
          <w:bCs/>
          <w:color w:val="000000"/>
          <w:shd w:val="clear" w:color="auto" w:fill="FFFFFF"/>
        </w:rPr>
        <w:t>cannot be displayed</w:t>
      </w:r>
      <w:proofErr w:type="gramEnd"/>
      <w:r w:rsidRPr="00F53425">
        <w:rPr>
          <w:rFonts w:cstheme="minorHAnsi"/>
          <w:b/>
          <w:bCs/>
          <w:color w:val="000000"/>
          <w:shd w:val="clear" w:color="auto" w:fill="FFFFFF"/>
        </w:rPr>
        <w:t xml:space="preserve"> in our audio-visual system.</w:t>
      </w:r>
      <w:r>
        <w:rPr>
          <w:rFonts w:cstheme="minorHAnsi"/>
          <w:b/>
          <w:bCs/>
          <w:color w:val="000000"/>
          <w:shd w:val="clear" w:color="auto" w:fill="FFFFFF"/>
        </w:rPr>
        <w:t xml:space="preserve"> Depending on the quality of the video-statement, interpreters may stop interpretation.</w:t>
      </w:r>
    </w:p>
    <w:p w14:paraId="1BB259C0" w14:textId="77777777" w:rsidR="00A842AF" w:rsidRPr="00A842AF" w:rsidRDefault="00A842AF" w:rsidP="000F7348">
      <w:pPr>
        <w:jc w:val="both"/>
        <w:rPr>
          <w:rFonts w:cstheme="minorHAnsi"/>
          <w:bCs/>
        </w:rPr>
      </w:pPr>
    </w:p>
    <w:p w14:paraId="5676C9E8" w14:textId="1CB68C07" w:rsidR="00BC3DAA" w:rsidRPr="00591331" w:rsidRDefault="00A842AF" w:rsidP="00A842AF">
      <w:pPr>
        <w:pStyle w:val="Heading1"/>
      </w:pPr>
      <w:bookmarkStart w:id="7" w:name="_Toc72490396"/>
      <w:r w:rsidRPr="00A842AF">
        <w:rPr>
          <w:sz w:val="24"/>
        </w:rPr>
        <w:t>4)</w:t>
      </w:r>
      <w:r>
        <w:rPr>
          <w:sz w:val="24"/>
        </w:rPr>
        <w:t xml:space="preserve"> </w:t>
      </w:r>
      <w:r w:rsidR="00BC3DAA" w:rsidRPr="00A842AF">
        <w:rPr>
          <w:sz w:val="24"/>
        </w:rPr>
        <w:t>List of speakers on HRC Extranet</w:t>
      </w:r>
      <w:bookmarkEnd w:id="7"/>
    </w:p>
    <w:p w14:paraId="29499C48" w14:textId="11D56DAE" w:rsidR="00C55762" w:rsidRDefault="00BC3DAA" w:rsidP="0030193A">
      <w:pPr>
        <w:jc w:val="both"/>
      </w:pPr>
      <w:r w:rsidRPr="0002381F">
        <w:t>The</w:t>
      </w:r>
      <w:r>
        <w:t xml:space="preserve"> lists of </w:t>
      </w:r>
      <w:r w:rsidR="00A842AF">
        <w:t xml:space="preserve">speakers </w:t>
      </w:r>
      <w:proofErr w:type="gramStart"/>
      <w:r w:rsidRPr="0002381F">
        <w:t>will be made</w:t>
      </w:r>
      <w:proofErr w:type="gramEnd"/>
      <w:r w:rsidRPr="0002381F">
        <w:t xml:space="preserve"> available </w:t>
      </w:r>
      <w:r w:rsidR="00A842AF">
        <w:t xml:space="preserve">on the HRC Extranet: </w:t>
      </w:r>
      <w:hyperlink r:id="rId17" w:history="1">
        <w:r w:rsidR="00A842AF" w:rsidRPr="00EE70FD">
          <w:rPr>
            <w:rStyle w:val="Hyperlink"/>
          </w:rPr>
          <w:t>https://hrcmeetings.ohchr.org/HRCSessions/SpecialSessions/30session/Pages/default.aspx</w:t>
        </w:r>
      </w:hyperlink>
      <w:r w:rsidR="00A842AF">
        <w:t xml:space="preserve"> </w:t>
      </w:r>
    </w:p>
    <w:p w14:paraId="43DD6B73" w14:textId="77777777" w:rsidR="00A842AF" w:rsidRPr="003D7F2B" w:rsidRDefault="00A842AF" w:rsidP="0030193A">
      <w:pPr>
        <w:jc w:val="both"/>
        <w:rPr>
          <w:b/>
          <w:u w:val="single"/>
        </w:rPr>
      </w:pPr>
    </w:p>
    <w:p w14:paraId="0A4E0438" w14:textId="6A6167A0" w:rsidR="00E9049B" w:rsidRPr="00DB3808" w:rsidRDefault="00E9049B" w:rsidP="00A842AF">
      <w:pPr>
        <w:pStyle w:val="Heading1"/>
        <w:numPr>
          <w:ilvl w:val="0"/>
          <w:numId w:val="18"/>
        </w:numPr>
        <w:rPr>
          <w:sz w:val="24"/>
          <w:szCs w:val="24"/>
        </w:rPr>
      </w:pPr>
      <w:bookmarkStart w:id="8" w:name="_Toc72490397"/>
      <w:r w:rsidRPr="00DB3808">
        <w:rPr>
          <w:sz w:val="24"/>
          <w:szCs w:val="24"/>
        </w:rPr>
        <w:t>Reprisals</w:t>
      </w:r>
      <w:bookmarkEnd w:id="8"/>
    </w:p>
    <w:p w14:paraId="65818865" w14:textId="6C78A515" w:rsidR="00591331" w:rsidRDefault="00E9049B" w:rsidP="0058219D">
      <w:pPr>
        <w:jc w:val="both"/>
      </w:pPr>
      <w:r w:rsidRPr="00D03FB1">
        <w:t xml:space="preserve">Any act of intimidation or reprisal for cooperation in the context of the HRC </w:t>
      </w:r>
      <w:r w:rsidR="008B0578">
        <w:t xml:space="preserve">session </w:t>
      </w:r>
      <w:proofErr w:type="gramStart"/>
      <w:r w:rsidRPr="00D03FB1">
        <w:t>should be promptly reported</w:t>
      </w:r>
      <w:proofErr w:type="gramEnd"/>
      <w:r w:rsidRPr="00D03FB1">
        <w:t xml:space="preserve"> to the HRC Secretariat.</w:t>
      </w:r>
      <w:r w:rsidR="001B2960">
        <w:t xml:space="preserve"> </w:t>
      </w:r>
    </w:p>
    <w:p w14:paraId="4B2EDB5D" w14:textId="5EC4000E" w:rsidR="00C218E2" w:rsidRPr="00A842AF" w:rsidRDefault="00C218E2" w:rsidP="00403E76">
      <w:pPr>
        <w:jc w:val="both"/>
      </w:pPr>
    </w:p>
    <w:p w14:paraId="793DDEEA" w14:textId="46891575" w:rsidR="00E9049B" w:rsidRDefault="00E9049B" w:rsidP="00A842AF">
      <w:pPr>
        <w:jc w:val="center"/>
      </w:pPr>
      <w:r>
        <w:t>***</w:t>
      </w:r>
    </w:p>
    <w:p w14:paraId="3D4EFBB8" w14:textId="7D9A7625" w:rsidR="00310237" w:rsidRDefault="00310237" w:rsidP="00E9049B">
      <w:r>
        <w:t>For updated i</w:t>
      </w:r>
      <w:r w:rsidR="00E9049B">
        <w:t xml:space="preserve">nformation, consult the website: </w:t>
      </w:r>
      <w:hyperlink r:id="rId18" w:history="1">
        <w:r w:rsidR="003D7F2B" w:rsidRPr="00EE70FD">
          <w:rPr>
            <w:rStyle w:val="Hyperlink"/>
          </w:rPr>
          <w:t>https://www.ohchr.org/EN/HRBodies/HRC/SpecialSessions/Session30/Pages/30thSpecialSession.aspx</w:t>
        </w:r>
      </w:hyperlink>
      <w:r w:rsidR="003D7F2B">
        <w:t xml:space="preserve"> </w:t>
      </w:r>
    </w:p>
    <w:p w14:paraId="0A072E75" w14:textId="77777777" w:rsidR="00591331" w:rsidRPr="0058219D" w:rsidRDefault="00591331" w:rsidP="0058219D">
      <w:pPr>
        <w:jc w:val="both"/>
        <w:rPr>
          <w:lang w:val="en-US"/>
        </w:rPr>
      </w:pPr>
    </w:p>
    <w:sectPr w:rsidR="00591331" w:rsidRPr="0058219D">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A7C8F" w14:textId="77777777" w:rsidR="00EE6FD0" w:rsidRDefault="00EE6FD0" w:rsidP="00101382">
      <w:pPr>
        <w:spacing w:after="0" w:line="240" w:lineRule="auto"/>
      </w:pPr>
      <w:r>
        <w:separator/>
      </w:r>
    </w:p>
  </w:endnote>
  <w:endnote w:type="continuationSeparator" w:id="0">
    <w:p w14:paraId="0529ED22" w14:textId="77777777" w:rsidR="00EE6FD0" w:rsidRDefault="00EE6FD0" w:rsidP="0010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4990"/>
      <w:docPartObj>
        <w:docPartGallery w:val="Page Numbers (Bottom of Page)"/>
        <w:docPartUnique/>
      </w:docPartObj>
    </w:sdtPr>
    <w:sdtEndPr>
      <w:rPr>
        <w:noProof/>
      </w:rPr>
    </w:sdtEndPr>
    <w:sdtContent>
      <w:p w14:paraId="1D488C02" w14:textId="685529B0" w:rsidR="00AC798A" w:rsidRDefault="00AC798A">
        <w:pPr>
          <w:pStyle w:val="Footer"/>
          <w:jc w:val="center"/>
        </w:pPr>
        <w:r>
          <w:fldChar w:fldCharType="begin"/>
        </w:r>
        <w:r>
          <w:instrText xml:space="preserve"> PAGE   \* MERGEFORMAT </w:instrText>
        </w:r>
        <w:r>
          <w:fldChar w:fldCharType="separate"/>
        </w:r>
        <w:r w:rsidR="000101DD">
          <w:rPr>
            <w:noProof/>
          </w:rPr>
          <w:t>4</w:t>
        </w:r>
        <w:r>
          <w:rPr>
            <w:noProof/>
          </w:rPr>
          <w:fldChar w:fldCharType="end"/>
        </w:r>
      </w:p>
    </w:sdtContent>
  </w:sdt>
  <w:p w14:paraId="032FE9FE" w14:textId="77777777" w:rsidR="00AC798A" w:rsidRDefault="00A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BA39" w14:textId="77777777" w:rsidR="00EE6FD0" w:rsidRDefault="00EE6FD0" w:rsidP="00101382">
      <w:pPr>
        <w:spacing w:after="0" w:line="240" w:lineRule="auto"/>
      </w:pPr>
      <w:r>
        <w:separator/>
      </w:r>
    </w:p>
  </w:footnote>
  <w:footnote w:type="continuationSeparator" w:id="0">
    <w:p w14:paraId="15432030" w14:textId="77777777" w:rsidR="00EE6FD0" w:rsidRDefault="00EE6FD0" w:rsidP="0010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BFAE" w14:textId="73729170" w:rsidR="00F85C73" w:rsidRDefault="00390A93" w:rsidP="00F85C73">
    <w:pPr>
      <w:pStyle w:val="Header"/>
      <w:jc w:val="right"/>
    </w:pPr>
    <w:r>
      <w:t>NGO i</w:t>
    </w:r>
    <w:r w:rsidR="00C209AD">
      <w:t>nformation note – 30</w:t>
    </w:r>
    <w:r w:rsidR="00C209AD" w:rsidRPr="00C209AD">
      <w:rPr>
        <w:vertAlign w:val="superscript"/>
      </w:rPr>
      <w:t>th</w:t>
    </w:r>
    <w:r w:rsidR="00C209AD">
      <w:t xml:space="preserve"> special session</w:t>
    </w:r>
    <w:r w:rsidR="0054425C">
      <w:t xml:space="preserve"> </w:t>
    </w:r>
    <w:r w:rsidR="000D660F">
      <w:t>–</w:t>
    </w:r>
    <w:r w:rsidR="004D09A8">
      <w:t xml:space="preserve"> </w:t>
    </w:r>
    <w:r w:rsidR="000101DD">
      <w:t>21</w:t>
    </w:r>
    <w:r w:rsidR="00C209AD">
      <w:t>/05</w:t>
    </w:r>
    <w:r w:rsidR="00152EE1">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FE"/>
    <w:multiLevelType w:val="hybridMultilevel"/>
    <w:tmpl w:val="E1C49776"/>
    <w:lvl w:ilvl="0" w:tplc="5A8C2B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F26"/>
    <w:multiLevelType w:val="hybridMultilevel"/>
    <w:tmpl w:val="B26C8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00024"/>
    <w:multiLevelType w:val="hybridMultilevel"/>
    <w:tmpl w:val="7984554A"/>
    <w:lvl w:ilvl="0" w:tplc="C3F63EB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1BB2"/>
    <w:multiLevelType w:val="hybridMultilevel"/>
    <w:tmpl w:val="2836EA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023E88"/>
    <w:multiLevelType w:val="multilevel"/>
    <w:tmpl w:val="57581F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70622"/>
    <w:multiLevelType w:val="hybridMultilevel"/>
    <w:tmpl w:val="1D86EE38"/>
    <w:lvl w:ilvl="0" w:tplc="18888D1E">
      <w:start w:val="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3103E"/>
    <w:multiLevelType w:val="hybridMultilevel"/>
    <w:tmpl w:val="4572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D03A57"/>
    <w:multiLevelType w:val="hybridMultilevel"/>
    <w:tmpl w:val="09B25AE8"/>
    <w:lvl w:ilvl="0" w:tplc="08090011">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9087589"/>
    <w:multiLevelType w:val="multilevel"/>
    <w:tmpl w:val="D8AAA8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D5E34"/>
    <w:multiLevelType w:val="multilevel"/>
    <w:tmpl w:val="D7AA168C"/>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65995E4A"/>
    <w:multiLevelType w:val="hybridMultilevel"/>
    <w:tmpl w:val="C5D05C72"/>
    <w:lvl w:ilvl="0" w:tplc="88103F3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CF10C5"/>
    <w:multiLevelType w:val="hybridMultilevel"/>
    <w:tmpl w:val="BA68D5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297348"/>
    <w:multiLevelType w:val="hybridMultilevel"/>
    <w:tmpl w:val="EFF41022"/>
    <w:lvl w:ilvl="0" w:tplc="490A73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D234D"/>
    <w:multiLevelType w:val="hybridMultilevel"/>
    <w:tmpl w:val="207822BC"/>
    <w:lvl w:ilvl="0" w:tplc="665AE222">
      <w:start w:val="1"/>
      <w:numFmt w:val="decimal"/>
      <w:lvlText w:val="%1."/>
      <w:lvlJc w:val="left"/>
      <w:pPr>
        <w:ind w:left="720" w:hanging="360"/>
      </w:pPr>
      <w:rPr>
        <w:rFonts w:hint="default"/>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677ABF"/>
    <w:multiLevelType w:val="multilevel"/>
    <w:tmpl w:val="8CF04E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3A4A83"/>
    <w:multiLevelType w:val="hybridMultilevel"/>
    <w:tmpl w:val="1B7CBDC4"/>
    <w:lvl w:ilvl="0" w:tplc="A598261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1A7609"/>
    <w:multiLevelType w:val="hybridMultilevel"/>
    <w:tmpl w:val="4FA03428"/>
    <w:lvl w:ilvl="0" w:tplc="88103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5"/>
  </w:num>
  <w:num w:numId="5">
    <w:abstractNumId w:val="10"/>
  </w:num>
  <w:num w:numId="6">
    <w:abstractNumId w:val="16"/>
  </w:num>
  <w:num w:numId="7">
    <w:abstractNumId w:val="0"/>
  </w:num>
  <w:num w:numId="8">
    <w:abstractNumId w:val="3"/>
  </w:num>
  <w:num w:numId="9">
    <w:abstractNumId w:val="8"/>
  </w:num>
  <w:num w:numId="10">
    <w:abstractNumId w:val="4"/>
  </w:num>
  <w:num w:numId="11">
    <w:abstractNumId w:val="2"/>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6"/>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C7"/>
    <w:rsid w:val="00002F1B"/>
    <w:rsid w:val="000101DD"/>
    <w:rsid w:val="00016179"/>
    <w:rsid w:val="00017B0B"/>
    <w:rsid w:val="0002381F"/>
    <w:rsid w:val="00027EF8"/>
    <w:rsid w:val="00030C39"/>
    <w:rsid w:val="0004102E"/>
    <w:rsid w:val="00041400"/>
    <w:rsid w:val="00055F83"/>
    <w:rsid w:val="00063D3A"/>
    <w:rsid w:val="00076569"/>
    <w:rsid w:val="000A6F68"/>
    <w:rsid w:val="000B1657"/>
    <w:rsid w:val="000C3AB2"/>
    <w:rsid w:val="000C5484"/>
    <w:rsid w:val="000C7F27"/>
    <w:rsid w:val="000D660F"/>
    <w:rsid w:val="000E4AD5"/>
    <w:rsid w:val="000F09D7"/>
    <w:rsid w:val="000F7348"/>
    <w:rsid w:val="00101382"/>
    <w:rsid w:val="001066BF"/>
    <w:rsid w:val="00107315"/>
    <w:rsid w:val="001140BA"/>
    <w:rsid w:val="00120E0E"/>
    <w:rsid w:val="00124127"/>
    <w:rsid w:val="00150589"/>
    <w:rsid w:val="00152EE1"/>
    <w:rsid w:val="0016630B"/>
    <w:rsid w:val="001937D6"/>
    <w:rsid w:val="00193D35"/>
    <w:rsid w:val="001A1BC6"/>
    <w:rsid w:val="001B2960"/>
    <w:rsid w:val="001C1410"/>
    <w:rsid w:val="001C1567"/>
    <w:rsid w:val="001D3422"/>
    <w:rsid w:val="001D3626"/>
    <w:rsid w:val="001D52BD"/>
    <w:rsid w:val="001E000B"/>
    <w:rsid w:val="001E590E"/>
    <w:rsid w:val="001F1C4F"/>
    <w:rsid w:val="002004F8"/>
    <w:rsid w:val="00200CE8"/>
    <w:rsid w:val="0020110D"/>
    <w:rsid w:val="00206550"/>
    <w:rsid w:val="002068E2"/>
    <w:rsid w:val="002101CD"/>
    <w:rsid w:val="00222CCF"/>
    <w:rsid w:val="0023512D"/>
    <w:rsid w:val="0023548C"/>
    <w:rsid w:val="00253438"/>
    <w:rsid w:val="00261C43"/>
    <w:rsid w:val="00290AB9"/>
    <w:rsid w:val="00292359"/>
    <w:rsid w:val="002A7120"/>
    <w:rsid w:val="002B6E0D"/>
    <w:rsid w:val="002C22A1"/>
    <w:rsid w:val="002C4A8D"/>
    <w:rsid w:val="002D6BD1"/>
    <w:rsid w:val="002E7CDC"/>
    <w:rsid w:val="002F3239"/>
    <w:rsid w:val="002F4A41"/>
    <w:rsid w:val="003009B7"/>
    <w:rsid w:val="0030193A"/>
    <w:rsid w:val="00310237"/>
    <w:rsid w:val="003150D4"/>
    <w:rsid w:val="00316B51"/>
    <w:rsid w:val="00322B26"/>
    <w:rsid w:val="00323478"/>
    <w:rsid w:val="00325AA1"/>
    <w:rsid w:val="00331F22"/>
    <w:rsid w:val="00334C93"/>
    <w:rsid w:val="00347AC4"/>
    <w:rsid w:val="00352702"/>
    <w:rsid w:val="00375074"/>
    <w:rsid w:val="00390A93"/>
    <w:rsid w:val="0039153E"/>
    <w:rsid w:val="00395842"/>
    <w:rsid w:val="003A2C8A"/>
    <w:rsid w:val="003A321A"/>
    <w:rsid w:val="003A674B"/>
    <w:rsid w:val="003C3421"/>
    <w:rsid w:val="003D751D"/>
    <w:rsid w:val="003D7F2B"/>
    <w:rsid w:val="003D7FB9"/>
    <w:rsid w:val="003F757D"/>
    <w:rsid w:val="00403E76"/>
    <w:rsid w:val="004079F5"/>
    <w:rsid w:val="00424C25"/>
    <w:rsid w:val="0045508D"/>
    <w:rsid w:val="004602A8"/>
    <w:rsid w:val="0046041C"/>
    <w:rsid w:val="00462619"/>
    <w:rsid w:val="00476ACA"/>
    <w:rsid w:val="004A7777"/>
    <w:rsid w:val="004D09A8"/>
    <w:rsid w:val="004E1470"/>
    <w:rsid w:val="004F11F8"/>
    <w:rsid w:val="004F7992"/>
    <w:rsid w:val="005022FC"/>
    <w:rsid w:val="00515723"/>
    <w:rsid w:val="005344A5"/>
    <w:rsid w:val="0054425C"/>
    <w:rsid w:val="00564E89"/>
    <w:rsid w:val="005776B3"/>
    <w:rsid w:val="0058219D"/>
    <w:rsid w:val="00591331"/>
    <w:rsid w:val="00593E02"/>
    <w:rsid w:val="005A3C17"/>
    <w:rsid w:val="005A6B2B"/>
    <w:rsid w:val="005C3B0E"/>
    <w:rsid w:val="005C458A"/>
    <w:rsid w:val="005C526E"/>
    <w:rsid w:val="005D468B"/>
    <w:rsid w:val="005D5042"/>
    <w:rsid w:val="005F0BB8"/>
    <w:rsid w:val="005F0F85"/>
    <w:rsid w:val="00600F43"/>
    <w:rsid w:val="00626191"/>
    <w:rsid w:val="00634F3D"/>
    <w:rsid w:val="00636F55"/>
    <w:rsid w:val="006466E1"/>
    <w:rsid w:val="00653298"/>
    <w:rsid w:val="00670AA7"/>
    <w:rsid w:val="006715A5"/>
    <w:rsid w:val="006750FC"/>
    <w:rsid w:val="00677D9D"/>
    <w:rsid w:val="006822A9"/>
    <w:rsid w:val="00694113"/>
    <w:rsid w:val="006A7613"/>
    <w:rsid w:val="006B29A3"/>
    <w:rsid w:val="006B6759"/>
    <w:rsid w:val="006F017C"/>
    <w:rsid w:val="006F13B8"/>
    <w:rsid w:val="006F63D5"/>
    <w:rsid w:val="007019C8"/>
    <w:rsid w:val="00703193"/>
    <w:rsid w:val="007032A5"/>
    <w:rsid w:val="0072206F"/>
    <w:rsid w:val="00733358"/>
    <w:rsid w:val="00745616"/>
    <w:rsid w:val="00751F97"/>
    <w:rsid w:val="007539A8"/>
    <w:rsid w:val="00754783"/>
    <w:rsid w:val="0076591D"/>
    <w:rsid w:val="007705F3"/>
    <w:rsid w:val="00785B62"/>
    <w:rsid w:val="0079307B"/>
    <w:rsid w:val="00796C21"/>
    <w:rsid w:val="007A2B5B"/>
    <w:rsid w:val="007A6F63"/>
    <w:rsid w:val="007D28C1"/>
    <w:rsid w:val="007E1F9E"/>
    <w:rsid w:val="007E47C5"/>
    <w:rsid w:val="007E744F"/>
    <w:rsid w:val="007F5004"/>
    <w:rsid w:val="008008DE"/>
    <w:rsid w:val="00800E2F"/>
    <w:rsid w:val="0080547C"/>
    <w:rsid w:val="00805B21"/>
    <w:rsid w:val="0081181B"/>
    <w:rsid w:val="00820CA2"/>
    <w:rsid w:val="00826521"/>
    <w:rsid w:val="00827461"/>
    <w:rsid w:val="00830054"/>
    <w:rsid w:val="00831FFD"/>
    <w:rsid w:val="008343C6"/>
    <w:rsid w:val="00835828"/>
    <w:rsid w:val="00837168"/>
    <w:rsid w:val="0085734F"/>
    <w:rsid w:val="00857DFE"/>
    <w:rsid w:val="00862B37"/>
    <w:rsid w:val="0087089C"/>
    <w:rsid w:val="00873917"/>
    <w:rsid w:val="00887177"/>
    <w:rsid w:val="008A1F56"/>
    <w:rsid w:val="008A55F9"/>
    <w:rsid w:val="008A73DC"/>
    <w:rsid w:val="008B0578"/>
    <w:rsid w:val="008B1106"/>
    <w:rsid w:val="008C0301"/>
    <w:rsid w:val="008E2C3D"/>
    <w:rsid w:val="008E3CC7"/>
    <w:rsid w:val="008E76BC"/>
    <w:rsid w:val="009067AB"/>
    <w:rsid w:val="0091200D"/>
    <w:rsid w:val="00923769"/>
    <w:rsid w:val="00924834"/>
    <w:rsid w:val="009351FC"/>
    <w:rsid w:val="00945825"/>
    <w:rsid w:val="0096638B"/>
    <w:rsid w:val="00976D25"/>
    <w:rsid w:val="009909AC"/>
    <w:rsid w:val="009A1A6F"/>
    <w:rsid w:val="009B36D5"/>
    <w:rsid w:val="009C2E5B"/>
    <w:rsid w:val="009D0030"/>
    <w:rsid w:val="009E3875"/>
    <w:rsid w:val="009E59E3"/>
    <w:rsid w:val="00A00E4E"/>
    <w:rsid w:val="00A02376"/>
    <w:rsid w:val="00A1075B"/>
    <w:rsid w:val="00A117A8"/>
    <w:rsid w:val="00A17870"/>
    <w:rsid w:val="00A25E22"/>
    <w:rsid w:val="00A26010"/>
    <w:rsid w:val="00A337C7"/>
    <w:rsid w:val="00A40F1F"/>
    <w:rsid w:val="00A41459"/>
    <w:rsid w:val="00A56123"/>
    <w:rsid w:val="00A73812"/>
    <w:rsid w:val="00A842AF"/>
    <w:rsid w:val="00A91C6E"/>
    <w:rsid w:val="00AA20CE"/>
    <w:rsid w:val="00AA34F4"/>
    <w:rsid w:val="00AB1533"/>
    <w:rsid w:val="00AB4791"/>
    <w:rsid w:val="00AC798A"/>
    <w:rsid w:val="00AE08BE"/>
    <w:rsid w:val="00AE0F70"/>
    <w:rsid w:val="00AE27B0"/>
    <w:rsid w:val="00AE327C"/>
    <w:rsid w:val="00AE49B8"/>
    <w:rsid w:val="00AF14D2"/>
    <w:rsid w:val="00AF28B1"/>
    <w:rsid w:val="00AF4687"/>
    <w:rsid w:val="00B0673D"/>
    <w:rsid w:val="00B06FE6"/>
    <w:rsid w:val="00B1202E"/>
    <w:rsid w:val="00B137E5"/>
    <w:rsid w:val="00B21792"/>
    <w:rsid w:val="00B326F0"/>
    <w:rsid w:val="00B45B6C"/>
    <w:rsid w:val="00B46B87"/>
    <w:rsid w:val="00B4762B"/>
    <w:rsid w:val="00B47B4E"/>
    <w:rsid w:val="00B529D5"/>
    <w:rsid w:val="00B618D1"/>
    <w:rsid w:val="00B6286D"/>
    <w:rsid w:val="00B662CE"/>
    <w:rsid w:val="00B764CA"/>
    <w:rsid w:val="00BA1887"/>
    <w:rsid w:val="00BB095E"/>
    <w:rsid w:val="00BB16F4"/>
    <w:rsid w:val="00BC37AE"/>
    <w:rsid w:val="00BC3DAA"/>
    <w:rsid w:val="00BC409D"/>
    <w:rsid w:val="00BC4801"/>
    <w:rsid w:val="00BD37C3"/>
    <w:rsid w:val="00BD649E"/>
    <w:rsid w:val="00BE27DE"/>
    <w:rsid w:val="00BF66AA"/>
    <w:rsid w:val="00C01968"/>
    <w:rsid w:val="00C0204B"/>
    <w:rsid w:val="00C10341"/>
    <w:rsid w:val="00C13105"/>
    <w:rsid w:val="00C209AD"/>
    <w:rsid w:val="00C218E2"/>
    <w:rsid w:val="00C2514B"/>
    <w:rsid w:val="00C33323"/>
    <w:rsid w:val="00C45F64"/>
    <w:rsid w:val="00C555EE"/>
    <w:rsid w:val="00C55762"/>
    <w:rsid w:val="00C6664C"/>
    <w:rsid w:val="00C66B2F"/>
    <w:rsid w:val="00C70823"/>
    <w:rsid w:val="00C87695"/>
    <w:rsid w:val="00C913E3"/>
    <w:rsid w:val="00C945FF"/>
    <w:rsid w:val="00CB38A4"/>
    <w:rsid w:val="00CC5DE4"/>
    <w:rsid w:val="00CF0C35"/>
    <w:rsid w:val="00D03FB1"/>
    <w:rsid w:val="00D05F48"/>
    <w:rsid w:val="00D0602E"/>
    <w:rsid w:val="00D156ED"/>
    <w:rsid w:val="00D2608A"/>
    <w:rsid w:val="00D27A64"/>
    <w:rsid w:val="00D3487A"/>
    <w:rsid w:val="00D40811"/>
    <w:rsid w:val="00D45F96"/>
    <w:rsid w:val="00D54D59"/>
    <w:rsid w:val="00D577A1"/>
    <w:rsid w:val="00D6720C"/>
    <w:rsid w:val="00D7410A"/>
    <w:rsid w:val="00D967CE"/>
    <w:rsid w:val="00DB1442"/>
    <w:rsid w:val="00DB3808"/>
    <w:rsid w:val="00DC5303"/>
    <w:rsid w:val="00DC6974"/>
    <w:rsid w:val="00DC7917"/>
    <w:rsid w:val="00DD3EA3"/>
    <w:rsid w:val="00E005AA"/>
    <w:rsid w:val="00E0159F"/>
    <w:rsid w:val="00E13C40"/>
    <w:rsid w:val="00E16D09"/>
    <w:rsid w:val="00E31B45"/>
    <w:rsid w:val="00E31C57"/>
    <w:rsid w:val="00E47F3B"/>
    <w:rsid w:val="00E7270B"/>
    <w:rsid w:val="00E730ED"/>
    <w:rsid w:val="00E7563C"/>
    <w:rsid w:val="00E777B2"/>
    <w:rsid w:val="00E82AC0"/>
    <w:rsid w:val="00E9049B"/>
    <w:rsid w:val="00E95CAF"/>
    <w:rsid w:val="00E978A4"/>
    <w:rsid w:val="00EA1AC4"/>
    <w:rsid w:val="00EB6B14"/>
    <w:rsid w:val="00EC3EEC"/>
    <w:rsid w:val="00EC51C2"/>
    <w:rsid w:val="00ED0562"/>
    <w:rsid w:val="00EE6FD0"/>
    <w:rsid w:val="00F030CD"/>
    <w:rsid w:val="00F04508"/>
    <w:rsid w:val="00F14B63"/>
    <w:rsid w:val="00F3509C"/>
    <w:rsid w:val="00F354EE"/>
    <w:rsid w:val="00F42C4E"/>
    <w:rsid w:val="00F440CE"/>
    <w:rsid w:val="00F50479"/>
    <w:rsid w:val="00F51DF0"/>
    <w:rsid w:val="00F53425"/>
    <w:rsid w:val="00F57344"/>
    <w:rsid w:val="00F60B62"/>
    <w:rsid w:val="00F66ADE"/>
    <w:rsid w:val="00F85C73"/>
    <w:rsid w:val="00F902FC"/>
    <w:rsid w:val="00F9652B"/>
    <w:rsid w:val="00FA7CD2"/>
    <w:rsid w:val="00FC7119"/>
    <w:rsid w:val="00FC7330"/>
    <w:rsid w:val="00FD2C71"/>
    <w:rsid w:val="00FE37EB"/>
    <w:rsid w:val="00FE6F3B"/>
    <w:rsid w:val="00FF0E8E"/>
    <w:rsid w:val="00FF3D0D"/>
    <w:rsid w:val="00FF554F"/>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558"/>
  <w15:chartTrackingRefBased/>
  <w15:docId w15:val="{05146B0D-D88B-4413-A9AB-6CDC9B0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7B"/>
  </w:style>
  <w:style w:type="paragraph" w:styleId="Heading1">
    <w:name w:val="heading 1"/>
    <w:basedOn w:val="Normal"/>
    <w:next w:val="Normal"/>
    <w:link w:val="Heading1Char"/>
    <w:uiPriority w:val="9"/>
    <w:qFormat/>
    <w:rsid w:val="0010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83"/>
    <w:pPr>
      <w:ind w:left="720"/>
      <w:contextualSpacing/>
    </w:pPr>
  </w:style>
  <w:style w:type="character" w:styleId="Hyperlink">
    <w:name w:val="Hyperlink"/>
    <w:basedOn w:val="DefaultParagraphFont"/>
    <w:uiPriority w:val="99"/>
    <w:unhideWhenUsed/>
    <w:rsid w:val="00F57344"/>
    <w:rPr>
      <w:color w:val="0563C1" w:themeColor="hyperlink"/>
      <w:u w:val="single"/>
    </w:rPr>
  </w:style>
  <w:style w:type="paragraph" w:styleId="Header">
    <w:name w:val="header"/>
    <w:basedOn w:val="Normal"/>
    <w:link w:val="HeaderChar"/>
    <w:uiPriority w:val="99"/>
    <w:unhideWhenUsed/>
    <w:rsid w:val="0010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2"/>
  </w:style>
  <w:style w:type="paragraph" w:styleId="Footer">
    <w:name w:val="footer"/>
    <w:basedOn w:val="Normal"/>
    <w:link w:val="FooterChar"/>
    <w:uiPriority w:val="99"/>
    <w:unhideWhenUsed/>
    <w:rsid w:val="0010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2"/>
  </w:style>
  <w:style w:type="character" w:customStyle="1" w:styleId="Heading1Char">
    <w:name w:val="Heading 1 Char"/>
    <w:basedOn w:val="DefaultParagraphFont"/>
    <w:link w:val="Heading1"/>
    <w:uiPriority w:val="9"/>
    <w:rsid w:val="001013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3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C3421"/>
    <w:pPr>
      <w:outlineLvl w:val="9"/>
    </w:pPr>
    <w:rPr>
      <w:lang w:val="en-US"/>
    </w:rPr>
  </w:style>
  <w:style w:type="paragraph" w:styleId="TOC1">
    <w:name w:val="toc 1"/>
    <w:basedOn w:val="Normal"/>
    <w:next w:val="Normal"/>
    <w:autoRedefine/>
    <w:uiPriority w:val="39"/>
    <w:unhideWhenUsed/>
    <w:rsid w:val="00AC798A"/>
    <w:pPr>
      <w:tabs>
        <w:tab w:val="left" w:pos="440"/>
        <w:tab w:val="right" w:leader="dot" w:pos="9016"/>
      </w:tabs>
      <w:spacing w:after="100"/>
    </w:pPr>
  </w:style>
  <w:style w:type="paragraph" w:styleId="TOC2">
    <w:name w:val="toc 2"/>
    <w:basedOn w:val="Normal"/>
    <w:next w:val="Normal"/>
    <w:autoRedefine/>
    <w:uiPriority w:val="39"/>
    <w:unhideWhenUsed/>
    <w:rsid w:val="003C3421"/>
    <w:pPr>
      <w:spacing w:after="100"/>
      <w:ind w:left="220"/>
    </w:pPr>
  </w:style>
  <w:style w:type="character" w:customStyle="1" w:styleId="Heading3Char">
    <w:name w:val="Heading 3 Char"/>
    <w:basedOn w:val="DefaultParagraphFont"/>
    <w:link w:val="Heading3"/>
    <w:uiPriority w:val="9"/>
    <w:rsid w:val="00A25E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C798A"/>
    <w:pPr>
      <w:tabs>
        <w:tab w:val="right" w:leader="dot" w:pos="9016"/>
      </w:tabs>
      <w:spacing w:after="100"/>
      <w:ind w:left="440"/>
    </w:pPr>
  </w:style>
  <w:style w:type="character" w:styleId="CommentReference">
    <w:name w:val="annotation reference"/>
    <w:basedOn w:val="DefaultParagraphFont"/>
    <w:uiPriority w:val="99"/>
    <w:semiHidden/>
    <w:unhideWhenUsed/>
    <w:rsid w:val="005A3C17"/>
    <w:rPr>
      <w:sz w:val="16"/>
      <w:szCs w:val="16"/>
    </w:rPr>
  </w:style>
  <w:style w:type="paragraph" w:styleId="CommentText">
    <w:name w:val="annotation text"/>
    <w:basedOn w:val="Normal"/>
    <w:link w:val="CommentTextChar"/>
    <w:uiPriority w:val="99"/>
    <w:semiHidden/>
    <w:unhideWhenUsed/>
    <w:rsid w:val="005A3C17"/>
    <w:pPr>
      <w:spacing w:line="240" w:lineRule="auto"/>
    </w:pPr>
    <w:rPr>
      <w:sz w:val="20"/>
      <w:szCs w:val="20"/>
    </w:rPr>
  </w:style>
  <w:style w:type="character" w:customStyle="1" w:styleId="CommentTextChar">
    <w:name w:val="Comment Text Char"/>
    <w:basedOn w:val="DefaultParagraphFont"/>
    <w:link w:val="CommentText"/>
    <w:uiPriority w:val="99"/>
    <w:semiHidden/>
    <w:rsid w:val="005A3C17"/>
    <w:rPr>
      <w:sz w:val="20"/>
      <w:szCs w:val="20"/>
    </w:rPr>
  </w:style>
  <w:style w:type="paragraph" w:styleId="CommentSubject">
    <w:name w:val="annotation subject"/>
    <w:basedOn w:val="CommentText"/>
    <w:next w:val="CommentText"/>
    <w:link w:val="CommentSubjectChar"/>
    <w:uiPriority w:val="99"/>
    <w:semiHidden/>
    <w:unhideWhenUsed/>
    <w:rsid w:val="005A3C17"/>
    <w:rPr>
      <w:b/>
      <w:bCs/>
    </w:rPr>
  </w:style>
  <w:style w:type="character" w:customStyle="1" w:styleId="CommentSubjectChar">
    <w:name w:val="Comment Subject Char"/>
    <w:basedOn w:val="CommentTextChar"/>
    <w:link w:val="CommentSubject"/>
    <w:uiPriority w:val="99"/>
    <w:semiHidden/>
    <w:rsid w:val="005A3C17"/>
    <w:rPr>
      <w:b/>
      <w:bCs/>
      <w:sz w:val="20"/>
      <w:szCs w:val="20"/>
    </w:rPr>
  </w:style>
  <w:style w:type="paragraph" w:styleId="BalloonText">
    <w:name w:val="Balloon Text"/>
    <w:basedOn w:val="Normal"/>
    <w:link w:val="BalloonTextChar"/>
    <w:uiPriority w:val="99"/>
    <w:semiHidden/>
    <w:unhideWhenUsed/>
    <w:rsid w:val="005A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17"/>
    <w:rPr>
      <w:rFonts w:ascii="Segoe UI" w:hAnsi="Segoe UI" w:cs="Segoe UI"/>
      <w:sz w:val="18"/>
      <w:szCs w:val="18"/>
    </w:rPr>
  </w:style>
  <w:style w:type="paragraph" w:styleId="Revision">
    <w:name w:val="Revision"/>
    <w:hidden/>
    <w:uiPriority w:val="99"/>
    <w:semiHidden/>
    <w:rsid w:val="00827461"/>
    <w:pPr>
      <w:spacing w:after="0" w:line="240" w:lineRule="auto"/>
    </w:pPr>
  </w:style>
  <w:style w:type="character" w:styleId="FollowedHyperlink">
    <w:name w:val="FollowedHyperlink"/>
    <w:basedOn w:val="DefaultParagraphFont"/>
    <w:uiPriority w:val="99"/>
    <w:semiHidden/>
    <w:unhideWhenUsed/>
    <w:rsid w:val="00600F43"/>
    <w:rPr>
      <w:color w:val="954F72" w:themeColor="followedHyperlink"/>
      <w:u w:val="single"/>
    </w:rPr>
  </w:style>
  <w:style w:type="paragraph" w:styleId="NormalWeb">
    <w:name w:val="Normal (Web)"/>
    <w:basedOn w:val="Normal"/>
    <w:uiPriority w:val="99"/>
    <w:semiHidden/>
    <w:unhideWhenUsed/>
    <w:rsid w:val="004550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630">
      <w:bodyDiv w:val="1"/>
      <w:marLeft w:val="0"/>
      <w:marRight w:val="0"/>
      <w:marTop w:val="0"/>
      <w:marBottom w:val="0"/>
      <w:divBdr>
        <w:top w:val="none" w:sz="0" w:space="0" w:color="auto"/>
        <w:left w:val="none" w:sz="0" w:space="0" w:color="auto"/>
        <w:bottom w:val="none" w:sz="0" w:space="0" w:color="auto"/>
        <w:right w:val="none" w:sz="0" w:space="0" w:color="auto"/>
      </w:divBdr>
    </w:div>
    <w:div w:id="235091245">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
    <w:div w:id="299268967">
      <w:bodyDiv w:val="1"/>
      <w:marLeft w:val="0"/>
      <w:marRight w:val="0"/>
      <w:marTop w:val="0"/>
      <w:marBottom w:val="0"/>
      <w:divBdr>
        <w:top w:val="none" w:sz="0" w:space="0" w:color="auto"/>
        <w:left w:val="none" w:sz="0" w:space="0" w:color="auto"/>
        <w:bottom w:val="none" w:sz="0" w:space="0" w:color="auto"/>
        <w:right w:val="none" w:sz="0" w:space="0" w:color="auto"/>
      </w:divBdr>
    </w:div>
    <w:div w:id="315647955">
      <w:bodyDiv w:val="1"/>
      <w:marLeft w:val="0"/>
      <w:marRight w:val="0"/>
      <w:marTop w:val="0"/>
      <w:marBottom w:val="0"/>
      <w:divBdr>
        <w:top w:val="none" w:sz="0" w:space="0" w:color="auto"/>
        <w:left w:val="none" w:sz="0" w:space="0" w:color="auto"/>
        <w:bottom w:val="none" w:sz="0" w:space="0" w:color="auto"/>
        <w:right w:val="none" w:sz="0" w:space="0" w:color="auto"/>
      </w:divBdr>
    </w:div>
    <w:div w:id="370035218">
      <w:bodyDiv w:val="1"/>
      <w:marLeft w:val="0"/>
      <w:marRight w:val="0"/>
      <w:marTop w:val="0"/>
      <w:marBottom w:val="0"/>
      <w:divBdr>
        <w:top w:val="none" w:sz="0" w:space="0" w:color="auto"/>
        <w:left w:val="none" w:sz="0" w:space="0" w:color="auto"/>
        <w:bottom w:val="none" w:sz="0" w:space="0" w:color="auto"/>
        <w:right w:val="none" w:sz="0" w:space="0" w:color="auto"/>
      </w:divBdr>
    </w:div>
    <w:div w:id="469594399">
      <w:bodyDiv w:val="1"/>
      <w:marLeft w:val="0"/>
      <w:marRight w:val="0"/>
      <w:marTop w:val="0"/>
      <w:marBottom w:val="0"/>
      <w:divBdr>
        <w:top w:val="none" w:sz="0" w:space="0" w:color="auto"/>
        <w:left w:val="none" w:sz="0" w:space="0" w:color="auto"/>
        <w:bottom w:val="none" w:sz="0" w:space="0" w:color="auto"/>
        <w:right w:val="none" w:sz="0" w:space="0" w:color="auto"/>
      </w:divBdr>
    </w:div>
    <w:div w:id="549462108">
      <w:bodyDiv w:val="1"/>
      <w:marLeft w:val="0"/>
      <w:marRight w:val="0"/>
      <w:marTop w:val="0"/>
      <w:marBottom w:val="0"/>
      <w:divBdr>
        <w:top w:val="none" w:sz="0" w:space="0" w:color="auto"/>
        <w:left w:val="none" w:sz="0" w:space="0" w:color="auto"/>
        <w:bottom w:val="none" w:sz="0" w:space="0" w:color="auto"/>
        <w:right w:val="none" w:sz="0" w:space="0" w:color="auto"/>
      </w:divBdr>
    </w:div>
    <w:div w:id="581765085">
      <w:bodyDiv w:val="1"/>
      <w:marLeft w:val="0"/>
      <w:marRight w:val="0"/>
      <w:marTop w:val="0"/>
      <w:marBottom w:val="0"/>
      <w:divBdr>
        <w:top w:val="none" w:sz="0" w:space="0" w:color="auto"/>
        <w:left w:val="none" w:sz="0" w:space="0" w:color="auto"/>
        <w:bottom w:val="none" w:sz="0" w:space="0" w:color="auto"/>
        <w:right w:val="none" w:sz="0" w:space="0" w:color="auto"/>
      </w:divBdr>
    </w:div>
    <w:div w:id="661395354">
      <w:bodyDiv w:val="1"/>
      <w:marLeft w:val="0"/>
      <w:marRight w:val="0"/>
      <w:marTop w:val="0"/>
      <w:marBottom w:val="0"/>
      <w:divBdr>
        <w:top w:val="none" w:sz="0" w:space="0" w:color="auto"/>
        <w:left w:val="none" w:sz="0" w:space="0" w:color="auto"/>
        <w:bottom w:val="none" w:sz="0" w:space="0" w:color="auto"/>
        <w:right w:val="none" w:sz="0" w:space="0" w:color="auto"/>
      </w:divBdr>
    </w:div>
    <w:div w:id="796263562">
      <w:bodyDiv w:val="1"/>
      <w:marLeft w:val="0"/>
      <w:marRight w:val="0"/>
      <w:marTop w:val="0"/>
      <w:marBottom w:val="0"/>
      <w:divBdr>
        <w:top w:val="none" w:sz="0" w:space="0" w:color="auto"/>
        <w:left w:val="none" w:sz="0" w:space="0" w:color="auto"/>
        <w:bottom w:val="none" w:sz="0" w:space="0" w:color="auto"/>
        <w:right w:val="none" w:sz="0" w:space="0" w:color="auto"/>
      </w:divBdr>
    </w:div>
    <w:div w:id="814762543">
      <w:bodyDiv w:val="1"/>
      <w:marLeft w:val="0"/>
      <w:marRight w:val="0"/>
      <w:marTop w:val="0"/>
      <w:marBottom w:val="0"/>
      <w:divBdr>
        <w:top w:val="none" w:sz="0" w:space="0" w:color="auto"/>
        <w:left w:val="none" w:sz="0" w:space="0" w:color="auto"/>
        <w:bottom w:val="none" w:sz="0" w:space="0" w:color="auto"/>
        <w:right w:val="none" w:sz="0" w:space="0" w:color="auto"/>
      </w:divBdr>
    </w:div>
    <w:div w:id="897395567">
      <w:bodyDiv w:val="1"/>
      <w:marLeft w:val="0"/>
      <w:marRight w:val="0"/>
      <w:marTop w:val="0"/>
      <w:marBottom w:val="0"/>
      <w:divBdr>
        <w:top w:val="none" w:sz="0" w:space="0" w:color="auto"/>
        <w:left w:val="none" w:sz="0" w:space="0" w:color="auto"/>
        <w:bottom w:val="none" w:sz="0" w:space="0" w:color="auto"/>
        <w:right w:val="none" w:sz="0" w:space="0" w:color="auto"/>
      </w:divBdr>
    </w:div>
    <w:div w:id="947740808">
      <w:bodyDiv w:val="1"/>
      <w:marLeft w:val="0"/>
      <w:marRight w:val="0"/>
      <w:marTop w:val="0"/>
      <w:marBottom w:val="0"/>
      <w:divBdr>
        <w:top w:val="none" w:sz="0" w:space="0" w:color="auto"/>
        <w:left w:val="none" w:sz="0" w:space="0" w:color="auto"/>
        <w:bottom w:val="none" w:sz="0" w:space="0" w:color="auto"/>
        <w:right w:val="none" w:sz="0" w:space="0" w:color="auto"/>
      </w:divBdr>
    </w:div>
    <w:div w:id="1086531948">
      <w:bodyDiv w:val="1"/>
      <w:marLeft w:val="0"/>
      <w:marRight w:val="0"/>
      <w:marTop w:val="0"/>
      <w:marBottom w:val="0"/>
      <w:divBdr>
        <w:top w:val="none" w:sz="0" w:space="0" w:color="auto"/>
        <w:left w:val="none" w:sz="0" w:space="0" w:color="auto"/>
        <w:bottom w:val="none" w:sz="0" w:space="0" w:color="auto"/>
        <w:right w:val="none" w:sz="0" w:space="0" w:color="auto"/>
      </w:divBdr>
    </w:div>
    <w:div w:id="1101150232">
      <w:bodyDiv w:val="1"/>
      <w:marLeft w:val="0"/>
      <w:marRight w:val="0"/>
      <w:marTop w:val="0"/>
      <w:marBottom w:val="0"/>
      <w:divBdr>
        <w:top w:val="none" w:sz="0" w:space="0" w:color="auto"/>
        <w:left w:val="none" w:sz="0" w:space="0" w:color="auto"/>
        <w:bottom w:val="none" w:sz="0" w:space="0" w:color="auto"/>
        <w:right w:val="none" w:sz="0" w:space="0" w:color="auto"/>
      </w:divBdr>
    </w:div>
    <w:div w:id="1315531264">
      <w:bodyDiv w:val="1"/>
      <w:marLeft w:val="0"/>
      <w:marRight w:val="0"/>
      <w:marTop w:val="0"/>
      <w:marBottom w:val="0"/>
      <w:divBdr>
        <w:top w:val="none" w:sz="0" w:space="0" w:color="auto"/>
        <w:left w:val="none" w:sz="0" w:space="0" w:color="auto"/>
        <w:bottom w:val="none" w:sz="0" w:space="0" w:color="auto"/>
        <w:right w:val="none" w:sz="0" w:space="0" w:color="auto"/>
      </w:divBdr>
    </w:div>
    <w:div w:id="1560285421">
      <w:bodyDiv w:val="1"/>
      <w:marLeft w:val="0"/>
      <w:marRight w:val="0"/>
      <w:marTop w:val="0"/>
      <w:marBottom w:val="0"/>
      <w:divBdr>
        <w:top w:val="none" w:sz="0" w:space="0" w:color="auto"/>
        <w:left w:val="none" w:sz="0" w:space="0" w:color="auto"/>
        <w:bottom w:val="none" w:sz="0" w:space="0" w:color="auto"/>
        <w:right w:val="none" w:sz="0" w:space="0" w:color="auto"/>
      </w:divBdr>
    </w:div>
    <w:div w:id="1610696995">
      <w:bodyDiv w:val="1"/>
      <w:marLeft w:val="0"/>
      <w:marRight w:val="0"/>
      <w:marTop w:val="0"/>
      <w:marBottom w:val="0"/>
      <w:divBdr>
        <w:top w:val="none" w:sz="0" w:space="0" w:color="auto"/>
        <w:left w:val="none" w:sz="0" w:space="0" w:color="auto"/>
        <w:bottom w:val="none" w:sz="0" w:space="0" w:color="auto"/>
        <w:right w:val="none" w:sz="0" w:space="0" w:color="auto"/>
      </w:divBdr>
    </w:div>
    <w:div w:id="1630239462">
      <w:bodyDiv w:val="1"/>
      <w:marLeft w:val="0"/>
      <w:marRight w:val="0"/>
      <w:marTop w:val="0"/>
      <w:marBottom w:val="0"/>
      <w:divBdr>
        <w:top w:val="none" w:sz="0" w:space="0" w:color="auto"/>
        <w:left w:val="none" w:sz="0" w:space="0" w:color="auto"/>
        <w:bottom w:val="none" w:sz="0" w:space="0" w:color="auto"/>
        <w:right w:val="none" w:sz="0" w:space="0" w:color="auto"/>
      </w:divBdr>
    </w:div>
    <w:div w:id="1706639563">
      <w:bodyDiv w:val="1"/>
      <w:marLeft w:val="0"/>
      <w:marRight w:val="0"/>
      <w:marTop w:val="0"/>
      <w:marBottom w:val="0"/>
      <w:divBdr>
        <w:top w:val="none" w:sz="0" w:space="0" w:color="auto"/>
        <w:left w:val="none" w:sz="0" w:space="0" w:color="auto"/>
        <w:bottom w:val="none" w:sz="0" w:space="0" w:color="auto"/>
        <w:right w:val="none" w:sz="0" w:space="0" w:color="auto"/>
      </w:divBdr>
    </w:div>
    <w:div w:id="1757164010">
      <w:bodyDiv w:val="1"/>
      <w:marLeft w:val="0"/>
      <w:marRight w:val="0"/>
      <w:marTop w:val="0"/>
      <w:marBottom w:val="0"/>
      <w:divBdr>
        <w:top w:val="none" w:sz="0" w:space="0" w:color="auto"/>
        <w:left w:val="none" w:sz="0" w:space="0" w:color="auto"/>
        <w:bottom w:val="none" w:sz="0" w:space="0" w:color="auto"/>
        <w:right w:val="none" w:sz="0" w:space="0" w:color="auto"/>
      </w:divBdr>
    </w:div>
    <w:div w:id="1788960722">
      <w:bodyDiv w:val="1"/>
      <w:marLeft w:val="0"/>
      <w:marRight w:val="0"/>
      <w:marTop w:val="0"/>
      <w:marBottom w:val="0"/>
      <w:divBdr>
        <w:top w:val="none" w:sz="0" w:space="0" w:color="auto"/>
        <w:left w:val="none" w:sz="0" w:space="0" w:color="auto"/>
        <w:bottom w:val="none" w:sz="0" w:space="0" w:color="auto"/>
        <w:right w:val="none" w:sz="0" w:space="0" w:color="auto"/>
      </w:divBdr>
    </w:div>
    <w:div w:id="2007240983">
      <w:bodyDiv w:val="1"/>
      <w:marLeft w:val="0"/>
      <w:marRight w:val="0"/>
      <w:marTop w:val="0"/>
      <w:marBottom w:val="0"/>
      <w:divBdr>
        <w:top w:val="none" w:sz="0" w:space="0" w:color="auto"/>
        <w:left w:val="none" w:sz="0" w:space="0" w:color="auto"/>
        <w:bottom w:val="none" w:sz="0" w:space="0" w:color="auto"/>
        <w:right w:val="none" w:sz="0" w:space="0" w:color="auto"/>
      </w:divBdr>
    </w:div>
    <w:div w:id="2010718690">
      <w:bodyDiv w:val="1"/>
      <w:marLeft w:val="0"/>
      <w:marRight w:val="0"/>
      <w:marTop w:val="0"/>
      <w:marBottom w:val="0"/>
      <w:divBdr>
        <w:top w:val="none" w:sz="0" w:space="0" w:color="auto"/>
        <w:left w:val="none" w:sz="0" w:space="0" w:color="auto"/>
        <w:bottom w:val="none" w:sz="0" w:space="0" w:color="auto"/>
        <w:right w:val="none" w:sz="0" w:space="0" w:color="auto"/>
      </w:divBdr>
    </w:div>
    <w:div w:id="2033610931">
      <w:bodyDiv w:val="1"/>
      <w:marLeft w:val="0"/>
      <w:marRight w:val="0"/>
      <w:marTop w:val="0"/>
      <w:marBottom w:val="0"/>
      <w:divBdr>
        <w:top w:val="none" w:sz="0" w:space="0" w:color="auto"/>
        <w:left w:val="none" w:sz="0" w:space="0" w:color="auto"/>
        <w:bottom w:val="none" w:sz="0" w:space="0" w:color="auto"/>
        <w:right w:val="none" w:sz="0" w:space="0" w:color="auto"/>
      </w:divBdr>
    </w:div>
    <w:div w:id="204112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goreg.ohchr.org" TargetMode="External"/><Relationship Id="rId18" Type="http://schemas.openxmlformats.org/officeDocument/2006/relationships/hyperlink" Target="https://www.ohchr.org/EN/HRBodies/HRC/SpecialSessions/Session30/Pages/30thSpecialSession.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dico.un.org/event/36043/" TargetMode="External"/><Relationship Id="rId17" Type="http://schemas.openxmlformats.org/officeDocument/2006/relationships/hyperlink" Target="https://hrcmeetings.ohchr.org/HRCSessions/SpecialSessions/30session/Pages/default.asp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ngo@ohchr.org" TargetMode="External"/><Relationship Id="rId5" Type="http://schemas.openxmlformats.org/officeDocument/2006/relationships/numbering" Target="numbering.xml"/><Relationship Id="rId15" Type="http://schemas.openxmlformats.org/officeDocument/2006/relationships/image" Target="cid:image001.jpg@01D681E8.229EB33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323D94466F24F9D42BE40AD2F0910" ma:contentTypeVersion="1" ma:contentTypeDescription="Create a new document." ma:contentTypeScope="" ma:versionID="6d25ccd571db8b66149d149265c04bc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D4F55-DECD-4ED9-A977-E6A6A51A4108}">
  <ds:schemaRefs>
    <ds:schemaRef ds:uri="http://schemas.microsoft.com/sharepoint/v3/contenttype/forms"/>
  </ds:schemaRefs>
</ds:datastoreItem>
</file>

<file path=customXml/itemProps2.xml><?xml version="1.0" encoding="utf-8"?>
<ds:datastoreItem xmlns:ds="http://schemas.openxmlformats.org/officeDocument/2006/customXml" ds:itemID="{84815004-8F90-4FE5-A9FC-A942191BCDF6}"/>
</file>

<file path=customXml/itemProps3.xml><?xml version="1.0" encoding="utf-8"?>
<ds:datastoreItem xmlns:ds="http://schemas.openxmlformats.org/officeDocument/2006/customXml" ds:itemID="{8023954C-27BB-4E06-BDD2-899557F84C5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11FDBEB-6639-4D73-B4E4-3FBFAE9F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note for NGOs</dc:title>
  <dc:subject/>
  <dc:creator>NICOLINI Antonio</dc:creator>
  <cp:keywords/>
  <dc:description/>
  <cp:lastModifiedBy>NICOLINI Antonio</cp:lastModifiedBy>
  <cp:revision>8</cp:revision>
  <dcterms:created xsi:type="dcterms:W3CDTF">2021-05-21T09:26:00Z</dcterms:created>
  <dcterms:modified xsi:type="dcterms:W3CDTF">2021-05-21T14:43:00Z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0x010100926323D94466F24F9D42BE40AD2F0910</vt:lpwstr>
  </property>
</Properties>
</file>