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EC" w:rsidRPr="001668EC" w:rsidRDefault="001668EC" w:rsidP="001668EC">
      <w:pPr>
        <w:spacing w:after="0"/>
        <w:jc w:val="center"/>
        <w:rPr>
          <w:rFonts w:ascii="Times New Roman" w:hAnsi="Times New Roman" w:cs="Times New Roman"/>
          <w:b/>
          <w:sz w:val="24"/>
          <w:szCs w:val="24"/>
        </w:rPr>
      </w:pPr>
      <w:bookmarkStart w:id="0" w:name="_GoBack"/>
      <w:bookmarkEnd w:id="0"/>
      <w:r w:rsidRPr="001668EC">
        <w:rPr>
          <w:rFonts w:ascii="Times New Roman" w:hAnsi="Times New Roman" w:cs="Times New Roman"/>
          <w:b/>
          <w:sz w:val="24"/>
          <w:szCs w:val="24"/>
        </w:rPr>
        <w:t>FEEDBACK ON POVERTY &amp; INEQUALITY IN MALAYSIA</w:t>
      </w:r>
    </w:p>
    <w:p w:rsidR="001668EC" w:rsidRPr="001668EC" w:rsidRDefault="001668EC" w:rsidP="001668EC">
      <w:pPr>
        <w:spacing w:after="0"/>
        <w:jc w:val="both"/>
        <w:rPr>
          <w:rFonts w:ascii="Times New Roman" w:hAnsi="Times New Roman" w:cs="Times New Roman"/>
          <w:sz w:val="24"/>
          <w:szCs w:val="24"/>
        </w:rPr>
      </w:pPr>
      <w:r w:rsidRPr="001668EC">
        <w:rPr>
          <w:rFonts w:ascii="Times New Roman" w:hAnsi="Times New Roman" w:cs="Times New Roman"/>
          <w:sz w:val="24"/>
          <w:szCs w:val="24"/>
        </w:rPr>
        <w:t>Comments by Prof Datuk Dr Denison Jayasooria</w:t>
      </w:r>
    </w:p>
    <w:p w:rsidR="001668EC" w:rsidRPr="001668EC" w:rsidRDefault="001668EC" w:rsidP="001668EC">
      <w:pPr>
        <w:jc w:val="both"/>
        <w:rPr>
          <w:rFonts w:ascii="Times New Roman" w:hAnsi="Times New Roman" w:cs="Times New Roman"/>
          <w:sz w:val="24"/>
          <w:szCs w:val="24"/>
        </w:rPr>
      </w:pPr>
    </w:p>
    <w:p w:rsidR="008F622B" w:rsidRPr="001A0CD8" w:rsidRDefault="008F622B" w:rsidP="001668EC">
      <w:pPr>
        <w:jc w:val="both"/>
        <w:rPr>
          <w:rFonts w:ascii="Times New Roman" w:hAnsi="Times New Roman" w:cs="Times New Roman"/>
          <w:b/>
          <w:sz w:val="24"/>
          <w:szCs w:val="24"/>
        </w:rPr>
      </w:pPr>
      <w:r w:rsidRPr="001A0CD8">
        <w:rPr>
          <w:rFonts w:ascii="Times New Roman" w:hAnsi="Times New Roman" w:cs="Times New Roman"/>
          <w:b/>
          <w:sz w:val="24"/>
          <w:szCs w:val="24"/>
        </w:rPr>
        <w:t>1</w:t>
      </w:r>
      <w:r w:rsidRPr="001A0CD8">
        <w:rPr>
          <w:rFonts w:ascii="Times New Roman" w:hAnsi="Times New Roman" w:cs="Times New Roman"/>
          <w:b/>
          <w:sz w:val="24"/>
          <w:szCs w:val="24"/>
        </w:rPr>
        <w:tab/>
        <w:t>The nature of poverty and inequality in Malaysia, including how poverty is or should be defined and measured, its prevalence, and its distribution.</w:t>
      </w:r>
    </w:p>
    <w:p w:rsidR="008F622B" w:rsidRDefault="001A0CD8" w:rsidP="001668EC">
      <w:pPr>
        <w:jc w:val="both"/>
        <w:rPr>
          <w:rFonts w:ascii="Times New Roman" w:hAnsi="Times New Roman" w:cs="Times New Roman"/>
          <w:sz w:val="24"/>
          <w:szCs w:val="24"/>
        </w:rPr>
      </w:pPr>
      <w:r>
        <w:rPr>
          <w:rFonts w:ascii="Times New Roman" w:hAnsi="Times New Roman" w:cs="Times New Roman"/>
          <w:sz w:val="24"/>
          <w:szCs w:val="24"/>
        </w:rPr>
        <w:t xml:space="preserve">Malaysian data provides for end to hard core poverty based on a low PLI (as pockets of poverty) </w:t>
      </w:r>
      <w:r w:rsidR="00FC44E1">
        <w:rPr>
          <w:rFonts w:ascii="Times New Roman" w:hAnsi="Times New Roman" w:cs="Times New Roman"/>
          <w:sz w:val="24"/>
          <w:szCs w:val="24"/>
        </w:rPr>
        <w:t>however i</w:t>
      </w:r>
      <w:r>
        <w:rPr>
          <w:rFonts w:ascii="Times New Roman" w:hAnsi="Times New Roman" w:cs="Times New Roman"/>
          <w:sz w:val="24"/>
          <w:szCs w:val="24"/>
        </w:rPr>
        <w:t xml:space="preserve">f we use higher income figures based on median </w:t>
      </w:r>
      <w:r w:rsidR="00FC44E1">
        <w:rPr>
          <w:rFonts w:ascii="Times New Roman" w:hAnsi="Times New Roman" w:cs="Times New Roman"/>
          <w:sz w:val="24"/>
          <w:szCs w:val="24"/>
        </w:rPr>
        <w:t xml:space="preserve">or medium </w:t>
      </w:r>
      <w:r>
        <w:rPr>
          <w:rFonts w:ascii="Times New Roman" w:hAnsi="Times New Roman" w:cs="Times New Roman"/>
          <w:sz w:val="24"/>
          <w:szCs w:val="24"/>
        </w:rPr>
        <w:t xml:space="preserve">or multi-dimensional poverty </w:t>
      </w:r>
      <w:r w:rsidR="00FC44E1">
        <w:rPr>
          <w:rFonts w:ascii="Times New Roman" w:hAnsi="Times New Roman" w:cs="Times New Roman"/>
          <w:sz w:val="24"/>
          <w:szCs w:val="24"/>
        </w:rPr>
        <w:t xml:space="preserve">(using quality of life or SDGs) </w:t>
      </w:r>
      <w:r>
        <w:rPr>
          <w:rFonts w:ascii="Times New Roman" w:hAnsi="Times New Roman" w:cs="Times New Roman"/>
          <w:sz w:val="24"/>
          <w:szCs w:val="24"/>
        </w:rPr>
        <w:t xml:space="preserve">we will see about 30 to 40 % poor especially in urban and interior locations. </w:t>
      </w:r>
    </w:p>
    <w:p w:rsidR="001A0CD8" w:rsidRDefault="001A0CD8" w:rsidP="001668EC">
      <w:pPr>
        <w:jc w:val="both"/>
        <w:rPr>
          <w:rFonts w:ascii="Times New Roman" w:hAnsi="Times New Roman" w:cs="Times New Roman"/>
          <w:sz w:val="24"/>
          <w:szCs w:val="24"/>
        </w:rPr>
      </w:pPr>
      <w:r>
        <w:rPr>
          <w:rFonts w:ascii="Times New Roman" w:hAnsi="Times New Roman" w:cs="Times New Roman"/>
          <w:sz w:val="24"/>
          <w:szCs w:val="24"/>
        </w:rPr>
        <w:t>Malaysia cannot benchmark itself among the poorer countries as it is a middle income country and therefore if we place our self with USA or UK then we too will have higher poverty levels based on how we are measuring it especially the rise of inequalities and low wages for ordinary people</w:t>
      </w:r>
      <w:r w:rsidR="00FC44E1">
        <w:rPr>
          <w:rFonts w:ascii="Times New Roman" w:hAnsi="Times New Roman" w:cs="Times New Roman"/>
          <w:sz w:val="24"/>
          <w:szCs w:val="24"/>
        </w:rPr>
        <w:t>.</w:t>
      </w:r>
    </w:p>
    <w:p w:rsidR="00FC44E1" w:rsidRPr="001668EC" w:rsidRDefault="00FC44E1" w:rsidP="001668EC">
      <w:pPr>
        <w:jc w:val="both"/>
        <w:rPr>
          <w:rFonts w:ascii="Times New Roman" w:hAnsi="Times New Roman" w:cs="Times New Roman"/>
          <w:sz w:val="24"/>
          <w:szCs w:val="24"/>
        </w:rPr>
      </w:pPr>
      <w:r>
        <w:rPr>
          <w:rFonts w:ascii="Times New Roman" w:hAnsi="Times New Roman" w:cs="Times New Roman"/>
          <w:sz w:val="24"/>
          <w:szCs w:val="24"/>
        </w:rPr>
        <w:t>The face of poverty has changed and while the Midterm review of the Eleventh Malaysia plan adopts a multi-dimensional poverty their focus is still on the very poor as the indicators in the four dimensions will not capture urban poverty or rising inequalities and low income in urban locations.</w:t>
      </w:r>
    </w:p>
    <w:p w:rsidR="008F622B" w:rsidRPr="001668EC" w:rsidRDefault="008F622B" w:rsidP="001668EC">
      <w:pPr>
        <w:jc w:val="both"/>
        <w:rPr>
          <w:rFonts w:ascii="Times New Roman" w:hAnsi="Times New Roman" w:cs="Times New Roman"/>
          <w:b/>
          <w:sz w:val="24"/>
          <w:szCs w:val="24"/>
        </w:rPr>
      </w:pPr>
      <w:r w:rsidRPr="001668EC">
        <w:rPr>
          <w:rFonts w:ascii="Times New Roman" w:hAnsi="Times New Roman" w:cs="Times New Roman"/>
          <w:b/>
          <w:sz w:val="24"/>
          <w:szCs w:val="24"/>
        </w:rPr>
        <w:t>2</w:t>
      </w:r>
      <w:r w:rsidRPr="001668EC">
        <w:rPr>
          <w:rFonts w:ascii="Times New Roman" w:hAnsi="Times New Roman" w:cs="Times New Roman"/>
          <w:b/>
          <w:sz w:val="24"/>
          <w:szCs w:val="24"/>
        </w:rPr>
        <w:tab/>
        <w:t>The major challenges and human rights-related problems facing people living in poverty.</w:t>
      </w:r>
    </w:p>
    <w:p w:rsidR="008F622B" w:rsidRDefault="001668EC" w:rsidP="001668EC">
      <w:pPr>
        <w:jc w:val="both"/>
        <w:rPr>
          <w:rFonts w:ascii="Times New Roman" w:hAnsi="Times New Roman" w:cs="Times New Roman"/>
          <w:sz w:val="24"/>
          <w:szCs w:val="24"/>
        </w:rPr>
      </w:pPr>
      <w:r>
        <w:rPr>
          <w:rFonts w:ascii="Times New Roman" w:hAnsi="Times New Roman" w:cs="Times New Roman"/>
          <w:sz w:val="24"/>
          <w:szCs w:val="24"/>
        </w:rPr>
        <w:t>While Malaysia signed the UN Declaration to the Right of Development, Malaysia’s inclusive development policy and now shared prosperity agenda and accepting SDGs, Malaysia has not adopted a rights based approach to development. Its approach is very ethnic focus</w:t>
      </w:r>
      <w:r w:rsidR="00FC44E1">
        <w:rPr>
          <w:rFonts w:ascii="Times New Roman" w:hAnsi="Times New Roman" w:cs="Times New Roman"/>
          <w:sz w:val="24"/>
          <w:szCs w:val="24"/>
        </w:rPr>
        <w:t>ed</w:t>
      </w:r>
      <w:r>
        <w:rPr>
          <w:rFonts w:ascii="Times New Roman" w:hAnsi="Times New Roman" w:cs="Times New Roman"/>
          <w:sz w:val="24"/>
          <w:szCs w:val="24"/>
        </w:rPr>
        <w:t>. Human rights is viewed as a western concept and the universality of human rights has been challenged as noted in the National Human rights action plan which was formulated by the previous government but not reviewed by the post may 2018 government.</w:t>
      </w:r>
    </w:p>
    <w:p w:rsidR="001668EC" w:rsidRDefault="001668EC" w:rsidP="001668EC">
      <w:pPr>
        <w:jc w:val="both"/>
        <w:rPr>
          <w:rFonts w:ascii="Times New Roman" w:hAnsi="Times New Roman" w:cs="Times New Roman"/>
          <w:sz w:val="24"/>
          <w:szCs w:val="24"/>
        </w:rPr>
      </w:pPr>
      <w:r>
        <w:rPr>
          <w:rFonts w:ascii="Times New Roman" w:hAnsi="Times New Roman" w:cs="Times New Roman"/>
          <w:sz w:val="24"/>
          <w:szCs w:val="24"/>
        </w:rPr>
        <w:t>If one viewed some of the major delivery institutions</w:t>
      </w:r>
      <w:r w:rsidR="00FC44E1">
        <w:rPr>
          <w:rFonts w:ascii="Times New Roman" w:hAnsi="Times New Roman" w:cs="Times New Roman"/>
          <w:sz w:val="24"/>
          <w:szCs w:val="24"/>
        </w:rPr>
        <w:t>,</w:t>
      </w:r>
      <w:r>
        <w:rPr>
          <w:rFonts w:ascii="Times New Roman" w:hAnsi="Times New Roman" w:cs="Times New Roman"/>
          <w:sz w:val="24"/>
          <w:szCs w:val="24"/>
        </w:rPr>
        <w:t xml:space="preserve"> the focus is on Malay poverty and little attention to others in the B40 via AIM, Yayasan Tekun and a majority of special interventions. Both Bumiputra minority communities of natives in </w:t>
      </w:r>
      <w:r w:rsidR="00FC44E1">
        <w:rPr>
          <w:rFonts w:ascii="Times New Roman" w:hAnsi="Times New Roman" w:cs="Times New Roman"/>
          <w:sz w:val="24"/>
          <w:szCs w:val="24"/>
        </w:rPr>
        <w:t>Sabah</w:t>
      </w:r>
      <w:r>
        <w:rPr>
          <w:rFonts w:ascii="Times New Roman" w:hAnsi="Times New Roman" w:cs="Times New Roman"/>
          <w:sz w:val="24"/>
          <w:szCs w:val="24"/>
        </w:rPr>
        <w:t xml:space="preserve">, Sarawak </w:t>
      </w:r>
      <w:r w:rsidR="00FC44E1">
        <w:rPr>
          <w:rFonts w:ascii="Times New Roman" w:hAnsi="Times New Roman" w:cs="Times New Roman"/>
          <w:sz w:val="24"/>
          <w:szCs w:val="24"/>
        </w:rPr>
        <w:t>and among the Orang A</w:t>
      </w:r>
      <w:r>
        <w:rPr>
          <w:rFonts w:ascii="Times New Roman" w:hAnsi="Times New Roman" w:cs="Times New Roman"/>
          <w:sz w:val="24"/>
          <w:szCs w:val="24"/>
        </w:rPr>
        <w:t>sli and minority B40 Indians (largely displaced from the plantations/estates) feel neglected and also lack access to the special initiatives.</w:t>
      </w:r>
    </w:p>
    <w:p w:rsidR="001668EC" w:rsidRDefault="001668EC" w:rsidP="001668EC">
      <w:pPr>
        <w:jc w:val="both"/>
        <w:rPr>
          <w:rFonts w:ascii="Times New Roman" w:hAnsi="Times New Roman" w:cs="Times New Roman"/>
          <w:sz w:val="24"/>
          <w:szCs w:val="24"/>
        </w:rPr>
      </w:pPr>
      <w:r>
        <w:rPr>
          <w:rFonts w:ascii="Times New Roman" w:hAnsi="Times New Roman" w:cs="Times New Roman"/>
          <w:sz w:val="24"/>
          <w:szCs w:val="24"/>
        </w:rPr>
        <w:t xml:space="preserve">There is much political rhetoric of equal opportunities but at the bottom especially among the poor this might not be their experience. Also the Ekasih or the data base on poverty has major issues with registering people into the </w:t>
      </w:r>
      <w:r w:rsidR="00FC44E1">
        <w:rPr>
          <w:rFonts w:ascii="Times New Roman" w:hAnsi="Times New Roman" w:cs="Times New Roman"/>
          <w:sz w:val="24"/>
          <w:szCs w:val="24"/>
        </w:rPr>
        <w:t>system. Its not transparent and accessible to all.</w:t>
      </w:r>
    </w:p>
    <w:p w:rsidR="001668EC" w:rsidRDefault="001668EC" w:rsidP="001668E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civil service has not adopted a </w:t>
      </w:r>
      <w:r w:rsidR="001A0CD8">
        <w:rPr>
          <w:rFonts w:ascii="Times New Roman" w:hAnsi="Times New Roman" w:cs="Times New Roman"/>
          <w:sz w:val="24"/>
          <w:szCs w:val="24"/>
        </w:rPr>
        <w:t>multi-dimensional</w:t>
      </w:r>
      <w:r>
        <w:rPr>
          <w:rFonts w:ascii="Times New Roman" w:hAnsi="Times New Roman" w:cs="Times New Roman"/>
          <w:sz w:val="24"/>
          <w:szCs w:val="24"/>
        </w:rPr>
        <w:t xml:space="preserve"> approach at the local levels</w:t>
      </w:r>
      <w:r w:rsidR="00FC44E1">
        <w:rPr>
          <w:rFonts w:ascii="Times New Roman" w:hAnsi="Times New Roman" w:cs="Times New Roman"/>
          <w:sz w:val="24"/>
          <w:szCs w:val="24"/>
        </w:rPr>
        <w:t xml:space="preserve"> -</w:t>
      </w:r>
      <w:r>
        <w:rPr>
          <w:rFonts w:ascii="Times New Roman" w:hAnsi="Times New Roman" w:cs="Times New Roman"/>
          <w:sz w:val="24"/>
          <w:szCs w:val="24"/>
        </w:rPr>
        <w:t xml:space="preserve"> district office and local government and the st</w:t>
      </w:r>
      <w:r w:rsidR="00FC44E1">
        <w:rPr>
          <w:rFonts w:ascii="Times New Roman" w:hAnsi="Times New Roman" w:cs="Times New Roman"/>
          <w:sz w:val="24"/>
          <w:szCs w:val="24"/>
        </w:rPr>
        <w:t>aff team are</w:t>
      </w:r>
      <w:r>
        <w:rPr>
          <w:rFonts w:ascii="Times New Roman" w:hAnsi="Times New Roman" w:cs="Times New Roman"/>
          <w:sz w:val="24"/>
          <w:szCs w:val="24"/>
        </w:rPr>
        <w:t xml:space="preserve"> majority one ethnic and religious group. </w:t>
      </w:r>
      <w:r w:rsidR="001A0CD8">
        <w:rPr>
          <w:rFonts w:ascii="Times New Roman" w:hAnsi="Times New Roman" w:cs="Times New Roman"/>
          <w:sz w:val="24"/>
          <w:szCs w:val="24"/>
        </w:rPr>
        <w:t>This is also</w:t>
      </w:r>
      <w:r w:rsidR="00FC44E1">
        <w:rPr>
          <w:rFonts w:ascii="Times New Roman" w:hAnsi="Times New Roman" w:cs="Times New Roman"/>
          <w:sz w:val="24"/>
          <w:szCs w:val="24"/>
        </w:rPr>
        <w:t xml:space="preserve"> the case</w:t>
      </w:r>
      <w:r w:rsidR="001A0CD8">
        <w:rPr>
          <w:rFonts w:ascii="Times New Roman" w:hAnsi="Times New Roman" w:cs="Times New Roman"/>
          <w:sz w:val="24"/>
          <w:szCs w:val="24"/>
        </w:rPr>
        <w:t xml:space="preserve"> on SDGs and localising the SDGs in Malaysian society. </w:t>
      </w:r>
      <w:r>
        <w:rPr>
          <w:rFonts w:ascii="Times New Roman" w:hAnsi="Times New Roman" w:cs="Times New Roman"/>
          <w:sz w:val="24"/>
          <w:szCs w:val="24"/>
        </w:rPr>
        <w:t xml:space="preserve">This could again be a problem for communication, hand holding process and </w:t>
      </w:r>
      <w:r w:rsidR="001A0CD8">
        <w:rPr>
          <w:rFonts w:ascii="Times New Roman" w:hAnsi="Times New Roman" w:cs="Times New Roman"/>
          <w:sz w:val="24"/>
          <w:szCs w:val="24"/>
        </w:rPr>
        <w:t>empathy</w:t>
      </w:r>
      <w:r>
        <w:rPr>
          <w:rFonts w:ascii="Times New Roman" w:hAnsi="Times New Roman" w:cs="Times New Roman"/>
          <w:sz w:val="24"/>
          <w:szCs w:val="24"/>
        </w:rPr>
        <w:t xml:space="preserve"> with ethnic community different from the majority due to race, ethnicity, religion, age and gender.</w:t>
      </w:r>
    </w:p>
    <w:p w:rsidR="001A0CD8" w:rsidRDefault="001A0CD8" w:rsidP="001668EC">
      <w:pPr>
        <w:jc w:val="both"/>
        <w:rPr>
          <w:rFonts w:ascii="Times New Roman" w:hAnsi="Times New Roman" w:cs="Times New Roman"/>
          <w:sz w:val="24"/>
          <w:szCs w:val="24"/>
        </w:rPr>
      </w:pPr>
      <w:r>
        <w:rPr>
          <w:rFonts w:ascii="Times New Roman" w:hAnsi="Times New Roman" w:cs="Times New Roman"/>
          <w:sz w:val="24"/>
          <w:szCs w:val="24"/>
        </w:rPr>
        <w:t>D</w:t>
      </w:r>
      <w:r w:rsidRPr="001A0CD8">
        <w:rPr>
          <w:rFonts w:ascii="Times New Roman" w:hAnsi="Times New Roman" w:cs="Times New Roman"/>
          <w:sz w:val="24"/>
          <w:szCs w:val="24"/>
        </w:rPr>
        <w:t xml:space="preserve">isaggregated </w:t>
      </w:r>
      <w:r>
        <w:rPr>
          <w:rFonts w:ascii="Times New Roman" w:hAnsi="Times New Roman" w:cs="Times New Roman"/>
          <w:sz w:val="24"/>
          <w:szCs w:val="24"/>
        </w:rPr>
        <w:t xml:space="preserve">data is not available and therefore the real situation is not captured. By way of general data Malaysia has done well but it does not capture </w:t>
      </w:r>
      <w:r w:rsidR="00FC44E1">
        <w:rPr>
          <w:rFonts w:ascii="Times New Roman" w:hAnsi="Times New Roman" w:cs="Times New Roman"/>
          <w:sz w:val="24"/>
          <w:szCs w:val="24"/>
        </w:rPr>
        <w:t xml:space="preserve">is </w:t>
      </w:r>
      <w:r>
        <w:rPr>
          <w:rFonts w:ascii="Times New Roman" w:hAnsi="Times New Roman" w:cs="Times New Roman"/>
          <w:sz w:val="24"/>
          <w:szCs w:val="24"/>
        </w:rPr>
        <w:t>the reality on the ground nor the deprivations faced by new hidden poor like single mothers, unemployed youth, ethnic and religious minorities, disabled people, the elderly etc.</w:t>
      </w:r>
    </w:p>
    <w:p w:rsidR="001A0CD8" w:rsidRPr="001668EC" w:rsidRDefault="001A0CD8" w:rsidP="001668EC">
      <w:pPr>
        <w:jc w:val="both"/>
        <w:rPr>
          <w:rFonts w:ascii="Times New Roman" w:hAnsi="Times New Roman" w:cs="Times New Roman"/>
          <w:sz w:val="24"/>
          <w:szCs w:val="24"/>
        </w:rPr>
      </w:pPr>
      <w:r>
        <w:rPr>
          <w:rFonts w:ascii="Times New Roman" w:hAnsi="Times New Roman" w:cs="Times New Roman"/>
          <w:sz w:val="24"/>
          <w:szCs w:val="24"/>
        </w:rPr>
        <w:t xml:space="preserve">We have weak laws in social protection for the informal sector, low wages as minimum is too low and weakening of the trade unions and workers collectives </w:t>
      </w:r>
      <w:r w:rsidR="00FC44E1">
        <w:rPr>
          <w:rFonts w:ascii="Times New Roman" w:hAnsi="Times New Roman" w:cs="Times New Roman"/>
          <w:sz w:val="24"/>
          <w:szCs w:val="24"/>
        </w:rPr>
        <w:t xml:space="preserve">as well as weak </w:t>
      </w:r>
      <w:r>
        <w:rPr>
          <w:rFonts w:ascii="Times New Roman" w:hAnsi="Times New Roman" w:cs="Times New Roman"/>
          <w:sz w:val="24"/>
          <w:szCs w:val="24"/>
        </w:rPr>
        <w:t xml:space="preserve">barraging </w:t>
      </w:r>
      <w:r w:rsidR="00FC44E1">
        <w:rPr>
          <w:rFonts w:ascii="Times New Roman" w:hAnsi="Times New Roman" w:cs="Times New Roman"/>
          <w:sz w:val="24"/>
          <w:szCs w:val="24"/>
        </w:rPr>
        <w:t>power</w:t>
      </w:r>
      <w:r>
        <w:rPr>
          <w:rFonts w:ascii="Times New Roman" w:hAnsi="Times New Roman" w:cs="Times New Roman"/>
          <w:sz w:val="24"/>
          <w:szCs w:val="24"/>
        </w:rPr>
        <w:t xml:space="preserve"> </w:t>
      </w:r>
      <w:r w:rsidR="00FC44E1">
        <w:rPr>
          <w:rFonts w:ascii="Times New Roman" w:hAnsi="Times New Roman" w:cs="Times New Roman"/>
          <w:sz w:val="24"/>
          <w:szCs w:val="24"/>
        </w:rPr>
        <w:t>of workers.</w:t>
      </w:r>
    </w:p>
    <w:p w:rsidR="008F622B" w:rsidRPr="001A0CD8" w:rsidRDefault="008F622B" w:rsidP="001668EC">
      <w:pPr>
        <w:jc w:val="both"/>
        <w:rPr>
          <w:rFonts w:ascii="Times New Roman" w:hAnsi="Times New Roman" w:cs="Times New Roman"/>
          <w:b/>
          <w:sz w:val="24"/>
          <w:szCs w:val="24"/>
        </w:rPr>
      </w:pPr>
      <w:r w:rsidRPr="001A0CD8">
        <w:rPr>
          <w:rFonts w:ascii="Times New Roman" w:hAnsi="Times New Roman" w:cs="Times New Roman"/>
          <w:b/>
          <w:sz w:val="24"/>
          <w:szCs w:val="24"/>
        </w:rPr>
        <w:t>3</w:t>
      </w:r>
      <w:r w:rsidRPr="001A0CD8">
        <w:rPr>
          <w:rFonts w:ascii="Times New Roman" w:hAnsi="Times New Roman" w:cs="Times New Roman"/>
          <w:b/>
          <w:sz w:val="24"/>
          <w:szCs w:val="24"/>
        </w:rPr>
        <w:tab/>
        <w:t>People disproportionately impacted by poverty, including women, children, minorities, non-citizens, and people living in urban and rural areas.</w:t>
      </w:r>
    </w:p>
    <w:p w:rsidR="008F622B" w:rsidRPr="001668EC" w:rsidRDefault="00FD6C60" w:rsidP="001668EC">
      <w:pPr>
        <w:jc w:val="both"/>
        <w:rPr>
          <w:rFonts w:ascii="Times New Roman" w:hAnsi="Times New Roman" w:cs="Times New Roman"/>
          <w:sz w:val="24"/>
          <w:szCs w:val="24"/>
        </w:rPr>
      </w:pPr>
      <w:r>
        <w:rPr>
          <w:rFonts w:ascii="Times New Roman" w:hAnsi="Times New Roman" w:cs="Times New Roman"/>
          <w:sz w:val="24"/>
          <w:szCs w:val="24"/>
        </w:rPr>
        <w:t>Have submitted on urban poor. Yes the non-citizens are neglected and others have worked on these.</w:t>
      </w:r>
    </w:p>
    <w:p w:rsidR="008F622B" w:rsidRPr="001668EC" w:rsidRDefault="008F622B" w:rsidP="001668EC">
      <w:pPr>
        <w:jc w:val="both"/>
        <w:rPr>
          <w:rFonts w:ascii="Times New Roman" w:hAnsi="Times New Roman" w:cs="Times New Roman"/>
          <w:sz w:val="24"/>
          <w:szCs w:val="24"/>
        </w:rPr>
      </w:pPr>
      <w:r w:rsidRPr="00FD6C60">
        <w:rPr>
          <w:rFonts w:ascii="Times New Roman" w:hAnsi="Times New Roman" w:cs="Times New Roman"/>
          <w:b/>
          <w:sz w:val="24"/>
          <w:szCs w:val="24"/>
        </w:rPr>
        <w:t>4</w:t>
      </w:r>
      <w:r w:rsidRPr="00FD6C60">
        <w:rPr>
          <w:rFonts w:ascii="Times New Roman" w:hAnsi="Times New Roman" w:cs="Times New Roman"/>
          <w:b/>
          <w:sz w:val="24"/>
          <w:szCs w:val="24"/>
        </w:rPr>
        <w:tab/>
        <w:t>The impact of poverty on civil and political rights, as well as on economic, social and cultural rights such as the rights to health, housing, food, education and social security</w:t>
      </w:r>
      <w:r w:rsidRPr="001668EC">
        <w:rPr>
          <w:rFonts w:ascii="Times New Roman" w:hAnsi="Times New Roman" w:cs="Times New Roman"/>
          <w:sz w:val="24"/>
          <w:szCs w:val="24"/>
        </w:rPr>
        <w:t>.</w:t>
      </w:r>
    </w:p>
    <w:p w:rsidR="008F622B" w:rsidRPr="001668EC" w:rsidRDefault="00FD6C60" w:rsidP="001668EC">
      <w:pPr>
        <w:jc w:val="both"/>
        <w:rPr>
          <w:rFonts w:ascii="Times New Roman" w:hAnsi="Times New Roman" w:cs="Times New Roman"/>
          <w:sz w:val="24"/>
          <w:szCs w:val="24"/>
        </w:rPr>
      </w:pPr>
      <w:r>
        <w:rPr>
          <w:rFonts w:ascii="Times New Roman" w:hAnsi="Times New Roman" w:cs="Times New Roman"/>
          <w:sz w:val="24"/>
          <w:szCs w:val="24"/>
        </w:rPr>
        <w:t>These are major concerns and others have worked on these and have highlighted ion other reports submitted.</w:t>
      </w:r>
    </w:p>
    <w:p w:rsidR="008F622B" w:rsidRPr="00FD6C60" w:rsidRDefault="008F622B" w:rsidP="001668EC">
      <w:pPr>
        <w:jc w:val="both"/>
        <w:rPr>
          <w:rFonts w:ascii="Times New Roman" w:hAnsi="Times New Roman" w:cs="Times New Roman"/>
          <w:b/>
          <w:sz w:val="24"/>
          <w:szCs w:val="24"/>
        </w:rPr>
      </w:pPr>
      <w:r w:rsidRPr="00FD6C60">
        <w:rPr>
          <w:rFonts w:ascii="Times New Roman" w:hAnsi="Times New Roman" w:cs="Times New Roman"/>
          <w:b/>
          <w:sz w:val="24"/>
          <w:szCs w:val="24"/>
        </w:rPr>
        <w:t>5</w:t>
      </w:r>
      <w:r w:rsidRPr="00FD6C60">
        <w:rPr>
          <w:rFonts w:ascii="Times New Roman" w:hAnsi="Times New Roman" w:cs="Times New Roman"/>
          <w:b/>
          <w:sz w:val="24"/>
          <w:szCs w:val="24"/>
        </w:rPr>
        <w:tab/>
        <w:t>The impact of environmental issues and climate change on people living in poverty.</w:t>
      </w:r>
    </w:p>
    <w:p w:rsidR="008F622B" w:rsidRPr="001668EC" w:rsidRDefault="00FD6C60" w:rsidP="001668EC">
      <w:pPr>
        <w:jc w:val="both"/>
        <w:rPr>
          <w:rFonts w:ascii="Times New Roman" w:hAnsi="Times New Roman" w:cs="Times New Roman"/>
          <w:sz w:val="24"/>
          <w:szCs w:val="24"/>
        </w:rPr>
      </w:pPr>
      <w:r>
        <w:rPr>
          <w:rFonts w:ascii="Times New Roman" w:hAnsi="Times New Roman" w:cs="Times New Roman"/>
          <w:sz w:val="24"/>
          <w:szCs w:val="24"/>
        </w:rPr>
        <w:t xml:space="preserve">The SUHAKAM – Human Rights commission of Malaysia has undertaken a comprehensive land inquiry and this report will link poverty, natives and indigenous people especially their flight for the land. Similar reports on blockades will reveal the take over of forest for plantation development, dam development and others purposes like golf course </w:t>
      </w:r>
    </w:p>
    <w:p w:rsidR="008F622B" w:rsidRPr="00FD6C60" w:rsidRDefault="008F622B" w:rsidP="001668EC">
      <w:pPr>
        <w:jc w:val="both"/>
        <w:rPr>
          <w:rFonts w:ascii="Times New Roman" w:hAnsi="Times New Roman" w:cs="Times New Roman"/>
          <w:b/>
          <w:sz w:val="24"/>
          <w:szCs w:val="24"/>
        </w:rPr>
      </w:pPr>
      <w:r w:rsidRPr="00FD6C60">
        <w:rPr>
          <w:rFonts w:ascii="Times New Roman" w:hAnsi="Times New Roman" w:cs="Times New Roman"/>
          <w:b/>
          <w:sz w:val="24"/>
          <w:szCs w:val="24"/>
        </w:rPr>
        <w:t>6</w:t>
      </w:r>
      <w:r w:rsidRPr="00FD6C60">
        <w:rPr>
          <w:rFonts w:ascii="Times New Roman" w:hAnsi="Times New Roman" w:cs="Times New Roman"/>
          <w:b/>
          <w:sz w:val="24"/>
          <w:szCs w:val="24"/>
        </w:rPr>
        <w:tab/>
        <w:t>The role of infrastructure and development projects; international financial institutions; the management of public finances; and multinational or domestic corporations in relation to poverty.</w:t>
      </w:r>
    </w:p>
    <w:p w:rsidR="008F622B" w:rsidRPr="001668EC" w:rsidRDefault="008F622B" w:rsidP="001668EC">
      <w:pPr>
        <w:jc w:val="both"/>
        <w:rPr>
          <w:rFonts w:ascii="Times New Roman" w:hAnsi="Times New Roman" w:cs="Times New Roman"/>
          <w:sz w:val="24"/>
          <w:szCs w:val="24"/>
        </w:rPr>
      </w:pPr>
    </w:p>
    <w:p w:rsidR="008F622B" w:rsidRPr="001668EC" w:rsidRDefault="008F622B" w:rsidP="001668EC">
      <w:pPr>
        <w:jc w:val="both"/>
        <w:rPr>
          <w:rFonts w:ascii="Times New Roman" w:hAnsi="Times New Roman" w:cs="Times New Roman"/>
          <w:b/>
          <w:sz w:val="24"/>
          <w:szCs w:val="24"/>
        </w:rPr>
      </w:pPr>
      <w:r w:rsidRPr="001668EC">
        <w:rPr>
          <w:rFonts w:ascii="Times New Roman" w:hAnsi="Times New Roman" w:cs="Times New Roman"/>
          <w:b/>
          <w:sz w:val="24"/>
          <w:szCs w:val="24"/>
        </w:rPr>
        <w:lastRenderedPageBreak/>
        <w:t>7</w:t>
      </w:r>
      <w:r w:rsidRPr="001668EC">
        <w:rPr>
          <w:rFonts w:ascii="Times New Roman" w:hAnsi="Times New Roman" w:cs="Times New Roman"/>
          <w:b/>
          <w:sz w:val="24"/>
          <w:szCs w:val="24"/>
        </w:rPr>
        <w:tab/>
        <w:t>Regions, provinces, districts, or cities in Malaysia that the Special Rapporteur should visit because of their particular relevance to poverty and human rights.</w:t>
      </w:r>
    </w:p>
    <w:p w:rsidR="008F622B" w:rsidRPr="001668EC" w:rsidRDefault="008F622B" w:rsidP="001668EC">
      <w:pPr>
        <w:jc w:val="both"/>
        <w:rPr>
          <w:rFonts w:ascii="Times New Roman" w:hAnsi="Times New Roman" w:cs="Times New Roman"/>
          <w:sz w:val="24"/>
          <w:szCs w:val="24"/>
        </w:rPr>
      </w:pPr>
      <w:r w:rsidRPr="001668EC">
        <w:rPr>
          <w:rFonts w:ascii="Times New Roman" w:hAnsi="Times New Roman" w:cs="Times New Roman"/>
          <w:sz w:val="24"/>
          <w:szCs w:val="24"/>
        </w:rPr>
        <w:t>Urban poor low cost flats like Petaling Utama &amp; Desa mentari in Petaling Jaya will highlight the urban poor and low income situation. Issues of inequality, lack of public space and facilities</w:t>
      </w:r>
      <w:r w:rsidR="00FF2DB0" w:rsidRPr="001668EC">
        <w:rPr>
          <w:rFonts w:ascii="Times New Roman" w:hAnsi="Times New Roman" w:cs="Times New Roman"/>
          <w:sz w:val="24"/>
          <w:szCs w:val="24"/>
        </w:rPr>
        <w:t>.</w:t>
      </w:r>
    </w:p>
    <w:p w:rsidR="00FF2DB0" w:rsidRPr="001668EC" w:rsidRDefault="00FF2DB0" w:rsidP="001668EC">
      <w:pPr>
        <w:jc w:val="both"/>
        <w:rPr>
          <w:rFonts w:ascii="Times New Roman" w:hAnsi="Times New Roman" w:cs="Times New Roman"/>
          <w:sz w:val="24"/>
          <w:szCs w:val="24"/>
        </w:rPr>
      </w:pPr>
      <w:r w:rsidRPr="001668EC">
        <w:rPr>
          <w:rFonts w:ascii="Times New Roman" w:hAnsi="Times New Roman" w:cs="Times New Roman"/>
          <w:sz w:val="24"/>
          <w:szCs w:val="24"/>
        </w:rPr>
        <w:t>Visit South Kelantan (Gua Musang, Kuala Krai, Tanah Merah and Jeli) based on a poverty study undertaken by UKM academics on rural Malay poverty. Contact person Dr Rospidah Binti Ghazali. Email:  rospidah@ukm.edu.my</w:t>
      </w:r>
    </w:p>
    <w:p w:rsidR="00FF2DB0" w:rsidRPr="001668EC" w:rsidRDefault="00FF2DB0" w:rsidP="001668EC">
      <w:pPr>
        <w:jc w:val="both"/>
        <w:rPr>
          <w:rFonts w:ascii="Times New Roman" w:hAnsi="Times New Roman" w:cs="Times New Roman"/>
          <w:sz w:val="24"/>
          <w:szCs w:val="24"/>
        </w:rPr>
      </w:pPr>
      <w:r w:rsidRPr="001668EC">
        <w:rPr>
          <w:rFonts w:ascii="Times New Roman" w:hAnsi="Times New Roman" w:cs="Times New Roman"/>
          <w:sz w:val="24"/>
          <w:szCs w:val="24"/>
        </w:rPr>
        <w:t>Kelantan is divided by two regions namely North Kelantan Region and South Kelantan Region. The also known as rural areas of Kelantan. In Peninsular Malaysia, the number of household B40 in rural areas is highest in Kelantan compared to other state.</w:t>
      </w:r>
    </w:p>
    <w:p w:rsidR="00FF2DB0" w:rsidRPr="001668EC" w:rsidRDefault="00FF2DB0" w:rsidP="001668EC">
      <w:pPr>
        <w:jc w:val="both"/>
        <w:rPr>
          <w:rFonts w:ascii="Times New Roman" w:hAnsi="Times New Roman" w:cs="Times New Roman"/>
          <w:sz w:val="24"/>
          <w:szCs w:val="24"/>
        </w:rPr>
      </w:pPr>
      <w:r w:rsidRPr="001668EC">
        <w:rPr>
          <w:rFonts w:ascii="Times New Roman" w:hAnsi="Times New Roman" w:cs="Times New Roman"/>
          <w:sz w:val="24"/>
          <w:szCs w:val="24"/>
        </w:rPr>
        <w:t>The issues facing minority indigenous Christians of Sabah and some innovations</w:t>
      </w:r>
      <w:r w:rsidR="00536BF0" w:rsidRPr="001668EC">
        <w:rPr>
          <w:rFonts w:ascii="Times New Roman" w:hAnsi="Times New Roman" w:cs="Times New Roman"/>
          <w:sz w:val="24"/>
          <w:szCs w:val="24"/>
        </w:rPr>
        <w:t xml:space="preserve"> like community learning centres by PACOS Ms Anne Lasimbang.</w:t>
      </w:r>
      <w:r w:rsidRPr="001668EC">
        <w:rPr>
          <w:rFonts w:ascii="Times New Roman" w:hAnsi="Times New Roman" w:cs="Times New Roman"/>
          <w:sz w:val="24"/>
          <w:szCs w:val="24"/>
        </w:rPr>
        <w:t xml:space="preserve"> </w:t>
      </w:r>
      <w:r w:rsidR="00536BF0" w:rsidRPr="001668EC">
        <w:rPr>
          <w:rFonts w:ascii="Times New Roman" w:hAnsi="Times New Roman" w:cs="Times New Roman"/>
          <w:sz w:val="24"/>
          <w:szCs w:val="24"/>
        </w:rPr>
        <w:t xml:space="preserve">Email: </w:t>
      </w:r>
      <w:hyperlink r:id="rId4" w:history="1">
        <w:r w:rsidR="00536BF0" w:rsidRPr="001668EC">
          <w:rPr>
            <w:rStyle w:val="Hyperlink"/>
            <w:rFonts w:ascii="Times New Roman" w:hAnsi="Times New Roman" w:cs="Times New Roman"/>
            <w:sz w:val="24"/>
            <w:szCs w:val="24"/>
          </w:rPr>
          <w:t>annelasimbang@gmail.com</w:t>
        </w:r>
      </w:hyperlink>
    </w:p>
    <w:p w:rsidR="00536BF0" w:rsidRPr="001668EC" w:rsidRDefault="00536BF0" w:rsidP="001668EC">
      <w:pPr>
        <w:jc w:val="both"/>
        <w:rPr>
          <w:rFonts w:ascii="Times New Roman" w:hAnsi="Times New Roman" w:cs="Times New Roman"/>
          <w:sz w:val="24"/>
          <w:szCs w:val="24"/>
        </w:rPr>
      </w:pPr>
      <w:r w:rsidRPr="001668EC">
        <w:rPr>
          <w:rFonts w:ascii="Times New Roman" w:hAnsi="Times New Roman" w:cs="Times New Roman"/>
          <w:sz w:val="24"/>
          <w:szCs w:val="24"/>
        </w:rPr>
        <w:t>Community forest project – Gumantong Hill at Kudat, Sabah and the socio-economic community based projects Dr Paul Porodong. Email: pporodong@yahoo.co.uk</w:t>
      </w:r>
    </w:p>
    <w:p w:rsidR="00912420" w:rsidRPr="001668EC" w:rsidRDefault="008F622B" w:rsidP="001668EC">
      <w:pPr>
        <w:jc w:val="both"/>
        <w:rPr>
          <w:rFonts w:ascii="Times New Roman" w:hAnsi="Times New Roman" w:cs="Times New Roman"/>
          <w:b/>
          <w:sz w:val="24"/>
          <w:szCs w:val="24"/>
        </w:rPr>
      </w:pPr>
      <w:r w:rsidRPr="001668EC">
        <w:rPr>
          <w:rFonts w:ascii="Times New Roman" w:hAnsi="Times New Roman" w:cs="Times New Roman"/>
          <w:b/>
          <w:sz w:val="24"/>
          <w:szCs w:val="24"/>
        </w:rPr>
        <w:t>8</w:t>
      </w:r>
      <w:r w:rsidRPr="001668EC">
        <w:rPr>
          <w:rFonts w:ascii="Times New Roman" w:hAnsi="Times New Roman" w:cs="Times New Roman"/>
          <w:b/>
          <w:sz w:val="24"/>
          <w:szCs w:val="24"/>
        </w:rPr>
        <w:tab/>
        <w:t>Individuals and organizations with whom the Special Rapporteur should meet during his country visit.</w:t>
      </w:r>
    </w:p>
    <w:p w:rsidR="008F622B" w:rsidRPr="001668EC" w:rsidRDefault="008F622B" w:rsidP="001668EC">
      <w:pPr>
        <w:jc w:val="both"/>
        <w:rPr>
          <w:rFonts w:ascii="Times New Roman" w:hAnsi="Times New Roman" w:cs="Times New Roman"/>
          <w:sz w:val="24"/>
          <w:szCs w:val="24"/>
        </w:rPr>
      </w:pPr>
      <w:r w:rsidRPr="001668EC">
        <w:rPr>
          <w:rFonts w:ascii="Times New Roman" w:hAnsi="Times New Roman" w:cs="Times New Roman"/>
          <w:sz w:val="24"/>
          <w:szCs w:val="24"/>
        </w:rPr>
        <w:t xml:space="preserve">Malaysian CSO SDG Alliance – a grouping of over 200 CSO National, regional and local working on SDGs in Malaysia, can host a CSO discussion and dialogue. </w:t>
      </w:r>
      <w:r w:rsidR="001A22F6" w:rsidRPr="001668EC">
        <w:rPr>
          <w:rFonts w:ascii="Times New Roman" w:hAnsi="Times New Roman" w:cs="Times New Roman"/>
          <w:sz w:val="24"/>
          <w:szCs w:val="24"/>
        </w:rPr>
        <w:t>We are also linked with a network of academics at UKM and they too can join us. We hosted 2</w:t>
      </w:r>
      <w:r w:rsidRPr="001668EC">
        <w:rPr>
          <w:rFonts w:ascii="Times New Roman" w:hAnsi="Times New Roman" w:cs="Times New Roman"/>
          <w:sz w:val="24"/>
          <w:szCs w:val="24"/>
        </w:rPr>
        <w:t xml:space="preserve"> pre visit discussion on </w:t>
      </w:r>
      <w:r w:rsidR="001A22F6" w:rsidRPr="001668EC">
        <w:rPr>
          <w:rFonts w:ascii="Times New Roman" w:hAnsi="Times New Roman" w:cs="Times New Roman"/>
          <w:sz w:val="24"/>
          <w:szCs w:val="24"/>
        </w:rPr>
        <w:t>May 23, 2019 with KSI &amp; June 13, 2019 with Commact Malaysia.</w:t>
      </w:r>
      <w:r w:rsidRPr="001668EC">
        <w:rPr>
          <w:rFonts w:ascii="Times New Roman" w:hAnsi="Times New Roman" w:cs="Times New Roman"/>
          <w:sz w:val="24"/>
          <w:szCs w:val="24"/>
        </w:rPr>
        <w:t xml:space="preserve"> Contact : Prof Denison Jayasooria email: </w:t>
      </w:r>
      <w:hyperlink r:id="rId5" w:history="1">
        <w:r w:rsidRPr="001668EC">
          <w:rPr>
            <w:rStyle w:val="Hyperlink"/>
            <w:rFonts w:ascii="Times New Roman" w:hAnsi="Times New Roman" w:cs="Times New Roman"/>
            <w:sz w:val="24"/>
            <w:szCs w:val="24"/>
          </w:rPr>
          <w:t>denisonjayasooria@gmail.com</w:t>
        </w:r>
      </w:hyperlink>
      <w:r w:rsidRPr="001668EC">
        <w:rPr>
          <w:rFonts w:ascii="Times New Roman" w:hAnsi="Times New Roman" w:cs="Times New Roman"/>
          <w:sz w:val="24"/>
          <w:szCs w:val="24"/>
        </w:rPr>
        <w:t xml:space="preserve"> </w:t>
      </w:r>
    </w:p>
    <w:p w:rsidR="008F622B" w:rsidRPr="001668EC" w:rsidRDefault="008F622B" w:rsidP="001668EC">
      <w:pPr>
        <w:jc w:val="both"/>
        <w:rPr>
          <w:rFonts w:ascii="Times New Roman" w:hAnsi="Times New Roman" w:cs="Times New Roman"/>
          <w:sz w:val="24"/>
          <w:szCs w:val="24"/>
        </w:rPr>
      </w:pPr>
      <w:r w:rsidRPr="001668EC">
        <w:rPr>
          <w:rFonts w:ascii="Times New Roman" w:hAnsi="Times New Roman" w:cs="Times New Roman"/>
          <w:sz w:val="24"/>
          <w:szCs w:val="24"/>
        </w:rPr>
        <w:t xml:space="preserve">Request to visit CSO in Sabah and Sarawak via the Jaringan Orang Asal Malaysia (Mr Thomas Jajong email: </w:t>
      </w:r>
      <w:hyperlink r:id="rId6" w:history="1">
        <w:r w:rsidRPr="001668EC">
          <w:rPr>
            <w:rStyle w:val="Hyperlink"/>
            <w:rFonts w:ascii="Times New Roman" w:hAnsi="Times New Roman" w:cs="Times New Roman"/>
            <w:sz w:val="24"/>
            <w:szCs w:val="24"/>
          </w:rPr>
          <w:t>rakankomuniti@gmail.com</w:t>
        </w:r>
      </w:hyperlink>
      <w:r w:rsidRPr="001668EC">
        <w:rPr>
          <w:rFonts w:ascii="Times New Roman" w:hAnsi="Times New Roman" w:cs="Times New Roman"/>
          <w:sz w:val="24"/>
          <w:szCs w:val="24"/>
        </w:rPr>
        <w:t xml:space="preserve">)  and the CSO SDG Alliance, Sarawak (Ms Alexandra John. Email: </w:t>
      </w:r>
      <w:hyperlink r:id="rId7" w:history="1">
        <w:r w:rsidR="00536BF0" w:rsidRPr="001668EC">
          <w:rPr>
            <w:rStyle w:val="Hyperlink"/>
            <w:rFonts w:ascii="Times New Roman" w:hAnsi="Times New Roman" w:cs="Times New Roman"/>
            <w:sz w:val="24"/>
            <w:szCs w:val="24"/>
          </w:rPr>
          <w:t>alexandranastassia@gmail.com</w:t>
        </w:r>
      </w:hyperlink>
      <w:r w:rsidRPr="001668EC">
        <w:rPr>
          <w:rFonts w:ascii="Times New Roman" w:hAnsi="Times New Roman" w:cs="Times New Roman"/>
          <w:sz w:val="24"/>
          <w:szCs w:val="24"/>
        </w:rPr>
        <w:t>)</w:t>
      </w:r>
    </w:p>
    <w:p w:rsidR="00FD6C60" w:rsidRDefault="00FD6C60" w:rsidP="00FD6C60">
      <w:pPr>
        <w:spacing w:after="0"/>
        <w:jc w:val="both"/>
        <w:rPr>
          <w:rFonts w:ascii="Times New Roman" w:hAnsi="Times New Roman" w:cs="Times New Roman"/>
          <w:sz w:val="24"/>
          <w:szCs w:val="24"/>
        </w:rPr>
      </w:pPr>
    </w:p>
    <w:p w:rsidR="00536BF0" w:rsidRDefault="00536BF0" w:rsidP="00FD6C60">
      <w:pPr>
        <w:spacing w:after="0"/>
        <w:jc w:val="both"/>
        <w:rPr>
          <w:rFonts w:ascii="Times New Roman" w:hAnsi="Times New Roman" w:cs="Times New Roman"/>
          <w:sz w:val="24"/>
          <w:szCs w:val="24"/>
        </w:rPr>
      </w:pPr>
      <w:r w:rsidRPr="001668EC">
        <w:rPr>
          <w:rFonts w:ascii="Times New Roman" w:hAnsi="Times New Roman" w:cs="Times New Roman"/>
          <w:sz w:val="24"/>
          <w:szCs w:val="24"/>
        </w:rPr>
        <w:t xml:space="preserve">Submitted by Prof Datuk Dr Denison Jayasooria </w:t>
      </w:r>
    </w:p>
    <w:p w:rsidR="00FD6C60" w:rsidRPr="001668EC" w:rsidRDefault="00FD6C60" w:rsidP="00FD6C60">
      <w:pPr>
        <w:spacing w:after="0"/>
        <w:jc w:val="both"/>
        <w:rPr>
          <w:rFonts w:ascii="Times New Roman" w:hAnsi="Times New Roman" w:cs="Times New Roman"/>
          <w:sz w:val="24"/>
          <w:szCs w:val="24"/>
        </w:rPr>
      </w:pPr>
      <w:r>
        <w:rPr>
          <w:rFonts w:ascii="Times New Roman" w:hAnsi="Times New Roman" w:cs="Times New Roman"/>
          <w:sz w:val="24"/>
          <w:szCs w:val="24"/>
        </w:rPr>
        <w:t>June 15, 2019</w:t>
      </w:r>
    </w:p>
    <w:sectPr w:rsidR="00FD6C60" w:rsidRPr="00166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2B"/>
    <w:rsid w:val="001668EC"/>
    <w:rsid w:val="001A0CD8"/>
    <w:rsid w:val="001A22F6"/>
    <w:rsid w:val="00536BF0"/>
    <w:rsid w:val="007861BE"/>
    <w:rsid w:val="008F622B"/>
    <w:rsid w:val="00912420"/>
    <w:rsid w:val="00FC44E1"/>
    <w:rsid w:val="00FD6C60"/>
    <w:rsid w:val="00FF2D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F49F3-FF29-4FC8-BA18-C984D46D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exandranastassia@gmail.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kankomuniti@gmail.com" TargetMode="External"/><Relationship Id="rId11" Type="http://schemas.openxmlformats.org/officeDocument/2006/relationships/customXml" Target="../customXml/item2.xml"/><Relationship Id="rId5" Type="http://schemas.openxmlformats.org/officeDocument/2006/relationships/hyperlink" Target="mailto:denisonjayasooria@gmail.com" TargetMode="External"/><Relationship Id="rId10" Type="http://schemas.openxmlformats.org/officeDocument/2006/relationships/customXml" Target="../customXml/item1.xml"/><Relationship Id="rId4" Type="http://schemas.openxmlformats.org/officeDocument/2006/relationships/hyperlink" Target="mailto:annelasimbang@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C9EE8C-FA40-4C03-A04A-B56E9F5ADAF2}"/>
</file>

<file path=customXml/itemProps2.xml><?xml version="1.0" encoding="utf-8"?>
<ds:datastoreItem xmlns:ds="http://schemas.openxmlformats.org/officeDocument/2006/customXml" ds:itemID="{4E7C5E90-1993-4A30-8A79-2ACB1A8A1F8D}"/>
</file>

<file path=customXml/itemProps3.xml><?xml version="1.0" encoding="utf-8"?>
<ds:datastoreItem xmlns:ds="http://schemas.openxmlformats.org/officeDocument/2006/customXml" ds:itemID="{62A635EE-2477-49DC-B632-F00BE4E1844F}"/>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5697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Denison Jayasooria</dc:creator>
  <cp:keywords/>
  <dc:description/>
  <cp:lastModifiedBy>VARELA Patricia</cp:lastModifiedBy>
  <cp:revision>2</cp:revision>
  <dcterms:created xsi:type="dcterms:W3CDTF">2019-06-17T12:50:00Z</dcterms:created>
  <dcterms:modified xsi:type="dcterms:W3CDTF">2019-06-17T12:50:00Z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