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18B20" w14:textId="77777777" w:rsidR="00D50214" w:rsidRPr="00D50214" w:rsidRDefault="00D50214" w:rsidP="005315ED">
      <w:pPr>
        <w:spacing w:after="160"/>
        <w:contextualSpacing/>
        <w:jc w:val="center"/>
        <w:rPr>
          <w:rFonts w:ascii="Times New Roman" w:eastAsia="Times New Roman" w:hAnsi="Times New Roman" w:cs="Times New Roman"/>
          <w:b/>
          <w:bCs/>
          <w:sz w:val="28"/>
          <w:szCs w:val="28"/>
          <w:lang w:val="en-US"/>
        </w:rPr>
      </w:pPr>
      <w:r w:rsidRPr="00D50214">
        <w:rPr>
          <w:rFonts w:ascii="Times New Roman" w:eastAsia="Times New Roman" w:hAnsi="Times New Roman" w:cs="Times New Roman"/>
          <w:sz w:val="28"/>
          <w:szCs w:val="28"/>
          <w:lang w:val="en-US"/>
        </w:rPr>
        <w:t>G</w:t>
      </w:r>
      <w:r w:rsidRPr="00D50214">
        <w:rPr>
          <w:rFonts w:ascii="Times New Roman" w:eastAsia="Times New Roman" w:hAnsi="Times New Roman" w:cs="Times New Roman"/>
          <w:b/>
          <w:bCs/>
          <w:sz w:val="28"/>
          <w:szCs w:val="28"/>
          <w:lang w:val="en-US"/>
        </w:rPr>
        <w:t>overnment of the Republic of Mauritius</w:t>
      </w:r>
    </w:p>
    <w:p w14:paraId="32F30093" w14:textId="77777777" w:rsidR="00D50214" w:rsidRPr="00D50214" w:rsidRDefault="00D50214" w:rsidP="005315ED">
      <w:pPr>
        <w:spacing w:after="160"/>
        <w:contextualSpacing/>
        <w:jc w:val="center"/>
        <w:rPr>
          <w:rFonts w:ascii="Times New Roman" w:eastAsia="Times New Roman" w:hAnsi="Times New Roman" w:cs="Times New Roman"/>
          <w:b/>
          <w:bCs/>
          <w:sz w:val="28"/>
          <w:szCs w:val="28"/>
          <w:lang w:val="en-US"/>
        </w:rPr>
      </w:pPr>
    </w:p>
    <w:p w14:paraId="2F69D8DA" w14:textId="37172382" w:rsidR="00D50214" w:rsidRPr="00D50214" w:rsidRDefault="00D50214" w:rsidP="005315ED">
      <w:pPr>
        <w:spacing w:after="160"/>
        <w:contextualSpacing/>
        <w:jc w:val="center"/>
        <w:rPr>
          <w:rFonts w:ascii="Times New Roman" w:eastAsia="Times New Roman" w:hAnsi="Times New Roman" w:cs="Times New Roman"/>
          <w:b/>
          <w:bCs/>
          <w:sz w:val="28"/>
          <w:szCs w:val="28"/>
          <w:lang w:val="en-US"/>
        </w:rPr>
      </w:pPr>
      <w:r w:rsidRPr="00D50214">
        <w:rPr>
          <w:rFonts w:ascii="Times New Roman" w:eastAsia="Times New Roman" w:hAnsi="Times New Roman" w:cs="Times New Roman"/>
          <w:b/>
          <w:bCs/>
          <w:sz w:val="28"/>
          <w:szCs w:val="28"/>
          <w:lang w:val="en-US"/>
        </w:rPr>
        <w:t xml:space="preserve">Submission of inputs for the Report of the </w:t>
      </w:r>
      <w:r w:rsidR="00AD6090" w:rsidRPr="00AD6090">
        <w:rPr>
          <w:rFonts w:ascii="Times New Roman" w:eastAsia="Times New Roman" w:hAnsi="Times New Roman" w:cs="Times New Roman"/>
          <w:b/>
          <w:bCs/>
          <w:sz w:val="28"/>
          <w:szCs w:val="28"/>
          <w:lang w:val="en-US"/>
        </w:rPr>
        <w:t>Independent Expert on th</w:t>
      </w:r>
      <w:r w:rsidR="000E2F3A">
        <w:rPr>
          <w:rFonts w:ascii="Times New Roman" w:eastAsia="Times New Roman" w:hAnsi="Times New Roman" w:cs="Times New Roman"/>
          <w:b/>
          <w:bCs/>
          <w:sz w:val="28"/>
          <w:szCs w:val="28"/>
          <w:lang w:val="en-US"/>
        </w:rPr>
        <w:t xml:space="preserve">e enjoyment of </w:t>
      </w:r>
      <w:r w:rsidR="0099607D">
        <w:rPr>
          <w:rFonts w:ascii="Times New Roman" w:eastAsia="Times New Roman" w:hAnsi="Times New Roman" w:cs="Times New Roman"/>
          <w:b/>
          <w:bCs/>
          <w:sz w:val="28"/>
          <w:szCs w:val="28"/>
          <w:lang w:val="en-US"/>
        </w:rPr>
        <w:t xml:space="preserve">all </w:t>
      </w:r>
      <w:bookmarkStart w:id="0" w:name="_GoBack"/>
      <w:bookmarkEnd w:id="0"/>
      <w:r w:rsidR="000E2F3A">
        <w:rPr>
          <w:rFonts w:ascii="Times New Roman" w:eastAsia="Times New Roman" w:hAnsi="Times New Roman" w:cs="Times New Roman"/>
          <w:b/>
          <w:bCs/>
          <w:sz w:val="28"/>
          <w:szCs w:val="28"/>
          <w:lang w:val="en-US"/>
        </w:rPr>
        <w:t>human rights of o</w:t>
      </w:r>
      <w:r w:rsidR="00AD6090" w:rsidRPr="00AD6090">
        <w:rPr>
          <w:rFonts w:ascii="Times New Roman" w:eastAsia="Times New Roman" w:hAnsi="Times New Roman" w:cs="Times New Roman"/>
          <w:b/>
          <w:bCs/>
          <w:sz w:val="28"/>
          <w:szCs w:val="28"/>
          <w:lang w:val="en-US"/>
        </w:rPr>
        <w:t>lder persons in the context of climate change-induced disasters and building back better</w:t>
      </w:r>
    </w:p>
    <w:p w14:paraId="0AB0E7AF" w14:textId="6E665C5B" w:rsidR="00D50214" w:rsidRDefault="00D50214" w:rsidP="005315ED">
      <w:pPr>
        <w:spacing w:after="160"/>
        <w:contextualSpacing/>
        <w:jc w:val="both"/>
        <w:rPr>
          <w:rFonts w:ascii="Times New Roman" w:eastAsia="Times New Roman" w:hAnsi="Times New Roman" w:cs="Times New Roman"/>
          <w:lang w:val="en-US"/>
        </w:rPr>
      </w:pPr>
    </w:p>
    <w:p w14:paraId="67F20AC3" w14:textId="1072170E" w:rsidR="00AD6090" w:rsidRDefault="00AD6090" w:rsidP="00AD6090">
      <w:pPr>
        <w:pStyle w:val="ListParagraph"/>
        <w:numPr>
          <w:ilvl w:val="0"/>
          <w:numId w:val="12"/>
        </w:numPr>
        <w:spacing w:after="160"/>
        <w:jc w:val="both"/>
        <w:rPr>
          <w:rFonts w:ascii="Times New Roman" w:eastAsia="Times New Roman" w:hAnsi="Times New Roman" w:cs="Times New Roman"/>
          <w:b/>
          <w:u w:val="single"/>
          <w:lang w:val="en-US"/>
        </w:rPr>
      </w:pPr>
      <w:r w:rsidRPr="00AD6090">
        <w:rPr>
          <w:rFonts w:ascii="Times New Roman" w:eastAsia="Times New Roman" w:hAnsi="Times New Roman" w:cs="Times New Roman"/>
          <w:b/>
          <w:u w:val="single"/>
          <w:lang w:val="en-US"/>
        </w:rPr>
        <w:t>Legislative Framework</w:t>
      </w:r>
    </w:p>
    <w:p w14:paraId="03EB1EF3" w14:textId="5FC68463" w:rsidR="00401DC1" w:rsidRPr="00621367" w:rsidRDefault="00401DC1" w:rsidP="00621367">
      <w:pPr>
        <w:pStyle w:val="ListParagraph"/>
        <w:spacing w:after="160"/>
        <w:jc w:val="both"/>
        <w:rPr>
          <w:rFonts w:ascii="Times New Roman" w:eastAsia="Times New Roman" w:hAnsi="Times New Roman" w:cs="Times New Roman"/>
          <w:b/>
          <w:u w:val="single"/>
          <w:lang w:val="en-US"/>
        </w:rPr>
      </w:pPr>
    </w:p>
    <w:p w14:paraId="5DD1B6D6" w14:textId="40DCE4D4" w:rsidR="00401DC1" w:rsidRPr="00621367" w:rsidRDefault="00CC14B1" w:rsidP="00621367">
      <w:pPr>
        <w:pStyle w:val="ListParagraph"/>
        <w:spacing w:after="160"/>
        <w:jc w:val="both"/>
        <w:rPr>
          <w:rFonts w:ascii="Times New Roman" w:eastAsia="Times New Roman" w:hAnsi="Times New Roman" w:cs="Times New Roman"/>
          <w:lang w:val="en-US"/>
        </w:rPr>
      </w:pPr>
      <w:r>
        <w:rPr>
          <w:rFonts w:ascii="Times New Roman" w:eastAsia="Times New Roman" w:hAnsi="Times New Roman" w:cs="Times New Roman"/>
          <w:lang w:val="en-US"/>
        </w:rPr>
        <w:t>Legislation</w:t>
      </w:r>
      <w:r w:rsidR="00401DC1" w:rsidRPr="00621367">
        <w:rPr>
          <w:rFonts w:ascii="Times New Roman" w:eastAsia="Times New Roman" w:hAnsi="Times New Roman" w:cs="Times New Roman"/>
          <w:lang w:val="en-US"/>
        </w:rPr>
        <w:t xml:space="preserve"> </w:t>
      </w:r>
      <w:r w:rsidR="000E2F3A" w:rsidRPr="00621367">
        <w:rPr>
          <w:rFonts w:ascii="Times New Roman" w:eastAsia="Times New Roman" w:hAnsi="Times New Roman" w:cs="Times New Roman"/>
          <w:lang w:val="en-US"/>
        </w:rPr>
        <w:t>that p</w:t>
      </w:r>
      <w:r>
        <w:rPr>
          <w:rFonts w:ascii="Times New Roman" w:eastAsia="Times New Roman" w:hAnsi="Times New Roman" w:cs="Times New Roman"/>
          <w:lang w:val="en-US"/>
        </w:rPr>
        <w:t>rovide for the p</w:t>
      </w:r>
      <w:r w:rsidR="000E2F3A" w:rsidRPr="00621367">
        <w:rPr>
          <w:rFonts w:ascii="Times New Roman" w:eastAsia="Times New Roman" w:hAnsi="Times New Roman" w:cs="Times New Roman"/>
          <w:lang w:val="en-US"/>
        </w:rPr>
        <w:t>rotect</w:t>
      </w:r>
      <w:r>
        <w:rPr>
          <w:rFonts w:ascii="Times New Roman" w:eastAsia="Times New Roman" w:hAnsi="Times New Roman" w:cs="Times New Roman"/>
          <w:lang w:val="en-US"/>
        </w:rPr>
        <w:t>ion of</w:t>
      </w:r>
      <w:r w:rsidR="000E2F3A" w:rsidRPr="00621367">
        <w:rPr>
          <w:rFonts w:ascii="Times New Roman" w:eastAsia="Times New Roman" w:hAnsi="Times New Roman" w:cs="Times New Roman"/>
          <w:lang w:val="en-US"/>
        </w:rPr>
        <w:t xml:space="preserve"> </w:t>
      </w:r>
      <w:r w:rsidR="00401DC1" w:rsidRPr="00621367">
        <w:rPr>
          <w:rFonts w:ascii="Times New Roman" w:eastAsia="Times New Roman" w:hAnsi="Times New Roman" w:cs="Times New Roman"/>
          <w:lang w:val="en-US"/>
        </w:rPr>
        <w:t xml:space="preserve">older persons </w:t>
      </w:r>
      <w:r>
        <w:rPr>
          <w:rFonts w:ascii="Times New Roman" w:eastAsia="Times New Roman" w:hAnsi="Times New Roman" w:cs="Times New Roman"/>
          <w:lang w:val="en-US"/>
        </w:rPr>
        <w:t>include</w:t>
      </w:r>
      <w:r w:rsidR="000E2F3A" w:rsidRPr="00621367">
        <w:rPr>
          <w:rFonts w:ascii="Times New Roman" w:eastAsia="Times New Roman" w:hAnsi="Times New Roman" w:cs="Times New Roman"/>
          <w:lang w:val="en-US"/>
        </w:rPr>
        <w:t>: -</w:t>
      </w:r>
    </w:p>
    <w:p w14:paraId="0CD4733B" w14:textId="7C2CCFD0" w:rsidR="00AD6090" w:rsidRPr="00621367" w:rsidRDefault="00AD6090" w:rsidP="00621367">
      <w:pPr>
        <w:pStyle w:val="ListParagraph"/>
        <w:spacing w:after="160"/>
        <w:jc w:val="both"/>
        <w:rPr>
          <w:rFonts w:ascii="Times New Roman" w:eastAsia="Times New Roman" w:hAnsi="Times New Roman" w:cs="Times New Roman"/>
          <w:b/>
          <w:u w:val="single"/>
          <w:lang w:val="en-US"/>
        </w:rPr>
      </w:pPr>
    </w:p>
    <w:p w14:paraId="6551AD41" w14:textId="77777777" w:rsidR="00401DC1" w:rsidRPr="00621367" w:rsidRDefault="00401DC1" w:rsidP="00621367">
      <w:pPr>
        <w:pStyle w:val="ListParagraph"/>
        <w:numPr>
          <w:ilvl w:val="0"/>
          <w:numId w:val="22"/>
        </w:numPr>
        <w:spacing w:after="160"/>
        <w:ind w:left="1170"/>
        <w:jc w:val="both"/>
        <w:rPr>
          <w:rFonts w:ascii="Times New Roman" w:hAnsi="Times New Roman" w:cs="Times New Roman"/>
        </w:rPr>
      </w:pPr>
      <w:r w:rsidRPr="00621367">
        <w:rPr>
          <w:rFonts w:ascii="Times New Roman" w:hAnsi="Times New Roman" w:cs="Times New Roman"/>
        </w:rPr>
        <w:t xml:space="preserve">The </w:t>
      </w:r>
      <w:r w:rsidR="00AD6090" w:rsidRPr="00621367">
        <w:rPr>
          <w:rFonts w:ascii="Times New Roman" w:hAnsi="Times New Roman" w:cs="Times New Roman"/>
        </w:rPr>
        <w:t>Constitution of the Republic of Mauritius</w:t>
      </w:r>
    </w:p>
    <w:p w14:paraId="10DEC0BA" w14:textId="303C5378" w:rsidR="00401DC1" w:rsidRPr="00621367" w:rsidRDefault="00AD6090" w:rsidP="00621367">
      <w:pPr>
        <w:pStyle w:val="ListParagraph"/>
        <w:numPr>
          <w:ilvl w:val="0"/>
          <w:numId w:val="22"/>
        </w:numPr>
        <w:spacing w:after="160"/>
        <w:ind w:left="1170"/>
        <w:jc w:val="both"/>
        <w:rPr>
          <w:rFonts w:ascii="Times New Roman" w:hAnsi="Times New Roman" w:cs="Times New Roman"/>
        </w:rPr>
      </w:pPr>
      <w:r w:rsidRPr="00621367">
        <w:rPr>
          <w:rFonts w:ascii="Times New Roman" w:hAnsi="Times New Roman" w:cs="Times New Roman"/>
        </w:rPr>
        <w:t>The National Disaster Risk Reduction and Management Act</w:t>
      </w:r>
      <w:r w:rsidR="00FA6776" w:rsidRPr="00621367">
        <w:rPr>
          <w:rFonts w:ascii="Times New Roman" w:hAnsi="Times New Roman" w:cs="Times New Roman"/>
        </w:rPr>
        <w:t xml:space="preserve"> 2016</w:t>
      </w:r>
    </w:p>
    <w:p w14:paraId="2E9C8B36" w14:textId="23EC705B" w:rsidR="00401DC1" w:rsidRPr="00621367" w:rsidRDefault="00FA6776" w:rsidP="00621367">
      <w:pPr>
        <w:pStyle w:val="ListParagraph"/>
        <w:numPr>
          <w:ilvl w:val="0"/>
          <w:numId w:val="22"/>
        </w:numPr>
        <w:spacing w:after="160"/>
        <w:ind w:left="1170"/>
        <w:jc w:val="both"/>
        <w:rPr>
          <w:rFonts w:ascii="Times New Roman" w:hAnsi="Times New Roman" w:cs="Times New Roman"/>
        </w:rPr>
      </w:pPr>
      <w:r w:rsidRPr="00621367">
        <w:rPr>
          <w:rFonts w:ascii="Times New Roman" w:hAnsi="Times New Roman" w:cs="Times New Roman"/>
        </w:rPr>
        <w:t xml:space="preserve">The </w:t>
      </w:r>
      <w:r w:rsidR="00AD6090" w:rsidRPr="00621367">
        <w:rPr>
          <w:rFonts w:ascii="Times New Roman" w:hAnsi="Times New Roman" w:cs="Times New Roman"/>
        </w:rPr>
        <w:t>Protection of Elderly Persons Act</w:t>
      </w:r>
      <w:r w:rsidRPr="00621367">
        <w:rPr>
          <w:rFonts w:ascii="Times New Roman" w:hAnsi="Times New Roman" w:cs="Times New Roman"/>
        </w:rPr>
        <w:t xml:space="preserve"> 2005</w:t>
      </w:r>
      <w:r w:rsidR="00AD6090" w:rsidRPr="00621367">
        <w:rPr>
          <w:rFonts w:ascii="Times New Roman" w:hAnsi="Times New Roman" w:cs="Times New Roman"/>
        </w:rPr>
        <w:t xml:space="preserve"> </w:t>
      </w:r>
    </w:p>
    <w:p w14:paraId="739CE563" w14:textId="24AD9E5A" w:rsidR="00401DC1" w:rsidRPr="00621367" w:rsidRDefault="00245273" w:rsidP="00621367">
      <w:pPr>
        <w:pStyle w:val="ListParagraph"/>
        <w:numPr>
          <w:ilvl w:val="0"/>
          <w:numId w:val="22"/>
        </w:numPr>
        <w:spacing w:after="160"/>
        <w:ind w:left="1170"/>
        <w:jc w:val="both"/>
        <w:rPr>
          <w:rFonts w:ascii="Times New Roman" w:hAnsi="Times New Roman" w:cs="Times New Roman"/>
        </w:rPr>
      </w:pPr>
      <w:r w:rsidRPr="00621367">
        <w:rPr>
          <w:rFonts w:ascii="Times New Roman" w:hAnsi="Times New Roman" w:cs="Times New Roman"/>
        </w:rPr>
        <w:t xml:space="preserve">The </w:t>
      </w:r>
      <w:r w:rsidR="00AD6090" w:rsidRPr="00621367">
        <w:rPr>
          <w:rFonts w:ascii="Times New Roman" w:hAnsi="Times New Roman" w:cs="Times New Roman"/>
        </w:rPr>
        <w:t xml:space="preserve">Protection from Domestic Violence Act </w:t>
      </w:r>
      <w:r w:rsidR="00FA6776" w:rsidRPr="00621367">
        <w:rPr>
          <w:rFonts w:ascii="Times New Roman" w:hAnsi="Times New Roman" w:cs="Times New Roman"/>
        </w:rPr>
        <w:t>1997</w:t>
      </w:r>
    </w:p>
    <w:p w14:paraId="015E5BA0" w14:textId="3C818AD1" w:rsidR="00AD6090" w:rsidRDefault="00245273" w:rsidP="000E5771">
      <w:pPr>
        <w:pStyle w:val="ListParagraph"/>
        <w:numPr>
          <w:ilvl w:val="0"/>
          <w:numId w:val="22"/>
        </w:numPr>
        <w:spacing w:after="160"/>
        <w:ind w:left="1170"/>
        <w:jc w:val="both"/>
        <w:rPr>
          <w:rFonts w:ascii="Times New Roman" w:hAnsi="Times New Roman" w:cs="Times New Roman"/>
        </w:rPr>
      </w:pPr>
      <w:r w:rsidRPr="00621367">
        <w:rPr>
          <w:rFonts w:ascii="Times New Roman" w:hAnsi="Times New Roman" w:cs="Times New Roman"/>
        </w:rPr>
        <w:t xml:space="preserve">The </w:t>
      </w:r>
      <w:r w:rsidR="00AD6090" w:rsidRPr="00621367">
        <w:rPr>
          <w:rFonts w:ascii="Times New Roman" w:hAnsi="Times New Roman" w:cs="Times New Roman"/>
        </w:rPr>
        <w:t>Criminal Code</w:t>
      </w:r>
    </w:p>
    <w:p w14:paraId="50B7503D" w14:textId="77777777" w:rsidR="000E5771" w:rsidRPr="000E5771" w:rsidRDefault="000E5771" w:rsidP="000E5771">
      <w:pPr>
        <w:pStyle w:val="ListParagraph"/>
        <w:spacing w:after="160"/>
        <w:ind w:left="1170"/>
        <w:jc w:val="both"/>
        <w:rPr>
          <w:rFonts w:ascii="Times New Roman" w:hAnsi="Times New Roman" w:cs="Times New Roman"/>
        </w:rPr>
      </w:pPr>
    </w:p>
    <w:p w14:paraId="24CF40E7" w14:textId="77777777" w:rsidR="00CC14B1" w:rsidRPr="00CC14B1" w:rsidRDefault="00CC14B1" w:rsidP="00CC14B1">
      <w:pPr>
        <w:pStyle w:val="NoSpacing"/>
        <w:numPr>
          <w:ilvl w:val="0"/>
          <w:numId w:val="12"/>
        </w:numPr>
        <w:contextualSpacing/>
        <w:jc w:val="both"/>
        <w:rPr>
          <w:rFonts w:ascii="Times New Roman" w:hAnsi="Times New Roman" w:cs="Times New Roman"/>
          <w:b/>
          <w:sz w:val="24"/>
          <w:szCs w:val="24"/>
          <w:u w:val="single"/>
          <w:lang w:val="en-GB"/>
        </w:rPr>
      </w:pPr>
      <w:r w:rsidRPr="00CC14B1">
        <w:rPr>
          <w:rFonts w:ascii="Times New Roman" w:hAnsi="Times New Roman" w:cs="Times New Roman"/>
          <w:b/>
          <w:sz w:val="24"/>
          <w:szCs w:val="24"/>
          <w:u w:val="single"/>
          <w:lang w:val="en-GB"/>
        </w:rPr>
        <w:t xml:space="preserve">The Welfare and Elderly Persons' Protection Unit </w:t>
      </w:r>
    </w:p>
    <w:p w14:paraId="3DF9A912" w14:textId="77777777" w:rsidR="00CC14B1" w:rsidRPr="00CC14B1" w:rsidRDefault="00CC14B1" w:rsidP="00CC14B1">
      <w:pPr>
        <w:pStyle w:val="NoSpacing"/>
        <w:ind w:left="720"/>
        <w:contextualSpacing/>
        <w:jc w:val="both"/>
        <w:rPr>
          <w:rFonts w:ascii="Times New Roman" w:hAnsi="Times New Roman" w:cs="Times New Roman"/>
          <w:b/>
          <w:sz w:val="24"/>
          <w:szCs w:val="24"/>
          <w:u w:val="single"/>
          <w:lang w:val="en-GB"/>
        </w:rPr>
      </w:pPr>
    </w:p>
    <w:p w14:paraId="2DD7F87F" w14:textId="77777777" w:rsidR="00CC14B1" w:rsidRPr="00CC14B1" w:rsidRDefault="00CC14B1" w:rsidP="00CC14B1">
      <w:pPr>
        <w:pStyle w:val="NoSpacing"/>
        <w:ind w:left="720"/>
        <w:contextualSpacing/>
        <w:jc w:val="both"/>
        <w:rPr>
          <w:rFonts w:ascii="Times New Roman" w:hAnsi="Times New Roman" w:cs="Times New Roman"/>
          <w:sz w:val="24"/>
          <w:szCs w:val="24"/>
          <w:lang w:val="en-GB"/>
        </w:rPr>
      </w:pPr>
      <w:r w:rsidRPr="00CC14B1">
        <w:rPr>
          <w:rFonts w:ascii="Times New Roman" w:hAnsi="Times New Roman" w:cs="Times New Roman"/>
          <w:sz w:val="24"/>
          <w:szCs w:val="24"/>
          <w:lang w:val="en-GB"/>
        </w:rPr>
        <w:t>The Welfare and Elderly Persons' Protection Unit (WEPPU) has been set up following the enactment of the Protection of Elderly Persons' Act 2005 to deal with complaints from elderly persons who are in need of assistance or protection and take such measures as may be necessary.</w:t>
      </w:r>
    </w:p>
    <w:p w14:paraId="5164FBA0" w14:textId="77777777" w:rsidR="00CC14B1" w:rsidRPr="00CC14B1" w:rsidRDefault="00CC14B1" w:rsidP="00CC14B1">
      <w:pPr>
        <w:pStyle w:val="NoSpacing"/>
        <w:ind w:left="720"/>
        <w:contextualSpacing/>
        <w:jc w:val="both"/>
        <w:rPr>
          <w:rFonts w:ascii="Times New Roman" w:hAnsi="Times New Roman" w:cs="Times New Roman"/>
          <w:sz w:val="24"/>
          <w:szCs w:val="24"/>
          <w:lang w:val="en-GB"/>
        </w:rPr>
      </w:pPr>
    </w:p>
    <w:p w14:paraId="2A15FAA6" w14:textId="77777777" w:rsidR="00CC14B1" w:rsidRPr="00CC14B1" w:rsidRDefault="00CC14B1" w:rsidP="00CC14B1">
      <w:pPr>
        <w:pStyle w:val="NoSpacing"/>
        <w:ind w:left="720"/>
        <w:contextualSpacing/>
        <w:jc w:val="both"/>
        <w:rPr>
          <w:rFonts w:ascii="Times New Roman" w:hAnsi="Times New Roman" w:cs="Times New Roman"/>
          <w:sz w:val="24"/>
          <w:szCs w:val="24"/>
          <w:lang w:val="en-GB"/>
        </w:rPr>
      </w:pPr>
      <w:r w:rsidRPr="00CC14B1">
        <w:rPr>
          <w:rFonts w:ascii="Times New Roman" w:hAnsi="Times New Roman" w:cs="Times New Roman"/>
          <w:sz w:val="24"/>
          <w:szCs w:val="24"/>
          <w:lang w:val="en-GB"/>
        </w:rPr>
        <w:t>The WEPPU also organises public awareness and sensitization campaigns on the rights of the elderly and the need to provide them with assistance and protection.</w:t>
      </w:r>
    </w:p>
    <w:p w14:paraId="17A96BAB" w14:textId="4CD041C0" w:rsidR="00CC14B1" w:rsidRDefault="00CC14B1" w:rsidP="00CC14B1">
      <w:pPr>
        <w:pStyle w:val="NoSpacing"/>
        <w:contextualSpacing/>
        <w:jc w:val="both"/>
        <w:rPr>
          <w:rFonts w:ascii="Times New Roman" w:hAnsi="Times New Roman" w:cs="Times New Roman"/>
          <w:b/>
          <w:sz w:val="24"/>
          <w:szCs w:val="24"/>
          <w:u w:val="single"/>
          <w:lang w:val="en-GB"/>
        </w:rPr>
      </w:pPr>
    </w:p>
    <w:p w14:paraId="6C774355" w14:textId="77777777" w:rsidR="000E5771" w:rsidRDefault="000E5771" w:rsidP="00CC14B1">
      <w:pPr>
        <w:pStyle w:val="NoSpacing"/>
        <w:contextualSpacing/>
        <w:jc w:val="both"/>
        <w:rPr>
          <w:rFonts w:ascii="Times New Roman" w:hAnsi="Times New Roman" w:cs="Times New Roman"/>
          <w:b/>
          <w:sz w:val="24"/>
          <w:szCs w:val="24"/>
          <w:u w:val="single"/>
          <w:lang w:val="en-GB"/>
        </w:rPr>
      </w:pPr>
    </w:p>
    <w:p w14:paraId="04FC6E11" w14:textId="77777777" w:rsidR="00CC14B1" w:rsidRPr="00621367" w:rsidRDefault="00CC14B1" w:rsidP="00CC14B1">
      <w:pPr>
        <w:pStyle w:val="ListParagraph"/>
        <w:numPr>
          <w:ilvl w:val="0"/>
          <w:numId w:val="18"/>
        </w:numPr>
        <w:jc w:val="both"/>
        <w:rPr>
          <w:rFonts w:ascii="Times New Roman" w:hAnsi="Times New Roman" w:cs="Times New Roman"/>
          <w:b/>
          <w:u w:val="single"/>
        </w:rPr>
      </w:pPr>
      <w:r w:rsidRPr="00621367">
        <w:rPr>
          <w:rFonts w:ascii="Times New Roman" w:hAnsi="Times New Roman" w:cs="Times New Roman"/>
          <w:b/>
          <w:u w:val="single"/>
        </w:rPr>
        <w:t xml:space="preserve">Measures taken to promote climate change mitigation and adaptation  </w:t>
      </w:r>
    </w:p>
    <w:p w14:paraId="6317447C" w14:textId="77777777" w:rsidR="00CC14B1" w:rsidRPr="00621367" w:rsidRDefault="00CC14B1" w:rsidP="00CC14B1">
      <w:pPr>
        <w:pStyle w:val="ListParagraph"/>
        <w:spacing w:after="80"/>
        <w:jc w:val="both"/>
        <w:rPr>
          <w:rFonts w:ascii="Times New Roman" w:hAnsi="Times New Roman" w:cs="Times New Roman"/>
        </w:rPr>
      </w:pPr>
    </w:p>
    <w:p w14:paraId="0EAB3FBD" w14:textId="1E25EB7E" w:rsidR="00CC14B1" w:rsidRPr="00621367" w:rsidRDefault="00CC14B1" w:rsidP="00CC14B1">
      <w:pPr>
        <w:pStyle w:val="ListParagraph"/>
        <w:spacing w:after="80"/>
        <w:jc w:val="both"/>
        <w:rPr>
          <w:rFonts w:ascii="Times New Roman" w:hAnsi="Times New Roman" w:cs="Times New Roman"/>
        </w:rPr>
      </w:pPr>
      <w:r w:rsidRPr="00621367">
        <w:rPr>
          <w:rFonts w:ascii="Times New Roman" w:hAnsi="Times New Roman" w:cs="Times New Roman"/>
        </w:rPr>
        <w:t>Various</w:t>
      </w:r>
      <w:r w:rsidR="0068254D">
        <w:rPr>
          <w:rFonts w:ascii="Times New Roman" w:hAnsi="Times New Roman" w:cs="Times New Roman"/>
        </w:rPr>
        <w:t xml:space="preserve"> measures</w:t>
      </w:r>
      <w:r w:rsidRPr="00621367">
        <w:rPr>
          <w:rFonts w:ascii="Times New Roman" w:hAnsi="Times New Roman" w:cs="Times New Roman"/>
        </w:rPr>
        <w:t xml:space="preserve"> include, inter alia: </w:t>
      </w:r>
    </w:p>
    <w:p w14:paraId="5AB8DE58" w14:textId="77777777" w:rsidR="00CC14B1" w:rsidRPr="00621367" w:rsidRDefault="00CC14B1" w:rsidP="00CC14B1">
      <w:pPr>
        <w:pStyle w:val="ListParagraph"/>
        <w:ind w:left="540"/>
        <w:jc w:val="both"/>
        <w:rPr>
          <w:rFonts w:ascii="Times New Roman" w:hAnsi="Times New Roman" w:cs="Times New Roman"/>
          <w:b/>
          <w:highlight w:val="yellow"/>
        </w:rPr>
      </w:pPr>
    </w:p>
    <w:p w14:paraId="0136C804" w14:textId="2BBE2484" w:rsidR="00CC14B1" w:rsidRDefault="00CC14B1" w:rsidP="00CC14B1">
      <w:pPr>
        <w:pStyle w:val="ListParagraph"/>
        <w:numPr>
          <w:ilvl w:val="0"/>
          <w:numId w:val="20"/>
        </w:numPr>
        <w:spacing w:after="200"/>
        <w:ind w:left="1260" w:hanging="540"/>
        <w:jc w:val="both"/>
        <w:rPr>
          <w:rFonts w:ascii="Times New Roman" w:hAnsi="Times New Roman" w:cs="Times New Roman"/>
        </w:rPr>
      </w:pPr>
      <w:r w:rsidRPr="00621367">
        <w:rPr>
          <w:rFonts w:ascii="Times New Roman" w:hAnsi="Times New Roman" w:cs="Times New Roman"/>
        </w:rPr>
        <w:t>the proclamation of the Climate Change Act 2020, which establishes a legal framework towards making Mauritius a climate-change resil</w:t>
      </w:r>
      <w:r w:rsidR="00EA58CB">
        <w:rPr>
          <w:rFonts w:ascii="Times New Roman" w:hAnsi="Times New Roman" w:cs="Times New Roman"/>
        </w:rPr>
        <w:t>ient, and low emission country;</w:t>
      </w:r>
    </w:p>
    <w:p w14:paraId="2DA3E01A" w14:textId="77777777" w:rsidR="00CC14B1" w:rsidRPr="00CC14B1" w:rsidRDefault="00CC14B1" w:rsidP="00CC14B1">
      <w:pPr>
        <w:pStyle w:val="ListParagraph"/>
        <w:spacing w:after="200"/>
        <w:ind w:left="1260"/>
        <w:jc w:val="both"/>
        <w:rPr>
          <w:rFonts w:ascii="Times New Roman" w:hAnsi="Times New Roman" w:cs="Times New Roman"/>
        </w:rPr>
      </w:pPr>
    </w:p>
    <w:p w14:paraId="02D90417" w14:textId="087FC815" w:rsidR="00CC14B1" w:rsidRPr="00621367" w:rsidRDefault="00CC14B1" w:rsidP="00CC14B1">
      <w:pPr>
        <w:pStyle w:val="ListParagraph"/>
        <w:numPr>
          <w:ilvl w:val="0"/>
          <w:numId w:val="20"/>
        </w:numPr>
        <w:spacing w:after="200"/>
        <w:ind w:left="1260" w:hanging="540"/>
        <w:jc w:val="both"/>
        <w:rPr>
          <w:rFonts w:ascii="Times New Roman" w:hAnsi="Times New Roman" w:cs="Times New Roman"/>
        </w:rPr>
      </w:pPr>
      <w:r w:rsidRPr="00621367">
        <w:rPr>
          <w:rFonts w:ascii="Times New Roman" w:hAnsi="Times New Roman" w:cs="Times New Roman"/>
        </w:rPr>
        <w:t xml:space="preserve">the Inter-Ministerial council under the Climate Change Act </w:t>
      </w:r>
      <w:r>
        <w:rPr>
          <w:rFonts w:ascii="Times New Roman" w:hAnsi="Times New Roman" w:cs="Times New Roman"/>
        </w:rPr>
        <w:t xml:space="preserve">which </w:t>
      </w:r>
      <w:r w:rsidRPr="00621367">
        <w:rPr>
          <w:rFonts w:ascii="Times New Roman" w:hAnsi="Times New Roman" w:cs="Times New Roman"/>
        </w:rPr>
        <w:t>has the power to make climate change policies and set priorities for adaptation;</w:t>
      </w:r>
      <w:r w:rsidR="0068254D">
        <w:rPr>
          <w:rFonts w:ascii="Times New Roman" w:hAnsi="Times New Roman" w:cs="Times New Roman"/>
        </w:rPr>
        <w:t xml:space="preserve"> and</w:t>
      </w:r>
    </w:p>
    <w:p w14:paraId="5A7E9FA3" w14:textId="77777777" w:rsidR="00CC14B1" w:rsidRPr="00621367" w:rsidRDefault="00CC14B1" w:rsidP="00CC14B1">
      <w:pPr>
        <w:pStyle w:val="ListParagraph"/>
        <w:ind w:left="1260" w:hanging="540"/>
        <w:jc w:val="both"/>
        <w:rPr>
          <w:rFonts w:ascii="Times New Roman" w:hAnsi="Times New Roman" w:cs="Times New Roman"/>
        </w:rPr>
      </w:pPr>
    </w:p>
    <w:p w14:paraId="6A01123C" w14:textId="7C6A7CFF" w:rsidR="00CC14B1" w:rsidRPr="00CC14B1" w:rsidRDefault="00CC14B1" w:rsidP="00CC14B1">
      <w:pPr>
        <w:pStyle w:val="ListParagraph"/>
        <w:numPr>
          <w:ilvl w:val="0"/>
          <w:numId w:val="20"/>
        </w:numPr>
        <w:spacing w:after="200"/>
        <w:ind w:left="1260" w:hanging="540"/>
        <w:jc w:val="both"/>
        <w:rPr>
          <w:rFonts w:ascii="Times New Roman" w:hAnsi="Times New Roman" w:cs="Times New Roman"/>
        </w:rPr>
      </w:pPr>
      <w:r w:rsidRPr="00621367">
        <w:rPr>
          <w:rFonts w:ascii="Times New Roman" w:hAnsi="Times New Roman" w:cs="Times New Roman"/>
        </w:rPr>
        <w:t>a Department of Climate Change has been established to develop and coordinate policies, projects, strategies, programmes and action plans to address the adverse effects of climate change and oversee their implementation by re</w:t>
      </w:r>
      <w:r>
        <w:rPr>
          <w:rFonts w:ascii="Times New Roman" w:hAnsi="Times New Roman" w:cs="Times New Roman"/>
        </w:rPr>
        <w:t>levant stakeholders.</w:t>
      </w:r>
    </w:p>
    <w:p w14:paraId="27811A0A" w14:textId="77777777" w:rsidR="00CC14B1" w:rsidRDefault="00CC14B1" w:rsidP="00CC14B1">
      <w:pPr>
        <w:pStyle w:val="NoSpacing"/>
        <w:ind w:left="720"/>
        <w:contextualSpacing/>
        <w:jc w:val="both"/>
        <w:rPr>
          <w:rFonts w:ascii="Times New Roman" w:hAnsi="Times New Roman" w:cs="Times New Roman"/>
          <w:b/>
          <w:sz w:val="24"/>
          <w:szCs w:val="24"/>
          <w:u w:val="single"/>
          <w:lang w:val="en-GB"/>
        </w:rPr>
      </w:pPr>
    </w:p>
    <w:p w14:paraId="106CFC96" w14:textId="77777777" w:rsidR="00CC14B1" w:rsidRDefault="00CC14B1" w:rsidP="00CC14B1">
      <w:pPr>
        <w:pStyle w:val="NoSpacing"/>
        <w:ind w:left="720"/>
        <w:contextualSpacing/>
        <w:jc w:val="both"/>
        <w:rPr>
          <w:rFonts w:ascii="Times New Roman" w:hAnsi="Times New Roman" w:cs="Times New Roman"/>
          <w:b/>
          <w:sz w:val="24"/>
          <w:szCs w:val="24"/>
          <w:u w:val="single"/>
          <w:lang w:val="en-GB"/>
        </w:rPr>
      </w:pPr>
    </w:p>
    <w:p w14:paraId="32FB18BB" w14:textId="742B01F6" w:rsidR="00AD6090" w:rsidRPr="00621367" w:rsidRDefault="00AD6090" w:rsidP="00CC14B1">
      <w:pPr>
        <w:pStyle w:val="NoSpacing"/>
        <w:numPr>
          <w:ilvl w:val="0"/>
          <w:numId w:val="18"/>
        </w:numPr>
        <w:contextualSpacing/>
        <w:jc w:val="both"/>
        <w:rPr>
          <w:rFonts w:ascii="Times New Roman" w:hAnsi="Times New Roman" w:cs="Times New Roman"/>
          <w:b/>
          <w:sz w:val="24"/>
          <w:szCs w:val="24"/>
          <w:u w:val="single"/>
          <w:lang w:val="en-GB"/>
        </w:rPr>
      </w:pPr>
      <w:r w:rsidRPr="00621367">
        <w:rPr>
          <w:rFonts w:ascii="Times New Roman" w:hAnsi="Times New Roman" w:cs="Times New Roman"/>
          <w:b/>
          <w:sz w:val="24"/>
          <w:szCs w:val="24"/>
          <w:u w:val="single"/>
          <w:lang w:val="en-GB"/>
        </w:rPr>
        <w:lastRenderedPageBreak/>
        <w:t>Contingency Plans prepared by the National Disaster Risk Reduction and Management Centre (NDRRMC)</w:t>
      </w:r>
    </w:p>
    <w:p w14:paraId="5E2D4EE1" w14:textId="61C138F1" w:rsidR="00AD6090" w:rsidRPr="00621367" w:rsidRDefault="00AD6090" w:rsidP="00621367">
      <w:pPr>
        <w:pStyle w:val="ListParagraph"/>
        <w:spacing w:after="160"/>
        <w:jc w:val="both"/>
        <w:rPr>
          <w:rFonts w:ascii="Times New Roman" w:eastAsia="Times New Roman" w:hAnsi="Times New Roman" w:cs="Times New Roman"/>
          <w:b/>
          <w:u w:val="single"/>
        </w:rPr>
      </w:pPr>
    </w:p>
    <w:p w14:paraId="24F4476A" w14:textId="0A4DF0FF" w:rsidR="00AD6090" w:rsidRDefault="00AD6090" w:rsidP="00CC14B1">
      <w:pPr>
        <w:pStyle w:val="ListParagraph"/>
        <w:spacing w:after="160"/>
        <w:jc w:val="both"/>
        <w:rPr>
          <w:rFonts w:ascii="Times New Roman" w:eastAsia="Times New Roman" w:hAnsi="Times New Roman" w:cs="Times New Roman"/>
        </w:rPr>
      </w:pPr>
      <w:r w:rsidRPr="00621367">
        <w:rPr>
          <w:rFonts w:ascii="Times New Roman" w:eastAsia="Times New Roman" w:hAnsi="Times New Roman" w:cs="Times New Roman"/>
        </w:rPr>
        <w:t xml:space="preserve">The </w:t>
      </w:r>
      <w:r w:rsidR="00EA58CB" w:rsidRPr="00EA58CB">
        <w:rPr>
          <w:rFonts w:ascii="Times New Roman" w:eastAsia="Times New Roman" w:hAnsi="Times New Roman" w:cs="Times New Roman"/>
        </w:rPr>
        <w:t xml:space="preserve">National Disaster Risk Reduction and Management Centre </w:t>
      </w:r>
      <w:r w:rsidR="00EA58CB">
        <w:rPr>
          <w:rFonts w:ascii="Times New Roman" w:eastAsia="Times New Roman" w:hAnsi="Times New Roman" w:cs="Times New Roman"/>
        </w:rPr>
        <w:t>(</w:t>
      </w:r>
      <w:r w:rsidRPr="00621367">
        <w:rPr>
          <w:rFonts w:ascii="Times New Roman" w:eastAsia="Times New Roman" w:hAnsi="Times New Roman" w:cs="Times New Roman"/>
        </w:rPr>
        <w:t>NDRRMC</w:t>
      </w:r>
      <w:r w:rsidR="00EA58CB">
        <w:rPr>
          <w:rFonts w:ascii="Times New Roman" w:eastAsia="Times New Roman" w:hAnsi="Times New Roman" w:cs="Times New Roman"/>
        </w:rPr>
        <w:t>)</w:t>
      </w:r>
      <w:r w:rsidRPr="00621367">
        <w:rPr>
          <w:rFonts w:ascii="Times New Roman" w:eastAsia="Times New Roman" w:hAnsi="Times New Roman" w:cs="Times New Roman"/>
        </w:rPr>
        <w:t xml:space="preserve"> has prepared Contingency plans to deal with any disaster in flood prone areas</w:t>
      </w:r>
      <w:r w:rsidR="00E05FDF" w:rsidRPr="00621367">
        <w:rPr>
          <w:rFonts w:ascii="Times New Roman" w:eastAsia="Times New Roman" w:hAnsi="Times New Roman" w:cs="Times New Roman"/>
        </w:rPr>
        <w:t>, including d</w:t>
      </w:r>
      <w:r w:rsidRPr="00621367">
        <w:rPr>
          <w:rFonts w:ascii="Times New Roman" w:eastAsia="Times New Roman" w:hAnsi="Times New Roman" w:cs="Times New Roman"/>
        </w:rPr>
        <w:t>evelopment of conting</w:t>
      </w:r>
      <w:r w:rsidR="00E05FDF" w:rsidRPr="00621367">
        <w:rPr>
          <w:rFonts w:ascii="Times New Roman" w:eastAsia="Times New Roman" w:hAnsi="Times New Roman" w:cs="Times New Roman"/>
        </w:rPr>
        <w:t xml:space="preserve">ency plans for vulnerable areas, Community </w:t>
      </w:r>
      <w:r w:rsidRPr="00621367">
        <w:rPr>
          <w:rFonts w:ascii="Times New Roman" w:eastAsia="Times New Roman" w:hAnsi="Times New Roman" w:cs="Times New Roman"/>
        </w:rPr>
        <w:t>Disaster Response Programme (CDRP)</w:t>
      </w:r>
      <w:r w:rsidR="00E05FDF" w:rsidRPr="00621367">
        <w:rPr>
          <w:rFonts w:ascii="Times New Roman" w:eastAsia="Times New Roman" w:hAnsi="Times New Roman" w:cs="Times New Roman"/>
        </w:rPr>
        <w:t xml:space="preserve"> and the d</w:t>
      </w:r>
      <w:r w:rsidRPr="00621367">
        <w:rPr>
          <w:rFonts w:ascii="Times New Roman" w:eastAsia="Times New Roman" w:hAnsi="Times New Roman" w:cs="Times New Roman"/>
        </w:rPr>
        <w:t>evelopment of contingency plans for Residential Care Homes (RCHs)</w:t>
      </w:r>
      <w:r w:rsidR="00E05FDF" w:rsidRPr="00621367">
        <w:rPr>
          <w:rFonts w:ascii="Times New Roman" w:eastAsia="Times New Roman" w:hAnsi="Times New Roman" w:cs="Times New Roman"/>
        </w:rPr>
        <w:t>.</w:t>
      </w:r>
    </w:p>
    <w:p w14:paraId="4BF49CA3" w14:textId="77777777" w:rsidR="00CC14B1" w:rsidRPr="00CC14B1" w:rsidRDefault="00CC14B1" w:rsidP="00CC14B1">
      <w:pPr>
        <w:pStyle w:val="ListParagraph"/>
        <w:spacing w:after="160"/>
        <w:jc w:val="both"/>
        <w:rPr>
          <w:rFonts w:ascii="Times New Roman" w:eastAsia="Times New Roman" w:hAnsi="Times New Roman" w:cs="Times New Roman"/>
        </w:rPr>
      </w:pPr>
    </w:p>
    <w:p w14:paraId="0E85A7AC" w14:textId="57D9C490" w:rsidR="00051861" w:rsidRPr="00CC14B1" w:rsidRDefault="00AD6090" w:rsidP="00CC14B1">
      <w:pPr>
        <w:pStyle w:val="ListParagraph"/>
        <w:widowControl w:val="0"/>
        <w:numPr>
          <w:ilvl w:val="0"/>
          <w:numId w:val="18"/>
        </w:numPr>
        <w:autoSpaceDE w:val="0"/>
        <w:autoSpaceDN w:val="0"/>
        <w:adjustRightInd w:val="0"/>
        <w:jc w:val="both"/>
        <w:rPr>
          <w:rFonts w:ascii="Times New Roman" w:hAnsi="Times New Roman" w:cs="Times New Roman"/>
          <w:b/>
          <w:bCs/>
          <w:u w:val="single"/>
        </w:rPr>
      </w:pPr>
      <w:r w:rsidRPr="00621367">
        <w:rPr>
          <w:rFonts w:ascii="Times New Roman" w:hAnsi="Times New Roman" w:cs="Times New Roman"/>
          <w:bCs/>
        </w:rPr>
        <w:t xml:space="preserve"> </w:t>
      </w:r>
      <w:r w:rsidR="00051861" w:rsidRPr="00CC14B1">
        <w:rPr>
          <w:rFonts w:ascii="Times New Roman" w:hAnsi="Times New Roman" w:cs="Times New Roman"/>
          <w:b/>
          <w:bCs/>
          <w:u w:val="single"/>
        </w:rPr>
        <w:t xml:space="preserve">Free </w:t>
      </w:r>
      <w:r w:rsidR="00621367" w:rsidRPr="00CC14B1">
        <w:rPr>
          <w:rFonts w:ascii="Times New Roman" w:hAnsi="Times New Roman" w:cs="Times New Roman"/>
          <w:b/>
          <w:bCs/>
          <w:u w:val="single"/>
        </w:rPr>
        <w:t>Mobile</w:t>
      </w:r>
      <w:r w:rsidR="00051861" w:rsidRPr="00CC14B1">
        <w:rPr>
          <w:rFonts w:ascii="Times New Roman" w:hAnsi="Times New Roman" w:cs="Times New Roman"/>
          <w:b/>
          <w:bCs/>
          <w:u w:val="single"/>
        </w:rPr>
        <w:t xml:space="preserve"> App for protection of senior citizens - '</w:t>
      </w:r>
      <w:proofErr w:type="spellStart"/>
      <w:r w:rsidR="00051861" w:rsidRPr="00CC14B1">
        <w:rPr>
          <w:rFonts w:ascii="Times New Roman" w:hAnsi="Times New Roman" w:cs="Times New Roman"/>
          <w:b/>
          <w:bCs/>
          <w:u w:val="single"/>
        </w:rPr>
        <w:t>Sekirite</w:t>
      </w:r>
      <w:proofErr w:type="spellEnd"/>
      <w:r w:rsidR="00051861" w:rsidRPr="00CC14B1">
        <w:rPr>
          <w:rFonts w:ascii="Times New Roman" w:hAnsi="Times New Roman" w:cs="Times New Roman"/>
          <w:b/>
          <w:bCs/>
          <w:u w:val="single"/>
        </w:rPr>
        <w:t>'</w:t>
      </w:r>
    </w:p>
    <w:p w14:paraId="4A4D729D" w14:textId="34864A48" w:rsidR="00051861" w:rsidRPr="00621367" w:rsidRDefault="00051861" w:rsidP="00621367">
      <w:pPr>
        <w:pStyle w:val="ListParagraph"/>
        <w:widowControl w:val="0"/>
        <w:autoSpaceDE w:val="0"/>
        <w:autoSpaceDN w:val="0"/>
        <w:adjustRightInd w:val="0"/>
        <w:ind w:hanging="360"/>
        <w:jc w:val="both"/>
        <w:rPr>
          <w:rFonts w:ascii="Times New Roman" w:hAnsi="Times New Roman" w:cs="Times New Roman"/>
          <w:bCs/>
        </w:rPr>
      </w:pPr>
      <w:r w:rsidRPr="00621367">
        <w:rPr>
          <w:rFonts w:ascii="Times New Roman" w:hAnsi="Times New Roman" w:cs="Times New Roman"/>
          <w:bCs/>
        </w:rPr>
        <w:tab/>
      </w:r>
    </w:p>
    <w:p w14:paraId="1EDC6DF2" w14:textId="025A5285" w:rsidR="00051861" w:rsidRPr="00621367" w:rsidRDefault="00051861" w:rsidP="00621367">
      <w:pPr>
        <w:pStyle w:val="ListParagraph"/>
        <w:widowControl w:val="0"/>
        <w:autoSpaceDE w:val="0"/>
        <w:autoSpaceDN w:val="0"/>
        <w:adjustRightInd w:val="0"/>
        <w:ind w:hanging="360"/>
        <w:jc w:val="both"/>
        <w:rPr>
          <w:rFonts w:ascii="Times New Roman" w:hAnsi="Times New Roman" w:cs="Times New Roman"/>
          <w:bCs/>
        </w:rPr>
      </w:pPr>
      <w:r w:rsidRPr="00621367">
        <w:rPr>
          <w:rFonts w:ascii="Times New Roman" w:hAnsi="Times New Roman" w:cs="Times New Roman"/>
          <w:bCs/>
        </w:rPr>
        <w:tab/>
      </w:r>
      <w:r w:rsidR="00CC14B1">
        <w:rPr>
          <w:rFonts w:ascii="Times New Roman" w:hAnsi="Times New Roman" w:cs="Times New Roman"/>
          <w:bCs/>
        </w:rPr>
        <w:t>T</w:t>
      </w:r>
      <w:r w:rsidRPr="00621367">
        <w:rPr>
          <w:rFonts w:ascii="Times New Roman" w:hAnsi="Times New Roman" w:cs="Times New Roman"/>
          <w:bCs/>
        </w:rPr>
        <w:t>he Ministry of Social Integration, Social Security and National Solidarity launched a new mobile app</w:t>
      </w:r>
      <w:r w:rsidR="00CC14B1">
        <w:rPr>
          <w:rFonts w:ascii="Times New Roman" w:hAnsi="Times New Roman" w:cs="Times New Roman"/>
          <w:bCs/>
        </w:rPr>
        <w:t xml:space="preserve"> in 2022</w:t>
      </w:r>
      <w:r w:rsidRPr="00621367">
        <w:rPr>
          <w:rFonts w:ascii="Times New Roman" w:hAnsi="Times New Roman" w:cs="Times New Roman"/>
          <w:bCs/>
        </w:rPr>
        <w:t>, geared towards the safety and protection of older persons.</w:t>
      </w:r>
    </w:p>
    <w:p w14:paraId="1F62AEE5" w14:textId="4A58D765" w:rsidR="00051861" w:rsidRPr="00621367" w:rsidRDefault="00051861" w:rsidP="00621367">
      <w:pPr>
        <w:pStyle w:val="ListParagraph"/>
        <w:widowControl w:val="0"/>
        <w:autoSpaceDE w:val="0"/>
        <w:autoSpaceDN w:val="0"/>
        <w:adjustRightInd w:val="0"/>
        <w:ind w:hanging="360"/>
        <w:jc w:val="both"/>
        <w:rPr>
          <w:rFonts w:ascii="Times New Roman" w:hAnsi="Times New Roman" w:cs="Times New Roman"/>
          <w:bCs/>
        </w:rPr>
      </w:pPr>
      <w:r w:rsidRPr="00621367">
        <w:rPr>
          <w:rFonts w:ascii="Times New Roman" w:hAnsi="Times New Roman" w:cs="Times New Roman"/>
          <w:bCs/>
        </w:rPr>
        <w:tab/>
      </w:r>
    </w:p>
    <w:p w14:paraId="63A3C7AD" w14:textId="06515109" w:rsidR="00AD6090" w:rsidRPr="000E5771" w:rsidRDefault="00051861" w:rsidP="000E5771">
      <w:pPr>
        <w:pStyle w:val="ListParagraph"/>
        <w:widowControl w:val="0"/>
        <w:autoSpaceDE w:val="0"/>
        <w:autoSpaceDN w:val="0"/>
        <w:adjustRightInd w:val="0"/>
        <w:ind w:hanging="360"/>
        <w:jc w:val="both"/>
        <w:rPr>
          <w:rFonts w:ascii="Times New Roman" w:hAnsi="Times New Roman" w:cs="Times New Roman"/>
          <w:bCs/>
        </w:rPr>
      </w:pPr>
      <w:r w:rsidRPr="00621367">
        <w:rPr>
          <w:rFonts w:ascii="Times New Roman" w:hAnsi="Times New Roman" w:cs="Times New Roman"/>
          <w:bCs/>
        </w:rPr>
        <w:tab/>
        <w:t>The mobile app acts as a panic button on a person’s smartphone. With just one click, elderly persons can alert the closest police station, and get help as quickly as possible. The app allows the police to locate the user. Officers of the Ministry also receive distress signals from the app</w:t>
      </w:r>
      <w:r w:rsidR="00CC14B1">
        <w:rPr>
          <w:rFonts w:ascii="Times New Roman" w:hAnsi="Times New Roman" w:cs="Times New Roman"/>
          <w:bCs/>
        </w:rPr>
        <w:t xml:space="preserve"> so as to </w:t>
      </w:r>
      <w:r w:rsidRPr="00621367">
        <w:rPr>
          <w:rFonts w:ascii="Times New Roman" w:hAnsi="Times New Roman" w:cs="Times New Roman"/>
          <w:bCs/>
        </w:rPr>
        <w:t xml:space="preserve">provide required support to elderly persons. </w:t>
      </w:r>
      <w:r w:rsidRPr="000E5771">
        <w:rPr>
          <w:rFonts w:ascii="Times New Roman" w:hAnsi="Times New Roman" w:cs="Times New Roman"/>
          <w:b/>
          <w:bCs/>
        </w:rPr>
        <w:t xml:space="preserve"> </w:t>
      </w:r>
    </w:p>
    <w:p w14:paraId="2B255CDB" w14:textId="130B39A1" w:rsidR="00E05FDF" w:rsidRPr="00621367" w:rsidRDefault="00E05FDF" w:rsidP="00621367">
      <w:pPr>
        <w:widowControl w:val="0"/>
        <w:autoSpaceDE w:val="0"/>
        <w:autoSpaceDN w:val="0"/>
        <w:adjustRightInd w:val="0"/>
        <w:jc w:val="both"/>
        <w:rPr>
          <w:rFonts w:ascii="Times New Roman" w:hAnsi="Times New Roman" w:cs="Times New Roman"/>
          <w:b/>
          <w:bCs/>
        </w:rPr>
      </w:pPr>
    </w:p>
    <w:p w14:paraId="64B7FC24" w14:textId="1B2DE699" w:rsidR="00AD6090" w:rsidRPr="00CC14B1" w:rsidRDefault="00AD6090" w:rsidP="00CC14B1">
      <w:pPr>
        <w:widowControl w:val="0"/>
        <w:autoSpaceDE w:val="0"/>
        <w:autoSpaceDN w:val="0"/>
        <w:adjustRightInd w:val="0"/>
        <w:jc w:val="both"/>
        <w:rPr>
          <w:rFonts w:ascii="Times New Roman" w:hAnsi="Times New Roman" w:cs="Times New Roman"/>
          <w:bCs/>
        </w:rPr>
      </w:pPr>
    </w:p>
    <w:p w14:paraId="564AC52E" w14:textId="68983C7E" w:rsidR="005315ED" w:rsidRPr="005315ED" w:rsidRDefault="0099450A" w:rsidP="005315ED">
      <w:pPr>
        <w:widowControl w:val="0"/>
        <w:autoSpaceDE w:val="0"/>
        <w:autoSpaceDN w:val="0"/>
        <w:adjustRightInd w:val="0"/>
        <w:contextualSpacing/>
        <w:jc w:val="right"/>
        <w:rPr>
          <w:rFonts w:ascii="Times New Roman" w:hAnsi="Times New Roman" w:cs="Times New Roman"/>
          <w:b/>
          <w:lang w:val="en-US"/>
        </w:rPr>
      </w:pPr>
      <w:r>
        <w:rPr>
          <w:rFonts w:ascii="Times New Roman" w:hAnsi="Times New Roman" w:cs="Times New Roman"/>
          <w:b/>
          <w:bCs/>
          <w:lang w:val="en-US"/>
        </w:rPr>
        <w:t>0</w:t>
      </w:r>
      <w:r w:rsidR="00CC14B1">
        <w:rPr>
          <w:rFonts w:ascii="Times New Roman" w:hAnsi="Times New Roman" w:cs="Times New Roman"/>
          <w:b/>
          <w:bCs/>
          <w:lang w:val="en-US"/>
        </w:rPr>
        <w:t>8</w:t>
      </w:r>
      <w:r w:rsidR="00245273">
        <w:rPr>
          <w:rFonts w:ascii="Times New Roman" w:hAnsi="Times New Roman" w:cs="Times New Roman"/>
          <w:b/>
          <w:bCs/>
          <w:lang w:val="en-US"/>
        </w:rPr>
        <w:t>.05</w:t>
      </w:r>
      <w:r w:rsidR="004B346C">
        <w:rPr>
          <w:rFonts w:ascii="Times New Roman" w:hAnsi="Times New Roman" w:cs="Times New Roman"/>
          <w:b/>
          <w:bCs/>
          <w:lang w:val="en-US"/>
        </w:rPr>
        <w:t>.2023</w:t>
      </w:r>
    </w:p>
    <w:sectPr w:rsidR="005315ED" w:rsidRPr="005315ED" w:rsidSect="00BE1B3B">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C0113" w14:textId="77777777" w:rsidR="00BA447E" w:rsidRDefault="00BA447E" w:rsidP="0031392A">
      <w:r>
        <w:separator/>
      </w:r>
    </w:p>
  </w:endnote>
  <w:endnote w:type="continuationSeparator" w:id="0">
    <w:p w14:paraId="0F20A0AC" w14:textId="77777777" w:rsidR="00BA447E" w:rsidRDefault="00BA447E" w:rsidP="0031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267F" w14:textId="77777777" w:rsidR="00FF4BC6" w:rsidRDefault="00FF4BC6" w:rsidP="00483B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CCFAE" w14:textId="77777777" w:rsidR="00FF4BC6" w:rsidRDefault="00FF4B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214927"/>
      <w:docPartObj>
        <w:docPartGallery w:val="Page Numbers (Bottom of Page)"/>
        <w:docPartUnique/>
      </w:docPartObj>
    </w:sdtPr>
    <w:sdtEndPr/>
    <w:sdtContent>
      <w:sdt>
        <w:sdtPr>
          <w:id w:val="-1769616900"/>
          <w:docPartObj>
            <w:docPartGallery w:val="Page Numbers (Top of Page)"/>
            <w:docPartUnique/>
          </w:docPartObj>
        </w:sdtPr>
        <w:sdtEndPr/>
        <w:sdtContent>
          <w:p w14:paraId="29CE2D3B" w14:textId="6B42D106" w:rsidR="00FF4BC6" w:rsidRDefault="00FF4BC6">
            <w:pPr>
              <w:pStyle w:val="Footer"/>
              <w:jc w:val="right"/>
            </w:pPr>
            <w:r>
              <w:t xml:space="preserve">Page </w:t>
            </w:r>
            <w:r>
              <w:rPr>
                <w:b/>
                <w:bCs/>
              </w:rPr>
              <w:fldChar w:fldCharType="begin"/>
            </w:r>
            <w:r>
              <w:rPr>
                <w:b/>
                <w:bCs/>
              </w:rPr>
              <w:instrText xml:space="preserve"> PAGE </w:instrText>
            </w:r>
            <w:r>
              <w:rPr>
                <w:b/>
                <w:bCs/>
              </w:rPr>
              <w:fldChar w:fldCharType="separate"/>
            </w:r>
            <w:r w:rsidR="0099607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9607D">
              <w:rPr>
                <w:b/>
                <w:bCs/>
                <w:noProof/>
              </w:rPr>
              <w:t>2</w:t>
            </w:r>
            <w:r>
              <w:rPr>
                <w:b/>
                <w:bCs/>
              </w:rPr>
              <w:fldChar w:fldCharType="end"/>
            </w:r>
          </w:p>
        </w:sdtContent>
      </w:sdt>
    </w:sdtContent>
  </w:sdt>
  <w:p w14:paraId="5369E2AD" w14:textId="77777777" w:rsidR="00FF4BC6" w:rsidRDefault="00FF4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B9110" w14:textId="77777777" w:rsidR="00BA447E" w:rsidRDefault="00BA447E" w:rsidP="0031392A">
      <w:r>
        <w:separator/>
      </w:r>
    </w:p>
  </w:footnote>
  <w:footnote w:type="continuationSeparator" w:id="0">
    <w:p w14:paraId="4BC7E112" w14:textId="77777777" w:rsidR="00BA447E" w:rsidRDefault="00BA447E" w:rsidP="003139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BC65664"/>
    <w:lvl w:ilvl="0">
      <w:numFmt w:val="bullet"/>
      <w:lvlText w:val="*"/>
      <w:lvlJc w:val="left"/>
    </w:lvl>
  </w:abstractNum>
  <w:abstractNum w:abstractNumId="1" w15:restartNumberingAfterBreak="0">
    <w:nsid w:val="024C58E4"/>
    <w:multiLevelType w:val="hybridMultilevel"/>
    <w:tmpl w:val="68364EC8"/>
    <w:lvl w:ilvl="0" w:tplc="1144A348">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134F1B"/>
    <w:multiLevelType w:val="hybridMultilevel"/>
    <w:tmpl w:val="08448CA8"/>
    <w:lvl w:ilvl="0" w:tplc="04090001">
      <w:start w:val="1"/>
      <w:numFmt w:val="bullet"/>
      <w:lvlText w:val=""/>
      <w:lvlJc w:val="left"/>
      <w:pPr>
        <w:ind w:left="540" w:hanging="360"/>
      </w:pPr>
      <w:rPr>
        <w:rFonts w:ascii="Symbol" w:hAnsi="Symbol" w:hint="default"/>
      </w:rPr>
    </w:lvl>
    <w:lvl w:ilvl="1" w:tplc="07D00ECE">
      <w:start w:val="1"/>
      <w:numFmt w:val="lowerRoman"/>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9A649E2"/>
    <w:multiLevelType w:val="hybridMultilevel"/>
    <w:tmpl w:val="6900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36A6B"/>
    <w:multiLevelType w:val="multilevel"/>
    <w:tmpl w:val="10A36A6B"/>
    <w:lvl w:ilvl="0">
      <w:start w:val="1"/>
      <w:numFmt w:val="lowerLetter"/>
      <w:lvlText w:val="(%1)"/>
      <w:lvlJc w:val="left"/>
      <w:pPr>
        <w:ind w:left="720" w:hanging="360"/>
      </w:pPr>
      <w:rPr>
        <w:rFonts w:hint="default"/>
        <w:b w:val="0"/>
        <w:i w:val="0"/>
        <w:color w:val="000000" w:themeColor="text1"/>
        <w:sz w:val="23"/>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DD4D47"/>
    <w:multiLevelType w:val="hybridMultilevel"/>
    <w:tmpl w:val="A1747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3E2E93"/>
    <w:multiLevelType w:val="hybridMultilevel"/>
    <w:tmpl w:val="F7842166"/>
    <w:lvl w:ilvl="0" w:tplc="3278ADBA">
      <w:start w:val="1"/>
      <w:numFmt w:val="lowerLetter"/>
      <w:lvlText w:val="(%1)"/>
      <w:lvlJc w:val="left"/>
      <w:pPr>
        <w:ind w:left="1440" w:hanging="360"/>
      </w:pPr>
      <w:rPr>
        <w:rFonts w:ascii="Times New Roman" w:eastAsia="Times New Roman" w:hAnsi="Times New Roman" w:cs="Times New Roman" w:hint="default"/>
        <w:color w:val="000000" w:themeColor="text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3C31D2"/>
    <w:multiLevelType w:val="hybridMultilevel"/>
    <w:tmpl w:val="13E47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A7298"/>
    <w:multiLevelType w:val="hybridMultilevel"/>
    <w:tmpl w:val="E1343B78"/>
    <w:lvl w:ilvl="0" w:tplc="5F6AF5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71DDF"/>
    <w:multiLevelType w:val="hybridMultilevel"/>
    <w:tmpl w:val="3CA26FAC"/>
    <w:lvl w:ilvl="0" w:tplc="697658AA">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678B9C"/>
    <w:multiLevelType w:val="hybridMultilevel"/>
    <w:tmpl w:val="1D58FA52"/>
    <w:lvl w:ilvl="0" w:tplc="0C546894">
      <w:start w:val="1"/>
      <w:numFmt w:val="lowerLetter"/>
      <w:lvlText w:val="(%1)"/>
      <w:lvlJc w:val="left"/>
      <w:pPr>
        <w:ind w:left="720" w:hanging="360"/>
      </w:pPr>
      <w:rPr>
        <w:b/>
        <w:i w:val="0"/>
      </w:rPr>
    </w:lvl>
    <w:lvl w:ilvl="1" w:tplc="15888462">
      <w:start w:val="1"/>
      <w:numFmt w:val="lowerLetter"/>
      <w:lvlText w:val="%2."/>
      <w:lvlJc w:val="left"/>
      <w:pPr>
        <w:ind w:left="1440" w:hanging="360"/>
      </w:pPr>
    </w:lvl>
    <w:lvl w:ilvl="2" w:tplc="0BF62E86">
      <w:start w:val="1"/>
      <w:numFmt w:val="lowerRoman"/>
      <w:lvlText w:val="%3."/>
      <w:lvlJc w:val="right"/>
      <w:pPr>
        <w:ind w:left="2160" w:hanging="180"/>
      </w:pPr>
    </w:lvl>
    <w:lvl w:ilvl="3" w:tplc="4FB44552">
      <w:start w:val="1"/>
      <w:numFmt w:val="decimal"/>
      <w:lvlText w:val="%4."/>
      <w:lvlJc w:val="left"/>
      <w:pPr>
        <w:ind w:left="2880" w:hanging="360"/>
      </w:pPr>
    </w:lvl>
    <w:lvl w:ilvl="4" w:tplc="B802B270">
      <w:start w:val="1"/>
      <w:numFmt w:val="lowerLetter"/>
      <w:lvlText w:val="%5."/>
      <w:lvlJc w:val="left"/>
      <w:pPr>
        <w:ind w:left="3600" w:hanging="360"/>
      </w:pPr>
    </w:lvl>
    <w:lvl w:ilvl="5" w:tplc="18ACF0C2">
      <w:start w:val="1"/>
      <w:numFmt w:val="lowerRoman"/>
      <w:lvlText w:val="%6."/>
      <w:lvlJc w:val="right"/>
      <w:pPr>
        <w:ind w:left="4320" w:hanging="180"/>
      </w:pPr>
    </w:lvl>
    <w:lvl w:ilvl="6" w:tplc="0ABE7454">
      <w:start w:val="1"/>
      <w:numFmt w:val="decimal"/>
      <w:lvlText w:val="%7."/>
      <w:lvlJc w:val="left"/>
      <w:pPr>
        <w:ind w:left="5040" w:hanging="360"/>
      </w:pPr>
    </w:lvl>
    <w:lvl w:ilvl="7" w:tplc="1AC693AC">
      <w:start w:val="1"/>
      <w:numFmt w:val="lowerLetter"/>
      <w:lvlText w:val="%8."/>
      <w:lvlJc w:val="left"/>
      <w:pPr>
        <w:ind w:left="5760" w:hanging="360"/>
      </w:pPr>
    </w:lvl>
    <w:lvl w:ilvl="8" w:tplc="A3ACA3D6">
      <w:start w:val="1"/>
      <w:numFmt w:val="lowerRoman"/>
      <w:lvlText w:val="%9."/>
      <w:lvlJc w:val="right"/>
      <w:pPr>
        <w:ind w:left="6480" w:hanging="180"/>
      </w:pPr>
    </w:lvl>
  </w:abstractNum>
  <w:abstractNum w:abstractNumId="11" w15:restartNumberingAfterBreak="0">
    <w:nsid w:val="32FD55E8"/>
    <w:multiLevelType w:val="hybridMultilevel"/>
    <w:tmpl w:val="CEF4FF5A"/>
    <w:lvl w:ilvl="0" w:tplc="A75AC874">
      <w:start w:val="1"/>
      <w:numFmt w:val="lowerLetter"/>
      <w:lvlText w:val="(%1)"/>
      <w:lvlJc w:val="left"/>
      <w:pPr>
        <w:ind w:left="540" w:hanging="360"/>
      </w:pPr>
      <w:rPr>
        <w:rFonts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A4067FD"/>
    <w:multiLevelType w:val="multilevel"/>
    <w:tmpl w:val="A63A8FCC"/>
    <w:lvl w:ilvl="0">
      <w:start w:val="3"/>
      <w:numFmt w:val="decimal"/>
      <w:lvlText w:val="%1."/>
      <w:lvlJc w:val="left"/>
      <w:pPr>
        <w:ind w:left="720" w:hanging="360"/>
      </w:pPr>
      <w:rPr>
        <w:rFonts w:hint="default"/>
        <w:b/>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3E63F8"/>
    <w:multiLevelType w:val="hybridMultilevel"/>
    <w:tmpl w:val="73F27BBE"/>
    <w:lvl w:ilvl="0" w:tplc="A78C3484">
      <w:start w:val="1"/>
      <w:numFmt w:val="lowerRoman"/>
      <w:lvlText w:val="(%1)"/>
      <w:lvlJc w:val="left"/>
      <w:pPr>
        <w:ind w:left="54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15EA1"/>
    <w:multiLevelType w:val="multilevel"/>
    <w:tmpl w:val="45115E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D07B72"/>
    <w:multiLevelType w:val="multilevel"/>
    <w:tmpl w:val="9912D100"/>
    <w:lvl w:ilvl="0">
      <w:start w:val="1"/>
      <w:numFmt w:val="decimal"/>
      <w:lvlText w:val="%1."/>
      <w:lvlJc w:val="left"/>
      <w:pPr>
        <w:ind w:left="720" w:hanging="360"/>
      </w:pPr>
      <w:rPr>
        <w:rFonts w:hint="default"/>
        <w:b/>
      </w:rPr>
    </w:lvl>
    <w:lvl w:ilvl="1">
      <w:start w:val="4"/>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6" w15:restartNumberingAfterBreak="0">
    <w:nsid w:val="55490C08"/>
    <w:multiLevelType w:val="hybridMultilevel"/>
    <w:tmpl w:val="435A43E0"/>
    <w:lvl w:ilvl="0" w:tplc="3278ADBA">
      <w:start w:val="1"/>
      <w:numFmt w:val="lowerLetter"/>
      <w:lvlText w:val="(%1)"/>
      <w:lvlJc w:val="left"/>
      <w:pPr>
        <w:ind w:left="1080" w:hanging="360"/>
      </w:pPr>
      <w:rPr>
        <w:rFonts w:ascii="Times New Roman" w:eastAsia="Times New Roman" w:hAnsi="Times New Roman" w:cs="Times New Roman" w:hint="default"/>
        <w:color w:val="000000" w:themeColor="text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910097"/>
    <w:multiLevelType w:val="hybridMultilevel"/>
    <w:tmpl w:val="9152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D3360"/>
    <w:multiLevelType w:val="hybridMultilevel"/>
    <w:tmpl w:val="99DC396A"/>
    <w:lvl w:ilvl="0" w:tplc="931E57A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63306B84"/>
    <w:multiLevelType w:val="hybridMultilevel"/>
    <w:tmpl w:val="CFCA0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7F1AFB"/>
    <w:multiLevelType w:val="hybridMultilevel"/>
    <w:tmpl w:val="7D209852"/>
    <w:lvl w:ilvl="0" w:tplc="1144A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975203"/>
    <w:multiLevelType w:val="hybridMultilevel"/>
    <w:tmpl w:val="01F8C970"/>
    <w:lvl w:ilvl="0" w:tplc="B2CAA3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E00C5"/>
    <w:multiLevelType w:val="hybridMultilevel"/>
    <w:tmpl w:val="7F520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D61CDF"/>
    <w:multiLevelType w:val="hybridMultilevel"/>
    <w:tmpl w:val="35184AD2"/>
    <w:lvl w:ilvl="0" w:tplc="3278ADBA">
      <w:start w:val="1"/>
      <w:numFmt w:val="lowerLetter"/>
      <w:lvlText w:val="(%1)"/>
      <w:lvlJc w:val="left"/>
      <w:pPr>
        <w:ind w:left="1620" w:hanging="360"/>
      </w:pPr>
      <w:rPr>
        <w:rFonts w:ascii="Times New Roman" w:eastAsia="Times New Roman" w:hAnsi="Times New Roman" w:cs="Times New Roman" w:hint="default"/>
        <w:b/>
        <w:i w:val="0"/>
        <w:color w:val="000000" w:themeColor="text1"/>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
  </w:num>
  <w:num w:numId="2">
    <w:abstractNumId w:val="10"/>
  </w:num>
  <w:num w:numId="3">
    <w:abstractNumId w:val="16"/>
  </w:num>
  <w:num w:numId="4">
    <w:abstractNumId w:val="17"/>
  </w:num>
  <w:num w:numId="5">
    <w:abstractNumId w:val="14"/>
  </w:num>
  <w:num w:numId="6">
    <w:abstractNumId w:val="9"/>
  </w:num>
  <w:num w:numId="7">
    <w:abstractNumId w:val="0"/>
    <w:lvlOverride w:ilvl="0">
      <w:lvl w:ilvl="0">
        <w:start w:val="65535"/>
        <w:numFmt w:val="bullet"/>
        <w:lvlText w:val=""/>
        <w:legacy w:legacy="1" w:legacySpace="0" w:legacyIndent="0"/>
        <w:lvlJc w:val="left"/>
        <w:rPr>
          <w:rFonts w:ascii="Symbol" w:hAnsi="Symbol" w:hint="default"/>
          <w:color w:val="000003"/>
        </w:rPr>
      </w:lvl>
    </w:lvlOverride>
  </w:num>
  <w:num w:numId="8">
    <w:abstractNumId w:val="4"/>
  </w:num>
  <w:num w:numId="9">
    <w:abstractNumId w:val="7"/>
  </w:num>
  <w:num w:numId="10">
    <w:abstractNumId w:val="18"/>
  </w:num>
  <w:num w:numId="11">
    <w:abstractNumId w:val="20"/>
  </w:num>
  <w:num w:numId="12">
    <w:abstractNumId w:val="15"/>
  </w:num>
  <w:num w:numId="13">
    <w:abstractNumId w:val="21"/>
  </w:num>
  <w:num w:numId="14">
    <w:abstractNumId w:val="13"/>
  </w:num>
  <w:num w:numId="15">
    <w:abstractNumId w:val="5"/>
  </w:num>
  <w:num w:numId="16">
    <w:abstractNumId w:val="19"/>
  </w:num>
  <w:num w:numId="17">
    <w:abstractNumId w:val="22"/>
  </w:num>
  <w:num w:numId="18">
    <w:abstractNumId w:val="12"/>
  </w:num>
  <w:num w:numId="19">
    <w:abstractNumId w:val="8"/>
  </w:num>
  <w:num w:numId="20">
    <w:abstractNumId w:val="11"/>
  </w:num>
  <w:num w:numId="21">
    <w:abstractNumId w:val="2"/>
  </w:num>
  <w:num w:numId="22">
    <w:abstractNumId w:val="23"/>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DC"/>
    <w:rsid w:val="00003EED"/>
    <w:rsid w:val="00013020"/>
    <w:rsid w:val="00043C5D"/>
    <w:rsid w:val="00051861"/>
    <w:rsid w:val="00051864"/>
    <w:rsid w:val="000653F3"/>
    <w:rsid w:val="000A11FD"/>
    <w:rsid w:val="000B282E"/>
    <w:rsid w:val="000B62DE"/>
    <w:rsid w:val="000D5047"/>
    <w:rsid w:val="000E2F3A"/>
    <w:rsid w:val="000E5771"/>
    <w:rsid w:val="00105299"/>
    <w:rsid w:val="001118C8"/>
    <w:rsid w:val="00114700"/>
    <w:rsid w:val="001422C2"/>
    <w:rsid w:val="001518A6"/>
    <w:rsid w:val="0019109A"/>
    <w:rsid w:val="001A189D"/>
    <w:rsid w:val="001A2524"/>
    <w:rsid w:val="001C7E39"/>
    <w:rsid w:val="001E4A2E"/>
    <w:rsid w:val="00225DD4"/>
    <w:rsid w:val="00225E75"/>
    <w:rsid w:val="00226D2E"/>
    <w:rsid w:val="00245273"/>
    <w:rsid w:val="002572F5"/>
    <w:rsid w:val="00264B1B"/>
    <w:rsid w:val="00277665"/>
    <w:rsid w:val="002F71DA"/>
    <w:rsid w:val="0031392A"/>
    <w:rsid w:val="00314D2B"/>
    <w:rsid w:val="00340D61"/>
    <w:rsid w:val="00346729"/>
    <w:rsid w:val="00347B55"/>
    <w:rsid w:val="003851B9"/>
    <w:rsid w:val="00395187"/>
    <w:rsid w:val="003B237D"/>
    <w:rsid w:val="003B36C3"/>
    <w:rsid w:val="003E3776"/>
    <w:rsid w:val="003F583C"/>
    <w:rsid w:val="00401DC1"/>
    <w:rsid w:val="00410D37"/>
    <w:rsid w:val="00416DF0"/>
    <w:rsid w:val="004216C6"/>
    <w:rsid w:val="00424C60"/>
    <w:rsid w:val="0043014E"/>
    <w:rsid w:val="0046090E"/>
    <w:rsid w:val="00475815"/>
    <w:rsid w:val="00483B87"/>
    <w:rsid w:val="004B346C"/>
    <w:rsid w:val="004E1413"/>
    <w:rsid w:val="004F2601"/>
    <w:rsid w:val="00506D3E"/>
    <w:rsid w:val="00520761"/>
    <w:rsid w:val="005315ED"/>
    <w:rsid w:val="00532A2A"/>
    <w:rsid w:val="00540DB1"/>
    <w:rsid w:val="005513A4"/>
    <w:rsid w:val="00574BE1"/>
    <w:rsid w:val="005D0B08"/>
    <w:rsid w:val="005D44E0"/>
    <w:rsid w:val="005E38C8"/>
    <w:rsid w:val="00610309"/>
    <w:rsid w:val="00621367"/>
    <w:rsid w:val="00654991"/>
    <w:rsid w:val="0068254D"/>
    <w:rsid w:val="006A3ED1"/>
    <w:rsid w:val="006C2EC0"/>
    <w:rsid w:val="006F66B5"/>
    <w:rsid w:val="0071642F"/>
    <w:rsid w:val="00723F82"/>
    <w:rsid w:val="00754216"/>
    <w:rsid w:val="00755C10"/>
    <w:rsid w:val="0078253D"/>
    <w:rsid w:val="00792771"/>
    <w:rsid w:val="007968DC"/>
    <w:rsid w:val="007B4402"/>
    <w:rsid w:val="007B6222"/>
    <w:rsid w:val="007C4ED8"/>
    <w:rsid w:val="007E1747"/>
    <w:rsid w:val="007E5389"/>
    <w:rsid w:val="007F1850"/>
    <w:rsid w:val="00801F37"/>
    <w:rsid w:val="00816CFF"/>
    <w:rsid w:val="00837A76"/>
    <w:rsid w:val="00855E9B"/>
    <w:rsid w:val="00894EB7"/>
    <w:rsid w:val="008B3F39"/>
    <w:rsid w:val="008D71C1"/>
    <w:rsid w:val="008D7365"/>
    <w:rsid w:val="00902BC8"/>
    <w:rsid w:val="00930D45"/>
    <w:rsid w:val="009411BD"/>
    <w:rsid w:val="00962D50"/>
    <w:rsid w:val="00973FFF"/>
    <w:rsid w:val="0099450A"/>
    <w:rsid w:val="0099607D"/>
    <w:rsid w:val="009A7967"/>
    <w:rsid w:val="009D7783"/>
    <w:rsid w:val="00A001EA"/>
    <w:rsid w:val="00A259CF"/>
    <w:rsid w:val="00A334DC"/>
    <w:rsid w:val="00A40DAD"/>
    <w:rsid w:val="00A62E72"/>
    <w:rsid w:val="00AA1607"/>
    <w:rsid w:val="00AB77A5"/>
    <w:rsid w:val="00AD1616"/>
    <w:rsid w:val="00AD6090"/>
    <w:rsid w:val="00B05D63"/>
    <w:rsid w:val="00B10C61"/>
    <w:rsid w:val="00B3342D"/>
    <w:rsid w:val="00B36FF1"/>
    <w:rsid w:val="00B662E6"/>
    <w:rsid w:val="00B83850"/>
    <w:rsid w:val="00B84033"/>
    <w:rsid w:val="00BA447E"/>
    <w:rsid w:val="00BB25B1"/>
    <w:rsid w:val="00BB37A5"/>
    <w:rsid w:val="00BC7AA4"/>
    <w:rsid w:val="00BE1B3B"/>
    <w:rsid w:val="00BF0337"/>
    <w:rsid w:val="00BF4076"/>
    <w:rsid w:val="00C00F4F"/>
    <w:rsid w:val="00C0174D"/>
    <w:rsid w:val="00C033AD"/>
    <w:rsid w:val="00C109C8"/>
    <w:rsid w:val="00C1108C"/>
    <w:rsid w:val="00C262E3"/>
    <w:rsid w:val="00C277E4"/>
    <w:rsid w:val="00C33E9B"/>
    <w:rsid w:val="00C71D4F"/>
    <w:rsid w:val="00C83D08"/>
    <w:rsid w:val="00CA5C1F"/>
    <w:rsid w:val="00CB4DAB"/>
    <w:rsid w:val="00CB54D9"/>
    <w:rsid w:val="00CC14B1"/>
    <w:rsid w:val="00CC3DEA"/>
    <w:rsid w:val="00CC430B"/>
    <w:rsid w:val="00CF40CE"/>
    <w:rsid w:val="00CF70BE"/>
    <w:rsid w:val="00D27A74"/>
    <w:rsid w:val="00D33ED7"/>
    <w:rsid w:val="00D50214"/>
    <w:rsid w:val="00D56FAC"/>
    <w:rsid w:val="00D91170"/>
    <w:rsid w:val="00D97D8A"/>
    <w:rsid w:val="00DB4C25"/>
    <w:rsid w:val="00DD3C4C"/>
    <w:rsid w:val="00DD7601"/>
    <w:rsid w:val="00DE3915"/>
    <w:rsid w:val="00DF1AA1"/>
    <w:rsid w:val="00E017E7"/>
    <w:rsid w:val="00E05FDF"/>
    <w:rsid w:val="00E24EA1"/>
    <w:rsid w:val="00E34F6F"/>
    <w:rsid w:val="00E43C85"/>
    <w:rsid w:val="00E46C88"/>
    <w:rsid w:val="00E51473"/>
    <w:rsid w:val="00E61AD9"/>
    <w:rsid w:val="00E96333"/>
    <w:rsid w:val="00EA58CB"/>
    <w:rsid w:val="00EA5984"/>
    <w:rsid w:val="00EE5065"/>
    <w:rsid w:val="00F51D9A"/>
    <w:rsid w:val="00F62A44"/>
    <w:rsid w:val="00FA6776"/>
    <w:rsid w:val="00FB7585"/>
    <w:rsid w:val="00FC5103"/>
    <w:rsid w:val="00FE78C2"/>
    <w:rsid w:val="00FF4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81878"/>
  <w14:defaultImageDpi w14:val="300"/>
  <w15:docId w15:val="{DD584233-CED6-48A9-8F2F-8EE61ECF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0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40CE"/>
    <w:rPr>
      <w:rFonts w:ascii="Lucida Grande" w:hAnsi="Lucida Grande" w:cs="Lucida Grande"/>
      <w:sz w:val="18"/>
      <w:szCs w:val="18"/>
      <w:lang w:val="en-GB"/>
    </w:rPr>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link w:val="ListParagraphChar"/>
    <w:uiPriority w:val="34"/>
    <w:qFormat/>
    <w:rsid w:val="00E43C85"/>
    <w:pPr>
      <w:ind w:left="720"/>
      <w:contextualSpacing/>
    </w:pPr>
  </w:style>
  <w:style w:type="paragraph" w:styleId="Footer">
    <w:name w:val="footer"/>
    <w:basedOn w:val="Normal"/>
    <w:link w:val="FooterChar"/>
    <w:uiPriority w:val="99"/>
    <w:unhideWhenUsed/>
    <w:rsid w:val="0031392A"/>
    <w:pPr>
      <w:tabs>
        <w:tab w:val="center" w:pos="4320"/>
        <w:tab w:val="right" w:pos="8640"/>
      </w:tabs>
    </w:pPr>
  </w:style>
  <w:style w:type="character" w:customStyle="1" w:styleId="FooterChar">
    <w:name w:val="Footer Char"/>
    <w:basedOn w:val="DefaultParagraphFont"/>
    <w:link w:val="Footer"/>
    <w:uiPriority w:val="99"/>
    <w:rsid w:val="0031392A"/>
    <w:rPr>
      <w:lang w:val="en-GB"/>
    </w:rPr>
  </w:style>
  <w:style w:type="character" w:styleId="PageNumber">
    <w:name w:val="page number"/>
    <w:basedOn w:val="DefaultParagraphFont"/>
    <w:uiPriority w:val="99"/>
    <w:semiHidden/>
    <w:unhideWhenUsed/>
    <w:rsid w:val="0031392A"/>
  </w:style>
  <w:style w:type="paragraph" w:styleId="Header">
    <w:name w:val="header"/>
    <w:basedOn w:val="Normal"/>
    <w:link w:val="HeaderChar"/>
    <w:uiPriority w:val="99"/>
    <w:unhideWhenUsed/>
    <w:rsid w:val="00973FFF"/>
    <w:pPr>
      <w:tabs>
        <w:tab w:val="center" w:pos="4680"/>
        <w:tab w:val="right" w:pos="9360"/>
      </w:tabs>
    </w:pPr>
  </w:style>
  <w:style w:type="character" w:customStyle="1" w:styleId="HeaderChar">
    <w:name w:val="Header Char"/>
    <w:basedOn w:val="DefaultParagraphFont"/>
    <w:link w:val="Header"/>
    <w:uiPriority w:val="99"/>
    <w:rsid w:val="00973FFF"/>
    <w:rPr>
      <w:lang w:val="en-GB"/>
    </w:rPr>
  </w:style>
  <w:style w:type="character" w:styleId="CommentReference">
    <w:name w:val="annotation reference"/>
    <w:basedOn w:val="DefaultParagraphFont"/>
    <w:uiPriority w:val="99"/>
    <w:unhideWhenUsed/>
    <w:rsid w:val="00AD1616"/>
    <w:rPr>
      <w:sz w:val="16"/>
      <w:szCs w:val="16"/>
    </w:rPr>
  </w:style>
  <w:style w:type="character" w:customStyle="1" w:styleId="ListParagraphChar">
    <w:name w:val="List Paragraph Char"/>
    <w:aliases w:val="Recommendation Char,List Paragraph1 Char,List Paragraph11 Char,L Char,CV text Char,Table text Char,F5 List Paragraph Char,Dot pt Char,List Paragraph111 Char,Numbered Paragraph Char,List Paragraph2 Char,Párrafo de lista Char"/>
    <w:link w:val="ListParagraph"/>
    <w:uiPriority w:val="34"/>
    <w:qFormat/>
    <w:locked/>
    <w:rsid w:val="006F66B5"/>
    <w:rPr>
      <w:lang w:val="en-GB"/>
    </w:rPr>
  </w:style>
  <w:style w:type="paragraph" w:styleId="CommentText">
    <w:name w:val="annotation text"/>
    <w:basedOn w:val="Normal"/>
    <w:link w:val="CommentTextChar"/>
    <w:uiPriority w:val="99"/>
    <w:unhideWhenUsed/>
    <w:rsid w:val="00DD7601"/>
    <w:pPr>
      <w:spacing w:after="160"/>
    </w:pPr>
    <w:rPr>
      <w:rFonts w:eastAsia="Calibri"/>
      <w:sz w:val="20"/>
      <w:szCs w:val="20"/>
    </w:rPr>
  </w:style>
  <w:style w:type="character" w:customStyle="1" w:styleId="CommentTextChar">
    <w:name w:val="Comment Text Char"/>
    <w:basedOn w:val="DefaultParagraphFont"/>
    <w:link w:val="CommentText"/>
    <w:uiPriority w:val="99"/>
    <w:rsid w:val="00DD7601"/>
    <w:rPr>
      <w:rFonts w:eastAsia="Calibri"/>
      <w:sz w:val="20"/>
      <w:szCs w:val="20"/>
      <w:lang w:val="en-GB"/>
    </w:rPr>
  </w:style>
  <w:style w:type="table" w:styleId="TableGrid">
    <w:name w:val="Table Grid"/>
    <w:basedOn w:val="TableNormal"/>
    <w:uiPriority w:val="39"/>
    <w:rsid w:val="00DF1A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346C"/>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4B346C"/>
    <w:rPr>
      <w:color w:val="0000FF" w:themeColor="hyperlink"/>
      <w:u w:val="single"/>
    </w:rPr>
  </w:style>
  <w:style w:type="character" w:styleId="Strong">
    <w:name w:val="Strong"/>
    <w:basedOn w:val="DefaultParagraphFont"/>
    <w:uiPriority w:val="22"/>
    <w:qFormat/>
    <w:rsid w:val="003B36C3"/>
    <w:rPr>
      <w:b/>
      <w:bCs/>
    </w:rPr>
  </w:style>
  <w:style w:type="paragraph" w:styleId="NoSpacing">
    <w:name w:val="No Spacing"/>
    <w:link w:val="NoSpacingChar"/>
    <w:uiPriority w:val="1"/>
    <w:qFormat/>
    <w:rsid w:val="00AD6090"/>
    <w:rPr>
      <w:rFonts w:eastAsiaTheme="minorHAnsi"/>
      <w:sz w:val="22"/>
      <w:szCs w:val="22"/>
    </w:rPr>
  </w:style>
  <w:style w:type="character" w:customStyle="1" w:styleId="NoSpacingChar">
    <w:name w:val="No Spacing Char"/>
    <w:link w:val="NoSpacing"/>
    <w:uiPriority w:val="1"/>
    <w:rsid w:val="00AD609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5197">
      <w:bodyDiv w:val="1"/>
      <w:marLeft w:val="0"/>
      <w:marRight w:val="0"/>
      <w:marTop w:val="0"/>
      <w:marBottom w:val="0"/>
      <w:divBdr>
        <w:top w:val="none" w:sz="0" w:space="0" w:color="auto"/>
        <w:left w:val="none" w:sz="0" w:space="0" w:color="auto"/>
        <w:bottom w:val="none" w:sz="0" w:space="0" w:color="auto"/>
        <w:right w:val="none" w:sz="0" w:space="0" w:color="auto"/>
      </w:divBdr>
      <w:divsChild>
        <w:div w:id="318265230">
          <w:marLeft w:val="0"/>
          <w:marRight w:val="0"/>
          <w:marTop w:val="0"/>
          <w:marBottom w:val="0"/>
          <w:divBdr>
            <w:top w:val="none" w:sz="0" w:space="0" w:color="auto"/>
            <w:left w:val="none" w:sz="0" w:space="0" w:color="auto"/>
            <w:bottom w:val="none" w:sz="0" w:space="0" w:color="auto"/>
            <w:right w:val="none" w:sz="0" w:space="0" w:color="auto"/>
          </w:divBdr>
        </w:div>
        <w:div w:id="843788742">
          <w:marLeft w:val="0"/>
          <w:marRight w:val="0"/>
          <w:marTop w:val="0"/>
          <w:marBottom w:val="0"/>
          <w:divBdr>
            <w:top w:val="none" w:sz="0" w:space="0" w:color="auto"/>
            <w:left w:val="none" w:sz="0" w:space="0" w:color="auto"/>
            <w:bottom w:val="none" w:sz="0" w:space="0" w:color="auto"/>
            <w:right w:val="none" w:sz="0" w:space="0" w:color="auto"/>
          </w:divBdr>
          <w:divsChild>
            <w:div w:id="1987778399">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99684332">
      <w:bodyDiv w:val="1"/>
      <w:marLeft w:val="0"/>
      <w:marRight w:val="0"/>
      <w:marTop w:val="0"/>
      <w:marBottom w:val="0"/>
      <w:divBdr>
        <w:top w:val="none" w:sz="0" w:space="0" w:color="auto"/>
        <w:left w:val="none" w:sz="0" w:space="0" w:color="auto"/>
        <w:bottom w:val="none" w:sz="0" w:space="0" w:color="auto"/>
        <w:right w:val="none" w:sz="0" w:space="0" w:color="auto"/>
      </w:divBdr>
    </w:div>
    <w:div w:id="1696619261">
      <w:bodyDiv w:val="1"/>
      <w:marLeft w:val="0"/>
      <w:marRight w:val="0"/>
      <w:marTop w:val="0"/>
      <w:marBottom w:val="0"/>
      <w:divBdr>
        <w:top w:val="none" w:sz="0" w:space="0" w:color="auto"/>
        <w:left w:val="none" w:sz="0" w:space="0" w:color="auto"/>
        <w:bottom w:val="none" w:sz="0" w:space="0" w:color="auto"/>
        <w:right w:val="none" w:sz="0" w:space="0" w:color="auto"/>
      </w:divBdr>
      <w:divsChild>
        <w:div w:id="386536784">
          <w:blockQuote w:val="1"/>
          <w:marLeft w:val="0"/>
          <w:marRight w:val="0"/>
          <w:marTop w:val="0"/>
          <w:marBottom w:val="360"/>
          <w:divBdr>
            <w:top w:val="none" w:sz="0" w:space="0" w:color="auto"/>
            <w:left w:val="none" w:sz="0" w:space="0" w:color="auto"/>
            <w:bottom w:val="none" w:sz="0" w:space="0" w:color="auto"/>
            <w:right w:val="none" w:sz="0" w:space="0" w:color="auto"/>
          </w:divBdr>
        </w:div>
        <w:div w:id="1293318001">
          <w:marLeft w:val="0"/>
          <w:marRight w:val="0"/>
          <w:marTop w:val="360"/>
          <w:marBottom w:val="360"/>
          <w:divBdr>
            <w:top w:val="none" w:sz="0" w:space="0" w:color="auto"/>
            <w:left w:val="none" w:sz="0" w:space="0" w:color="auto"/>
            <w:bottom w:val="none" w:sz="0" w:space="0" w:color="auto"/>
            <w:right w:val="none" w:sz="0" w:space="0" w:color="auto"/>
          </w:divBdr>
          <w:divsChild>
            <w:div w:id="70779152">
              <w:marLeft w:val="0"/>
              <w:marRight w:val="0"/>
              <w:marTop w:val="0"/>
              <w:marBottom w:val="0"/>
              <w:divBdr>
                <w:top w:val="none" w:sz="0" w:space="0" w:color="auto"/>
                <w:left w:val="none" w:sz="0" w:space="0" w:color="auto"/>
                <w:bottom w:val="none" w:sz="0" w:space="0" w:color="auto"/>
                <w:right w:val="none" w:sz="0" w:space="0" w:color="auto"/>
              </w:divBdr>
              <w:divsChild>
                <w:div w:id="4543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25055">
      <w:bodyDiv w:val="1"/>
      <w:marLeft w:val="0"/>
      <w:marRight w:val="0"/>
      <w:marTop w:val="0"/>
      <w:marBottom w:val="0"/>
      <w:divBdr>
        <w:top w:val="none" w:sz="0" w:space="0" w:color="auto"/>
        <w:left w:val="none" w:sz="0" w:space="0" w:color="auto"/>
        <w:bottom w:val="none" w:sz="0" w:space="0" w:color="auto"/>
        <w:right w:val="none" w:sz="0" w:space="0" w:color="auto"/>
      </w:divBdr>
    </w:div>
    <w:div w:id="1911887022">
      <w:bodyDiv w:val="1"/>
      <w:marLeft w:val="0"/>
      <w:marRight w:val="0"/>
      <w:marTop w:val="0"/>
      <w:marBottom w:val="0"/>
      <w:divBdr>
        <w:top w:val="none" w:sz="0" w:space="0" w:color="auto"/>
        <w:left w:val="none" w:sz="0" w:space="0" w:color="auto"/>
        <w:bottom w:val="none" w:sz="0" w:space="0" w:color="auto"/>
        <w:right w:val="none" w:sz="0" w:space="0" w:color="auto"/>
      </w:divBdr>
    </w:div>
    <w:div w:id="1991399886">
      <w:bodyDiv w:val="1"/>
      <w:marLeft w:val="0"/>
      <w:marRight w:val="0"/>
      <w:marTop w:val="0"/>
      <w:marBottom w:val="0"/>
      <w:divBdr>
        <w:top w:val="none" w:sz="0" w:space="0" w:color="auto"/>
        <w:left w:val="none" w:sz="0" w:space="0" w:color="auto"/>
        <w:bottom w:val="none" w:sz="0" w:space="0" w:color="auto"/>
        <w:right w:val="none" w:sz="0" w:space="0" w:color="auto"/>
      </w:divBdr>
    </w:div>
    <w:div w:id="2128354699">
      <w:bodyDiv w:val="1"/>
      <w:marLeft w:val="0"/>
      <w:marRight w:val="0"/>
      <w:marTop w:val="0"/>
      <w:marBottom w:val="0"/>
      <w:divBdr>
        <w:top w:val="none" w:sz="0" w:space="0" w:color="auto"/>
        <w:left w:val="none" w:sz="0" w:space="0" w:color="auto"/>
        <w:bottom w:val="none" w:sz="0" w:space="0" w:color="auto"/>
        <w:right w:val="none" w:sz="0" w:space="0" w:color="auto"/>
      </w:divBdr>
      <w:divsChild>
        <w:div w:id="1804150614">
          <w:marLeft w:val="0"/>
          <w:marRight w:val="0"/>
          <w:marTop w:val="0"/>
          <w:marBottom w:val="0"/>
          <w:divBdr>
            <w:top w:val="none" w:sz="0" w:space="0" w:color="auto"/>
            <w:left w:val="none" w:sz="0" w:space="0" w:color="auto"/>
            <w:bottom w:val="none" w:sz="0" w:space="0" w:color="auto"/>
            <w:right w:val="none" w:sz="0" w:space="0" w:color="auto"/>
          </w:divBdr>
        </w:div>
        <w:div w:id="286203712">
          <w:marLeft w:val="0"/>
          <w:marRight w:val="0"/>
          <w:marTop w:val="0"/>
          <w:marBottom w:val="0"/>
          <w:divBdr>
            <w:top w:val="none" w:sz="0" w:space="0" w:color="auto"/>
            <w:left w:val="none" w:sz="0" w:space="0" w:color="auto"/>
            <w:bottom w:val="none" w:sz="0" w:space="0" w:color="auto"/>
            <w:right w:val="none" w:sz="0" w:space="0" w:color="auto"/>
          </w:divBdr>
        </w:div>
        <w:div w:id="2044670940">
          <w:marLeft w:val="0"/>
          <w:marRight w:val="0"/>
          <w:marTop w:val="0"/>
          <w:marBottom w:val="0"/>
          <w:divBdr>
            <w:top w:val="none" w:sz="0" w:space="0" w:color="auto"/>
            <w:left w:val="none" w:sz="0" w:space="0" w:color="auto"/>
            <w:bottom w:val="none" w:sz="0" w:space="0" w:color="auto"/>
            <w:right w:val="none" w:sz="0" w:space="0" w:color="auto"/>
          </w:divBdr>
        </w:div>
        <w:div w:id="366877588">
          <w:marLeft w:val="0"/>
          <w:marRight w:val="0"/>
          <w:marTop w:val="0"/>
          <w:marBottom w:val="0"/>
          <w:divBdr>
            <w:top w:val="none" w:sz="0" w:space="0" w:color="auto"/>
            <w:left w:val="none" w:sz="0" w:space="0" w:color="auto"/>
            <w:bottom w:val="none" w:sz="0" w:space="0" w:color="auto"/>
            <w:right w:val="none" w:sz="0" w:space="0" w:color="auto"/>
          </w:divBdr>
        </w:div>
        <w:div w:id="29307044">
          <w:marLeft w:val="0"/>
          <w:marRight w:val="0"/>
          <w:marTop w:val="0"/>
          <w:marBottom w:val="0"/>
          <w:divBdr>
            <w:top w:val="none" w:sz="0" w:space="0" w:color="auto"/>
            <w:left w:val="none" w:sz="0" w:space="0" w:color="auto"/>
            <w:bottom w:val="none" w:sz="0" w:space="0" w:color="auto"/>
            <w:right w:val="none" w:sz="0" w:space="0" w:color="auto"/>
          </w:divBdr>
        </w:div>
        <w:div w:id="579829104">
          <w:marLeft w:val="0"/>
          <w:marRight w:val="0"/>
          <w:marTop w:val="0"/>
          <w:marBottom w:val="0"/>
          <w:divBdr>
            <w:top w:val="none" w:sz="0" w:space="0" w:color="auto"/>
            <w:left w:val="none" w:sz="0" w:space="0" w:color="auto"/>
            <w:bottom w:val="none" w:sz="0" w:space="0" w:color="auto"/>
            <w:right w:val="none" w:sz="0" w:space="0" w:color="auto"/>
          </w:divBdr>
        </w:div>
        <w:div w:id="1713386825">
          <w:marLeft w:val="0"/>
          <w:marRight w:val="0"/>
          <w:marTop w:val="0"/>
          <w:marBottom w:val="0"/>
          <w:divBdr>
            <w:top w:val="none" w:sz="0" w:space="0" w:color="auto"/>
            <w:left w:val="none" w:sz="0" w:space="0" w:color="auto"/>
            <w:bottom w:val="none" w:sz="0" w:space="0" w:color="auto"/>
            <w:right w:val="none" w:sz="0" w:space="0" w:color="auto"/>
          </w:divBdr>
        </w:div>
        <w:div w:id="1180007633">
          <w:marLeft w:val="0"/>
          <w:marRight w:val="0"/>
          <w:marTop w:val="0"/>
          <w:marBottom w:val="0"/>
          <w:divBdr>
            <w:top w:val="none" w:sz="0" w:space="0" w:color="auto"/>
            <w:left w:val="none" w:sz="0" w:space="0" w:color="auto"/>
            <w:bottom w:val="none" w:sz="0" w:space="0" w:color="auto"/>
            <w:right w:val="none" w:sz="0" w:space="0" w:color="auto"/>
          </w:divBdr>
        </w:div>
        <w:div w:id="321664464">
          <w:marLeft w:val="0"/>
          <w:marRight w:val="0"/>
          <w:marTop w:val="0"/>
          <w:marBottom w:val="0"/>
          <w:divBdr>
            <w:top w:val="none" w:sz="0" w:space="0" w:color="auto"/>
            <w:left w:val="none" w:sz="0" w:space="0" w:color="auto"/>
            <w:bottom w:val="none" w:sz="0" w:space="0" w:color="auto"/>
            <w:right w:val="none" w:sz="0" w:space="0" w:color="auto"/>
          </w:divBdr>
        </w:div>
        <w:div w:id="2090808947">
          <w:marLeft w:val="0"/>
          <w:marRight w:val="0"/>
          <w:marTop w:val="0"/>
          <w:marBottom w:val="0"/>
          <w:divBdr>
            <w:top w:val="none" w:sz="0" w:space="0" w:color="auto"/>
            <w:left w:val="none" w:sz="0" w:space="0" w:color="auto"/>
            <w:bottom w:val="none" w:sz="0" w:space="0" w:color="auto"/>
            <w:right w:val="none" w:sz="0" w:space="0" w:color="auto"/>
          </w:divBdr>
        </w:div>
        <w:div w:id="1641809777">
          <w:marLeft w:val="0"/>
          <w:marRight w:val="0"/>
          <w:marTop w:val="0"/>
          <w:marBottom w:val="0"/>
          <w:divBdr>
            <w:top w:val="none" w:sz="0" w:space="0" w:color="auto"/>
            <w:left w:val="none" w:sz="0" w:space="0" w:color="auto"/>
            <w:bottom w:val="none" w:sz="0" w:space="0" w:color="auto"/>
            <w:right w:val="none" w:sz="0" w:space="0" w:color="auto"/>
          </w:divBdr>
        </w:div>
        <w:div w:id="225651361">
          <w:marLeft w:val="0"/>
          <w:marRight w:val="0"/>
          <w:marTop w:val="0"/>
          <w:marBottom w:val="0"/>
          <w:divBdr>
            <w:top w:val="none" w:sz="0" w:space="0" w:color="auto"/>
            <w:left w:val="none" w:sz="0" w:space="0" w:color="auto"/>
            <w:bottom w:val="none" w:sz="0" w:space="0" w:color="auto"/>
            <w:right w:val="none" w:sz="0" w:space="0" w:color="auto"/>
          </w:divBdr>
        </w:div>
        <w:div w:id="1869223514">
          <w:marLeft w:val="0"/>
          <w:marRight w:val="0"/>
          <w:marTop w:val="0"/>
          <w:marBottom w:val="0"/>
          <w:divBdr>
            <w:top w:val="none" w:sz="0" w:space="0" w:color="auto"/>
            <w:left w:val="none" w:sz="0" w:space="0" w:color="auto"/>
            <w:bottom w:val="none" w:sz="0" w:space="0" w:color="auto"/>
            <w:right w:val="none" w:sz="0" w:space="0" w:color="auto"/>
          </w:divBdr>
        </w:div>
        <w:div w:id="2140223271">
          <w:marLeft w:val="0"/>
          <w:marRight w:val="0"/>
          <w:marTop w:val="0"/>
          <w:marBottom w:val="0"/>
          <w:divBdr>
            <w:top w:val="none" w:sz="0" w:space="0" w:color="auto"/>
            <w:left w:val="none" w:sz="0" w:space="0" w:color="auto"/>
            <w:bottom w:val="none" w:sz="0" w:space="0" w:color="auto"/>
            <w:right w:val="none" w:sz="0" w:space="0" w:color="auto"/>
          </w:divBdr>
        </w:div>
        <w:div w:id="1530994608">
          <w:marLeft w:val="0"/>
          <w:marRight w:val="0"/>
          <w:marTop w:val="0"/>
          <w:marBottom w:val="0"/>
          <w:divBdr>
            <w:top w:val="none" w:sz="0" w:space="0" w:color="auto"/>
            <w:left w:val="none" w:sz="0" w:space="0" w:color="auto"/>
            <w:bottom w:val="none" w:sz="0" w:space="0" w:color="auto"/>
            <w:right w:val="none" w:sz="0" w:space="0" w:color="auto"/>
          </w:divBdr>
        </w:div>
        <w:div w:id="910971082">
          <w:marLeft w:val="0"/>
          <w:marRight w:val="0"/>
          <w:marTop w:val="0"/>
          <w:marBottom w:val="0"/>
          <w:divBdr>
            <w:top w:val="none" w:sz="0" w:space="0" w:color="auto"/>
            <w:left w:val="none" w:sz="0" w:space="0" w:color="auto"/>
            <w:bottom w:val="none" w:sz="0" w:space="0" w:color="auto"/>
            <w:right w:val="none" w:sz="0" w:space="0" w:color="auto"/>
          </w:divBdr>
        </w:div>
        <w:div w:id="62070900">
          <w:marLeft w:val="0"/>
          <w:marRight w:val="0"/>
          <w:marTop w:val="0"/>
          <w:marBottom w:val="0"/>
          <w:divBdr>
            <w:top w:val="none" w:sz="0" w:space="0" w:color="auto"/>
            <w:left w:val="none" w:sz="0" w:space="0" w:color="auto"/>
            <w:bottom w:val="none" w:sz="0" w:space="0" w:color="auto"/>
            <w:right w:val="none" w:sz="0" w:space="0" w:color="auto"/>
          </w:divBdr>
        </w:div>
        <w:div w:id="215149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Mauritius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2C698454-7C92-406C-88E1-6F391347BCDF}">
  <ds:schemaRefs>
    <ds:schemaRef ds:uri="http://schemas.openxmlformats.org/officeDocument/2006/bibliography"/>
  </ds:schemaRefs>
</ds:datastoreItem>
</file>

<file path=customXml/itemProps2.xml><?xml version="1.0" encoding="utf-8"?>
<ds:datastoreItem xmlns:ds="http://schemas.openxmlformats.org/officeDocument/2006/customXml" ds:itemID="{86851861-1DD9-47D0-963D-28B89B25EFDE}"/>
</file>

<file path=customXml/itemProps3.xml><?xml version="1.0" encoding="utf-8"?>
<ds:datastoreItem xmlns:ds="http://schemas.openxmlformats.org/officeDocument/2006/customXml" ds:itemID="{E2BBD9FD-D448-48E0-983F-1D5AC006C778}"/>
</file>

<file path=customXml/itemProps4.xml><?xml version="1.0" encoding="utf-8"?>
<ds:datastoreItem xmlns:ds="http://schemas.openxmlformats.org/officeDocument/2006/customXml" ds:itemID="{77977F71-2778-4318-8D8F-9C18C562F380}"/>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Mohamed</dc:creator>
  <cp:keywords/>
  <dc:description/>
  <cp:lastModifiedBy>User</cp:lastModifiedBy>
  <cp:revision>4</cp:revision>
  <cp:lastPrinted>2023-05-08T08:57:00Z</cp:lastPrinted>
  <dcterms:created xsi:type="dcterms:W3CDTF">2023-05-09T10:07:00Z</dcterms:created>
  <dcterms:modified xsi:type="dcterms:W3CDTF">2023-05-09T10:13:00Z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