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4DCE" w14:textId="552DFB28" w:rsidR="00D941FD" w:rsidRDefault="00D941FD" w:rsidP="00D941FD">
      <w:pPr>
        <w:spacing w:line="276" w:lineRule="auto"/>
        <w:rPr>
          <w:rFonts w:ascii="Arial" w:hAnsi="Arial" w:cs="Arial"/>
          <w:b/>
          <w:bCs/>
          <w:color w:val="212121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4117F7F3" wp14:editId="44269936">
            <wp:extent cx="2621280" cy="960120"/>
            <wp:effectExtent l="0" t="0" r="7620" b="114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2121"/>
          <w:sz w:val="28"/>
          <w:szCs w:val="28"/>
        </w:rPr>
        <w:t xml:space="preserve">                 </w:t>
      </w:r>
      <w:r>
        <w:rPr>
          <w:noProof/>
          <w:lang w:val="en-GB" w:eastAsia="en-GB"/>
        </w:rPr>
        <w:drawing>
          <wp:inline distT="0" distB="0" distL="0" distR="0" wp14:anchorId="3E78EFDF" wp14:editId="0E119FD9">
            <wp:extent cx="2103120" cy="960120"/>
            <wp:effectExtent l="0" t="0" r="1143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4923F" w14:textId="77777777" w:rsidR="00D941FD" w:rsidRDefault="00D941FD" w:rsidP="001E4221">
      <w:pPr>
        <w:spacing w:line="276" w:lineRule="auto"/>
        <w:jc w:val="center"/>
        <w:rPr>
          <w:rFonts w:ascii="Arial" w:hAnsi="Arial" w:cs="Arial"/>
          <w:b/>
          <w:bCs/>
          <w:color w:val="212121"/>
          <w:sz w:val="28"/>
          <w:szCs w:val="28"/>
        </w:rPr>
      </w:pPr>
    </w:p>
    <w:p w14:paraId="42EDE6F6" w14:textId="4001ADC7" w:rsidR="00FB2AC0" w:rsidRPr="00525F1C" w:rsidRDefault="00337E90" w:rsidP="001E4221">
      <w:pPr>
        <w:spacing w:line="276" w:lineRule="auto"/>
        <w:jc w:val="center"/>
        <w:rPr>
          <w:rFonts w:ascii="Arial" w:hAnsi="Arial" w:cs="Arial"/>
          <w:b/>
          <w:bCs/>
          <w:color w:val="212121"/>
          <w:sz w:val="28"/>
          <w:szCs w:val="28"/>
        </w:rPr>
      </w:pPr>
      <w:r w:rsidRPr="00525F1C">
        <w:rPr>
          <w:rFonts w:ascii="Arial" w:hAnsi="Arial" w:cs="Arial"/>
          <w:b/>
          <w:bCs/>
          <w:color w:val="212121"/>
          <w:sz w:val="28"/>
          <w:szCs w:val="28"/>
        </w:rPr>
        <w:t xml:space="preserve">Afghanistan: </w:t>
      </w:r>
      <w:r w:rsidR="001E4221">
        <w:rPr>
          <w:rFonts w:ascii="Arial" w:hAnsi="Arial" w:cs="Arial"/>
          <w:b/>
          <w:bCs/>
          <w:color w:val="212121"/>
          <w:sz w:val="28"/>
          <w:szCs w:val="28"/>
        </w:rPr>
        <w:t xml:space="preserve">UN experts say </w:t>
      </w:r>
      <w:r w:rsidR="003D0555">
        <w:rPr>
          <w:rFonts w:ascii="Arial" w:hAnsi="Arial" w:cs="Arial"/>
          <w:b/>
          <w:bCs/>
          <w:color w:val="212121"/>
          <w:sz w:val="28"/>
          <w:szCs w:val="28"/>
        </w:rPr>
        <w:t xml:space="preserve">20 years of progress for </w:t>
      </w:r>
      <w:r w:rsidR="00FB2AC0" w:rsidRPr="00525F1C">
        <w:rPr>
          <w:rFonts w:ascii="Arial" w:hAnsi="Arial" w:cs="Arial"/>
          <w:b/>
          <w:bCs/>
          <w:color w:val="212121"/>
          <w:sz w:val="28"/>
          <w:szCs w:val="28"/>
        </w:rPr>
        <w:t>women and girls</w:t>
      </w:r>
      <w:r w:rsidR="00525F1C">
        <w:rPr>
          <w:rFonts w:ascii="Arial" w:hAnsi="Arial" w:cs="Arial"/>
          <w:b/>
          <w:bCs/>
          <w:color w:val="212121"/>
          <w:sz w:val="28"/>
          <w:szCs w:val="28"/>
        </w:rPr>
        <w:t>’</w:t>
      </w:r>
      <w:r w:rsidR="00FB2AC0" w:rsidRPr="00525F1C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="00525F1C" w:rsidRPr="00525F1C">
        <w:rPr>
          <w:rFonts w:ascii="Arial" w:hAnsi="Arial" w:cs="Arial"/>
          <w:b/>
          <w:bCs/>
          <w:color w:val="212121"/>
          <w:sz w:val="28"/>
          <w:szCs w:val="28"/>
        </w:rPr>
        <w:t>rights</w:t>
      </w:r>
      <w:r w:rsidR="003D0555">
        <w:rPr>
          <w:rFonts w:ascii="Arial" w:hAnsi="Arial" w:cs="Arial"/>
          <w:b/>
          <w:bCs/>
          <w:color w:val="212121"/>
          <w:sz w:val="28"/>
          <w:szCs w:val="28"/>
        </w:rPr>
        <w:t xml:space="preserve"> erased </w:t>
      </w:r>
      <w:r w:rsidR="001A4D23">
        <w:rPr>
          <w:rFonts w:ascii="Arial" w:hAnsi="Arial" w:cs="Arial"/>
          <w:b/>
          <w:bCs/>
          <w:color w:val="212121"/>
          <w:sz w:val="28"/>
          <w:szCs w:val="28"/>
        </w:rPr>
        <w:t>since Taliban takeover</w:t>
      </w:r>
    </w:p>
    <w:p w14:paraId="7441AF67" w14:textId="77777777" w:rsidR="00FB2AC0" w:rsidRPr="00525F1C" w:rsidRDefault="00FB2AC0" w:rsidP="001E4221">
      <w:pPr>
        <w:spacing w:line="276" w:lineRule="auto"/>
        <w:rPr>
          <w:rFonts w:ascii="Arial" w:hAnsi="Arial" w:cs="Arial"/>
          <w:color w:val="212121"/>
          <w:sz w:val="26"/>
          <w:szCs w:val="26"/>
        </w:rPr>
      </w:pPr>
    </w:p>
    <w:p w14:paraId="03E95451" w14:textId="4ABAD134" w:rsidR="00FB2AC0" w:rsidRPr="00D941FD" w:rsidRDefault="00FB2AC0" w:rsidP="00B81D1A">
      <w:pPr>
        <w:spacing w:before="120" w:after="120"/>
        <w:jc w:val="both"/>
        <w:rPr>
          <w:rFonts w:ascii="Arial" w:hAnsi="Arial" w:cs="Arial"/>
          <w:i/>
          <w:iCs/>
        </w:rPr>
      </w:pPr>
      <w:r w:rsidRPr="00D941FD">
        <w:rPr>
          <w:rFonts w:ascii="Arial" w:hAnsi="Arial" w:cs="Arial"/>
          <w:i/>
          <w:iCs/>
        </w:rPr>
        <w:t>G</w:t>
      </w:r>
      <w:r w:rsidR="00525F1C" w:rsidRPr="00D941FD">
        <w:rPr>
          <w:rFonts w:ascii="Arial" w:hAnsi="Arial" w:cs="Arial"/>
          <w:i/>
          <w:iCs/>
        </w:rPr>
        <w:t>ENEVA</w:t>
      </w:r>
      <w:r w:rsidRPr="00D941FD">
        <w:rPr>
          <w:rFonts w:ascii="Arial" w:hAnsi="Arial" w:cs="Arial"/>
          <w:i/>
          <w:iCs/>
        </w:rPr>
        <w:t xml:space="preserve"> (8 March 2023) – UN experts* today s</w:t>
      </w:r>
      <w:r w:rsidR="00BC35EF" w:rsidRPr="00D941FD">
        <w:rPr>
          <w:rFonts w:ascii="Arial" w:hAnsi="Arial" w:cs="Arial"/>
          <w:i/>
          <w:iCs/>
        </w:rPr>
        <w:t xml:space="preserve">aid </w:t>
      </w:r>
      <w:r w:rsidRPr="00D941FD">
        <w:rPr>
          <w:rFonts w:ascii="Arial" w:hAnsi="Arial" w:cs="Arial"/>
          <w:i/>
          <w:iCs/>
        </w:rPr>
        <w:t>the situation of women and girls</w:t>
      </w:r>
      <w:r w:rsidR="002E1AD2" w:rsidRPr="00D941FD">
        <w:rPr>
          <w:rFonts w:ascii="Arial" w:hAnsi="Arial" w:cs="Arial"/>
          <w:i/>
          <w:iCs/>
        </w:rPr>
        <w:t>’</w:t>
      </w:r>
      <w:r w:rsidRPr="00D941FD">
        <w:rPr>
          <w:rFonts w:ascii="Arial" w:hAnsi="Arial" w:cs="Arial"/>
          <w:i/>
          <w:iCs/>
        </w:rPr>
        <w:t xml:space="preserve"> rights in Afghanistan has reverted to that of the pre-200</w:t>
      </w:r>
      <w:r w:rsidR="00B81D1A">
        <w:rPr>
          <w:rFonts w:ascii="Arial" w:hAnsi="Arial" w:cs="Arial"/>
          <w:i/>
          <w:iCs/>
        </w:rPr>
        <w:t>2</w:t>
      </w:r>
      <w:r w:rsidRPr="00D941FD">
        <w:rPr>
          <w:rFonts w:ascii="Arial" w:hAnsi="Arial" w:cs="Arial"/>
          <w:i/>
          <w:iCs/>
        </w:rPr>
        <w:t xml:space="preserve"> era when the Taliban last </w:t>
      </w:r>
      <w:r w:rsidR="00BC35EF" w:rsidRPr="00D941FD">
        <w:rPr>
          <w:rFonts w:ascii="Arial" w:hAnsi="Arial" w:cs="Arial"/>
          <w:i/>
          <w:iCs/>
        </w:rPr>
        <w:t>controlled the country</w:t>
      </w:r>
      <w:r w:rsidR="001E4221" w:rsidRPr="00D941FD">
        <w:rPr>
          <w:rFonts w:ascii="Arial" w:hAnsi="Arial" w:cs="Arial"/>
          <w:i/>
          <w:iCs/>
        </w:rPr>
        <w:t xml:space="preserve">, </w:t>
      </w:r>
      <w:r w:rsidR="00D941FD">
        <w:rPr>
          <w:rFonts w:ascii="Arial" w:hAnsi="Arial" w:cs="Arial"/>
          <w:i/>
          <w:iCs/>
        </w:rPr>
        <w:t>effectively erasing progress on women’s rights in the intervening 20 years</w:t>
      </w:r>
      <w:r w:rsidR="00BC35EF" w:rsidRPr="00D941FD">
        <w:rPr>
          <w:rFonts w:ascii="Arial" w:hAnsi="Arial" w:cs="Arial"/>
          <w:i/>
          <w:iCs/>
        </w:rPr>
        <w:t>. The</w:t>
      </w:r>
      <w:r w:rsidR="001E4221" w:rsidRPr="00D941FD">
        <w:rPr>
          <w:rFonts w:ascii="Arial" w:hAnsi="Arial" w:cs="Arial"/>
          <w:i/>
          <w:iCs/>
        </w:rPr>
        <w:t xml:space="preserve">y issue the following statement: </w:t>
      </w:r>
    </w:p>
    <w:p w14:paraId="5ECC1A2A" w14:textId="6CEDF794" w:rsidR="00BC35EF" w:rsidRDefault="001E4221" w:rsidP="0051049E">
      <w:pPr>
        <w:spacing w:before="120" w:after="120"/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>“</w:t>
      </w:r>
      <w:r w:rsidR="00BC35EF" w:rsidRPr="00D941FD">
        <w:rPr>
          <w:rFonts w:ascii="Arial" w:hAnsi="Arial" w:cs="Arial"/>
        </w:rPr>
        <w:t>In 2002, after years of being denied their rights under the</w:t>
      </w:r>
      <w:r w:rsidRPr="00D941FD">
        <w:rPr>
          <w:rFonts w:ascii="Arial" w:hAnsi="Arial" w:cs="Arial"/>
        </w:rPr>
        <w:t xml:space="preserve"> previous</w:t>
      </w:r>
      <w:r w:rsidR="00BC35EF" w:rsidRPr="00D941FD">
        <w:rPr>
          <w:rFonts w:ascii="Arial" w:hAnsi="Arial" w:cs="Arial"/>
        </w:rPr>
        <w:t xml:space="preserve"> Taliban</w:t>
      </w:r>
      <w:r w:rsidR="003D0555" w:rsidRPr="00D941FD">
        <w:rPr>
          <w:rFonts w:ascii="Arial" w:hAnsi="Arial" w:cs="Arial"/>
        </w:rPr>
        <w:t xml:space="preserve"> regime</w:t>
      </w:r>
      <w:r w:rsidR="00BC35EF" w:rsidRPr="00D941FD">
        <w:rPr>
          <w:rFonts w:ascii="Arial" w:hAnsi="Arial" w:cs="Arial"/>
        </w:rPr>
        <w:t xml:space="preserve">, Afghan women celebrated International Women’s Day </w:t>
      </w:r>
      <w:r w:rsidR="001945EE">
        <w:rPr>
          <w:rFonts w:ascii="Arial" w:hAnsi="Arial" w:cs="Arial"/>
        </w:rPr>
        <w:t>full of</w:t>
      </w:r>
      <w:r w:rsidR="00BC35EF" w:rsidRPr="00D941FD">
        <w:rPr>
          <w:rFonts w:ascii="Arial" w:hAnsi="Arial" w:cs="Arial"/>
        </w:rPr>
        <w:t xml:space="preserve"> hope. The day was observed </w:t>
      </w:r>
      <w:r w:rsidR="001945EE">
        <w:rPr>
          <w:rFonts w:ascii="Arial" w:hAnsi="Arial" w:cs="Arial"/>
        </w:rPr>
        <w:t xml:space="preserve">in Afghanistan and </w:t>
      </w:r>
      <w:r w:rsidR="00BC35EF" w:rsidRPr="00D941FD">
        <w:rPr>
          <w:rFonts w:ascii="Arial" w:hAnsi="Arial" w:cs="Arial"/>
        </w:rPr>
        <w:t xml:space="preserve">at UN Headquarters with the theme ‘Afghan women today: Realities and </w:t>
      </w:r>
      <w:r w:rsidR="009E1BE9" w:rsidRPr="00D941FD">
        <w:rPr>
          <w:rFonts w:ascii="Arial" w:hAnsi="Arial" w:cs="Arial"/>
        </w:rPr>
        <w:t>O</w:t>
      </w:r>
      <w:r w:rsidR="00BC35EF" w:rsidRPr="00D941FD">
        <w:rPr>
          <w:rFonts w:ascii="Arial" w:hAnsi="Arial" w:cs="Arial"/>
        </w:rPr>
        <w:t>pportunities’ and commitments were made to support our Afghan sisters</w:t>
      </w:r>
      <w:r w:rsidR="002E1AD2" w:rsidRPr="00D941FD">
        <w:rPr>
          <w:rFonts w:ascii="Arial" w:hAnsi="Arial" w:cs="Arial"/>
        </w:rPr>
        <w:t xml:space="preserve"> rebuild </w:t>
      </w:r>
      <w:r w:rsidR="009E1BE9" w:rsidRPr="00D941FD">
        <w:rPr>
          <w:rFonts w:ascii="Arial" w:hAnsi="Arial" w:cs="Arial"/>
        </w:rPr>
        <w:t xml:space="preserve">their lives and be full partners in the post-conflict reconstruction of the country. </w:t>
      </w:r>
      <w:r w:rsidR="0000618C" w:rsidRPr="00D941FD">
        <w:rPr>
          <w:rFonts w:ascii="Arial" w:hAnsi="Arial" w:cs="Arial"/>
        </w:rPr>
        <w:t>On th</w:t>
      </w:r>
      <w:r w:rsidR="11F313BC" w:rsidRPr="00D941FD">
        <w:rPr>
          <w:rFonts w:ascii="Arial" w:hAnsi="Arial" w:cs="Arial"/>
        </w:rPr>
        <w:t>at</w:t>
      </w:r>
      <w:r w:rsidR="0000618C" w:rsidRPr="00D941FD">
        <w:rPr>
          <w:rFonts w:ascii="Arial" w:hAnsi="Arial" w:cs="Arial"/>
        </w:rPr>
        <w:t xml:space="preserve"> day </w:t>
      </w:r>
      <w:r w:rsidR="6168BA72" w:rsidRPr="00D941FD">
        <w:rPr>
          <w:rFonts w:ascii="Arial" w:hAnsi="Arial" w:cs="Arial"/>
        </w:rPr>
        <w:t>t</w:t>
      </w:r>
      <w:r w:rsidR="797FF5B2" w:rsidRPr="00D941FD">
        <w:rPr>
          <w:rFonts w:ascii="Arial" w:hAnsi="Arial" w:cs="Arial"/>
        </w:rPr>
        <w:t>he international community</w:t>
      </w:r>
      <w:r w:rsidR="21DA528B" w:rsidRPr="00D941FD">
        <w:rPr>
          <w:rFonts w:ascii="Arial" w:hAnsi="Arial" w:cs="Arial"/>
        </w:rPr>
        <w:t xml:space="preserve"> said </w:t>
      </w:r>
      <w:r w:rsidR="00697199" w:rsidRPr="00D941FD">
        <w:rPr>
          <w:rFonts w:ascii="Arial" w:hAnsi="Arial" w:cs="Arial"/>
        </w:rPr>
        <w:t xml:space="preserve">that </w:t>
      </w:r>
      <w:r w:rsidR="21DA528B" w:rsidRPr="00D941FD">
        <w:rPr>
          <w:rFonts w:ascii="Arial" w:hAnsi="Arial" w:cs="Arial"/>
        </w:rPr>
        <w:t>the plight of Afghan women had been “an affront to all standards of dignity, equality and humanity</w:t>
      </w:r>
      <w:r w:rsidR="2AAEE352" w:rsidRPr="00D941FD">
        <w:rPr>
          <w:rFonts w:ascii="Arial" w:hAnsi="Arial" w:cs="Arial"/>
        </w:rPr>
        <w:t>.</w:t>
      </w:r>
      <w:r w:rsidR="21DA528B" w:rsidRPr="00D941FD">
        <w:rPr>
          <w:rFonts w:ascii="Arial" w:hAnsi="Arial" w:cs="Arial"/>
        </w:rPr>
        <w:t>”</w:t>
      </w:r>
      <w:r w:rsidR="00CF69D0" w:rsidRPr="00D941FD">
        <w:rPr>
          <w:rFonts w:ascii="Arial" w:hAnsi="Arial" w:cs="Arial"/>
        </w:rPr>
        <w:t xml:space="preserve"> </w:t>
      </w:r>
      <w:r w:rsidR="00C7028C" w:rsidRPr="00D941FD">
        <w:rPr>
          <w:rFonts w:ascii="Arial" w:hAnsi="Arial" w:cs="Arial"/>
        </w:rPr>
        <w:t xml:space="preserve">It </w:t>
      </w:r>
      <w:r w:rsidR="00341946" w:rsidRPr="00D941FD">
        <w:rPr>
          <w:rFonts w:ascii="Arial" w:hAnsi="Arial" w:cs="Arial"/>
        </w:rPr>
        <w:t>stressed that</w:t>
      </w:r>
      <w:r w:rsidR="00E956E8" w:rsidRPr="00D941FD">
        <w:rPr>
          <w:rFonts w:ascii="Arial" w:hAnsi="Arial" w:cs="Arial"/>
        </w:rPr>
        <w:t xml:space="preserve"> w</w:t>
      </w:r>
      <w:r w:rsidR="00CA3395" w:rsidRPr="00D941FD">
        <w:rPr>
          <w:rFonts w:ascii="Arial" w:hAnsi="Arial" w:cs="Arial"/>
        </w:rPr>
        <w:t>orld support for reasserting their rights should go beyond expressions of solidarity.</w:t>
      </w:r>
    </w:p>
    <w:p w14:paraId="6C6EB0B3" w14:textId="7220479A" w:rsidR="00A23348" w:rsidRPr="00D941FD" w:rsidRDefault="003F049C" w:rsidP="00DA7AB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Despite challenges, </w:t>
      </w:r>
      <w:r w:rsidR="00A23348">
        <w:rPr>
          <w:rFonts w:ascii="Arial" w:hAnsi="Arial" w:cs="Arial"/>
        </w:rPr>
        <w:t>Afghan women and girls</w:t>
      </w:r>
      <w:r>
        <w:rPr>
          <w:rFonts w:ascii="Arial" w:hAnsi="Arial" w:cs="Arial"/>
        </w:rPr>
        <w:t xml:space="preserve"> made steady advances</w:t>
      </w:r>
      <w:r w:rsidR="00A23348">
        <w:rPr>
          <w:rFonts w:ascii="Arial" w:hAnsi="Arial" w:cs="Arial"/>
        </w:rPr>
        <w:t xml:space="preserve"> </w:t>
      </w:r>
      <w:r w:rsidR="00DA7AB6">
        <w:rPr>
          <w:rFonts w:ascii="Arial" w:hAnsi="Arial" w:cs="Arial"/>
        </w:rPr>
        <w:t xml:space="preserve">towards </w:t>
      </w:r>
      <w:r w:rsidR="00A23348">
        <w:rPr>
          <w:rFonts w:ascii="Arial" w:hAnsi="Arial" w:cs="Arial"/>
        </w:rPr>
        <w:t>fulfilling their human rights</w:t>
      </w:r>
      <w:r>
        <w:rPr>
          <w:rFonts w:ascii="Arial" w:hAnsi="Arial" w:cs="Arial"/>
        </w:rPr>
        <w:t xml:space="preserve">. However, </w:t>
      </w:r>
      <w:r w:rsidR="00A23348">
        <w:rPr>
          <w:rFonts w:ascii="Arial" w:hAnsi="Arial" w:cs="Arial"/>
        </w:rPr>
        <w:t>the situation has</w:t>
      </w:r>
      <w:r>
        <w:rPr>
          <w:rFonts w:ascii="Arial" w:hAnsi="Arial" w:cs="Arial"/>
        </w:rPr>
        <w:t xml:space="preserve"> significantly</w:t>
      </w:r>
      <w:r w:rsidR="00A23348">
        <w:rPr>
          <w:rFonts w:ascii="Arial" w:hAnsi="Arial" w:cs="Arial"/>
        </w:rPr>
        <w:t xml:space="preserve"> regressed to the pre-2002 period, and women are denied their fundamental rights and freedoms including the right</w:t>
      </w:r>
      <w:r w:rsidR="008D597F">
        <w:rPr>
          <w:rFonts w:ascii="Arial" w:hAnsi="Arial" w:cs="Arial"/>
        </w:rPr>
        <w:t>s</w:t>
      </w:r>
      <w:r w:rsidR="00A23348">
        <w:rPr>
          <w:rFonts w:ascii="Arial" w:hAnsi="Arial" w:cs="Arial"/>
        </w:rPr>
        <w:t xml:space="preserve"> to education, </w:t>
      </w:r>
      <w:r w:rsidR="00691B45">
        <w:rPr>
          <w:rFonts w:ascii="Arial" w:hAnsi="Arial" w:cs="Arial"/>
        </w:rPr>
        <w:t xml:space="preserve">to </w:t>
      </w:r>
      <w:r w:rsidR="00A23348">
        <w:rPr>
          <w:rFonts w:ascii="Arial" w:hAnsi="Arial" w:cs="Arial"/>
        </w:rPr>
        <w:t xml:space="preserve">work, </w:t>
      </w:r>
      <w:r w:rsidR="00691B45" w:rsidRPr="00A307F4">
        <w:rPr>
          <w:rFonts w:ascii="Arial" w:hAnsi="Arial" w:cs="Arial"/>
          <w:color w:val="212121"/>
        </w:rPr>
        <w:t>to the highest attainable standard of physical and mental health</w:t>
      </w:r>
      <w:r w:rsidR="00691B45">
        <w:rPr>
          <w:rFonts w:ascii="Arial" w:hAnsi="Arial" w:cs="Arial"/>
          <w:color w:val="212121"/>
        </w:rPr>
        <w:t>,</w:t>
      </w:r>
      <w:r w:rsidR="00691B45">
        <w:rPr>
          <w:rFonts w:ascii="Arial" w:hAnsi="Arial" w:cs="Arial"/>
        </w:rPr>
        <w:t xml:space="preserve"> </w:t>
      </w:r>
      <w:r w:rsidR="00A23348">
        <w:rPr>
          <w:rFonts w:ascii="Arial" w:hAnsi="Arial" w:cs="Arial"/>
        </w:rPr>
        <w:t>freedom of movement and freedom from fear and want</w:t>
      </w:r>
      <w:r w:rsidR="00691B45">
        <w:rPr>
          <w:rFonts w:ascii="Arial" w:hAnsi="Arial" w:cs="Arial"/>
        </w:rPr>
        <w:t xml:space="preserve"> </w:t>
      </w:r>
      <w:r w:rsidR="008D597F">
        <w:rPr>
          <w:rFonts w:ascii="Arial" w:hAnsi="Arial" w:cs="Arial"/>
          <w:color w:val="212121"/>
        </w:rPr>
        <w:t xml:space="preserve">and from </w:t>
      </w:r>
      <w:r w:rsidR="00FE00DF" w:rsidRPr="00A307F4">
        <w:rPr>
          <w:rFonts w:ascii="Arial" w:hAnsi="Arial" w:cs="Arial"/>
          <w:color w:val="212121"/>
        </w:rPr>
        <w:t>discrimination.</w:t>
      </w:r>
    </w:p>
    <w:p w14:paraId="2E9638BF" w14:textId="6E857225" w:rsidR="00D941FD" w:rsidRPr="00D941FD" w:rsidRDefault="001945EE" w:rsidP="0051049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Now, o</w:t>
      </w:r>
      <w:r w:rsidR="001E4221" w:rsidRPr="00D941FD">
        <w:rPr>
          <w:rFonts w:ascii="Arial" w:hAnsi="Arial" w:cs="Arial"/>
        </w:rPr>
        <w:t>ver two decades later, girls in Afghanistan have been banned from secondary school</w:t>
      </w:r>
      <w:r>
        <w:rPr>
          <w:rFonts w:ascii="Arial" w:hAnsi="Arial" w:cs="Arial"/>
        </w:rPr>
        <w:t xml:space="preserve"> and women from tertiary education</w:t>
      </w:r>
      <w:r w:rsidR="001E4221" w:rsidRPr="00D941FD">
        <w:rPr>
          <w:rFonts w:ascii="Arial" w:hAnsi="Arial" w:cs="Arial"/>
        </w:rPr>
        <w:t xml:space="preserve">. Women and girls have been banned from </w:t>
      </w:r>
      <w:r w:rsidR="00A800BD" w:rsidRPr="00D941FD">
        <w:rPr>
          <w:rFonts w:ascii="Arial" w:hAnsi="Arial" w:cs="Arial"/>
        </w:rPr>
        <w:t>entering amusement parks, public baths, gyms and sports clubs for four months</w:t>
      </w:r>
      <w:r w:rsidR="001E4221" w:rsidRPr="00D941FD">
        <w:rPr>
          <w:rFonts w:ascii="Arial" w:hAnsi="Arial" w:cs="Arial"/>
        </w:rPr>
        <w:t xml:space="preserve">. Women have been </w:t>
      </w:r>
      <w:r w:rsidR="001A339E" w:rsidRPr="00D941FD">
        <w:rPr>
          <w:rFonts w:ascii="Arial" w:hAnsi="Arial" w:cs="Arial"/>
        </w:rPr>
        <w:t>banned from</w:t>
      </w:r>
      <w:r w:rsidR="001E4221" w:rsidRPr="00D941FD">
        <w:rPr>
          <w:rFonts w:ascii="Arial" w:hAnsi="Arial" w:cs="Arial"/>
        </w:rPr>
        <w:t xml:space="preserve"> working in NGO offices. Since the takeover of Afghanistan by the Taliban in August 2021, women have been wholly </w:t>
      </w:r>
      <w:r>
        <w:rPr>
          <w:rFonts w:ascii="Arial" w:hAnsi="Arial" w:cs="Arial"/>
        </w:rPr>
        <w:t>ex</w:t>
      </w:r>
      <w:r w:rsidR="001E4221" w:rsidRPr="00D941FD">
        <w:rPr>
          <w:rFonts w:ascii="Arial" w:hAnsi="Arial" w:cs="Arial"/>
        </w:rPr>
        <w:t xml:space="preserve">cluded from </w:t>
      </w:r>
      <w:r w:rsidR="001A339E" w:rsidRPr="00D941FD">
        <w:rPr>
          <w:rFonts w:ascii="Arial" w:hAnsi="Arial" w:cs="Arial"/>
        </w:rPr>
        <w:t>public office and the judiciary</w:t>
      </w:r>
      <w:r w:rsidR="001E4221" w:rsidRPr="00D941FD">
        <w:rPr>
          <w:rFonts w:ascii="Arial" w:hAnsi="Arial" w:cs="Arial"/>
        </w:rPr>
        <w:t xml:space="preserve">. Today, Afghanistan’s women and girls are </w:t>
      </w:r>
      <w:r w:rsidR="00A800BD" w:rsidRPr="00D941FD">
        <w:rPr>
          <w:rFonts w:ascii="Arial" w:hAnsi="Arial" w:cs="Arial"/>
        </w:rPr>
        <w:t>required to adhere to a strict dress code</w:t>
      </w:r>
      <w:r w:rsidR="001E4221" w:rsidRPr="00D941FD">
        <w:rPr>
          <w:rFonts w:ascii="Arial" w:hAnsi="Arial" w:cs="Arial"/>
        </w:rPr>
        <w:t xml:space="preserve"> and </w:t>
      </w:r>
      <w:r w:rsidR="00D941FD" w:rsidRPr="00D941FD">
        <w:rPr>
          <w:rFonts w:ascii="Arial" w:hAnsi="Arial" w:cs="Arial"/>
        </w:rPr>
        <w:t xml:space="preserve">are not permitted to </w:t>
      </w:r>
      <w:r w:rsidR="00F61358" w:rsidRPr="00D941FD">
        <w:rPr>
          <w:rFonts w:ascii="Arial" w:hAnsi="Arial" w:cs="Arial"/>
        </w:rPr>
        <w:t xml:space="preserve">travel more than 75 km </w:t>
      </w:r>
      <w:r w:rsidR="001A339E" w:rsidRPr="00D941FD">
        <w:rPr>
          <w:rFonts w:ascii="Arial" w:hAnsi="Arial" w:cs="Arial"/>
        </w:rPr>
        <w:t xml:space="preserve">without a </w:t>
      </w:r>
      <w:r w:rsidR="00F61358" w:rsidRPr="00D941FD">
        <w:rPr>
          <w:rFonts w:ascii="Arial" w:hAnsi="Arial" w:cs="Arial"/>
        </w:rPr>
        <w:t>mahram.</w:t>
      </w:r>
      <w:r w:rsidR="003D0555" w:rsidRPr="00D941FD">
        <w:rPr>
          <w:rFonts w:ascii="Arial" w:hAnsi="Arial" w:cs="Arial"/>
        </w:rPr>
        <w:t xml:space="preserve"> They are </w:t>
      </w:r>
      <w:r w:rsidR="008403DC">
        <w:rPr>
          <w:rFonts w:ascii="Arial" w:hAnsi="Arial" w:cs="Arial"/>
        </w:rPr>
        <w:t>compelled</w:t>
      </w:r>
      <w:r w:rsidR="003D0555" w:rsidRPr="00D941FD">
        <w:rPr>
          <w:rFonts w:ascii="Arial" w:hAnsi="Arial" w:cs="Arial"/>
        </w:rPr>
        <w:t xml:space="preserve"> to stay at home.</w:t>
      </w:r>
    </w:p>
    <w:p w14:paraId="4EE657EC" w14:textId="0485680C" w:rsidR="00A23348" w:rsidRDefault="00D941FD" w:rsidP="00D46486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D941FD">
        <w:rPr>
          <w:rFonts w:ascii="Arial" w:hAnsi="Arial" w:cs="Arial"/>
        </w:rPr>
        <w:t>All over the country, w</w:t>
      </w:r>
      <w:r w:rsidR="00F61358" w:rsidRPr="00D941FD">
        <w:rPr>
          <w:rFonts w:ascii="Arial" w:hAnsi="Arial" w:cs="Arial"/>
        </w:rPr>
        <w:t>omen report feeling invisible</w:t>
      </w:r>
      <w:r w:rsidR="001A4D23" w:rsidRPr="00D941FD">
        <w:rPr>
          <w:rFonts w:ascii="Arial" w:hAnsi="Arial" w:cs="Arial"/>
        </w:rPr>
        <w:t xml:space="preserve">, </w:t>
      </w:r>
      <w:r w:rsidR="00F61358" w:rsidRPr="00D941FD">
        <w:rPr>
          <w:rFonts w:ascii="Arial" w:hAnsi="Arial" w:cs="Arial"/>
        </w:rPr>
        <w:t>isolated</w:t>
      </w:r>
      <w:r w:rsidR="008403DC">
        <w:rPr>
          <w:rFonts w:ascii="Arial" w:hAnsi="Arial" w:cs="Arial"/>
        </w:rPr>
        <w:t xml:space="preserve">, </w:t>
      </w:r>
      <w:r w:rsidR="001A4D23" w:rsidRPr="00D941FD">
        <w:rPr>
          <w:rFonts w:ascii="Arial" w:hAnsi="Arial" w:cs="Arial"/>
        </w:rPr>
        <w:t>suffocated</w:t>
      </w:r>
      <w:r w:rsidR="008403DC">
        <w:rPr>
          <w:rFonts w:ascii="Arial" w:hAnsi="Arial" w:cs="Arial"/>
        </w:rPr>
        <w:t>, living in prison like conditions</w:t>
      </w:r>
      <w:r w:rsidR="00F61358" w:rsidRPr="00D941FD">
        <w:rPr>
          <w:rFonts w:ascii="Arial" w:hAnsi="Arial" w:cs="Arial"/>
        </w:rPr>
        <w:t>. Many are unable to have their basic needs met without access to employment or aid</w:t>
      </w:r>
      <w:r w:rsidR="00FE00DF" w:rsidRPr="00A307F4">
        <w:rPr>
          <w:rFonts w:ascii="Arial" w:hAnsi="Arial" w:cs="Arial"/>
        </w:rPr>
        <w:t xml:space="preserve">, </w:t>
      </w:r>
      <w:r w:rsidR="00FE00DF" w:rsidRPr="00A307F4">
        <w:rPr>
          <w:rFonts w:ascii="Arial" w:hAnsi="Arial" w:cs="Arial"/>
          <w:color w:val="212121"/>
        </w:rPr>
        <w:t>including access to medical healthcare and psychological support in particular for victims of violence, including sexual violence</w:t>
      </w:r>
      <w:r w:rsidRPr="00A307F4">
        <w:rPr>
          <w:rFonts w:ascii="Arial" w:hAnsi="Arial" w:cs="Arial"/>
        </w:rPr>
        <w:t>.</w:t>
      </w:r>
      <w:r w:rsidR="00A23348">
        <w:rPr>
          <w:rFonts w:ascii="Arial" w:hAnsi="Arial" w:cs="Arial"/>
        </w:rPr>
        <w:t xml:space="preserve"> It’s a sobering reminder of how swiftly and aggressively women’s and girls rights can be taken away. </w:t>
      </w:r>
    </w:p>
    <w:p w14:paraId="7D2417BD" w14:textId="64F760F1" w:rsidR="00D941FD" w:rsidRDefault="00F61358" w:rsidP="0051049E">
      <w:pPr>
        <w:spacing w:before="120" w:after="120"/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 xml:space="preserve">In </w:t>
      </w:r>
      <w:r w:rsidR="00EF1D60" w:rsidRPr="00D941FD">
        <w:rPr>
          <w:rFonts w:ascii="Arial" w:hAnsi="Arial" w:cs="Arial"/>
        </w:rPr>
        <w:t>two w</w:t>
      </w:r>
      <w:r w:rsidRPr="00D941FD">
        <w:rPr>
          <w:rFonts w:ascii="Arial" w:hAnsi="Arial" w:cs="Arial"/>
        </w:rPr>
        <w:t xml:space="preserve">eeks, a new school year will start in Afghanistan. </w:t>
      </w:r>
      <w:r w:rsidR="00D941FD" w:rsidRPr="00D941FD">
        <w:rPr>
          <w:rFonts w:ascii="Arial" w:hAnsi="Arial" w:cs="Arial"/>
        </w:rPr>
        <w:t xml:space="preserve">If the restrictions are indeed temporary, </w:t>
      </w:r>
      <w:r w:rsidR="00E553A2">
        <w:rPr>
          <w:rFonts w:ascii="Arial" w:hAnsi="Arial" w:cs="Arial"/>
        </w:rPr>
        <w:t xml:space="preserve">as </w:t>
      </w:r>
      <w:r w:rsidR="00D941FD" w:rsidRPr="00D941FD">
        <w:rPr>
          <w:rFonts w:ascii="Arial" w:hAnsi="Arial" w:cs="Arial"/>
        </w:rPr>
        <w:t xml:space="preserve">the Taliban </w:t>
      </w:r>
      <w:r w:rsidR="00E553A2">
        <w:rPr>
          <w:rFonts w:ascii="Arial" w:hAnsi="Arial" w:cs="Arial"/>
        </w:rPr>
        <w:t xml:space="preserve">claim, they </w:t>
      </w:r>
      <w:r w:rsidR="00D941FD" w:rsidRPr="00D941FD">
        <w:rPr>
          <w:rFonts w:ascii="Arial" w:hAnsi="Arial" w:cs="Arial"/>
        </w:rPr>
        <w:t>ha</w:t>
      </w:r>
      <w:r w:rsidR="00E553A2">
        <w:rPr>
          <w:rFonts w:ascii="Arial" w:hAnsi="Arial" w:cs="Arial"/>
        </w:rPr>
        <w:t>ve</w:t>
      </w:r>
      <w:r w:rsidR="00D941FD" w:rsidRPr="00D941FD">
        <w:rPr>
          <w:rFonts w:ascii="Arial" w:hAnsi="Arial" w:cs="Arial"/>
        </w:rPr>
        <w:t xml:space="preserve"> an </w:t>
      </w:r>
      <w:r w:rsidRPr="00D941FD">
        <w:rPr>
          <w:rFonts w:ascii="Arial" w:hAnsi="Arial" w:cs="Arial"/>
        </w:rPr>
        <w:t xml:space="preserve">opportunity to prove </w:t>
      </w:r>
      <w:r w:rsidR="00D941FD" w:rsidRPr="00D941FD">
        <w:rPr>
          <w:rFonts w:ascii="Arial" w:hAnsi="Arial" w:cs="Arial"/>
        </w:rPr>
        <w:t xml:space="preserve">it by lifting the ban on girls </w:t>
      </w:r>
      <w:r w:rsidR="00E553A2">
        <w:rPr>
          <w:rFonts w:ascii="Arial" w:hAnsi="Arial" w:cs="Arial"/>
        </w:rPr>
        <w:t xml:space="preserve">and women </w:t>
      </w:r>
      <w:r w:rsidR="00D941FD" w:rsidRPr="00D941FD">
        <w:rPr>
          <w:rFonts w:ascii="Arial" w:hAnsi="Arial" w:cs="Arial"/>
        </w:rPr>
        <w:t>attending secondary and tertiary education institutions and allow</w:t>
      </w:r>
      <w:r w:rsidR="00E553A2">
        <w:rPr>
          <w:rFonts w:ascii="Arial" w:hAnsi="Arial" w:cs="Arial"/>
        </w:rPr>
        <w:t xml:space="preserve">ing </w:t>
      </w:r>
      <w:r w:rsidR="00D941FD" w:rsidRPr="00D941FD">
        <w:rPr>
          <w:rFonts w:ascii="Arial" w:hAnsi="Arial" w:cs="Arial"/>
        </w:rPr>
        <w:t>them to resume their studies</w:t>
      </w:r>
      <w:r w:rsidR="00B81D1A">
        <w:rPr>
          <w:rFonts w:ascii="Arial" w:hAnsi="Arial" w:cs="Arial"/>
        </w:rPr>
        <w:t xml:space="preserve"> at the start of this school year</w:t>
      </w:r>
      <w:r w:rsidRPr="00D941FD">
        <w:rPr>
          <w:rFonts w:ascii="Arial" w:hAnsi="Arial" w:cs="Arial"/>
        </w:rPr>
        <w:t>.</w:t>
      </w:r>
      <w:r w:rsidR="00DA3E83" w:rsidRPr="00D941FD">
        <w:rPr>
          <w:rFonts w:ascii="Arial" w:hAnsi="Arial" w:cs="Arial"/>
        </w:rPr>
        <w:t xml:space="preserve"> </w:t>
      </w:r>
    </w:p>
    <w:p w14:paraId="41E7B5CE" w14:textId="2BDF4715" w:rsidR="00EF1D60" w:rsidRPr="00D941FD" w:rsidRDefault="00DA3E83" w:rsidP="0051049E">
      <w:pPr>
        <w:spacing w:before="120" w:after="120"/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lastRenderedPageBreak/>
        <w:t>We call on the de facto authorities to</w:t>
      </w:r>
      <w:r w:rsidR="001A4D23" w:rsidRPr="00D941FD">
        <w:rPr>
          <w:rFonts w:ascii="Arial" w:hAnsi="Arial" w:cs="Arial"/>
        </w:rPr>
        <w:t xml:space="preserve"> end the harmful </w:t>
      </w:r>
      <w:r w:rsidR="008403DC">
        <w:rPr>
          <w:rFonts w:ascii="Arial" w:hAnsi="Arial" w:cs="Arial"/>
        </w:rPr>
        <w:t xml:space="preserve">annihilation of </w:t>
      </w:r>
      <w:r w:rsidR="001A4D23" w:rsidRPr="00D941FD">
        <w:rPr>
          <w:rFonts w:ascii="Arial" w:hAnsi="Arial" w:cs="Arial"/>
        </w:rPr>
        <w:t>women rights and</w:t>
      </w:r>
      <w:r w:rsidRPr="00D941FD">
        <w:rPr>
          <w:rFonts w:ascii="Arial" w:hAnsi="Arial" w:cs="Arial"/>
        </w:rPr>
        <w:t xml:space="preserve"> lift restrictions imposed on women</w:t>
      </w:r>
      <w:r w:rsidR="00D941FD" w:rsidRPr="00D941FD">
        <w:rPr>
          <w:rFonts w:ascii="Arial" w:hAnsi="Arial" w:cs="Arial"/>
        </w:rPr>
        <w:t>,</w:t>
      </w:r>
      <w:r w:rsidR="001A4D23" w:rsidRPr="00D941FD">
        <w:rPr>
          <w:rFonts w:ascii="Arial" w:hAnsi="Arial" w:cs="Arial"/>
        </w:rPr>
        <w:t xml:space="preserve"> including on their</w:t>
      </w:r>
      <w:r w:rsidRPr="00D941FD">
        <w:rPr>
          <w:rFonts w:ascii="Arial" w:hAnsi="Arial" w:cs="Arial"/>
        </w:rPr>
        <w:t xml:space="preserve"> work</w:t>
      </w:r>
      <w:r w:rsidR="00E553A2">
        <w:rPr>
          <w:rFonts w:ascii="Arial" w:hAnsi="Arial" w:cs="Arial"/>
        </w:rPr>
        <w:t>ing</w:t>
      </w:r>
      <w:r w:rsidRPr="00D941FD">
        <w:rPr>
          <w:rFonts w:ascii="Arial" w:hAnsi="Arial" w:cs="Arial"/>
        </w:rPr>
        <w:t xml:space="preserve"> with NGOs. </w:t>
      </w:r>
      <w:r w:rsidR="00F61358" w:rsidRPr="00D941FD">
        <w:rPr>
          <w:rFonts w:ascii="Arial" w:hAnsi="Arial" w:cs="Arial"/>
        </w:rPr>
        <w:t xml:space="preserve"> </w:t>
      </w:r>
    </w:p>
    <w:p w14:paraId="0E69501A" w14:textId="5BFE4E8D" w:rsidR="00F61358" w:rsidRPr="00D941FD" w:rsidRDefault="00EF1D60" w:rsidP="0051049E">
      <w:pPr>
        <w:spacing w:before="120" w:after="120"/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 xml:space="preserve">We further </w:t>
      </w:r>
      <w:r w:rsidR="00D941FD">
        <w:rPr>
          <w:rFonts w:ascii="Arial" w:hAnsi="Arial" w:cs="Arial"/>
        </w:rPr>
        <w:t>c</w:t>
      </w:r>
      <w:r w:rsidRPr="00D941FD">
        <w:rPr>
          <w:rFonts w:ascii="Arial" w:hAnsi="Arial" w:cs="Arial"/>
        </w:rPr>
        <w:t>all on the de facto authorities t</w:t>
      </w:r>
      <w:r w:rsidR="00621EB1" w:rsidRPr="00D941FD">
        <w:rPr>
          <w:rFonts w:ascii="Arial" w:hAnsi="Arial" w:cs="Arial"/>
        </w:rPr>
        <w:t xml:space="preserve">o fulfil </w:t>
      </w:r>
      <w:r w:rsidR="003D0555" w:rsidRPr="00D941FD">
        <w:rPr>
          <w:rFonts w:ascii="Arial" w:hAnsi="Arial" w:cs="Arial"/>
        </w:rPr>
        <w:t>their</w:t>
      </w:r>
      <w:r w:rsidR="00621EB1" w:rsidRPr="00D941FD">
        <w:rPr>
          <w:rFonts w:ascii="Arial" w:hAnsi="Arial" w:cs="Arial"/>
        </w:rPr>
        <w:t xml:space="preserve"> obligations under the international human rights treaties, including CEDAW, to which Afghanistan is a State party. </w:t>
      </w:r>
    </w:p>
    <w:p w14:paraId="15E55B99" w14:textId="46D4BE40" w:rsidR="00621EB1" w:rsidRPr="00D941FD" w:rsidRDefault="00D941FD" w:rsidP="0051049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international community must </w:t>
      </w:r>
      <w:r w:rsidR="001A4D23" w:rsidRPr="00D941FD">
        <w:rPr>
          <w:rFonts w:ascii="Arial" w:hAnsi="Arial" w:cs="Arial"/>
        </w:rPr>
        <w:t xml:space="preserve">continue to provide robust support to </w:t>
      </w:r>
      <w:r w:rsidR="00EF1D60" w:rsidRPr="00D941FD">
        <w:rPr>
          <w:rFonts w:ascii="Arial" w:hAnsi="Arial" w:cs="Arial"/>
        </w:rPr>
        <w:t>Afghan women</w:t>
      </w:r>
      <w:r w:rsidR="00621EB1" w:rsidRPr="00D941FD">
        <w:rPr>
          <w:rFonts w:ascii="Arial" w:hAnsi="Arial" w:cs="Arial"/>
        </w:rPr>
        <w:t xml:space="preserve"> and;</w:t>
      </w:r>
    </w:p>
    <w:p w14:paraId="2BFEB78D" w14:textId="77777777" w:rsidR="00621EB1" w:rsidRPr="00D941FD" w:rsidRDefault="00621EB1" w:rsidP="001E4221">
      <w:pPr>
        <w:spacing w:line="276" w:lineRule="auto"/>
        <w:rPr>
          <w:rFonts w:ascii="Arial" w:hAnsi="Arial" w:cs="Arial"/>
        </w:rPr>
      </w:pPr>
    </w:p>
    <w:p w14:paraId="6B483167" w14:textId="2F8110C0" w:rsidR="00B7499E" w:rsidRDefault="00FB7AC7" w:rsidP="008403D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 xml:space="preserve">Reaffirm </w:t>
      </w:r>
      <w:r w:rsidR="00A23348">
        <w:rPr>
          <w:rFonts w:ascii="Arial" w:hAnsi="Arial" w:cs="Arial"/>
        </w:rPr>
        <w:t>their</w:t>
      </w:r>
      <w:r w:rsidR="00A23348" w:rsidRPr="00D941FD">
        <w:rPr>
          <w:rFonts w:ascii="Arial" w:hAnsi="Arial" w:cs="Arial"/>
        </w:rPr>
        <w:t xml:space="preserve"> </w:t>
      </w:r>
      <w:r w:rsidRPr="00D941FD">
        <w:rPr>
          <w:rFonts w:ascii="Arial" w:hAnsi="Arial" w:cs="Arial"/>
        </w:rPr>
        <w:t xml:space="preserve">commitment </w:t>
      </w:r>
      <w:r w:rsidR="001A4D23" w:rsidRPr="00D941FD">
        <w:rPr>
          <w:rFonts w:ascii="Arial" w:hAnsi="Arial" w:cs="Arial"/>
        </w:rPr>
        <w:t xml:space="preserve">by taking </w:t>
      </w:r>
      <w:r w:rsidR="005C34E9" w:rsidRPr="00D941FD">
        <w:rPr>
          <w:rFonts w:ascii="Arial" w:hAnsi="Arial" w:cs="Arial"/>
        </w:rPr>
        <w:t xml:space="preserve">concrete </w:t>
      </w:r>
      <w:r w:rsidR="00B977F5" w:rsidRPr="00D941FD">
        <w:rPr>
          <w:rFonts w:ascii="Arial" w:hAnsi="Arial" w:cs="Arial"/>
        </w:rPr>
        <w:t>actions</w:t>
      </w:r>
      <w:r w:rsidR="00F01ADF" w:rsidRPr="00D941FD">
        <w:rPr>
          <w:rFonts w:ascii="Arial" w:hAnsi="Arial" w:cs="Arial"/>
        </w:rPr>
        <w:t xml:space="preserve"> to </w:t>
      </w:r>
      <w:r w:rsidR="00B977F5" w:rsidRPr="00D941FD">
        <w:rPr>
          <w:rFonts w:ascii="Arial" w:hAnsi="Arial" w:cs="Arial"/>
        </w:rPr>
        <w:t xml:space="preserve">support and </w:t>
      </w:r>
      <w:r w:rsidR="00615874" w:rsidRPr="00D941FD">
        <w:rPr>
          <w:rFonts w:ascii="Arial" w:hAnsi="Arial" w:cs="Arial"/>
        </w:rPr>
        <w:t>reali</w:t>
      </w:r>
      <w:r w:rsidR="00D941FD" w:rsidRPr="00D941FD">
        <w:rPr>
          <w:rFonts w:ascii="Arial" w:hAnsi="Arial" w:cs="Arial"/>
        </w:rPr>
        <w:t>s</w:t>
      </w:r>
      <w:r w:rsidR="00615874" w:rsidRPr="00D941FD">
        <w:rPr>
          <w:rFonts w:ascii="Arial" w:hAnsi="Arial" w:cs="Arial"/>
        </w:rPr>
        <w:t>e</w:t>
      </w:r>
      <w:r w:rsidR="00F01ADF" w:rsidRPr="00D941FD">
        <w:rPr>
          <w:rFonts w:ascii="Arial" w:hAnsi="Arial" w:cs="Arial"/>
        </w:rPr>
        <w:t xml:space="preserve"> the rights of women and girls in Afghanistan</w:t>
      </w:r>
      <w:r w:rsidR="00615874" w:rsidRPr="00D941FD">
        <w:rPr>
          <w:rFonts w:ascii="Arial" w:hAnsi="Arial" w:cs="Arial"/>
        </w:rPr>
        <w:t>,</w:t>
      </w:r>
      <w:r w:rsidR="003D0555" w:rsidRPr="00D941FD">
        <w:rPr>
          <w:rFonts w:ascii="Arial" w:hAnsi="Arial" w:cs="Arial"/>
        </w:rPr>
        <w:t xml:space="preserve"> in particular</w:t>
      </w:r>
      <w:r w:rsidR="00615874" w:rsidRPr="00D941FD">
        <w:rPr>
          <w:rFonts w:ascii="Arial" w:hAnsi="Arial" w:cs="Arial"/>
        </w:rPr>
        <w:t xml:space="preserve"> </w:t>
      </w:r>
      <w:r w:rsidR="00581732" w:rsidRPr="00D941FD">
        <w:rPr>
          <w:rFonts w:ascii="Arial" w:hAnsi="Arial" w:cs="Arial"/>
        </w:rPr>
        <w:t>their right to education</w:t>
      </w:r>
      <w:r w:rsidR="001A4D23" w:rsidRPr="00D941FD">
        <w:rPr>
          <w:rFonts w:ascii="Arial" w:hAnsi="Arial" w:cs="Arial"/>
        </w:rPr>
        <w:t xml:space="preserve"> and employment</w:t>
      </w:r>
      <w:r w:rsidR="003D0555" w:rsidRPr="00D941FD">
        <w:rPr>
          <w:rFonts w:ascii="Arial" w:hAnsi="Arial" w:cs="Arial"/>
        </w:rPr>
        <w:t>.</w:t>
      </w:r>
      <w:r w:rsidR="00F01ADF" w:rsidRPr="00D941FD">
        <w:rPr>
          <w:rFonts w:ascii="Arial" w:hAnsi="Arial" w:cs="Arial"/>
        </w:rPr>
        <w:t xml:space="preserve"> </w:t>
      </w:r>
    </w:p>
    <w:p w14:paraId="5FB8E274" w14:textId="77777777" w:rsidR="008403DC" w:rsidRDefault="008403DC" w:rsidP="008403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Immediately cease all acts of violence including reprisals against women and girls and institute processes for bring perpetrators of violence to justice.</w:t>
      </w:r>
    </w:p>
    <w:p w14:paraId="0E603F81" w14:textId="0CAD1781" w:rsidR="00621EB1" w:rsidRPr="00D941FD" w:rsidRDefault="001A4D23" w:rsidP="008403D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>Prioritise women</w:t>
      </w:r>
      <w:r w:rsidR="003D0555" w:rsidRPr="00D941FD">
        <w:rPr>
          <w:rFonts w:ascii="Arial" w:hAnsi="Arial" w:cs="Arial"/>
        </w:rPr>
        <w:t xml:space="preserve"> and girls</w:t>
      </w:r>
      <w:r w:rsidRPr="00D941FD">
        <w:rPr>
          <w:rFonts w:ascii="Arial" w:hAnsi="Arial" w:cs="Arial"/>
        </w:rPr>
        <w:t xml:space="preserve"> rights in all their engagements with the de facto authorities and d</w:t>
      </w:r>
      <w:r w:rsidR="00621EB1" w:rsidRPr="00D941FD">
        <w:rPr>
          <w:rFonts w:ascii="Arial" w:hAnsi="Arial" w:cs="Arial"/>
        </w:rPr>
        <w:t>emand the</w:t>
      </w:r>
      <w:r w:rsidRPr="00D941FD">
        <w:rPr>
          <w:rFonts w:ascii="Arial" w:hAnsi="Arial" w:cs="Arial"/>
        </w:rPr>
        <w:t xml:space="preserve"> immediate</w:t>
      </w:r>
      <w:r w:rsidR="00621EB1" w:rsidRPr="00D941FD">
        <w:rPr>
          <w:rFonts w:ascii="Arial" w:hAnsi="Arial" w:cs="Arial"/>
        </w:rPr>
        <w:t xml:space="preserve"> reversal of</w:t>
      </w:r>
      <w:r w:rsidRPr="00D941FD">
        <w:rPr>
          <w:rFonts w:ascii="Arial" w:hAnsi="Arial" w:cs="Arial"/>
        </w:rPr>
        <w:t xml:space="preserve"> edicts and policies that </w:t>
      </w:r>
      <w:r w:rsidR="00E553A2">
        <w:rPr>
          <w:rFonts w:ascii="Arial" w:hAnsi="Arial" w:cs="Arial"/>
        </w:rPr>
        <w:t>assault</w:t>
      </w:r>
      <w:r w:rsidRPr="00D941FD">
        <w:rPr>
          <w:rFonts w:ascii="Arial" w:hAnsi="Arial" w:cs="Arial"/>
        </w:rPr>
        <w:t xml:space="preserve"> </w:t>
      </w:r>
      <w:r w:rsidR="00621EB1" w:rsidRPr="00D941FD">
        <w:rPr>
          <w:rFonts w:ascii="Arial" w:hAnsi="Arial" w:cs="Arial"/>
        </w:rPr>
        <w:t>women</w:t>
      </w:r>
      <w:r w:rsidR="00E553A2">
        <w:rPr>
          <w:rFonts w:ascii="Arial" w:hAnsi="Arial" w:cs="Arial"/>
        </w:rPr>
        <w:t>’s</w:t>
      </w:r>
      <w:r w:rsidR="00621EB1" w:rsidRPr="00D941FD">
        <w:rPr>
          <w:rFonts w:ascii="Arial" w:hAnsi="Arial" w:cs="Arial"/>
        </w:rPr>
        <w:t xml:space="preserve"> and girls</w:t>
      </w:r>
      <w:r w:rsidR="00525F1C" w:rsidRPr="00D941FD">
        <w:rPr>
          <w:rFonts w:ascii="Arial" w:hAnsi="Arial" w:cs="Arial"/>
        </w:rPr>
        <w:t>’</w:t>
      </w:r>
      <w:r w:rsidR="00621EB1" w:rsidRPr="00D941FD">
        <w:rPr>
          <w:rFonts w:ascii="Arial" w:hAnsi="Arial" w:cs="Arial"/>
        </w:rPr>
        <w:t xml:space="preserve"> rights</w:t>
      </w:r>
      <w:r w:rsidRPr="00D941FD">
        <w:rPr>
          <w:rFonts w:ascii="Arial" w:hAnsi="Arial" w:cs="Arial"/>
        </w:rPr>
        <w:t xml:space="preserve">. </w:t>
      </w:r>
      <w:r w:rsidR="00621EB1" w:rsidRPr="00D941FD">
        <w:rPr>
          <w:rFonts w:ascii="Arial" w:hAnsi="Arial" w:cs="Arial"/>
        </w:rPr>
        <w:t xml:space="preserve"> </w:t>
      </w:r>
    </w:p>
    <w:p w14:paraId="4A1C71B8" w14:textId="0B418BF5" w:rsidR="00EF1D60" w:rsidRPr="00D941FD" w:rsidRDefault="00621EB1" w:rsidP="008403D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>T</w:t>
      </w:r>
      <w:r w:rsidR="00EF1D60" w:rsidRPr="00D941FD">
        <w:rPr>
          <w:rFonts w:ascii="Arial" w:hAnsi="Arial" w:cs="Arial"/>
        </w:rPr>
        <w:t>ake proactive measures to support Afghan women to engage in decision making processes in Afghanistan and about Afghanistan.</w:t>
      </w:r>
    </w:p>
    <w:p w14:paraId="37FD2707" w14:textId="7B686206" w:rsidR="00EF1D60" w:rsidRPr="00D941FD" w:rsidRDefault="00621EB1" w:rsidP="008403D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941FD">
        <w:rPr>
          <w:rFonts w:ascii="Arial" w:hAnsi="Arial" w:cs="Arial"/>
        </w:rPr>
        <w:t>Increase support to Afghan women</w:t>
      </w:r>
      <w:r w:rsidR="00A23348">
        <w:rPr>
          <w:rFonts w:ascii="Arial" w:hAnsi="Arial" w:cs="Arial"/>
        </w:rPr>
        <w:t xml:space="preserve"> so that they can </w:t>
      </w:r>
      <w:r w:rsidRPr="00D941FD">
        <w:rPr>
          <w:rFonts w:ascii="Arial" w:hAnsi="Arial" w:cs="Arial"/>
        </w:rPr>
        <w:t>resume employment</w:t>
      </w:r>
      <w:r w:rsidR="00525F1C" w:rsidRPr="00D941FD">
        <w:rPr>
          <w:rFonts w:ascii="Arial" w:hAnsi="Arial" w:cs="Arial"/>
        </w:rPr>
        <w:t>, access aid</w:t>
      </w:r>
      <w:r w:rsidR="00A23348">
        <w:rPr>
          <w:rFonts w:ascii="Arial" w:hAnsi="Arial" w:cs="Arial"/>
        </w:rPr>
        <w:t xml:space="preserve"> and</w:t>
      </w:r>
      <w:r w:rsidR="00525F1C" w:rsidRPr="00D941FD">
        <w:rPr>
          <w:rFonts w:ascii="Arial" w:hAnsi="Arial" w:cs="Arial"/>
        </w:rPr>
        <w:t xml:space="preserve"> healthcare (including reproductive healthcare), and </w:t>
      </w:r>
      <w:r w:rsidR="00A23348">
        <w:rPr>
          <w:rFonts w:ascii="Arial" w:hAnsi="Arial" w:cs="Arial"/>
        </w:rPr>
        <w:t xml:space="preserve">have </w:t>
      </w:r>
      <w:r w:rsidR="00525F1C" w:rsidRPr="00D941FD">
        <w:rPr>
          <w:rFonts w:ascii="Arial" w:hAnsi="Arial" w:cs="Arial"/>
        </w:rPr>
        <w:t>an adequate standard of living.</w:t>
      </w:r>
    </w:p>
    <w:p w14:paraId="5969BD09" w14:textId="4885DBCF" w:rsidR="009E1BE9" w:rsidRPr="00D941FD" w:rsidRDefault="009E1BE9" w:rsidP="001E4221">
      <w:pPr>
        <w:spacing w:line="276" w:lineRule="auto"/>
        <w:rPr>
          <w:rFonts w:ascii="Arial" w:hAnsi="Arial" w:cs="Arial"/>
          <w:sz w:val="26"/>
          <w:szCs w:val="26"/>
        </w:rPr>
      </w:pPr>
    </w:p>
    <w:p w14:paraId="4207CDC6" w14:textId="77777777" w:rsidR="00525F1C" w:rsidRPr="00D941FD" w:rsidRDefault="00525F1C" w:rsidP="001E422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  <w:r w:rsidRPr="00D941FD">
        <w:rPr>
          <w:rStyle w:val="normaltextrun"/>
          <w:rFonts w:ascii="Arial" w:hAnsi="Arial" w:cs="Arial"/>
          <w:lang w:val="en-GB"/>
        </w:rPr>
        <w:t>ENDS</w:t>
      </w:r>
      <w:r w:rsidRPr="00D941FD">
        <w:rPr>
          <w:rStyle w:val="eop"/>
          <w:rFonts w:ascii="Arial" w:hAnsi="Arial" w:cs="Arial"/>
        </w:rPr>
        <w:t> </w:t>
      </w:r>
    </w:p>
    <w:p w14:paraId="406DF64D" w14:textId="77777777" w:rsidR="00525F1C" w:rsidRPr="00525F1C" w:rsidRDefault="00525F1C" w:rsidP="001E422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  <w:r w:rsidRPr="00525F1C">
        <w:rPr>
          <w:rStyle w:val="eop"/>
          <w:rFonts w:ascii="Arial" w:hAnsi="Arial" w:cs="Arial"/>
        </w:rPr>
        <w:t> </w:t>
      </w:r>
    </w:p>
    <w:p w14:paraId="49C371BE" w14:textId="608C5AC3" w:rsidR="008403DC" w:rsidRPr="00387241" w:rsidRDefault="00525F1C" w:rsidP="0051049E">
      <w:pPr>
        <w:rPr>
          <w:rFonts w:asciiTheme="minorBidi" w:hAnsiTheme="minorBidi"/>
          <w:i/>
          <w:iCs/>
          <w:sz w:val="20"/>
          <w:szCs w:val="20"/>
        </w:rPr>
      </w:pP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*The Experts: </w:t>
      </w:r>
      <w:r w:rsidRPr="00525F1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>Richard Bennett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>, Special Rapporteur on the situation of human rights in Afghanistan</w:t>
      </w:r>
      <w:r w:rsidRPr="0051049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; </w:t>
      </w:r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>Farida Shaheed</w:t>
      </w:r>
      <w:r w:rsidR="008403DC" w:rsidRPr="008403DC">
        <w:rPr>
          <w:rFonts w:asciiTheme="minorBidi" w:hAnsiTheme="minorBidi"/>
          <w:i/>
          <w:iCs/>
          <w:sz w:val="22"/>
          <w:szCs w:val="22"/>
        </w:rPr>
        <w:t xml:space="preserve">, </w:t>
      </w:r>
      <w:hyperlink r:id="rId13" w:history="1">
        <w:r w:rsidR="008403DC" w:rsidRPr="008403DC">
          <w:rPr>
            <w:rStyle w:val="Hyperlink"/>
            <w:rFonts w:asciiTheme="minorBidi" w:hAnsiTheme="minorBidi"/>
            <w:i/>
            <w:iCs/>
            <w:sz w:val="22"/>
            <w:szCs w:val="22"/>
          </w:rPr>
          <w:t>Special Rapporteur on the right to education</w:t>
        </w:r>
      </w:hyperlink>
      <w:r w:rsidR="008403DC" w:rsidRPr="008403DC">
        <w:rPr>
          <w:rFonts w:asciiTheme="minorBidi" w:hAnsiTheme="minorBidi"/>
          <w:i/>
          <w:iCs/>
          <w:sz w:val="22"/>
          <w:szCs w:val="22"/>
        </w:rPr>
        <w:t xml:space="preserve">, </w:t>
      </w:r>
      <w:proofErr w:type="spellStart"/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>Fionnuala</w:t>
      </w:r>
      <w:proofErr w:type="spellEnd"/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 xml:space="preserve"> </w:t>
      </w:r>
      <w:proofErr w:type="spellStart"/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>Ní</w:t>
      </w:r>
      <w:proofErr w:type="spellEnd"/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 xml:space="preserve"> </w:t>
      </w:r>
      <w:proofErr w:type="spellStart"/>
      <w:r w:rsidR="008403DC" w:rsidRPr="0051049E">
        <w:rPr>
          <w:rFonts w:asciiTheme="minorBidi" w:hAnsiTheme="minorBidi"/>
          <w:b/>
          <w:bCs/>
          <w:i/>
          <w:iCs/>
          <w:sz w:val="22"/>
          <w:szCs w:val="22"/>
        </w:rPr>
        <w:t>Aoláin</w:t>
      </w:r>
      <w:proofErr w:type="spellEnd"/>
      <w:r w:rsidR="008403DC" w:rsidRPr="008403DC">
        <w:rPr>
          <w:rFonts w:asciiTheme="minorBidi" w:hAnsiTheme="minorBidi"/>
          <w:i/>
          <w:iCs/>
          <w:sz w:val="22"/>
          <w:szCs w:val="22"/>
        </w:rPr>
        <w:t>, </w:t>
      </w:r>
      <w:hyperlink r:id="rId14" w:history="1">
        <w:r w:rsidR="008403DC" w:rsidRPr="008403DC">
          <w:rPr>
            <w:rStyle w:val="Hyperlink"/>
            <w:rFonts w:asciiTheme="minorBidi" w:hAnsiTheme="minorBidi"/>
            <w:i/>
            <w:iCs/>
            <w:sz w:val="22"/>
            <w:szCs w:val="22"/>
          </w:rPr>
          <w:t>Special Rapporteur on the promotion and protection of human rights and fundamental freedoms while countering terrorism</w:t>
        </w:r>
      </w:hyperlink>
      <w:r w:rsidR="008403DC" w:rsidRPr="008403DC">
        <w:rPr>
          <w:rFonts w:asciiTheme="minorBidi" w:hAnsiTheme="minorBidi"/>
        </w:rPr>
        <w:t xml:space="preserve">, </w:t>
      </w:r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Dorothy Estrada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Tanck</w:t>
      </w:r>
      <w:proofErr w:type="spellEnd"/>
      <w:r w:rsidR="008403DC" w:rsidRPr="008403DC">
        <w:rPr>
          <w:rStyle w:val="Strong"/>
          <w:rFonts w:asciiTheme="minorBidi" w:hAnsiTheme="minorBidi"/>
          <w:b w:val="0"/>
          <w:bCs w:val="0"/>
          <w:i/>
          <w:iCs/>
          <w:color w:val="000000"/>
          <w:spacing w:val="4"/>
          <w:sz w:val="22"/>
          <w:szCs w:val="22"/>
          <w:shd w:val="clear" w:color="auto" w:fill="F5F5F1"/>
        </w:rPr>
        <w:t> </w:t>
      </w:r>
      <w:r w:rsidR="008403DC" w:rsidRPr="0051049E">
        <w:rPr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(Chair),</w:t>
      </w:r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 Ivana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Radačić</w:t>
      </w:r>
      <w:proofErr w:type="spellEnd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 </w:t>
      </w:r>
      <w:r w:rsidR="008403DC" w:rsidRPr="0051049E">
        <w:rPr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(Vice-Chair)</w:t>
      </w:r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, Elizabeth Broderick,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Meskerem</w:t>
      </w:r>
      <w:proofErr w:type="spellEnd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Geset</w:t>
      </w:r>
      <w:proofErr w:type="spellEnd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Techane</w:t>
      </w:r>
      <w:proofErr w:type="spellEnd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 </w:t>
      </w:r>
      <w:r w:rsidR="008403DC" w:rsidRPr="0051049E">
        <w:rPr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and </w:t>
      </w:r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Melissa </w:t>
      </w:r>
      <w:proofErr w:type="spellStart"/>
      <w:r w:rsidR="008403DC" w:rsidRPr="0051049E">
        <w:rPr>
          <w:rStyle w:val="Strong"/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Upreti</w:t>
      </w:r>
      <w:proofErr w:type="spellEnd"/>
      <w:r w:rsidR="008403DC" w:rsidRPr="008403DC">
        <w:rPr>
          <w:rFonts w:asciiTheme="minorBidi" w:hAnsiTheme="minorBidi"/>
          <w:b/>
          <w:bCs/>
          <w:i/>
          <w:iCs/>
          <w:color w:val="000000"/>
          <w:spacing w:val="4"/>
          <w:sz w:val="22"/>
          <w:szCs w:val="22"/>
          <w:shd w:val="clear" w:color="auto" w:fill="F5F5F1"/>
        </w:rPr>
        <w:t>, </w:t>
      </w:r>
      <w:hyperlink r:id="rId15" w:tooltip="Working Group on discrimination against women and girls" w:history="1">
        <w:r w:rsidR="008403DC" w:rsidRPr="008403DC">
          <w:rPr>
            <w:rStyle w:val="Hyperlink"/>
            <w:rFonts w:asciiTheme="minorBidi" w:hAnsiTheme="minorBidi"/>
            <w:i/>
            <w:iCs/>
            <w:spacing w:val="4"/>
            <w:sz w:val="22"/>
            <w:szCs w:val="22"/>
            <w:shd w:val="clear" w:color="auto" w:fill="F5F5F1"/>
          </w:rPr>
          <w:t>Working Group on discrimination against women and girls</w:t>
        </w:r>
      </w:hyperlink>
      <w:r w:rsidR="008403DC" w:rsidRPr="008403DC">
        <w:rPr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>;</w:t>
      </w:r>
      <w:r w:rsidR="00326E0A">
        <w:rPr>
          <w:rFonts w:asciiTheme="minorBidi" w:hAnsiTheme="minorBidi"/>
          <w:i/>
          <w:iCs/>
          <w:color w:val="000000"/>
          <w:spacing w:val="4"/>
          <w:sz w:val="22"/>
          <w:szCs w:val="22"/>
          <w:shd w:val="clear" w:color="auto" w:fill="F5F5F1"/>
        </w:rPr>
        <w:t xml:space="preserve"> </w:t>
      </w:r>
      <w:r w:rsidR="00326E0A" w:rsidRPr="00387241">
        <w:rPr>
          <w:rFonts w:asciiTheme="minorBidi" w:hAnsiTheme="minorBidi"/>
          <w:b/>
          <w:bCs/>
          <w:i/>
          <w:iCs/>
          <w:sz w:val="22"/>
          <w:szCs w:val="22"/>
          <w:lang w:val="en-IE"/>
        </w:rPr>
        <w:t>Tlaleng Mofokeng</w:t>
      </w:r>
      <w:r w:rsidR="00326E0A" w:rsidRPr="00387241">
        <w:rPr>
          <w:rFonts w:asciiTheme="minorBidi" w:hAnsiTheme="minorBidi"/>
          <w:i/>
          <w:iCs/>
          <w:sz w:val="22"/>
          <w:szCs w:val="22"/>
          <w:lang w:val="en-IE"/>
        </w:rPr>
        <w:t xml:space="preserve">, </w:t>
      </w:r>
      <w:hyperlink r:id="rId16" w:history="1">
        <w:r w:rsidR="00326E0A" w:rsidRPr="00387241">
          <w:rPr>
            <w:rStyle w:val="Hyperlink"/>
            <w:rFonts w:asciiTheme="minorBidi" w:hAnsiTheme="minorBidi"/>
            <w:i/>
            <w:iCs/>
            <w:sz w:val="22"/>
            <w:szCs w:val="22"/>
            <w:lang w:val="en-IE"/>
          </w:rPr>
          <w:t>Special Rapporteur on the right of everyone to the enjoyment of the highest attainable standard of physical and mental health</w:t>
        </w:r>
      </w:hyperlink>
      <w:r w:rsidR="00326E0A" w:rsidRPr="00387241">
        <w:rPr>
          <w:rFonts w:asciiTheme="minorBidi" w:hAnsiTheme="minorBidi"/>
          <w:sz w:val="22"/>
          <w:szCs w:val="22"/>
        </w:rPr>
        <w:t>.</w:t>
      </w:r>
    </w:p>
    <w:p w14:paraId="156DD024" w14:textId="7410E95D" w:rsidR="00525F1C" w:rsidRPr="00525F1C" w:rsidRDefault="00525F1C" w:rsidP="001E4221">
      <w:pPr>
        <w:spacing w:line="276" w:lineRule="auto"/>
        <w:rPr>
          <w:rFonts w:ascii="Arial" w:hAnsi="Arial" w:cs="Arial"/>
        </w:rPr>
      </w:pPr>
    </w:p>
    <w:p w14:paraId="0818D965" w14:textId="77777777" w:rsidR="00525F1C" w:rsidRPr="00525F1C" w:rsidRDefault="00525F1C" w:rsidP="00326E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The Special Rapporteurs, Independent Experts and Working Groups are part of what is known as the </w:t>
      </w:r>
      <w:hyperlink r:id="rId17" w:tgtFrame="_blank" w:history="1">
        <w:r w:rsidRPr="00525F1C">
          <w:rPr>
            <w:rStyle w:val="normaltextrun"/>
            <w:rFonts w:ascii="Arial" w:hAnsi="Arial" w:cs="Arial"/>
            <w:i/>
            <w:iCs/>
            <w:color w:val="0000FF"/>
            <w:sz w:val="22"/>
            <w:szCs w:val="22"/>
            <w:u w:val="single"/>
            <w:lang w:val="en-GB"/>
          </w:rPr>
          <w:t>Special Procedures</w:t>
        </w:r>
      </w:hyperlink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 of the Human Rights Council. Special Procedures, the largest body of independent experts in the UN Human Rights system, is the general name of the Council’s independent fact-finding and monitoring mechanisms that address either specific country situations or thematic issues in all parts of the world. Special Procedures’ experts work on a voluntary basis; they are not UN staff and do not receive a salary for their work. They are independent from any government or organization and serve in their individual capacity. </w:t>
      </w:r>
      <w:r w:rsidRPr="00525F1C">
        <w:rPr>
          <w:rStyle w:val="eop"/>
          <w:rFonts w:ascii="Arial" w:hAnsi="Arial" w:cs="Arial"/>
          <w:sz w:val="22"/>
          <w:szCs w:val="22"/>
        </w:rPr>
        <w:t> </w:t>
      </w:r>
    </w:p>
    <w:p w14:paraId="0BA18AA0" w14:textId="77777777" w:rsidR="001E4221" w:rsidRDefault="001E4221" w:rsidP="001E422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</w:pPr>
    </w:p>
    <w:p w14:paraId="3C58B5BC" w14:textId="6D5C5E7B" w:rsidR="00525F1C" w:rsidRDefault="00525F1C" w:rsidP="001E422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For more information and </w:t>
      </w:r>
      <w:r w:rsidRPr="00525F1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US"/>
        </w:rPr>
        <w:t>media requests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, please contact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 Naveed Ahmad (</w:t>
      </w:r>
      <w:hyperlink r:id="rId18" w:tgtFrame="_blank" w:history="1">
        <w:r w:rsidRPr="00525F1C">
          <w:rPr>
            <w:rStyle w:val="normaltextrun"/>
            <w:rFonts w:ascii="Arial" w:hAnsi="Arial" w:cs="Arial"/>
            <w:color w:val="4472C4"/>
            <w:sz w:val="22"/>
            <w:szCs w:val="22"/>
            <w:u w:val="single"/>
            <w:lang w:val="en-GB"/>
          </w:rPr>
          <w:t>Naved.ahmad@un.org</w:t>
        </w:r>
      </w:hyperlink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>).  </w:t>
      </w:r>
      <w:r w:rsidRPr="00525F1C">
        <w:rPr>
          <w:rStyle w:val="eop"/>
          <w:rFonts w:ascii="Arial" w:hAnsi="Arial" w:cs="Arial"/>
          <w:sz w:val="22"/>
          <w:szCs w:val="22"/>
        </w:rPr>
        <w:t> </w:t>
      </w:r>
    </w:p>
    <w:p w14:paraId="37043776" w14:textId="77777777" w:rsidR="001E4221" w:rsidRPr="00525F1C" w:rsidRDefault="001E4221" w:rsidP="001E422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</w:p>
    <w:p w14:paraId="3240B00F" w14:textId="270B08C6" w:rsidR="00525F1C" w:rsidRDefault="00525F1C" w:rsidP="001E4221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For </w:t>
      </w:r>
      <w:r w:rsidRPr="00525F1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>media inquiries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 related to other UN independent experts, please contact </w:t>
      </w:r>
      <w:r w:rsidR="001E4221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>Maya Derouaz (</w:t>
      </w:r>
      <w:hyperlink r:id="rId19" w:history="1">
        <w:r w:rsidR="001E4221" w:rsidRPr="00FF5136">
          <w:rPr>
            <w:rStyle w:val="Hyperlink"/>
            <w:rFonts w:ascii="Arial" w:hAnsi="Arial" w:cs="Arial"/>
            <w:i/>
            <w:iCs/>
            <w:sz w:val="22"/>
            <w:szCs w:val="22"/>
            <w:lang w:val="en-GB"/>
          </w:rPr>
          <w:t>maya.derouaz@un.org</w:t>
        </w:r>
      </w:hyperlink>
      <w:r w:rsidR="001E4221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 xml:space="preserve">) 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>or</w:t>
      </w: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 xml:space="preserve"> Dharisha Indraguptha ( </w:t>
      </w:r>
      <w:hyperlink r:id="rId20" w:tgtFrame="_blank" w:history="1">
        <w:r w:rsidRPr="00525F1C">
          <w:rPr>
            <w:rStyle w:val="normaltextrun"/>
            <w:rFonts w:ascii="Arial" w:hAnsi="Arial" w:cs="Arial"/>
            <w:i/>
            <w:iCs/>
            <w:color w:val="4472C4"/>
            <w:sz w:val="22"/>
            <w:szCs w:val="22"/>
            <w:u w:val="single"/>
            <w:lang w:val="en-US"/>
          </w:rPr>
          <w:t>dharisha.indraguptha@un.org</w:t>
        </w:r>
      </w:hyperlink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)</w:t>
      </w:r>
      <w:r w:rsidRPr="00525F1C">
        <w:rPr>
          <w:rStyle w:val="eop"/>
          <w:rFonts w:ascii="Arial" w:hAnsi="Arial" w:cs="Arial"/>
          <w:sz w:val="22"/>
          <w:szCs w:val="22"/>
        </w:rPr>
        <w:t> </w:t>
      </w:r>
    </w:p>
    <w:p w14:paraId="51B63254" w14:textId="77777777" w:rsidR="001E4221" w:rsidRPr="00525F1C" w:rsidRDefault="001E4221" w:rsidP="001E4221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6AF0337" w14:textId="77777777" w:rsidR="00525F1C" w:rsidRPr="00525F1C" w:rsidRDefault="00525F1C" w:rsidP="001E4221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  <w:r w:rsidRPr="00525F1C">
        <w:rPr>
          <w:rStyle w:val="normaltextrun"/>
          <w:rFonts w:ascii="Arial" w:hAnsi="Arial" w:cs="Arial"/>
          <w:i/>
          <w:iCs/>
          <w:sz w:val="22"/>
          <w:szCs w:val="22"/>
          <w:lang w:val="en-GB"/>
        </w:rPr>
        <w:t>Follow news related to the UN's independent human rights experts on Twitter </w:t>
      </w:r>
      <w:hyperlink r:id="rId21" w:tgtFrame="_blank" w:history="1">
        <w:r w:rsidRPr="00525F1C">
          <w:rPr>
            <w:rStyle w:val="normaltextrun"/>
            <w:rFonts w:ascii="Arial" w:hAnsi="Arial" w:cs="Arial"/>
            <w:i/>
            <w:iCs/>
            <w:sz w:val="22"/>
            <w:szCs w:val="22"/>
            <w:u w:val="single"/>
            <w:lang w:val="en-GB"/>
          </w:rPr>
          <w:t>@UN_SPExperts</w:t>
        </w:r>
      </w:hyperlink>
      <w:r w:rsidRPr="00525F1C">
        <w:rPr>
          <w:rStyle w:val="eop"/>
          <w:rFonts w:ascii="Arial" w:hAnsi="Arial" w:cs="Arial"/>
          <w:sz w:val="22"/>
          <w:szCs w:val="22"/>
        </w:rPr>
        <w:t> </w:t>
      </w:r>
    </w:p>
    <w:p w14:paraId="331B5808" w14:textId="77777777" w:rsidR="00525F1C" w:rsidRPr="00525F1C" w:rsidRDefault="00525F1C" w:rsidP="001E4221">
      <w:pPr>
        <w:pStyle w:val="paragraph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525F1C">
        <w:rPr>
          <w:rStyle w:val="normaltextrun"/>
          <w:rFonts w:ascii="Arial" w:hAnsi="Arial" w:cs="Arial"/>
          <w:sz w:val="20"/>
          <w:szCs w:val="20"/>
          <w:lang w:val="en-GB"/>
        </w:rPr>
        <w:lastRenderedPageBreak/>
        <w:t>Concerned about the world we live in?</w:t>
      </w:r>
      <w:r w:rsidRPr="00525F1C">
        <w:rPr>
          <w:rStyle w:val="scxw205086501"/>
          <w:rFonts w:ascii="Arial" w:hAnsi="Arial" w:cs="Arial"/>
          <w:sz w:val="20"/>
          <w:szCs w:val="20"/>
        </w:rPr>
        <w:t> </w:t>
      </w:r>
      <w:r w:rsidRPr="00525F1C">
        <w:rPr>
          <w:rFonts w:ascii="Arial" w:hAnsi="Arial" w:cs="Arial"/>
          <w:sz w:val="20"/>
          <w:szCs w:val="20"/>
        </w:rPr>
        <w:br/>
      </w:r>
      <w:r w:rsidRPr="00525F1C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Then STAND UP for someone's rights today.</w:t>
      </w:r>
      <w:r w:rsidRPr="00525F1C">
        <w:rPr>
          <w:rStyle w:val="scxw205086501"/>
          <w:rFonts w:ascii="Arial" w:hAnsi="Arial" w:cs="Arial"/>
          <w:sz w:val="20"/>
          <w:szCs w:val="20"/>
        </w:rPr>
        <w:t> </w:t>
      </w:r>
      <w:r w:rsidRPr="00525F1C">
        <w:rPr>
          <w:rFonts w:ascii="Arial" w:hAnsi="Arial" w:cs="Arial"/>
          <w:sz w:val="20"/>
          <w:szCs w:val="20"/>
        </w:rPr>
        <w:br/>
      </w:r>
      <w:r w:rsidRPr="00525F1C">
        <w:rPr>
          <w:rStyle w:val="normaltextrun"/>
          <w:rFonts w:ascii="Arial" w:hAnsi="Arial" w:cs="Arial"/>
          <w:sz w:val="20"/>
          <w:szCs w:val="20"/>
          <w:lang w:val="en-GB"/>
        </w:rPr>
        <w:t>#Standup4humanrights</w:t>
      </w:r>
      <w:r w:rsidRPr="00525F1C">
        <w:rPr>
          <w:rStyle w:val="scxw205086501"/>
          <w:rFonts w:ascii="Arial" w:hAnsi="Arial" w:cs="Arial"/>
          <w:sz w:val="20"/>
          <w:szCs w:val="20"/>
        </w:rPr>
        <w:t> </w:t>
      </w:r>
      <w:r w:rsidRPr="00525F1C">
        <w:rPr>
          <w:rFonts w:ascii="Arial" w:hAnsi="Arial" w:cs="Arial"/>
          <w:sz w:val="20"/>
          <w:szCs w:val="20"/>
        </w:rPr>
        <w:br/>
      </w:r>
      <w:r w:rsidRPr="00525F1C">
        <w:rPr>
          <w:rStyle w:val="normaltextrun"/>
          <w:rFonts w:ascii="Arial" w:hAnsi="Arial" w:cs="Arial"/>
          <w:sz w:val="20"/>
          <w:szCs w:val="20"/>
          <w:lang w:val="en-GB"/>
        </w:rPr>
        <w:t>and visit the web page at </w:t>
      </w:r>
      <w:hyperlink r:id="rId22" w:tgtFrame="_blank" w:history="1">
        <w:r w:rsidRPr="00525F1C">
          <w:rPr>
            <w:rStyle w:val="normaltextrun"/>
            <w:rFonts w:ascii="Arial" w:hAnsi="Arial" w:cs="Arial"/>
            <w:color w:val="4472C4"/>
            <w:sz w:val="20"/>
            <w:szCs w:val="20"/>
            <w:u w:val="single"/>
            <w:lang w:val="en-GB"/>
          </w:rPr>
          <w:t>http://www.standup4humanrights.org</w:t>
        </w:r>
      </w:hyperlink>
      <w:r w:rsidRPr="00525F1C">
        <w:rPr>
          <w:rStyle w:val="eop"/>
          <w:rFonts w:ascii="Arial" w:hAnsi="Arial" w:cs="Arial"/>
          <w:sz w:val="20"/>
          <w:szCs w:val="20"/>
        </w:rPr>
        <w:t> </w:t>
      </w:r>
    </w:p>
    <w:p w14:paraId="469C09CD" w14:textId="77777777" w:rsidR="00525F1C" w:rsidRPr="00525F1C" w:rsidRDefault="00525F1C" w:rsidP="001E4221">
      <w:pPr>
        <w:spacing w:line="276" w:lineRule="auto"/>
        <w:rPr>
          <w:rFonts w:ascii="Arial" w:hAnsi="Arial" w:cs="Arial"/>
        </w:rPr>
      </w:pPr>
    </w:p>
    <w:p w14:paraId="4403F181" w14:textId="161D8C84" w:rsidR="00525F1C" w:rsidRDefault="00525F1C" w:rsidP="001E4221">
      <w:pPr>
        <w:spacing w:line="276" w:lineRule="auto"/>
        <w:rPr>
          <w:rFonts w:ascii="Arial" w:hAnsi="Arial" w:cs="Arial"/>
        </w:rPr>
      </w:pPr>
    </w:p>
    <w:p w14:paraId="3F745CB8" w14:textId="77777777" w:rsidR="001945EE" w:rsidRDefault="001945EE" w:rsidP="001945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12121"/>
        </w:rPr>
        <w:t> </w:t>
      </w:r>
    </w:p>
    <w:p w14:paraId="51A9C6C2" w14:textId="77777777" w:rsidR="001945EE" w:rsidRDefault="001945EE" w:rsidP="001945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12121"/>
        </w:rPr>
        <w:t> </w:t>
      </w:r>
    </w:p>
    <w:p w14:paraId="02E9E654" w14:textId="77777777" w:rsidR="001945EE" w:rsidRDefault="001945EE" w:rsidP="001945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12121"/>
        </w:rPr>
        <w:t> </w:t>
      </w:r>
    </w:p>
    <w:p w14:paraId="04DDECC1" w14:textId="2716CD69" w:rsidR="001945EE" w:rsidRDefault="001945EE" w:rsidP="001945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FCC54E" w14:textId="77777777" w:rsidR="001945EE" w:rsidRPr="00525F1C" w:rsidRDefault="001945EE" w:rsidP="001E4221">
      <w:pPr>
        <w:spacing w:line="276" w:lineRule="auto"/>
        <w:rPr>
          <w:rFonts w:ascii="Arial" w:hAnsi="Arial" w:cs="Arial"/>
        </w:rPr>
      </w:pPr>
    </w:p>
    <w:sectPr w:rsidR="001945EE" w:rsidRPr="0052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035"/>
    <w:multiLevelType w:val="hybridMultilevel"/>
    <w:tmpl w:val="EE5E2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825"/>
    <w:multiLevelType w:val="hybridMultilevel"/>
    <w:tmpl w:val="76BC6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62B"/>
    <w:multiLevelType w:val="multilevel"/>
    <w:tmpl w:val="7FFA1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55BDD"/>
    <w:multiLevelType w:val="multilevel"/>
    <w:tmpl w:val="E6A87B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" w15:restartNumberingAfterBreak="0">
    <w:nsid w:val="507C7578"/>
    <w:multiLevelType w:val="multilevel"/>
    <w:tmpl w:val="95C29C1C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53651537"/>
    <w:multiLevelType w:val="multilevel"/>
    <w:tmpl w:val="34482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270165">
    <w:abstractNumId w:val="0"/>
  </w:num>
  <w:num w:numId="2" w16cid:durableId="817190594">
    <w:abstractNumId w:val="1"/>
  </w:num>
  <w:num w:numId="3" w16cid:durableId="410273634">
    <w:abstractNumId w:val="3"/>
  </w:num>
  <w:num w:numId="4" w16cid:durableId="1627734934">
    <w:abstractNumId w:val="5"/>
  </w:num>
  <w:num w:numId="5" w16cid:durableId="253363299">
    <w:abstractNumId w:val="4"/>
  </w:num>
  <w:num w:numId="6" w16cid:durableId="162334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7C"/>
    <w:rsid w:val="0000618C"/>
    <w:rsid w:val="00065597"/>
    <w:rsid w:val="000A6D7B"/>
    <w:rsid w:val="000B3213"/>
    <w:rsid w:val="000E22D0"/>
    <w:rsid w:val="001802C3"/>
    <w:rsid w:val="00181402"/>
    <w:rsid w:val="001945EE"/>
    <w:rsid w:val="001A339E"/>
    <w:rsid w:val="001A4D23"/>
    <w:rsid w:val="001E4221"/>
    <w:rsid w:val="001F37D5"/>
    <w:rsid w:val="00203A20"/>
    <w:rsid w:val="00206AFA"/>
    <w:rsid w:val="00242AF2"/>
    <w:rsid w:val="0024346A"/>
    <w:rsid w:val="00266286"/>
    <w:rsid w:val="00281F06"/>
    <w:rsid w:val="002A0DE2"/>
    <w:rsid w:val="002E1AD2"/>
    <w:rsid w:val="00326E0A"/>
    <w:rsid w:val="00337E90"/>
    <w:rsid w:val="00341946"/>
    <w:rsid w:val="00352600"/>
    <w:rsid w:val="003550CB"/>
    <w:rsid w:val="00387241"/>
    <w:rsid w:val="003A525F"/>
    <w:rsid w:val="003D0555"/>
    <w:rsid w:val="003F049C"/>
    <w:rsid w:val="00410F19"/>
    <w:rsid w:val="00464EB8"/>
    <w:rsid w:val="004C79EA"/>
    <w:rsid w:val="004F4774"/>
    <w:rsid w:val="0051049E"/>
    <w:rsid w:val="00525F1C"/>
    <w:rsid w:val="0056153C"/>
    <w:rsid w:val="005646BB"/>
    <w:rsid w:val="00581732"/>
    <w:rsid w:val="005B1858"/>
    <w:rsid w:val="005C34E9"/>
    <w:rsid w:val="00615874"/>
    <w:rsid w:val="00621EB1"/>
    <w:rsid w:val="006315B9"/>
    <w:rsid w:val="00663688"/>
    <w:rsid w:val="006719FE"/>
    <w:rsid w:val="00684E22"/>
    <w:rsid w:val="00691B45"/>
    <w:rsid w:val="00697199"/>
    <w:rsid w:val="007159A9"/>
    <w:rsid w:val="00733536"/>
    <w:rsid w:val="007364C2"/>
    <w:rsid w:val="0074206B"/>
    <w:rsid w:val="00746536"/>
    <w:rsid w:val="00747412"/>
    <w:rsid w:val="0077306E"/>
    <w:rsid w:val="007A0A2B"/>
    <w:rsid w:val="007A2370"/>
    <w:rsid w:val="007A720B"/>
    <w:rsid w:val="007E74F1"/>
    <w:rsid w:val="008403DC"/>
    <w:rsid w:val="0085570D"/>
    <w:rsid w:val="00881B55"/>
    <w:rsid w:val="00895AA7"/>
    <w:rsid w:val="008D597F"/>
    <w:rsid w:val="009017A0"/>
    <w:rsid w:val="00951066"/>
    <w:rsid w:val="0096326A"/>
    <w:rsid w:val="009970E3"/>
    <w:rsid w:val="009D2B75"/>
    <w:rsid w:val="009E1BE9"/>
    <w:rsid w:val="00A23348"/>
    <w:rsid w:val="00A307F4"/>
    <w:rsid w:val="00A70EBE"/>
    <w:rsid w:val="00A800BD"/>
    <w:rsid w:val="00AA29E6"/>
    <w:rsid w:val="00AA7024"/>
    <w:rsid w:val="00AB0827"/>
    <w:rsid w:val="00AB3CA7"/>
    <w:rsid w:val="00AB4277"/>
    <w:rsid w:val="00AB5EB0"/>
    <w:rsid w:val="00AF7CFF"/>
    <w:rsid w:val="00B07305"/>
    <w:rsid w:val="00B103BA"/>
    <w:rsid w:val="00B35CE3"/>
    <w:rsid w:val="00B7499E"/>
    <w:rsid w:val="00B77782"/>
    <w:rsid w:val="00B81D1A"/>
    <w:rsid w:val="00B977F5"/>
    <w:rsid w:val="00BC35EF"/>
    <w:rsid w:val="00C2779C"/>
    <w:rsid w:val="00C5284D"/>
    <w:rsid w:val="00C7028C"/>
    <w:rsid w:val="00C926D0"/>
    <w:rsid w:val="00C952CB"/>
    <w:rsid w:val="00CA3395"/>
    <w:rsid w:val="00CB387B"/>
    <w:rsid w:val="00CF69D0"/>
    <w:rsid w:val="00D03281"/>
    <w:rsid w:val="00D43AEA"/>
    <w:rsid w:val="00D46486"/>
    <w:rsid w:val="00D53E7C"/>
    <w:rsid w:val="00D941FD"/>
    <w:rsid w:val="00DA3E83"/>
    <w:rsid w:val="00DA7AB6"/>
    <w:rsid w:val="00DC6F3F"/>
    <w:rsid w:val="00DD175E"/>
    <w:rsid w:val="00E1466C"/>
    <w:rsid w:val="00E22CEB"/>
    <w:rsid w:val="00E5302C"/>
    <w:rsid w:val="00E553A2"/>
    <w:rsid w:val="00E8308C"/>
    <w:rsid w:val="00E90062"/>
    <w:rsid w:val="00E90445"/>
    <w:rsid w:val="00E956E8"/>
    <w:rsid w:val="00EC2D0E"/>
    <w:rsid w:val="00EF1D60"/>
    <w:rsid w:val="00F01ADF"/>
    <w:rsid w:val="00F61358"/>
    <w:rsid w:val="00F7516E"/>
    <w:rsid w:val="00F7718B"/>
    <w:rsid w:val="00F82EDA"/>
    <w:rsid w:val="00FB2AC0"/>
    <w:rsid w:val="00FB7AC7"/>
    <w:rsid w:val="00FC0FF3"/>
    <w:rsid w:val="00FE00DF"/>
    <w:rsid w:val="0329BA74"/>
    <w:rsid w:val="0419AC54"/>
    <w:rsid w:val="064491D4"/>
    <w:rsid w:val="0A6E0787"/>
    <w:rsid w:val="0B92AE3C"/>
    <w:rsid w:val="0CD93859"/>
    <w:rsid w:val="0FEE4139"/>
    <w:rsid w:val="11F313BC"/>
    <w:rsid w:val="140F1D1A"/>
    <w:rsid w:val="16175CDE"/>
    <w:rsid w:val="1A8B4EEA"/>
    <w:rsid w:val="21DA528B"/>
    <w:rsid w:val="23F54E0A"/>
    <w:rsid w:val="2482D350"/>
    <w:rsid w:val="25F7FF23"/>
    <w:rsid w:val="25F9D023"/>
    <w:rsid w:val="27E53BED"/>
    <w:rsid w:val="2AAEE352"/>
    <w:rsid w:val="2E8E8224"/>
    <w:rsid w:val="32E366E4"/>
    <w:rsid w:val="342CA163"/>
    <w:rsid w:val="346F20C6"/>
    <w:rsid w:val="34946393"/>
    <w:rsid w:val="357BB10C"/>
    <w:rsid w:val="37BAFB54"/>
    <w:rsid w:val="3A25731A"/>
    <w:rsid w:val="3A53457C"/>
    <w:rsid w:val="3A8C913A"/>
    <w:rsid w:val="3ABF292E"/>
    <w:rsid w:val="3D65D735"/>
    <w:rsid w:val="3E5178DE"/>
    <w:rsid w:val="3EAED879"/>
    <w:rsid w:val="412D4607"/>
    <w:rsid w:val="424D8131"/>
    <w:rsid w:val="43090018"/>
    <w:rsid w:val="47DF3E5A"/>
    <w:rsid w:val="494BE62A"/>
    <w:rsid w:val="4A78DEB0"/>
    <w:rsid w:val="4B4C2338"/>
    <w:rsid w:val="4F3BB70C"/>
    <w:rsid w:val="53436A90"/>
    <w:rsid w:val="57399658"/>
    <w:rsid w:val="57C136CD"/>
    <w:rsid w:val="5997E588"/>
    <w:rsid w:val="5FBD8015"/>
    <w:rsid w:val="5FE0B54F"/>
    <w:rsid w:val="60938AF4"/>
    <w:rsid w:val="6105685C"/>
    <w:rsid w:val="6168BA72"/>
    <w:rsid w:val="6245E56F"/>
    <w:rsid w:val="62F27BCC"/>
    <w:rsid w:val="673A443C"/>
    <w:rsid w:val="68035BFA"/>
    <w:rsid w:val="69577D7D"/>
    <w:rsid w:val="69F167AB"/>
    <w:rsid w:val="6BDA2085"/>
    <w:rsid w:val="6F5CAC83"/>
    <w:rsid w:val="71C99758"/>
    <w:rsid w:val="71D54289"/>
    <w:rsid w:val="73AF196D"/>
    <w:rsid w:val="797FF5B2"/>
    <w:rsid w:val="7B53C56C"/>
    <w:rsid w:val="7B6D1507"/>
    <w:rsid w:val="7C2B884B"/>
    <w:rsid w:val="7E4A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2922"/>
  <w15:chartTrackingRefBased/>
  <w15:docId w15:val="{0EA0B63B-EE76-4204-9A13-F8310CCE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2A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B2AC0"/>
  </w:style>
  <w:style w:type="paragraph" w:styleId="ListParagraph">
    <w:name w:val="List Paragraph"/>
    <w:basedOn w:val="Normal"/>
    <w:uiPriority w:val="34"/>
    <w:qFormat/>
    <w:rsid w:val="00EF1D60"/>
    <w:pPr>
      <w:ind w:left="720"/>
      <w:contextualSpacing/>
    </w:pPr>
  </w:style>
  <w:style w:type="character" w:customStyle="1" w:styleId="normaltextrun">
    <w:name w:val="normaltextrun"/>
    <w:basedOn w:val="DefaultParagraphFont"/>
    <w:rsid w:val="00525F1C"/>
  </w:style>
  <w:style w:type="character" w:customStyle="1" w:styleId="scxw205086501">
    <w:name w:val="scxw205086501"/>
    <w:basedOn w:val="DefaultParagraphFont"/>
    <w:rsid w:val="00525F1C"/>
  </w:style>
  <w:style w:type="character" w:styleId="CommentReference">
    <w:name w:val="annotation reference"/>
    <w:basedOn w:val="DefaultParagraphFont"/>
    <w:uiPriority w:val="99"/>
    <w:semiHidden/>
    <w:unhideWhenUsed/>
    <w:rsid w:val="000A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8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42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5EE"/>
  </w:style>
  <w:style w:type="character" w:styleId="Strong">
    <w:name w:val="Strong"/>
    <w:basedOn w:val="DefaultParagraphFont"/>
    <w:uiPriority w:val="22"/>
    <w:qFormat/>
    <w:rsid w:val="00840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32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2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special-procedures/sr-education" TargetMode="External"/><Relationship Id="rId18" Type="http://schemas.openxmlformats.org/officeDocument/2006/relationships/hyperlink" Target="mailto:Naved.ahmad@u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02.safelinks.protection.outlook.com/?url=https%3A%2F%2Ftwitter.com%2FUN_SPExperts&amp;data=05%7C01%7Ctodd.pitman%40un.org%7C361355bd5a02414e97ca08da6e2500f2%7C0f9e35db544f4f60bdcc5ea416e6dc70%7C0%7C0%7C637943402446495826%7CUnknown%7CTWFpbGZsb3d8eyJWIjoiMC4wLjAwMDAiLCJQIjoiV2luMzIiLCJBTiI6Ik1haWwiLCJXVCI6Mn0%3D%7C3000%7C%7C%7C&amp;sdata=VX6gUogYYSzhrl1Z50tpKWDQRPkZOP1jHfErl2gGxGE%3D&amp;reserved=0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2.gif@01D7F03B.4006E790" TargetMode="External"/><Relationship Id="rId17" Type="http://schemas.openxmlformats.org/officeDocument/2006/relationships/hyperlink" Target="https://www.ohchr.org/EN/HRBodies/SP/Pages/Welcomepag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special-procedures/sr-health" TargetMode="External"/><Relationship Id="rId20" Type="http://schemas.openxmlformats.org/officeDocument/2006/relationships/hyperlink" Target="mailto:dharisha.indraguptha@u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special-procedures/wg-women-and-girls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1.gif@01D7F03B.4006E790" TargetMode="External"/><Relationship Id="rId19" Type="http://schemas.openxmlformats.org/officeDocument/2006/relationships/hyperlink" Target="mailto:maya.derouaz@u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hyperlink" Target="https://www.ohchr.org/en/special-procedures/sr-terrorism" TargetMode="External"/><Relationship Id="rId22" Type="http://schemas.openxmlformats.org/officeDocument/2006/relationships/hyperlink" Target="https://eur02.safelinks.protection.outlook.com/?url=http%3A%2F%2Fwww.standup4humanrights.org%2F&amp;data=05%7C01%7Ctodd.pitman%40un.org%7C361355bd5a02414e97ca08da6e2500f2%7C0f9e35db544f4f60bdcc5ea416e6dc70%7C0%7C0%7C637943402446495826%7CUnknown%7CTWFpbGZsb3d8eyJWIjoiMC4wLjAwMDAiLCJQIjoiV2luMzIiLCJBTiI6Ik1haWwiLCJXVCI6Mn0%3D%7C3000%7C%7C%7C&amp;sdata=KAD0w7xhChp07ykZWmeJpQEME%2FZJoOaPNz9gmTh8yd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85f9f-5b09-4318-a0aa-4985f07ed732" xsi:nil="true"/>
    <lcf76f155ced4ddcb4097134ff3c332f xmlns="c71c1e6d-3aec-4a70-915d-e4e6bb2416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F8A88F65F64D994BBD5497EE3EFC" ma:contentTypeVersion="15" ma:contentTypeDescription="Create a new document." ma:contentTypeScope="" ma:versionID="fe831c5acf1fde81785d1d56709fb001">
  <xsd:schema xmlns:xsd="http://www.w3.org/2001/XMLSchema" xmlns:xs="http://www.w3.org/2001/XMLSchema" xmlns:p="http://schemas.microsoft.com/office/2006/metadata/properties" xmlns:ns2="c71c1e6d-3aec-4a70-915d-e4e6bb241605" xmlns:ns3="af485f9f-5b09-4318-a0aa-4985f07ed732" targetNamespace="http://schemas.microsoft.com/office/2006/metadata/properties" ma:root="true" ma:fieldsID="9128ce04e1b982d1c56e6f5be02fa56c" ns2:_="" ns3:_="">
    <xsd:import namespace="c71c1e6d-3aec-4a70-915d-e4e6bb241605"/>
    <xsd:import namespace="af485f9f-5b09-4318-a0aa-4985f07ed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1e6d-3aec-4a70-915d-e4e6bb241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5f9f-5b09-4318-a0aa-4985f07ed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90c62-7192-4e0b-b7c2-4ecf7077e7be}" ma:internalName="TaxCatchAll" ma:showField="CatchAllData" ma:web="af485f9f-5b09-4318-a0aa-4985f07ed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D5E6-2D02-469D-9F7E-77506AC4080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c71c1e6d-3aec-4a70-915d-e4e6bb241605"/>
    <ds:schemaRef ds:uri="af485f9f-5b09-4318-a0aa-4985f07ed732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99809A-A3DC-495B-83A3-54A0BB01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1e6d-3aec-4a70-915d-e4e6bb241605"/>
    <ds:schemaRef ds:uri="af485f9f-5b09-4318-a0aa-4985f07ed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B575E-5D2D-4743-A065-68D602BC6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8C059-2322-49BC-861C-7F8D0D69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Hobbs</dc:creator>
  <cp:keywords/>
  <dc:description/>
  <cp:lastModifiedBy>Jung Rin Kim</cp:lastModifiedBy>
  <cp:revision>2</cp:revision>
  <cp:lastPrinted>2023-03-07T11:44:00Z</cp:lastPrinted>
  <dcterms:created xsi:type="dcterms:W3CDTF">2023-03-07T12:02:00Z</dcterms:created>
  <dcterms:modified xsi:type="dcterms:W3CDTF">2023-03-07T12:02:00Z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0x010100FE4CF8A88F65F64D994BBD5497EE3EFC</vt:lpwstr>
  </property>
  <property fmtid="{D5CDD505-2E9C-101B-9397-08002B2CF9AE}" pid="3" name="MediaServiceImageTags">
    <vt:lpwstr/>
  </property>
</Properties>
</file>