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EACA" w14:textId="5CAA417E" w:rsidR="00CE575B" w:rsidRPr="00BA7FED" w:rsidRDefault="007176AA" w:rsidP="005A58BB">
      <w:pPr>
        <w:spacing w:after="40" w:line="240" w:lineRule="auto"/>
        <w:ind w:left="-709" w:right="-896"/>
        <w:jc w:val="center"/>
        <w:rPr>
          <w:rFonts w:asciiTheme="minorHAnsi" w:hAnsiTheme="minorHAnsi" w:cstheme="minorHAnsi"/>
          <w:b/>
          <w:bCs/>
          <w:sz w:val="24"/>
          <w:szCs w:val="24"/>
        </w:rPr>
      </w:pPr>
      <w:r w:rsidRPr="00BA7FED">
        <w:rPr>
          <w:rFonts w:asciiTheme="minorHAnsi" w:hAnsiTheme="minorHAnsi" w:cstheme="minorHAnsi"/>
          <w:b/>
          <w:bCs/>
          <w:sz w:val="24"/>
          <w:szCs w:val="24"/>
        </w:rPr>
        <w:t>5</w:t>
      </w:r>
      <w:r w:rsidR="00E278CB" w:rsidRPr="00BA7FED">
        <w:rPr>
          <w:rFonts w:asciiTheme="minorHAnsi" w:hAnsiTheme="minorHAnsi" w:cstheme="minorHAnsi"/>
          <w:b/>
          <w:bCs/>
          <w:sz w:val="24"/>
          <w:szCs w:val="24"/>
        </w:rPr>
        <w:t>2</w:t>
      </w:r>
      <w:r w:rsidR="001D3B6D">
        <w:rPr>
          <w:rFonts w:asciiTheme="minorHAnsi" w:hAnsiTheme="minorHAnsi" w:cstheme="minorHAnsi"/>
          <w:b/>
          <w:bCs/>
          <w:sz w:val="24"/>
          <w:szCs w:val="24"/>
        </w:rPr>
        <w:t>nd</w:t>
      </w:r>
      <w:r w:rsidR="00E278CB" w:rsidRPr="00BA7FED">
        <w:rPr>
          <w:rFonts w:asciiTheme="minorHAnsi" w:hAnsiTheme="minorHAnsi" w:cstheme="minorHAnsi"/>
          <w:b/>
          <w:bCs/>
          <w:sz w:val="24"/>
          <w:szCs w:val="24"/>
        </w:rPr>
        <w:t xml:space="preserve"> </w:t>
      </w:r>
      <w:r w:rsidR="004450A8" w:rsidRPr="00BA7FED">
        <w:rPr>
          <w:rFonts w:asciiTheme="minorHAnsi" w:hAnsiTheme="minorHAnsi" w:cstheme="minorHAnsi"/>
          <w:b/>
          <w:bCs/>
          <w:sz w:val="24"/>
          <w:szCs w:val="24"/>
        </w:rPr>
        <w:t>s</w:t>
      </w:r>
      <w:r w:rsidR="007A2709" w:rsidRPr="00BA7FED">
        <w:rPr>
          <w:rFonts w:asciiTheme="minorHAnsi" w:hAnsiTheme="minorHAnsi" w:cstheme="minorHAnsi"/>
          <w:b/>
          <w:bCs/>
          <w:sz w:val="24"/>
          <w:szCs w:val="24"/>
        </w:rPr>
        <w:t>ession of the Human Rights Council</w:t>
      </w:r>
    </w:p>
    <w:p w14:paraId="25C15129" w14:textId="77777777" w:rsidR="00E278CB" w:rsidRPr="00BA7FED" w:rsidRDefault="00E278CB" w:rsidP="005A58BB">
      <w:pPr>
        <w:spacing w:after="0" w:line="240" w:lineRule="auto"/>
        <w:ind w:left="-709" w:right="-896"/>
        <w:jc w:val="center"/>
        <w:rPr>
          <w:rFonts w:asciiTheme="minorHAnsi" w:hAnsiTheme="minorHAnsi" w:cstheme="minorHAnsi"/>
          <w:b/>
          <w:sz w:val="28"/>
          <w:szCs w:val="32"/>
        </w:rPr>
      </w:pPr>
      <w:r w:rsidRPr="00BA7FED">
        <w:rPr>
          <w:rFonts w:asciiTheme="minorHAnsi" w:hAnsiTheme="minorHAnsi" w:cstheme="minorHAnsi"/>
          <w:b/>
          <w:sz w:val="28"/>
          <w:szCs w:val="32"/>
        </w:rPr>
        <w:t>Debate in commemoration of the</w:t>
      </w:r>
    </w:p>
    <w:p w14:paraId="75D576D8" w14:textId="77777777" w:rsidR="00E278CB" w:rsidRPr="00BA7FED" w:rsidRDefault="00E278CB" w:rsidP="005A58BB">
      <w:pPr>
        <w:spacing w:after="0" w:line="240" w:lineRule="auto"/>
        <w:ind w:left="-709" w:right="-896"/>
        <w:jc w:val="center"/>
        <w:rPr>
          <w:rFonts w:asciiTheme="minorHAnsi" w:hAnsiTheme="minorHAnsi" w:cstheme="minorHAnsi"/>
          <w:b/>
          <w:i/>
          <w:iCs/>
          <w:sz w:val="24"/>
          <w:szCs w:val="24"/>
        </w:rPr>
      </w:pPr>
      <w:r w:rsidRPr="00BA7FED">
        <w:rPr>
          <w:rFonts w:asciiTheme="minorHAnsi" w:hAnsiTheme="minorHAnsi" w:cstheme="minorHAnsi"/>
          <w:b/>
          <w:sz w:val="28"/>
          <w:szCs w:val="32"/>
        </w:rPr>
        <w:t>International Day for the Elimination of Racial Discrimination</w:t>
      </w:r>
      <w:r w:rsidR="0081042B" w:rsidRPr="00BA7FED">
        <w:rPr>
          <w:rFonts w:asciiTheme="minorHAnsi" w:hAnsiTheme="minorHAnsi" w:cstheme="minorHAnsi"/>
          <w:b/>
          <w:sz w:val="28"/>
          <w:szCs w:val="32"/>
        </w:rPr>
        <w:t xml:space="preserve"> </w:t>
      </w:r>
      <w:r w:rsidR="00E143F8" w:rsidRPr="00BA7FED">
        <w:rPr>
          <w:rFonts w:asciiTheme="minorHAnsi" w:hAnsiTheme="minorHAnsi" w:cstheme="minorHAnsi"/>
          <w:b/>
          <w:sz w:val="28"/>
          <w:szCs w:val="32"/>
        </w:rPr>
        <w:br/>
      </w:r>
      <w:r w:rsidRPr="00BA7FED">
        <w:rPr>
          <w:rFonts w:asciiTheme="minorHAnsi" w:hAnsiTheme="minorHAnsi" w:cstheme="minorHAnsi"/>
          <w:b/>
          <w:i/>
          <w:iCs/>
          <w:sz w:val="24"/>
          <w:szCs w:val="24"/>
        </w:rPr>
        <w:t>Theme: The urgency of combatting racism and racial discrimination</w:t>
      </w:r>
    </w:p>
    <w:p w14:paraId="645E7ED3" w14:textId="5C2D222B" w:rsidR="00C20B9A" w:rsidRDefault="00E278CB" w:rsidP="005A58BB">
      <w:pPr>
        <w:spacing w:after="60" w:line="240" w:lineRule="auto"/>
        <w:ind w:left="-709" w:right="-896"/>
        <w:jc w:val="center"/>
        <w:rPr>
          <w:rFonts w:asciiTheme="minorHAnsi" w:hAnsiTheme="minorHAnsi" w:cstheme="minorHAnsi"/>
          <w:b/>
          <w:i/>
          <w:iCs/>
          <w:sz w:val="24"/>
          <w:szCs w:val="24"/>
        </w:rPr>
      </w:pPr>
      <w:r w:rsidRPr="00BA7FED">
        <w:rPr>
          <w:rFonts w:asciiTheme="minorHAnsi" w:hAnsiTheme="minorHAnsi" w:cstheme="minorHAnsi"/>
          <w:b/>
          <w:i/>
          <w:iCs/>
          <w:sz w:val="24"/>
          <w:szCs w:val="24"/>
        </w:rPr>
        <w:t>75 years after the adoption of the Universal Declaration of Human Rights</w:t>
      </w:r>
    </w:p>
    <w:p w14:paraId="75779A77" w14:textId="69EFC0BE" w:rsidR="0057603F" w:rsidRPr="00BA7FED" w:rsidRDefault="00023CA9" w:rsidP="002530E9">
      <w:pPr>
        <w:spacing w:before="240" w:after="40" w:line="240" w:lineRule="auto"/>
        <w:ind w:left="-709" w:right="-896"/>
        <w:jc w:val="center"/>
        <w:rPr>
          <w:rFonts w:asciiTheme="minorHAnsi" w:hAnsiTheme="minorHAnsi" w:cstheme="minorHAnsi"/>
          <w:i/>
          <w:iCs/>
          <w:sz w:val="20"/>
          <w:szCs w:val="20"/>
        </w:rPr>
      </w:pPr>
      <w:r w:rsidRPr="00BA7FED">
        <w:rPr>
          <w:rFonts w:asciiTheme="minorHAnsi" w:hAnsiTheme="minorHAnsi" w:cstheme="minorHAnsi"/>
          <w:i/>
          <w:iCs/>
          <w:sz w:val="20"/>
          <w:szCs w:val="20"/>
        </w:rPr>
        <w:t>C</w:t>
      </w:r>
      <w:r w:rsidR="00C85246" w:rsidRPr="00BA7FED">
        <w:rPr>
          <w:rFonts w:asciiTheme="minorHAnsi" w:hAnsiTheme="minorHAnsi" w:cstheme="minorHAnsi"/>
          <w:i/>
          <w:iCs/>
          <w:sz w:val="20"/>
          <w:szCs w:val="20"/>
        </w:rPr>
        <w:t xml:space="preserve">oncept </w:t>
      </w:r>
      <w:r w:rsidR="004450A8" w:rsidRPr="00BA7FED">
        <w:rPr>
          <w:rFonts w:asciiTheme="minorHAnsi" w:hAnsiTheme="minorHAnsi" w:cstheme="minorHAnsi"/>
          <w:i/>
          <w:iCs/>
          <w:sz w:val="20"/>
          <w:szCs w:val="20"/>
        </w:rPr>
        <w:t>n</w:t>
      </w:r>
      <w:r w:rsidR="00C85246" w:rsidRPr="00BA7FED">
        <w:rPr>
          <w:rFonts w:asciiTheme="minorHAnsi" w:hAnsiTheme="minorHAnsi" w:cstheme="minorHAnsi"/>
          <w:i/>
          <w:iCs/>
          <w:sz w:val="20"/>
          <w:szCs w:val="20"/>
        </w:rPr>
        <w:t>ote</w:t>
      </w:r>
      <w:r w:rsidR="00FF74C5" w:rsidRPr="00BA7FED">
        <w:rPr>
          <w:rFonts w:asciiTheme="minorHAnsi" w:hAnsiTheme="minorHAnsi" w:cstheme="minorHAnsi"/>
          <w:i/>
          <w:iCs/>
          <w:sz w:val="20"/>
          <w:szCs w:val="20"/>
        </w:rPr>
        <w:t xml:space="preserve"> (as of </w:t>
      </w:r>
      <w:r w:rsidR="005744CB">
        <w:rPr>
          <w:rFonts w:asciiTheme="minorHAnsi" w:hAnsiTheme="minorHAnsi" w:cstheme="minorHAnsi"/>
          <w:i/>
          <w:iCs/>
          <w:sz w:val="20"/>
          <w:szCs w:val="20"/>
        </w:rPr>
        <w:t>2</w:t>
      </w:r>
      <w:r w:rsidR="00FF64F1">
        <w:rPr>
          <w:rFonts w:asciiTheme="minorHAnsi" w:hAnsiTheme="minorHAnsi" w:cstheme="minorHAnsi"/>
          <w:i/>
          <w:iCs/>
          <w:sz w:val="20"/>
          <w:szCs w:val="20"/>
        </w:rPr>
        <w:t>3</w:t>
      </w:r>
      <w:r w:rsidR="002D0FAF" w:rsidRPr="00BA7FED">
        <w:rPr>
          <w:rFonts w:asciiTheme="minorHAnsi" w:hAnsiTheme="minorHAnsi" w:cstheme="minorHAnsi"/>
          <w:i/>
          <w:iCs/>
          <w:sz w:val="20"/>
          <w:szCs w:val="20"/>
        </w:rPr>
        <w:t xml:space="preserve"> </w:t>
      </w:r>
      <w:r w:rsidR="00320785" w:rsidRPr="00BA7FED">
        <w:rPr>
          <w:rFonts w:asciiTheme="minorHAnsi" w:hAnsiTheme="minorHAnsi" w:cstheme="minorHAnsi"/>
          <w:i/>
          <w:iCs/>
          <w:sz w:val="20"/>
          <w:szCs w:val="20"/>
        </w:rPr>
        <w:t>March</w:t>
      </w:r>
      <w:r w:rsidR="008E2767" w:rsidRPr="00BA7FED">
        <w:rPr>
          <w:rFonts w:asciiTheme="minorHAnsi" w:hAnsiTheme="minorHAnsi" w:cstheme="minorHAnsi"/>
          <w:i/>
          <w:iCs/>
          <w:sz w:val="20"/>
          <w:szCs w:val="20"/>
        </w:rPr>
        <w:t xml:space="preserve"> </w:t>
      </w:r>
      <w:r w:rsidR="00A76E17" w:rsidRPr="00BA7FED">
        <w:rPr>
          <w:rFonts w:asciiTheme="minorHAnsi" w:hAnsiTheme="minorHAnsi" w:cstheme="minorHAnsi"/>
          <w:i/>
          <w:iCs/>
          <w:sz w:val="20"/>
          <w:szCs w:val="20"/>
        </w:rPr>
        <w:t>202</w:t>
      </w:r>
      <w:r w:rsidR="00E278CB" w:rsidRPr="00BA7FED">
        <w:rPr>
          <w:rFonts w:asciiTheme="minorHAnsi" w:hAnsiTheme="minorHAnsi" w:cstheme="minorHAnsi"/>
          <w:i/>
          <w:iCs/>
          <w:sz w:val="20"/>
          <w:szCs w:val="20"/>
        </w:rPr>
        <w:t>3</w:t>
      </w:r>
      <w:r w:rsidR="00FF74C5" w:rsidRPr="00BA7FED">
        <w:rPr>
          <w:rFonts w:asciiTheme="minorHAnsi" w:hAnsiTheme="minorHAnsi" w:cstheme="minorHAnsi"/>
          <w:i/>
          <w:iCs/>
          <w:sz w:val="20"/>
          <w:szCs w:val="20"/>
        </w:rPr>
        <w:t>)</w:t>
      </w:r>
    </w:p>
    <w:p w14:paraId="055FA7F1" w14:textId="77777777" w:rsidR="0081042B" w:rsidRPr="00BA7FED" w:rsidRDefault="0081042B" w:rsidP="008F1B4B">
      <w:pPr>
        <w:spacing w:after="40" w:line="240" w:lineRule="auto"/>
        <w:ind w:left="-709" w:right="-896"/>
        <w:jc w:val="center"/>
        <w:rPr>
          <w:rFonts w:asciiTheme="minorHAnsi" w:hAnsiTheme="minorHAnsi" w:cstheme="minorHAnsi"/>
          <w:i/>
          <w:iCs/>
          <w:sz w:val="16"/>
          <w:szCs w:val="16"/>
        </w:rPr>
      </w:pPr>
    </w:p>
    <w:tbl>
      <w:tblPr>
        <w:tblW w:w="10490" w:type="dxa"/>
        <w:tblInd w:w="-459" w:type="dxa"/>
        <w:tblLook w:val="04A0" w:firstRow="1" w:lastRow="0" w:firstColumn="1" w:lastColumn="0" w:noHBand="0" w:noVBand="1"/>
      </w:tblPr>
      <w:tblGrid>
        <w:gridCol w:w="1450"/>
        <w:gridCol w:w="8507"/>
        <w:gridCol w:w="533"/>
      </w:tblGrid>
      <w:tr w:rsidR="002F414D" w:rsidRPr="00BA7FED" w14:paraId="61ECEEFB" w14:textId="77777777" w:rsidTr="00383208">
        <w:trPr>
          <w:gridAfter w:val="1"/>
          <w:wAfter w:w="533" w:type="dxa"/>
        </w:trPr>
        <w:tc>
          <w:tcPr>
            <w:tcW w:w="1450" w:type="dxa"/>
            <w:shd w:val="clear" w:color="auto" w:fill="auto"/>
          </w:tcPr>
          <w:p w14:paraId="086DB381" w14:textId="77777777" w:rsidR="002F414D" w:rsidRPr="00BA7FED" w:rsidRDefault="002F414D" w:rsidP="008F1B4B">
            <w:pPr>
              <w:spacing w:after="60" w:line="240" w:lineRule="auto"/>
              <w:rPr>
                <w:rFonts w:asciiTheme="minorHAnsi" w:hAnsiTheme="minorHAnsi" w:cstheme="minorHAnsi"/>
                <w:b/>
              </w:rPr>
            </w:pPr>
            <w:r w:rsidRPr="00BA7FED">
              <w:rPr>
                <w:rFonts w:asciiTheme="minorHAnsi" w:hAnsiTheme="minorHAnsi" w:cstheme="minorHAnsi"/>
                <w:b/>
              </w:rPr>
              <w:t xml:space="preserve">Date and </w:t>
            </w:r>
            <w:r w:rsidR="004450A8" w:rsidRPr="00BA7FED">
              <w:rPr>
                <w:rFonts w:asciiTheme="minorHAnsi" w:hAnsiTheme="minorHAnsi" w:cstheme="minorHAnsi"/>
                <w:b/>
              </w:rPr>
              <w:t>v</w:t>
            </w:r>
            <w:r w:rsidRPr="00BA7FED">
              <w:rPr>
                <w:rFonts w:asciiTheme="minorHAnsi" w:hAnsiTheme="minorHAnsi" w:cstheme="minorHAnsi"/>
                <w:b/>
              </w:rPr>
              <w:t>enue:</w:t>
            </w:r>
          </w:p>
        </w:tc>
        <w:tc>
          <w:tcPr>
            <w:tcW w:w="8507" w:type="dxa"/>
            <w:shd w:val="clear" w:color="auto" w:fill="auto"/>
          </w:tcPr>
          <w:p w14:paraId="738C2178" w14:textId="000BB8E5" w:rsidR="00E42CE6" w:rsidRPr="00BA7FED" w:rsidRDefault="0081042B" w:rsidP="008F1B4B">
            <w:pPr>
              <w:spacing w:after="120" w:line="240" w:lineRule="auto"/>
              <w:rPr>
                <w:rFonts w:asciiTheme="minorHAnsi" w:hAnsiTheme="minorHAnsi" w:cstheme="minorHAnsi"/>
                <w:i/>
                <w:iCs/>
              </w:rPr>
            </w:pPr>
            <w:r w:rsidRPr="00BA7FED">
              <w:rPr>
                <w:rFonts w:asciiTheme="minorHAnsi" w:hAnsiTheme="minorHAnsi" w:cstheme="minorHAnsi"/>
                <w:b/>
                <w:bCs/>
              </w:rPr>
              <w:t>Wednesday</w:t>
            </w:r>
            <w:r w:rsidR="008E2767" w:rsidRPr="00BA7FED">
              <w:rPr>
                <w:rFonts w:asciiTheme="minorHAnsi" w:hAnsiTheme="minorHAnsi" w:cstheme="minorHAnsi"/>
                <w:b/>
                <w:bCs/>
              </w:rPr>
              <w:t>, 2</w:t>
            </w:r>
            <w:r w:rsidR="00E278CB" w:rsidRPr="00BA7FED">
              <w:rPr>
                <w:rFonts w:asciiTheme="minorHAnsi" w:hAnsiTheme="minorHAnsi" w:cstheme="minorHAnsi"/>
                <w:b/>
                <w:bCs/>
              </w:rPr>
              <w:t>9</w:t>
            </w:r>
            <w:r w:rsidRPr="00BA7FED">
              <w:rPr>
                <w:rFonts w:asciiTheme="minorHAnsi" w:hAnsiTheme="minorHAnsi" w:cstheme="minorHAnsi"/>
                <w:b/>
                <w:bCs/>
              </w:rPr>
              <w:t xml:space="preserve"> </w:t>
            </w:r>
            <w:r w:rsidR="00E278CB" w:rsidRPr="00BA7FED">
              <w:rPr>
                <w:rFonts w:asciiTheme="minorHAnsi" w:hAnsiTheme="minorHAnsi" w:cstheme="minorHAnsi"/>
                <w:b/>
                <w:bCs/>
              </w:rPr>
              <w:t>March</w:t>
            </w:r>
            <w:r w:rsidR="00EE7D56" w:rsidRPr="00BA7FED">
              <w:rPr>
                <w:rFonts w:asciiTheme="minorHAnsi" w:hAnsiTheme="minorHAnsi" w:cstheme="minorHAnsi"/>
                <w:b/>
                <w:bCs/>
              </w:rPr>
              <w:t xml:space="preserve"> 202</w:t>
            </w:r>
            <w:r w:rsidR="00E278CB" w:rsidRPr="00BA7FED">
              <w:rPr>
                <w:rFonts w:asciiTheme="minorHAnsi" w:hAnsiTheme="minorHAnsi" w:cstheme="minorHAnsi"/>
                <w:b/>
                <w:bCs/>
              </w:rPr>
              <w:t>3</w:t>
            </w:r>
            <w:r w:rsidR="00EE7D56" w:rsidRPr="00BA7FED">
              <w:rPr>
                <w:rFonts w:asciiTheme="minorHAnsi" w:hAnsiTheme="minorHAnsi" w:cstheme="minorHAnsi"/>
                <w:b/>
                <w:bCs/>
              </w:rPr>
              <w:t xml:space="preserve">, </w:t>
            </w:r>
            <w:r w:rsidRPr="00BA7FED">
              <w:rPr>
                <w:rFonts w:asciiTheme="minorHAnsi" w:hAnsiTheme="minorHAnsi" w:cstheme="minorHAnsi"/>
                <w:b/>
                <w:bCs/>
              </w:rPr>
              <w:t>4</w:t>
            </w:r>
            <w:r w:rsidR="00E278CB" w:rsidRPr="00BA7FED">
              <w:rPr>
                <w:rFonts w:asciiTheme="minorHAnsi" w:hAnsiTheme="minorHAnsi" w:cstheme="minorHAnsi"/>
                <w:b/>
                <w:bCs/>
              </w:rPr>
              <w:t xml:space="preserve"> </w:t>
            </w:r>
            <w:r w:rsidRPr="00BA7FED">
              <w:rPr>
                <w:rFonts w:asciiTheme="minorHAnsi" w:hAnsiTheme="minorHAnsi" w:cstheme="minorHAnsi"/>
                <w:b/>
                <w:bCs/>
              </w:rPr>
              <w:t>to 6 p.m.</w:t>
            </w:r>
            <w:r w:rsidR="008E2767" w:rsidRPr="00BA7FED">
              <w:rPr>
                <w:rFonts w:asciiTheme="minorHAnsi" w:hAnsiTheme="minorHAnsi" w:cstheme="minorHAnsi"/>
              </w:rPr>
              <w:br/>
            </w:r>
            <w:r w:rsidR="74C45593" w:rsidRPr="00BA7FED">
              <w:rPr>
                <w:rFonts w:asciiTheme="minorHAnsi" w:hAnsiTheme="minorHAnsi" w:cstheme="minorHAnsi"/>
                <w:b/>
                <w:bCs/>
              </w:rPr>
              <w:t xml:space="preserve">Room </w:t>
            </w:r>
            <w:r w:rsidR="00AE7377" w:rsidRPr="00BA7FED">
              <w:rPr>
                <w:rFonts w:asciiTheme="minorHAnsi" w:hAnsiTheme="minorHAnsi" w:cstheme="minorHAnsi"/>
                <w:b/>
                <w:bCs/>
              </w:rPr>
              <w:t>XX</w:t>
            </w:r>
            <w:r w:rsidR="45C43EF1" w:rsidRPr="00BA7FED">
              <w:rPr>
                <w:rFonts w:asciiTheme="minorHAnsi" w:hAnsiTheme="minorHAnsi" w:cstheme="minorHAnsi"/>
                <w:b/>
                <w:bCs/>
              </w:rPr>
              <w:t>, Palais des Nations, Geneva</w:t>
            </w:r>
            <w:r w:rsidR="008E2767" w:rsidRPr="00BA7FED">
              <w:rPr>
                <w:rFonts w:asciiTheme="minorHAnsi" w:hAnsiTheme="minorHAnsi" w:cstheme="minorHAnsi"/>
                <w:b/>
                <w:bCs/>
              </w:rPr>
              <w:t>, and online platform (Zoom)</w:t>
            </w:r>
            <w:r w:rsidR="008E2767" w:rsidRPr="00BA7FED">
              <w:rPr>
                <w:rFonts w:asciiTheme="minorHAnsi" w:hAnsiTheme="minorHAnsi" w:cstheme="minorHAnsi"/>
              </w:rPr>
              <w:br/>
            </w:r>
            <w:r w:rsidR="719ADA3A" w:rsidRPr="00BA7FED">
              <w:rPr>
                <w:rFonts w:asciiTheme="minorHAnsi" w:hAnsiTheme="minorHAnsi" w:cstheme="minorHAnsi"/>
                <w:i/>
                <w:iCs/>
              </w:rPr>
              <w:t xml:space="preserve">(will be broadcast live and archived on </w:t>
            </w:r>
            <w:hyperlink r:id="rId11" w:history="1">
              <w:r w:rsidR="006407DD" w:rsidRPr="00BA7FED">
                <w:rPr>
                  <w:rStyle w:val="Hyperlink"/>
                  <w:rFonts w:asciiTheme="minorHAnsi" w:hAnsiTheme="minorHAnsi" w:cstheme="minorHAnsi"/>
                  <w:i/>
                  <w:iCs/>
                </w:rPr>
                <w:t>https://media.un.org/en/webtv</w:t>
              </w:r>
            </w:hyperlink>
            <w:r w:rsidR="009A470B" w:rsidRPr="00BA7FED">
              <w:rPr>
                <w:rFonts w:asciiTheme="minorHAnsi" w:hAnsiTheme="minorHAnsi" w:cstheme="minorHAnsi"/>
                <w:i/>
                <w:iCs/>
              </w:rPr>
              <w:t>)</w:t>
            </w:r>
          </w:p>
        </w:tc>
      </w:tr>
      <w:tr w:rsidR="002F414D" w:rsidRPr="00BA7FED" w14:paraId="52446D05" w14:textId="77777777" w:rsidTr="3DFAF859">
        <w:tc>
          <w:tcPr>
            <w:tcW w:w="1450" w:type="dxa"/>
            <w:shd w:val="clear" w:color="auto" w:fill="auto"/>
          </w:tcPr>
          <w:p w14:paraId="5998ECB9" w14:textId="77777777" w:rsidR="002F414D" w:rsidRPr="00BA7FED" w:rsidRDefault="002F414D" w:rsidP="001D3B6D">
            <w:pPr>
              <w:spacing w:after="120" w:line="240" w:lineRule="auto"/>
              <w:jc w:val="both"/>
              <w:rPr>
                <w:rFonts w:asciiTheme="minorHAnsi" w:hAnsiTheme="minorHAnsi" w:cstheme="minorHAnsi"/>
                <w:b/>
              </w:rPr>
            </w:pPr>
            <w:r w:rsidRPr="00BA7FED">
              <w:rPr>
                <w:rFonts w:asciiTheme="minorHAnsi" w:hAnsiTheme="minorHAnsi" w:cstheme="minorHAnsi"/>
                <w:b/>
              </w:rPr>
              <w:t>Objectives:</w:t>
            </w:r>
          </w:p>
        </w:tc>
        <w:tc>
          <w:tcPr>
            <w:tcW w:w="9040" w:type="dxa"/>
            <w:gridSpan w:val="2"/>
            <w:shd w:val="clear" w:color="auto" w:fill="auto"/>
          </w:tcPr>
          <w:p w14:paraId="5ABE515E" w14:textId="3B6A3815" w:rsidR="00F829D1" w:rsidRPr="001D3B6D" w:rsidRDefault="002D0FAF" w:rsidP="001D3B6D">
            <w:pPr>
              <w:spacing w:after="240" w:line="240" w:lineRule="auto"/>
              <w:ind w:right="561"/>
              <w:jc w:val="both"/>
              <w:rPr>
                <w:rFonts w:asciiTheme="minorHAnsi" w:hAnsiTheme="minorHAnsi" w:cstheme="minorHAnsi"/>
                <w:bCs/>
              </w:rPr>
            </w:pPr>
            <w:r w:rsidRPr="00BA7FED">
              <w:rPr>
                <w:rFonts w:asciiTheme="minorHAnsi" w:hAnsiTheme="minorHAnsi" w:cstheme="minorHAnsi"/>
              </w:rPr>
              <w:t xml:space="preserve">The panel discussion </w:t>
            </w:r>
            <w:r w:rsidR="00967895" w:rsidRPr="00BA7FED">
              <w:rPr>
                <w:rFonts w:asciiTheme="minorHAnsi" w:hAnsiTheme="minorHAnsi" w:cstheme="minorHAnsi"/>
              </w:rPr>
              <w:t>will gather speakers who are known for their active role in the fight against racism, racial discrimination, xenophobia and related intolerance, and who are from diverse backgrounds.</w:t>
            </w:r>
            <w:r w:rsidR="003F3CC0" w:rsidRPr="00BA7FED">
              <w:rPr>
                <w:rFonts w:asciiTheme="minorHAnsi" w:hAnsiTheme="minorHAnsi" w:cstheme="minorHAnsi"/>
              </w:rPr>
              <w:t xml:space="preserve"> </w:t>
            </w:r>
            <w:r w:rsidR="003F3CC0" w:rsidRPr="00BA7FED">
              <w:rPr>
                <w:rFonts w:asciiTheme="minorHAnsi" w:hAnsiTheme="minorHAnsi" w:cstheme="minorHAnsi"/>
                <w:bCs/>
              </w:rPr>
              <w:t>The panellists will discuss</w:t>
            </w:r>
            <w:r w:rsidR="008F0F4C">
              <w:rPr>
                <w:rFonts w:asciiTheme="minorHAnsi" w:hAnsiTheme="minorHAnsi" w:cstheme="minorHAnsi"/>
                <w:bCs/>
              </w:rPr>
              <w:t xml:space="preserve"> the current state of play in the fight against racism and the importance of accelerating progress towards racial equality for the benefit of the whole of society and future generations.</w:t>
            </w:r>
            <w:r w:rsidR="003F3CC0" w:rsidRPr="00BA7FED">
              <w:rPr>
                <w:rFonts w:asciiTheme="minorHAnsi" w:hAnsiTheme="minorHAnsi" w:cstheme="minorHAnsi"/>
                <w:bCs/>
              </w:rPr>
              <w:t xml:space="preserve"> </w:t>
            </w:r>
            <w:r w:rsidR="00782481">
              <w:rPr>
                <w:rFonts w:asciiTheme="minorHAnsi" w:hAnsiTheme="minorHAnsi" w:cstheme="minorHAnsi"/>
                <w:bCs/>
              </w:rPr>
              <w:t xml:space="preserve">They will share their experience, expertise and recommendations on how to address some of the most pressing challenges and obstacles to combat racism in all its forms and manifestations. </w:t>
            </w:r>
            <w:r w:rsidR="002F4CD9">
              <w:rPr>
                <w:rFonts w:asciiTheme="minorHAnsi" w:hAnsiTheme="minorHAnsi" w:cstheme="minorHAnsi"/>
                <w:bCs/>
              </w:rPr>
              <w:t xml:space="preserve">They will also consider the </w:t>
            </w:r>
            <w:r w:rsidR="002F4CD9" w:rsidRPr="00A27AD6">
              <w:rPr>
                <w:rFonts w:asciiTheme="minorHAnsi" w:hAnsiTheme="minorHAnsi" w:cstheme="minorHAnsi"/>
              </w:rPr>
              <w:t>role the Council, Member States, relevant United Nations bodies and agencies, national human rights institutions</w:t>
            </w:r>
            <w:r w:rsidR="002F4CD9">
              <w:rPr>
                <w:rFonts w:asciiTheme="minorHAnsi" w:hAnsiTheme="minorHAnsi" w:cstheme="minorHAnsi"/>
              </w:rPr>
              <w:t xml:space="preserve"> and equality bodies</w:t>
            </w:r>
            <w:r w:rsidR="002F4CD9" w:rsidRPr="00A27AD6">
              <w:rPr>
                <w:rFonts w:asciiTheme="minorHAnsi" w:hAnsiTheme="minorHAnsi" w:cstheme="minorHAnsi"/>
              </w:rPr>
              <w:t xml:space="preserve">, </w:t>
            </w:r>
            <w:r w:rsidR="002F4CD9">
              <w:rPr>
                <w:rFonts w:asciiTheme="minorHAnsi" w:hAnsiTheme="minorHAnsi" w:cstheme="minorHAnsi"/>
              </w:rPr>
              <w:t>civil society</w:t>
            </w:r>
            <w:r w:rsidR="002F4CD9" w:rsidRPr="00A27AD6">
              <w:rPr>
                <w:rFonts w:asciiTheme="minorHAnsi" w:hAnsiTheme="minorHAnsi" w:cstheme="minorHAnsi"/>
              </w:rPr>
              <w:t xml:space="preserve"> and other relevant stakeholders </w:t>
            </w:r>
            <w:r w:rsidR="002F4CD9">
              <w:rPr>
                <w:rFonts w:asciiTheme="minorHAnsi" w:hAnsiTheme="minorHAnsi" w:cstheme="minorHAnsi"/>
              </w:rPr>
              <w:t>should</w:t>
            </w:r>
            <w:r w:rsidR="002F4CD9" w:rsidRPr="00A27AD6">
              <w:rPr>
                <w:rFonts w:asciiTheme="minorHAnsi" w:hAnsiTheme="minorHAnsi" w:cstheme="minorHAnsi"/>
              </w:rPr>
              <w:t xml:space="preserve"> play</w:t>
            </w:r>
            <w:r w:rsidR="002F4CD9">
              <w:rPr>
                <w:rFonts w:asciiTheme="minorHAnsi" w:hAnsiTheme="minorHAnsi" w:cstheme="minorHAnsi"/>
              </w:rPr>
              <w:t>.</w:t>
            </w:r>
          </w:p>
        </w:tc>
      </w:tr>
      <w:tr w:rsidR="003C687A" w:rsidRPr="00BA7FED" w14:paraId="1C7ABFF0" w14:textId="77777777" w:rsidTr="3DFAF859">
        <w:tc>
          <w:tcPr>
            <w:tcW w:w="1450" w:type="dxa"/>
            <w:shd w:val="clear" w:color="auto" w:fill="auto"/>
          </w:tcPr>
          <w:p w14:paraId="26174BE8" w14:textId="77777777" w:rsidR="003C687A" w:rsidRPr="00BA7FED" w:rsidRDefault="003C687A" w:rsidP="008F1B4B">
            <w:pPr>
              <w:spacing w:after="0" w:line="240" w:lineRule="auto"/>
              <w:jc w:val="both"/>
              <w:rPr>
                <w:rFonts w:asciiTheme="minorHAnsi" w:hAnsiTheme="minorHAnsi" w:cstheme="minorHAnsi"/>
                <w:b/>
              </w:rPr>
            </w:pPr>
            <w:r w:rsidRPr="00BA7FED">
              <w:rPr>
                <w:rFonts w:asciiTheme="minorHAnsi" w:hAnsiTheme="minorHAnsi" w:cstheme="minorHAnsi"/>
                <w:b/>
              </w:rPr>
              <w:t xml:space="preserve">Chair: </w:t>
            </w:r>
          </w:p>
        </w:tc>
        <w:tc>
          <w:tcPr>
            <w:tcW w:w="9040" w:type="dxa"/>
            <w:gridSpan w:val="2"/>
            <w:shd w:val="clear" w:color="auto" w:fill="auto"/>
          </w:tcPr>
          <w:p w14:paraId="66C7DD1E" w14:textId="35E3C406" w:rsidR="00753CD2" w:rsidRPr="00BA7FED" w:rsidRDefault="001114DB" w:rsidP="00CD7978">
            <w:pPr>
              <w:pStyle w:val="Heading3"/>
              <w:shd w:val="clear" w:color="auto" w:fill="FFFFFF" w:themeFill="background1"/>
              <w:spacing w:before="0" w:beforeAutospacing="0" w:after="120" w:afterAutospacing="0"/>
              <w:rPr>
                <w:rFonts w:asciiTheme="minorHAnsi" w:eastAsia="Cambria" w:hAnsiTheme="minorHAnsi" w:cstheme="minorHAnsi"/>
                <w:sz w:val="22"/>
                <w:szCs w:val="22"/>
                <w:lang w:eastAsia="en-US"/>
              </w:rPr>
            </w:pPr>
            <w:r w:rsidRPr="00BA7FED">
              <w:rPr>
                <w:rFonts w:asciiTheme="minorHAnsi" w:hAnsiTheme="minorHAnsi" w:cstheme="minorHAnsi"/>
                <w:sz w:val="22"/>
                <w:szCs w:val="22"/>
              </w:rPr>
              <w:t>H.E.</w:t>
            </w:r>
            <w:r w:rsidR="00C130A0">
              <w:rPr>
                <w:rFonts w:asciiTheme="minorHAnsi" w:hAnsiTheme="minorHAnsi" w:cstheme="minorHAnsi"/>
                <w:sz w:val="22"/>
                <w:szCs w:val="22"/>
              </w:rPr>
              <w:t xml:space="preserve"> </w:t>
            </w:r>
            <w:r w:rsidR="00C130A0" w:rsidRPr="00C130A0">
              <w:rPr>
                <w:rFonts w:asciiTheme="minorHAnsi" w:hAnsiTheme="minorHAnsi" w:cstheme="minorHAnsi"/>
                <w:sz w:val="22"/>
                <w:szCs w:val="22"/>
              </w:rPr>
              <w:t xml:space="preserve">Mr. </w:t>
            </w:r>
            <w:proofErr w:type="spellStart"/>
            <w:r w:rsidR="00C130A0" w:rsidRPr="00C130A0">
              <w:rPr>
                <w:rFonts w:asciiTheme="minorHAnsi" w:hAnsiTheme="minorHAnsi" w:cstheme="minorHAnsi"/>
                <w:sz w:val="22"/>
                <w:szCs w:val="22"/>
              </w:rPr>
              <w:t>Muhammadou</w:t>
            </w:r>
            <w:proofErr w:type="spellEnd"/>
            <w:r w:rsidR="00C130A0" w:rsidRPr="00C130A0">
              <w:rPr>
                <w:rFonts w:asciiTheme="minorHAnsi" w:hAnsiTheme="minorHAnsi" w:cstheme="minorHAnsi"/>
                <w:sz w:val="22"/>
                <w:szCs w:val="22"/>
              </w:rPr>
              <w:t xml:space="preserve"> M.O. </w:t>
            </w:r>
            <w:proofErr w:type="spellStart"/>
            <w:r w:rsidR="00C130A0" w:rsidRPr="00C130A0">
              <w:rPr>
                <w:rFonts w:asciiTheme="minorHAnsi" w:hAnsiTheme="minorHAnsi" w:cstheme="minorHAnsi"/>
                <w:sz w:val="22"/>
                <w:szCs w:val="22"/>
              </w:rPr>
              <w:t>Kah</w:t>
            </w:r>
            <w:proofErr w:type="spellEnd"/>
            <w:r w:rsidRPr="00BA7FED">
              <w:rPr>
                <w:rFonts w:asciiTheme="minorHAnsi" w:hAnsiTheme="minorHAnsi" w:cstheme="minorHAnsi"/>
                <w:b w:val="0"/>
                <w:bCs w:val="0"/>
                <w:sz w:val="22"/>
                <w:szCs w:val="22"/>
              </w:rPr>
              <w:t xml:space="preserve">, </w:t>
            </w:r>
            <w:r w:rsidR="00AF0BF1" w:rsidRPr="00BA7FED">
              <w:rPr>
                <w:rFonts w:asciiTheme="minorHAnsi" w:hAnsiTheme="minorHAnsi" w:cstheme="minorHAnsi"/>
                <w:b w:val="0"/>
                <w:bCs w:val="0"/>
                <w:sz w:val="22"/>
                <w:szCs w:val="22"/>
              </w:rPr>
              <w:t>Vice-</w:t>
            </w:r>
            <w:r w:rsidR="081984EA" w:rsidRPr="00BA7FED">
              <w:rPr>
                <w:rFonts w:asciiTheme="minorHAnsi" w:hAnsiTheme="minorHAnsi" w:cstheme="minorHAnsi"/>
                <w:b w:val="0"/>
                <w:bCs w:val="0"/>
                <w:sz w:val="22"/>
                <w:szCs w:val="22"/>
              </w:rPr>
              <w:t>President of the Human Rights Council</w:t>
            </w:r>
          </w:p>
        </w:tc>
      </w:tr>
      <w:tr w:rsidR="00625399" w:rsidRPr="00BA7FED" w14:paraId="0ED74E02" w14:textId="77777777" w:rsidTr="3DFAF859">
        <w:trPr>
          <w:trHeight w:val="80"/>
        </w:trPr>
        <w:tc>
          <w:tcPr>
            <w:tcW w:w="1450" w:type="dxa"/>
            <w:shd w:val="clear" w:color="auto" w:fill="auto"/>
          </w:tcPr>
          <w:p w14:paraId="2C220D37" w14:textId="5A9E5E81" w:rsidR="00625399" w:rsidRPr="00BA7FED" w:rsidRDefault="1FAA4650" w:rsidP="008F1B4B">
            <w:pPr>
              <w:spacing w:after="20" w:line="240" w:lineRule="auto"/>
              <w:jc w:val="both"/>
              <w:rPr>
                <w:rFonts w:asciiTheme="minorHAnsi" w:hAnsiTheme="minorHAnsi" w:cstheme="minorHAnsi"/>
                <w:b/>
                <w:bCs/>
              </w:rPr>
            </w:pPr>
            <w:r w:rsidRPr="00BA7FED">
              <w:rPr>
                <w:rFonts w:asciiTheme="minorHAnsi" w:hAnsiTheme="minorHAnsi" w:cstheme="minorHAnsi"/>
                <w:b/>
                <w:bCs/>
              </w:rPr>
              <w:t xml:space="preserve">Opening statement: </w:t>
            </w:r>
          </w:p>
        </w:tc>
        <w:tc>
          <w:tcPr>
            <w:tcW w:w="9040" w:type="dxa"/>
            <w:gridSpan w:val="2"/>
            <w:shd w:val="clear" w:color="auto" w:fill="auto"/>
          </w:tcPr>
          <w:p w14:paraId="45BC3FA2" w14:textId="285E2E5A" w:rsidR="00832C9D" w:rsidRPr="00BA7FED" w:rsidRDefault="002A6818" w:rsidP="00E278CB">
            <w:pPr>
              <w:spacing w:after="120" w:line="240" w:lineRule="auto"/>
              <w:rPr>
                <w:rFonts w:asciiTheme="minorHAnsi" w:hAnsiTheme="minorHAnsi" w:cstheme="minorHAnsi"/>
              </w:rPr>
            </w:pPr>
            <w:r w:rsidRPr="00BA7FED">
              <w:rPr>
                <w:rFonts w:asciiTheme="minorHAnsi" w:hAnsiTheme="minorHAnsi" w:cstheme="minorHAnsi"/>
                <w:b/>
                <w:bCs/>
              </w:rPr>
              <w:t>M</w:t>
            </w:r>
            <w:r w:rsidR="00E278CB" w:rsidRPr="00BA7FED">
              <w:rPr>
                <w:rFonts w:asciiTheme="minorHAnsi" w:hAnsiTheme="minorHAnsi" w:cstheme="minorHAnsi"/>
                <w:b/>
                <w:bCs/>
              </w:rPr>
              <w:t>r</w:t>
            </w:r>
            <w:r w:rsidRPr="00BA7FED">
              <w:rPr>
                <w:rFonts w:asciiTheme="minorHAnsi" w:hAnsiTheme="minorHAnsi" w:cstheme="minorHAnsi"/>
                <w:b/>
                <w:bCs/>
              </w:rPr>
              <w:t xml:space="preserve">. </w:t>
            </w:r>
            <w:r w:rsidR="00E278CB" w:rsidRPr="00BA7FED">
              <w:rPr>
                <w:rFonts w:asciiTheme="minorHAnsi" w:hAnsiTheme="minorHAnsi" w:cstheme="minorHAnsi"/>
                <w:b/>
                <w:bCs/>
              </w:rPr>
              <w:t xml:space="preserve">Volker </w:t>
            </w:r>
            <w:proofErr w:type="spellStart"/>
            <w:r w:rsidR="00E278CB" w:rsidRPr="00BA7FED">
              <w:rPr>
                <w:rFonts w:asciiTheme="minorHAnsi" w:hAnsiTheme="minorHAnsi" w:cstheme="minorHAnsi"/>
                <w:b/>
                <w:bCs/>
              </w:rPr>
              <w:t>Türk</w:t>
            </w:r>
            <w:proofErr w:type="spellEnd"/>
            <w:r w:rsidRPr="00BA7FED">
              <w:rPr>
                <w:rFonts w:asciiTheme="minorHAnsi" w:hAnsiTheme="minorHAnsi" w:cstheme="minorHAnsi"/>
              </w:rPr>
              <w:t>, United Nations High Commissioner for Human Rights</w:t>
            </w:r>
          </w:p>
          <w:p w14:paraId="3161C535" w14:textId="0B6F3E78" w:rsidR="00EF69F5" w:rsidRPr="00BA7FED" w:rsidRDefault="00EF69F5" w:rsidP="008F1B4B">
            <w:pPr>
              <w:pStyle w:val="ListParagraph"/>
              <w:spacing w:after="40" w:line="240" w:lineRule="auto"/>
              <w:rPr>
                <w:rFonts w:asciiTheme="minorHAnsi" w:hAnsiTheme="minorHAnsi" w:cstheme="minorHAnsi"/>
              </w:rPr>
            </w:pPr>
          </w:p>
        </w:tc>
      </w:tr>
      <w:tr w:rsidR="005F5448" w:rsidRPr="00BA7FED" w14:paraId="49B5706F" w14:textId="77777777" w:rsidTr="3DFAF859">
        <w:tc>
          <w:tcPr>
            <w:tcW w:w="1450" w:type="dxa"/>
            <w:shd w:val="clear" w:color="auto" w:fill="auto"/>
          </w:tcPr>
          <w:p w14:paraId="5518DCCA" w14:textId="252B96D9" w:rsidR="005F5448" w:rsidRPr="00BA7FED" w:rsidRDefault="005F5448" w:rsidP="008F1B4B">
            <w:pPr>
              <w:spacing w:after="120" w:line="240" w:lineRule="auto"/>
              <w:rPr>
                <w:rFonts w:asciiTheme="minorHAnsi" w:hAnsiTheme="minorHAnsi" w:cstheme="minorHAnsi"/>
                <w:b/>
                <w:bCs/>
              </w:rPr>
            </w:pPr>
            <w:r w:rsidRPr="00BA7FED">
              <w:rPr>
                <w:rFonts w:asciiTheme="minorHAnsi" w:hAnsiTheme="minorHAnsi" w:cstheme="minorHAnsi"/>
                <w:b/>
                <w:bCs/>
              </w:rPr>
              <w:t>Panellists:</w:t>
            </w:r>
          </w:p>
        </w:tc>
        <w:tc>
          <w:tcPr>
            <w:tcW w:w="9040" w:type="dxa"/>
            <w:gridSpan w:val="2"/>
            <w:shd w:val="clear" w:color="auto" w:fill="auto"/>
          </w:tcPr>
          <w:p w14:paraId="15A42E48" w14:textId="197014A2" w:rsidR="0061216C" w:rsidRPr="0061216C" w:rsidRDefault="0061216C" w:rsidP="0061216C">
            <w:pPr>
              <w:pStyle w:val="ListParagraph"/>
              <w:numPr>
                <w:ilvl w:val="0"/>
                <w:numId w:val="44"/>
              </w:numPr>
              <w:spacing w:after="40" w:line="240" w:lineRule="auto"/>
              <w:rPr>
                <w:rFonts w:asciiTheme="minorHAnsi" w:hAnsiTheme="minorHAnsi" w:cstheme="minorHAnsi"/>
              </w:rPr>
            </w:pPr>
            <w:r w:rsidRPr="005744CB">
              <w:rPr>
                <w:rFonts w:asciiTheme="minorHAnsi" w:hAnsiTheme="minorHAnsi" w:cstheme="minorHAnsi"/>
                <w:b/>
                <w:bCs/>
              </w:rPr>
              <w:t xml:space="preserve">Ms. </w:t>
            </w:r>
            <w:proofErr w:type="spellStart"/>
            <w:r w:rsidRPr="005744CB">
              <w:rPr>
                <w:rFonts w:asciiTheme="minorHAnsi" w:hAnsiTheme="minorHAnsi" w:cstheme="minorHAnsi"/>
                <w:b/>
                <w:bCs/>
              </w:rPr>
              <w:t>Epsy</w:t>
            </w:r>
            <w:proofErr w:type="spellEnd"/>
            <w:r w:rsidRPr="005744CB">
              <w:rPr>
                <w:rFonts w:asciiTheme="minorHAnsi" w:hAnsiTheme="minorHAnsi" w:cstheme="minorHAnsi"/>
                <w:b/>
                <w:bCs/>
              </w:rPr>
              <w:t xml:space="preserve"> Campbell Barr</w:t>
            </w:r>
            <w:r w:rsidRPr="0061216C">
              <w:rPr>
                <w:rFonts w:asciiTheme="minorHAnsi" w:hAnsiTheme="minorHAnsi" w:cstheme="minorHAnsi"/>
              </w:rPr>
              <w:t xml:space="preserve">, Chair of the Permanent Forum on People of African Descent </w:t>
            </w:r>
            <w:r w:rsidR="00B54DC8">
              <w:rPr>
                <w:rFonts w:asciiTheme="minorHAnsi" w:hAnsiTheme="minorHAnsi" w:cstheme="minorHAnsi"/>
                <w:i/>
                <w:iCs/>
              </w:rPr>
              <w:t>(video message)</w:t>
            </w:r>
          </w:p>
          <w:p w14:paraId="56902B8A" w14:textId="19F75E57" w:rsidR="0061216C" w:rsidRPr="0061216C" w:rsidRDefault="0061216C" w:rsidP="0061216C">
            <w:pPr>
              <w:pStyle w:val="ListParagraph"/>
              <w:numPr>
                <w:ilvl w:val="0"/>
                <w:numId w:val="44"/>
              </w:numPr>
              <w:spacing w:after="40" w:line="240" w:lineRule="auto"/>
              <w:rPr>
                <w:rFonts w:asciiTheme="minorHAnsi" w:hAnsiTheme="minorHAnsi" w:cstheme="minorHAnsi"/>
              </w:rPr>
            </w:pPr>
            <w:r w:rsidRPr="005744CB">
              <w:rPr>
                <w:rFonts w:asciiTheme="minorHAnsi" w:hAnsiTheme="minorHAnsi" w:cstheme="minorHAnsi"/>
                <w:b/>
                <w:bCs/>
              </w:rPr>
              <w:t xml:space="preserve">Ms. </w:t>
            </w:r>
            <w:proofErr w:type="spellStart"/>
            <w:r w:rsidRPr="005744CB">
              <w:rPr>
                <w:rFonts w:asciiTheme="minorHAnsi" w:hAnsiTheme="minorHAnsi" w:cstheme="minorHAnsi"/>
                <w:b/>
                <w:bCs/>
              </w:rPr>
              <w:t>Verene</w:t>
            </w:r>
            <w:proofErr w:type="spellEnd"/>
            <w:r w:rsidRPr="005744CB">
              <w:rPr>
                <w:rFonts w:asciiTheme="minorHAnsi" w:hAnsiTheme="minorHAnsi" w:cstheme="minorHAnsi"/>
                <w:b/>
                <w:bCs/>
              </w:rPr>
              <w:t xml:space="preserve"> Shepherd</w:t>
            </w:r>
            <w:r w:rsidRPr="0061216C">
              <w:rPr>
                <w:rFonts w:asciiTheme="minorHAnsi" w:hAnsiTheme="minorHAnsi" w:cstheme="minorHAnsi"/>
              </w:rPr>
              <w:t>, Chair of the Committee on the Elimination of Racial Discrimination</w:t>
            </w:r>
            <w:r w:rsidR="00B54DC8">
              <w:rPr>
                <w:rFonts w:asciiTheme="minorHAnsi" w:hAnsiTheme="minorHAnsi" w:cstheme="minorHAnsi"/>
              </w:rPr>
              <w:t xml:space="preserve"> </w:t>
            </w:r>
            <w:r w:rsidR="00B54DC8">
              <w:rPr>
                <w:rFonts w:asciiTheme="minorHAnsi" w:hAnsiTheme="minorHAnsi" w:cstheme="minorHAnsi"/>
                <w:i/>
                <w:iCs/>
              </w:rPr>
              <w:t>(video message)</w:t>
            </w:r>
          </w:p>
          <w:p w14:paraId="12F2B7FF" w14:textId="4CFC26E4" w:rsidR="00FF64F1" w:rsidRPr="00FF64F1" w:rsidRDefault="0061216C" w:rsidP="00FF64F1">
            <w:pPr>
              <w:pStyle w:val="ListParagraph"/>
              <w:numPr>
                <w:ilvl w:val="0"/>
                <w:numId w:val="44"/>
              </w:numPr>
              <w:spacing w:after="40" w:line="240" w:lineRule="auto"/>
              <w:rPr>
                <w:rFonts w:asciiTheme="minorHAnsi" w:hAnsiTheme="minorHAnsi" w:cstheme="minorHAnsi"/>
              </w:rPr>
            </w:pPr>
            <w:r w:rsidRPr="00EB66C6">
              <w:rPr>
                <w:rFonts w:asciiTheme="minorHAnsi" w:hAnsiTheme="minorHAnsi" w:cstheme="minorHAnsi"/>
                <w:b/>
                <w:bCs/>
              </w:rPr>
              <w:t xml:space="preserve">Mr. Doudou </w:t>
            </w:r>
            <w:proofErr w:type="spellStart"/>
            <w:r w:rsidRPr="00FF64F1">
              <w:rPr>
                <w:rFonts w:asciiTheme="minorHAnsi" w:hAnsiTheme="minorHAnsi" w:cstheme="minorHAnsi"/>
                <w:b/>
                <w:bCs/>
              </w:rPr>
              <w:t>Diène</w:t>
            </w:r>
            <w:proofErr w:type="spellEnd"/>
            <w:r w:rsidRPr="00FF64F1">
              <w:rPr>
                <w:rFonts w:asciiTheme="minorHAnsi" w:hAnsiTheme="minorHAnsi" w:cstheme="minorHAnsi"/>
              </w:rPr>
              <w:t xml:space="preserve">, Rapporteur of the </w:t>
            </w:r>
            <w:r w:rsidR="00EB66C6" w:rsidRPr="00FF64F1">
              <w:rPr>
                <w:rFonts w:asciiTheme="minorHAnsi" w:hAnsiTheme="minorHAnsi" w:cstheme="minorHAnsi"/>
              </w:rPr>
              <w:t xml:space="preserve">Advisory Board </w:t>
            </w:r>
            <w:r w:rsidRPr="00FF64F1">
              <w:rPr>
                <w:rFonts w:asciiTheme="minorHAnsi" w:hAnsiTheme="minorHAnsi" w:cstheme="minorHAnsi"/>
              </w:rPr>
              <w:t xml:space="preserve">of </w:t>
            </w:r>
            <w:r w:rsidR="00FF64F1" w:rsidRPr="00FF64F1">
              <w:rPr>
                <w:rFonts w:asciiTheme="minorHAnsi" w:hAnsiTheme="minorHAnsi" w:cstheme="minorHAnsi"/>
              </w:rPr>
              <w:t xml:space="preserve">the </w:t>
            </w:r>
            <w:r w:rsidR="00EB66C6" w:rsidRPr="00FF64F1">
              <w:rPr>
                <w:rFonts w:asciiTheme="minorHAnsi" w:hAnsiTheme="minorHAnsi" w:cstheme="minorHAnsi"/>
              </w:rPr>
              <w:t>Foundation for the Remembrance of Slavery</w:t>
            </w:r>
            <w:r w:rsidRPr="00FF64F1">
              <w:rPr>
                <w:rFonts w:asciiTheme="minorHAnsi" w:hAnsiTheme="minorHAnsi" w:cstheme="minorHAnsi"/>
              </w:rPr>
              <w:t xml:space="preserve"> and former</w:t>
            </w:r>
            <w:r w:rsidRPr="0061216C">
              <w:rPr>
                <w:rFonts w:asciiTheme="minorHAnsi" w:hAnsiTheme="minorHAnsi" w:cstheme="minorHAnsi"/>
              </w:rPr>
              <w:t xml:space="preserve"> Special Rapporteur on contemporary forms of racism, racial discrimination, xenophobia and related intolerance</w:t>
            </w:r>
            <w:r w:rsidR="00B54DC8">
              <w:rPr>
                <w:rFonts w:asciiTheme="minorHAnsi" w:hAnsiTheme="minorHAnsi" w:cstheme="minorHAnsi"/>
              </w:rPr>
              <w:t xml:space="preserve"> </w:t>
            </w:r>
            <w:r w:rsidR="00B54DC8">
              <w:rPr>
                <w:rFonts w:asciiTheme="minorHAnsi" w:hAnsiTheme="minorHAnsi" w:cstheme="minorHAnsi"/>
                <w:i/>
                <w:iCs/>
              </w:rPr>
              <w:t>(video message)</w:t>
            </w:r>
          </w:p>
          <w:p w14:paraId="5223FD33" w14:textId="1BCF8FE1" w:rsidR="00E278CB" w:rsidRPr="0061216C" w:rsidRDefault="0061216C" w:rsidP="0061216C">
            <w:pPr>
              <w:pStyle w:val="ListParagraph"/>
              <w:numPr>
                <w:ilvl w:val="0"/>
                <w:numId w:val="44"/>
              </w:numPr>
              <w:spacing w:after="240" w:line="240" w:lineRule="auto"/>
              <w:ind w:left="357" w:hanging="357"/>
              <w:rPr>
                <w:rFonts w:asciiTheme="minorHAnsi" w:hAnsiTheme="minorHAnsi" w:cstheme="minorHAnsi"/>
              </w:rPr>
            </w:pPr>
            <w:r w:rsidRPr="005744CB">
              <w:rPr>
                <w:rFonts w:asciiTheme="minorHAnsi" w:hAnsiTheme="minorHAnsi" w:cstheme="minorHAnsi"/>
                <w:b/>
                <w:bCs/>
              </w:rPr>
              <w:t xml:space="preserve">Ms. Saadia </w:t>
            </w:r>
            <w:proofErr w:type="spellStart"/>
            <w:r w:rsidRPr="005744CB">
              <w:rPr>
                <w:rFonts w:asciiTheme="minorHAnsi" w:hAnsiTheme="minorHAnsi" w:cstheme="minorHAnsi"/>
                <w:b/>
                <w:bCs/>
              </w:rPr>
              <w:t>Mosbah</w:t>
            </w:r>
            <w:proofErr w:type="spellEnd"/>
            <w:r w:rsidRPr="0061216C">
              <w:rPr>
                <w:rFonts w:asciiTheme="minorHAnsi" w:hAnsiTheme="minorHAnsi" w:cstheme="minorHAnsi"/>
              </w:rPr>
              <w:t xml:space="preserve">, President of </w:t>
            </w:r>
            <w:proofErr w:type="spellStart"/>
            <w:r w:rsidRPr="0061216C">
              <w:rPr>
                <w:rFonts w:asciiTheme="minorHAnsi" w:hAnsiTheme="minorHAnsi" w:cstheme="minorHAnsi"/>
              </w:rPr>
              <w:t>Mnemty</w:t>
            </w:r>
            <w:proofErr w:type="spellEnd"/>
            <w:r w:rsidRPr="0061216C">
              <w:rPr>
                <w:rFonts w:asciiTheme="minorHAnsi" w:hAnsiTheme="minorHAnsi" w:cstheme="minorHAnsi"/>
              </w:rPr>
              <w:t xml:space="preserve"> Organization</w:t>
            </w:r>
            <w:r w:rsidR="00B54DC8">
              <w:rPr>
                <w:rFonts w:asciiTheme="minorHAnsi" w:hAnsiTheme="minorHAnsi" w:cstheme="minorHAnsi"/>
              </w:rPr>
              <w:t xml:space="preserve"> </w:t>
            </w:r>
            <w:r w:rsidR="00B54DC8">
              <w:rPr>
                <w:rFonts w:asciiTheme="minorHAnsi" w:hAnsiTheme="minorHAnsi" w:cstheme="minorHAnsi"/>
                <w:i/>
                <w:iCs/>
              </w:rPr>
              <w:t>(video message)</w:t>
            </w:r>
          </w:p>
        </w:tc>
      </w:tr>
      <w:tr w:rsidR="005F5448" w:rsidRPr="00BA7FED" w14:paraId="290598F9" w14:textId="77777777" w:rsidTr="005A58BB">
        <w:trPr>
          <w:gridAfter w:val="1"/>
          <w:wAfter w:w="533" w:type="dxa"/>
          <w:trHeight w:val="262"/>
        </w:trPr>
        <w:tc>
          <w:tcPr>
            <w:tcW w:w="1450" w:type="dxa"/>
            <w:shd w:val="clear" w:color="auto" w:fill="auto"/>
          </w:tcPr>
          <w:p w14:paraId="50A7232C" w14:textId="3DDB6CF6" w:rsidR="005F5448" w:rsidRPr="00BA7FED" w:rsidRDefault="005F5448" w:rsidP="008F1B4B">
            <w:pPr>
              <w:spacing w:after="0" w:line="240" w:lineRule="auto"/>
              <w:jc w:val="both"/>
              <w:rPr>
                <w:rFonts w:asciiTheme="minorHAnsi" w:hAnsiTheme="minorHAnsi" w:cstheme="minorHAnsi"/>
                <w:b/>
              </w:rPr>
            </w:pPr>
            <w:r w:rsidRPr="00BA7FED">
              <w:rPr>
                <w:rFonts w:asciiTheme="minorHAnsi" w:hAnsiTheme="minorHAnsi" w:cstheme="minorHAnsi"/>
                <w:b/>
              </w:rPr>
              <w:t>Outcome:</w:t>
            </w:r>
          </w:p>
        </w:tc>
        <w:tc>
          <w:tcPr>
            <w:tcW w:w="8507" w:type="dxa"/>
            <w:shd w:val="clear" w:color="auto" w:fill="auto"/>
          </w:tcPr>
          <w:p w14:paraId="7A0B29BE" w14:textId="77777777" w:rsidR="00C11D57" w:rsidRDefault="00383208" w:rsidP="00122B02">
            <w:pPr>
              <w:spacing w:after="100" w:line="240" w:lineRule="auto"/>
              <w:jc w:val="both"/>
              <w:rPr>
                <w:rFonts w:asciiTheme="minorHAnsi" w:hAnsiTheme="minorHAnsi" w:cstheme="minorHAnsi"/>
              </w:rPr>
            </w:pPr>
            <w:r w:rsidRPr="00BA7FED">
              <w:rPr>
                <w:rFonts w:asciiTheme="minorHAnsi" w:hAnsiTheme="minorHAnsi" w:cstheme="minorHAnsi"/>
              </w:rPr>
              <w:t xml:space="preserve">The </w:t>
            </w:r>
            <w:r w:rsidR="003009A5" w:rsidRPr="00BA7FED">
              <w:rPr>
                <w:rFonts w:asciiTheme="minorHAnsi" w:hAnsiTheme="minorHAnsi" w:cstheme="minorHAnsi"/>
              </w:rPr>
              <w:t>panel discussion is expected to contribute to</w:t>
            </w:r>
            <w:r w:rsidR="00D347AA">
              <w:rPr>
                <w:rFonts w:asciiTheme="minorHAnsi" w:hAnsiTheme="minorHAnsi" w:cstheme="minorHAnsi"/>
              </w:rPr>
              <w:t>:</w:t>
            </w:r>
          </w:p>
          <w:p w14:paraId="2DA29355" w14:textId="6CE8518D" w:rsidR="00C11D57" w:rsidRDefault="00A27AD6" w:rsidP="00C11D57">
            <w:pPr>
              <w:pStyle w:val="ListParagraph"/>
              <w:numPr>
                <w:ilvl w:val="0"/>
                <w:numId w:val="47"/>
              </w:numPr>
              <w:spacing w:after="100" w:line="240" w:lineRule="auto"/>
              <w:jc w:val="both"/>
              <w:rPr>
                <w:rFonts w:asciiTheme="minorHAnsi" w:hAnsiTheme="minorHAnsi" w:cstheme="minorHAnsi"/>
              </w:rPr>
            </w:pPr>
            <w:r w:rsidRPr="00C11D57">
              <w:rPr>
                <w:rFonts w:asciiTheme="minorHAnsi" w:hAnsiTheme="minorHAnsi" w:cstheme="minorHAnsi"/>
              </w:rPr>
              <w:t>re</w:t>
            </w:r>
            <w:r w:rsidR="00320785" w:rsidRPr="00C11D57">
              <w:rPr>
                <w:rFonts w:asciiTheme="minorHAnsi" w:hAnsiTheme="minorHAnsi" w:cstheme="minorHAnsi"/>
              </w:rPr>
              <w:t>affirm</w:t>
            </w:r>
            <w:r w:rsidR="00A73121">
              <w:rPr>
                <w:rFonts w:asciiTheme="minorHAnsi" w:hAnsiTheme="minorHAnsi" w:cstheme="minorHAnsi"/>
              </w:rPr>
              <w:t>ing</w:t>
            </w:r>
            <w:r w:rsidR="00320785" w:rsidRPr="00C11D57">
              <w:rPr>
                <w:rFonts w:asciiTheme="minorHAnsi" w:hAnsiTheme="minorHAnsi" w:cstheme="minorHAnsi"/>
              </w:rPr>
              <w:t xml:space="preserve"> the urgency </w:t>
            </w:r>
            <w:r w:rsidRPr="00C11D57">
              <w:rPr>
                <w:rFonts w:asciiTheme="minorHAnsi" w:hAnsiTheme="minorHAnsi" w:cstheme="minorHAnsi"/>
              </w:rPr>
              <w:t>of</w:t>
            </w:r>
            <w:r w:rsidR="00320785" w:rsidRPr="00C11D57">
              <w:rPr>
                <w:rFonts w:asciiTheme="minorHAnsi" w:hAnsiTheme="minorHAnsi" w:cstheme="minorHAnsi"/>
              </w:rPr>
              <w:t xml:space="preserve"> </w:t>
            </w:r>
            <w:r w:rsidR="00A73121">
              <w:rPr>
                <w:rFonts w:asciiTheme="minorHAnsi" w:hAnsiTheme="minorHAnsi" w:cstheme="minorHAnsi"/>
              </w:rPr>
              <w:t>combatting</w:t>
            </w:r>
            <w:r w:rsidR="00320785" w:rsidRPr="00C11D57">
              <w:rPr>
                <w:rFonts w:asciiTheme="minorHAnsi" w:hAnsiTheme="minorHAnsi" w:cstheme="minorHAnsi"/>
              </w:rPr>
              <w:t xml:space="preserve"> </w:t>
            </w:r>
            <w:r w:rsidR="00BC29C1" w:rsidRPr="00C11D57">
              <w:rPr>
                <w:rFonts w:asciiTheme="minorHAnsi" w:hAnsiTheme="minorHAnsi" w:cstheme="minorHAnsi"/>
              </w:rPr>
              <w:t xml:space="preserve">racism and racial discrimination </w:t>
            </w:r>
            <w:r w:rsidRPr="00C11D57">
              <w:rPr>
                <w:rFonts w:asciiTheme="minorHAnsi" w:hAnsiTheme="minorHAnsi" w:cstheme="minorHAnsi"/>
              </w:rPr>
              <w:t>for the benefit of the whole of society</w:t>
            </w:r>
            <w:r w:rsidR="00A73121">
              <w:rPr>
                <w:rFonts w:asciiTheme="minorHAnsi" w:hAnsiTheme="minorHAnsi" w:cstheme="minorHAnsi"/>
              </w:rPr>
              <w:t>, in particular youth,</w:t>
            </w:r>
            <w:r w:rsidRPr="00C11D57">
              <w:rPr>
                <w:rFonts w:asciiTheme="minorHAnsi" w:hAnsiTheme="minorHAnsi" w:cstheme="minorHAnsi"/>
              </w:rPr>
              <w:t xml:space="preserve"> and future </w:t>
            </w:r>
            <w:proofErr w:type="gramStart"/>
            <w:r w:rsidRPr="00C11D57">
              <w:rPr>
                <w:rFonts w:asciiTheme="minorHAnsi" w:hAnsiTheme="minorHAnsi" w:cstheme="minorHAnsi"/>
              </w:rPr>
              <w:t>generations</w:t>
            </w:r>
            <w:r w:rsidR="00122B02" w:rsidRPr="00C11D57">
              <w:rPr>
                <w:rFonts w:asciiTheme="minorHAnsi" w:hAnsiTheme="minorHAnsi" w:cstheme="minorHAnsi"/>
              </w:rPr>
              <w:t>;</w:t>
            </w:r>
            <w:proofErr w:type="gramEnd"/>
          </w:p>
          <w:p w14:paraId="75BA1A6C" w14:textId="77777777" w:rsidR="00C11D57" w:rsidRDefault="00122B02" w:rsidP="00C11D57">
            <w:pPr>
              <w:pStyle w:val="ListParagraph"/>
              <w:numPr>
                <w:ilvl w:val="0"/>
                <w:numId w:val="47"/>
              </w:numPr>
              <w:spacing w:after="100" w:line="240" w:lineRule="auto"/>
              <w:jc w:val="both"/>
              <w:rPr>
                <w:rFonts w:asciiTheme="minorHAnsi" w:hAnsiTheme="minorHAnsi" w:cstheme="minorHAnsi"/>
              </w:rPr>
            </w:pPr>
            <w:r w:rsidRPr="00C11D57">
              <w:rPr>
                <w:rFonts w:asciiTheme="minorHAnsi" w:hAnsiTheme="minorHAnsi" w:cstheme="minorHAnsi"/>
              </w:rPr>
              <w:t>bolstering political will to take concrete and coordinated action to fight racism and racial discrimination; and</w:t>
            </w:r>
          </w:p>
          <w:p w14:paraId="36FD2873" w14:textId="442FB831" w:rsidR="003009A5" w:rsidRPr="00C11D57" w:rsidRDefault="00A27AD6" w:rsidP="00C11D57">
            <w:pPr>
              <w:pStyle w:val="ListParagraph"/>
              <w:numPr>
                <w:ilvl w:val="0"/>
                <w:numId w:val="47"/>
              </w:numPr>
              <w:spacing w:after="100" w:line="240" w:lineRule="auto"/>
              <w:jc w:val="both"/>
              <w:rPr>
                <w:rFonts w:asciiTheme="minorHAnsi" w:hAnsiTheme="minorHAnsi" w:cstheme="minorHAnsi"/>
              </w:rPr>
            </w:pPr>
            <w:r w:rsidRPr="00C11D57">
              <w:rPr>
                <w:rFonts w:cs="Arial"/>
              </w:rPr>
              <w:t>renewing and strengthening commitments to effectively address</w:t>
            </w:r>
            <w:r w:rsidR="00122B02" w:rsidRPr="00C11D57">
              <w:rPr>
                <w:rFonts w:cs="Arial"/>
              </w:rPr>
              <w:t xml:space="preserve"> racism and racial discrimination, including by working towards the </w:t>
            </w:r>
            <w:r w:rsidR="00320785" w:rsidRPr="00C11D57">
              <w:rPr>
                <w:rFonts w:asciiTheme="minorHAnsi" w:hAnsiTheme="minorHAnsi" w:cstheme="minorHAnsi"/>
              </w:rPr>
              <w:t>full implementation of the International Convention on the Elimination of All Forms of Racial Discrimination and the Durban Declaration and Programme of Action</w:t>
            </w:r>
            <w:r w:rsidR="00122B02" w:rsidRPr="00C11D57">
              <w:rPr>
                <w:rFonts w:asciiTheme="minorHAnsi" w:hAnsiTheme="minorHAnsi" w:cstheme="minorHAnsi"/>
              </w:rPr>
              <w:t>.</w:t>
            </w:r>
          </w:p>
        </w:tc>
      </w:tr>
      <w:tr w:rsidR="005F5448" w:rsidRPr="00BA7FED" w14:paraId="0B2B531E" w14:textId="77777777" w:rsidTr="00383208">
        <w:trPr>
          <w:gridAfter w:val="1"/>
          <w:wAfter w:w="533" w:type="dxa"/>
        </w:trPr>
        <w:tc>
          <w:tcPr>
            <w:tcW w:w="1450" w:type="dxa"/>
            <w:shd w:val="clear" w:color="auto" w:fill="auto"/>
          </w:tcPr>
          <w:p w14:paraId="56CA5016" w14:textId="77777777" w:rsidR="005F5448" w:rsidRPr="00BA7FED" w:rsidRDefault="005F5448" w:rsidP="005A58BB">
            <w:pPr>
              <w:spacing w:after="0" w:line="240" w:lineRule="auto"/>
              <w:jc w:val="both"/>
              <w:rPr>
                <w:rFonts w:asciiTheme="minorHAnsi" w:hAnsiTheme="minorHAnsi" w:cstheme="minorHAnsi"/>
                <w:b/>
              </w:rPr>
            </w:pPr>
            <w:r w:rsidRPr="00BA7FED">
              <w:rPr>
                <w:rFonts w:asciiTheme="minorHAnsi" w:hAnsiTheme="minorHAnsi" w:cstheme="minorHAnsi"/>
                <w:b/>
              </w:rPr>
              <w:t xml:space="preserve">Mandate: </w:t>
            </w:r>
          </w:p>
        </w:tc>
        <w:tc>
          <w:tcPr>
            <w:tcW w:w="8507" w:type="dxa"/>
            <w:shd w:val="clear" w:color="auto" w:fill="auto"/>
          </w:tcPr>
          <w:p w14:paraId="2A6F4EB6" w14:textId="7D54EFAA" w:rsidR="00E551CF" w:rsidRPr="00BA7FED" w:rsidRDefault="00E551CF" w:rsidP="005A58BB">
            <w:pPr>
              <w:spacing w:after="120" w:line="240" w:lineRule="auto"/>
              <w:jc w:val="both"/>
              <w:rPr>
                <w:rFonts w:asciiTheme="minorHAnsi" w:hAnsiTheme="minorHAnsi" w:cstheme="minorHAnsi"/>
              </w:rPr>
            </w:pPr>
            <w:r w:rsidRPr="00BA7FED">
              <w:rPr>
                <w:rFonts w:asciiTheme="minorHAnsi" w:hAnsiTheme="minorHAnsi" w:cstheme="minorHAnsi"/>
              </w:rPr>
              <w:t xml:space="preserve">In its resolution </w:t>
            </w:r>
            <w:hyperlink r:id="rId12" w:history="1">
              <w:r w:rsidRPr="00BA7FED">
                <w:rPr>
                  <w:rStyle w:val="Hyperlink"/>
                  <w:rFonts w:asciiTheme="minorHAnsi" w:hAnsiTheme="minorHAnsi" w:cstheme="minorHAnsi"/>
                </w:rPr>
                <w:t>77/205</w:t>
              </w:r>
            </w:hyperlink>
            <w:r w:rsidRPr="00BA7FED">
              <w:rPr>
                <w:rFonts w:asciiTheme="minorHAnsi" w:hAnsiTheme="minorHAnsi" w:cstheme="minorHAnsi"/>
              </w:rPr>
              <w:t>, “A global call for concrete action for the elimination of racism, racial discrimination, xenophobia and related intolerance and the comprehensive implementation of and follow-up to the Durban Declaration and Programme of Action”, the General Assembly requested the President of the General Assembly and the President of the Human Rights Council to continue to convene annual commemorative meetings of the Assembly and the Council during the commemoration of the International Day for the Elimination of Racial Discrimination, with the appropriate focus and themes, and in this context encouraged the participation of eminent personalities active in the struggle against racial discrimination, Member States and civil society organizations in accordance with the rules of procedure of the Assembly and the Council, respectively (para. 48).</w:t>
            </w:r>
          </w:p>
        </w:tc>
      </w:tr>
      <w:tr w:rsidR="005F5448" w:rsidRPr="00BA7FED" w14:paraId="623DFC22" w14:textId="77777777" w:rsidTr="005A58BB">
        <w:trPr>
          <w:gridAfter w:val="1"/>
          <w:wAfter w:w="533" w:type="dxa"/>
        </w:trPr>
        <w:tc>
          <w:tcPr>
            <w:tcW w:w="1450" w:type="dxa"/>
            <w:shd w:val="clear" w:color="auto" w:fill="auto"/>
          </w:tcPr>
          <w:p w14:paraId="182065D1" w14:textId="291AF420" w:rsidR="005F5448" w:rsidRPr="00BA7FED" w:rsidRDefault="005F5448" w:rsidP="008F1B4B">
            <w:pPr>
              <w:spacing w:after="0" w:line="240" w:lineRule="auto"/>
              <w:rPr>
                <w:rFonts w:asciiTheme="minorHAnsi" w:hAnsiTheme="minorHAnsi" w:cstheme="minorHAnsi"/>
                <w:b/>
              </w:rPr>
            </w:pPr>
            <w:r w:rsidRPr="00BA7FED">
              <w:rPr>
                <w:rFonts w:asciiTheme="minorHAnsi" w:hAnsiTheme="minorHAnsi" w:cstheme="minorHAnsi"/>
                <w:b/>
              </w:rPr>
              <w:lastRenderedPageBreak/>
              <w:t xml:space="preserve">Format: </w:t>
            </w:r>
          </w:p>
        </w:tc>
        <w:tc>
          <w:tcPr>
            <w:tcW w:w="8507" w:type="dxa"/>
            <w:shd w:val="clear" w:color="auto" w:fill="auto"/>
          </w:tcPr>
          <w:p w14:paraId="48C9B5E6" w14:textId="3C90B3C4" w:rsidR="008A5C36" w:rsidRPr="00BA7FED" w:rsidRDefault="008A5C36" w:rsidP="00383208">
            <w:pPr>
              <w:pStyle w:val="Body1"/>
              <w:spacing w:after="80"/>
              <w:jc w:val="both"/>
              <w:rPr>
                <w:rFonts w:asciiTheme="minorHAnsi" w:hAnsiTheme="minorHAnsi" w:cstheme="minorHAnsi"/>
                <w:sz w:val="22"/>
                <w:szCs w:val="22"/>
              </w:rPr>
            </w:pPr>
            <w:r w:rsidRPr="00BA7FED">
              <w:rPr>
                <w:rFonts w:asciiTheme="minorHAnsi" w:hAnsiTheme="minorHAnsi" w:cstheme="minorHAnsi"/>
                <w:sz w:val="22"/>
                <w:szCs w:val="22"/>
              </w:rPr>
              <w:t xml:space="preserve">The panel discussion will be limited to two hours. The opening statement and initial presentations by the </w:t>
            </w:r>
            <w:proofErr w:type="spellStart"/>
            <w:r w:rsidRPr="00BA7FED">
              <w:rPr>
                <w:rFonts w:asciiTheme="minorHAnsi" w:hAnsiTheme="minorHAnsi" w:cstheme="minorHAnsi"/>
                <w:sz w:val="22"/>
                <w:szCs w:val="22"/>
              </w:rPr>
              <w:t>panellists</w:t>
            </w:r>
            <w:proofErr w:type="spellEnd"/>
            <w:r w:rsidRPr="00BA7FED">
              <w:rPr>
                <w:rFonts w:asciiTheme="minorHAnsi" w:hAnsiTheme="minorHAnsi" w:cstheme="minorHAnsi"/>
                <w:sz w:val="22"/>
                <w:szCs w:val="22"/>
              </w:rPr>
              <w:t xml:space="preserve"> will be followed by a two-part interactive discussion and </w:t>
            </w:r>
            <w:r w:rsidR="00383208" w:rsidRPr="00BA7FED">
              <w:rPr>
                <w:rFonts w:asciiTheme="minorHAnsi" w:hAnsiTheme="minorHAnsi" w:cstheme="minorHAnsi"/>
                <w:sz w:val="22"/>
                <w:szCs w:val="22"/>
              </w:rPr>
              <w:t xml:space="preserve">by </w:t>
            </w:r>
            <w:r w:rsidRPr="00BA7FED">
              <w:rPr>
                <w:rFonts w:asciiTheme="minorHAnsi" w:hAnsiTheme="minorHAnsi" w:cstheme="minorHAnsi"/>
                <w:sz w:val="22"/>
                <w:szCs w:val="22"/>
              </w:rPr>
              <w:t xml:space="preserve">conclusions from the </w:t>
            </w:r>
            <w:proofErr w:type="spellStart"/>
            <w:r w:rsidRPr="00BA7FED">
              <w:rPr>
                <w:rFonts w:asciiTheme="minorHAnsi" w:hAnsiTheme="minorHAnsi" w:cstheme="minorHAnsi"/>
                <w:sz w:val="22"/>
                <w:szCs w:val="22"/>
              </w:rPr>
              <w:t>panellists</w:t>
            </w:r>
            <w:proofErr w:type="spellEnd"/>
            <w:r w:rsidRPr="00BA7FED">
              <w:rPr>
                <w:rFonts w:asciiTheme="minorHAnsi" w:hAnsiTheme="minorHAnsi" w:cstheme="minorHAnsi"/>
                <w:sz w:val="22"/>
                <w:szCs w:val="22"/>
              </w:rPr>
              <w:t xml:space="preserve">. A maximum of one hour will be set aside for the podium, which will cover the opening statement, </w:t>
            </w:r>
            <w:proofErr w:type="spellStart"/>
            <w:r w:rsidRPr="00BA7FED">
              <w:rPr>
                <w:rFonts w:asciiTheme="minorHAnsi" w:hAnsiTheme="minorHAnsi" w:cstheme="minorHAnsi"/>
                <w:sz w:val="22"/>
                <w:szCs w:val="22"/>
              </w:rPr>
              <w:t>panellists’</w:t>
            </w:r>
            <w:proofErr w:type="spellEnd"/>
            <w:r w:rsidRPr="00BA7FED">
              <w:rPr>
                <w:rFonts w:asciiTheme="minorHAnsi" w:hAnsiTheme="minorHAnsi" w:cstheme="minorHAnsi"/>
                <w:sz w:val="22"/>
                <w:szCs w:val="22"/>
              </w:rPr>
              <w:t xml:space="preserve"> presentations</w:t>
            </w:r>
            <w:r w:rsidR="00383208" w:rsidRPr="00BA7FED">
              <w:rPr>
                <w:rFonts w:asciiTheme="minorHAnsi" w:hAnsiTheme="minorHAnsi" w:cstheme="minorHAnsi"/>
                <w:sz w:val="22"/>
                <w:szCs w:val="22"/>
              </w:rPr>
              <w:t>,</w:t>
            </w:r>
            <w:r w:rsidRPr="00BA7FED">
              <w:rPr>
                <w:rFonts w:asciiTheme="minorHAnsi" w:hAnsiTheme="minorHAnsi" w:cstheme="minorHAnsi"/>
                <w:sz w:val="22"/>
                <w:szCs w:val="22"/>
              </w:rPr>
              <w:t xml:space="preserve"> their responses to questions and concluding remarks. The remaining hour will be reserved for two segments of interventions from the floor, with each segment consisting of interventions from 12 States and observers, 1 national human rights institution and 2 non-governmental organizations. </w:t>
            </w:r>
            <w:r w:rsidR="008F1B4B" w:rsidRPr="00BA7FED">
              <w:rPr>
                <w:rFonts w:asciiTheme="minorHAnsi" w:hAnsiTheme="minorHAnsi" w:cstheme="minorHAnsi"/>
                <w:sz w:val="22"/>
                <w:szCs w:val="22"/>
                <w:lang w:val="en-GB"/>
              </w:rPr>
              <w:t>Each speaker will have two minutes to raise issues and to ask panellists questions. Panellists will respond to questions and comments during the remaining time available.</w:t>
            </w:r>
          </w:p>
          <w:p w14:paraId="397F431A" w14:textId="62ABF68A" w:rsidR="005F5448" w:rsidRPr="00BA7FED" w:rsidRDefault="008A5C36" w:rsidP="00383208">
            <w:pPr>
              <w:spacing w:after="120" w:line="240" w:lineRule="auto"/>
              <w:jc w:val="both"/>
              <w:rPr>
                <w:rFonts w:asciiTheme="minorHAnsi" w:hAnsiTheme="minorHAnsi" w:cstheme="minorHAnsi"/>
                <w:bCs/>
              </w:rPr>
            </w:pPr>
            <w:r w:rsidRPr="00BA7FED">
              <w:rPr>
                <w:rFonts w:asciiTheme="minorHAnsi" w:hAnsiTheme="minorHAnsi" w:cstheme="minorHAnsi"/>
              </w:rPr>
              <w:t xml:space="preserve">The list of speakers for the discussion will be established through the online inscription system and, as per practice, statements by high-level dignitaries and groups of States will be moved to the beginning of the list. Delegates who have not been able to take the floor due to time constraints will be able to upload their statements on the online system to be posted on the HRC Extranet. </w:t>
            </w:r>
            <w:r w:rsidR="008F1B4B" w:rsidRPr="00BA7FED">
              <w:rPr>
                <w:rFonts w:asciiTheme="minorHAnsi" w:hAnsiTheme="minorHAnsi" w:cstheme="minorHAnsi"/>
              </w:rPr>
              <w:t>Interpretation will be provided in the six United Nations official languages (Arabic, Chinese, English, French, Russian and Spanish).</w:t>
            </w:r>
          </w:p>
        </w:tc>
      </w:tr>
      <w:tr w:rsidR="005F5448" w:rsidRPr="00BA7FED" w14:paraId="1309CA3C" w14:textId="77777777" w:rsidTr="005A58BB">
        <w:trPr>
          <w:gridAfter w:val="1"/>
          <w:wAfter w:w="533" w:type="dxa"/>
          <w:trHeight w:val="1126"/>
        </w:trPr>
        <w:tc>
          <w:tcPr>
            <w:tcW w:w="1450" w:type="dxa"/>
            <w:shd w:val="clear" w:color="auto" w:fill="auto"/>
          </w:tcPr>
          <w:p w14:paraId="7EFE8D53" w14:textId="77777777" w:rsidR="005F5448" w:rsidRPr="00BA7FED" w:rsidRDefault="005F5448" w:rsidP="008F1B4B">
            <w:pPr>
              <w:spacing w:after="0" w:line="240" w:lineRule="auto"/>
              <w:jc w:val="both"/>
              <w:rPr>
                <w:rFonts w:asciiTheme="minorHAnsi" w:hAnsiTheme="minorHAnsi" w:cstheme="minorHAnsi"/>
                <w:b/>
              </w:rPr>
            </w:pPr>
            <w:r w:rsidRPr="00BA7FED">
              <w:rPr>
                <w:rFonts w:asciiTheme="minorHAnsi" w:hAnsiTheme="minorHAnsi" w:cstheme="minorHAnsi"/>
                <w:b/>
              </w:rPr>
              <w:t>Background:</w:t>
            </w:r>
          </w:p>
        </w:tc>
        <w:tc>
          <w:tcPr>
            <w:tcW w:w="8507" w:type="dxa"/>
            <w:shd w:val="clear" w:color="auto" w:fill="auto"/>
          </w:tcPr>
          <w:p w14:paraId="7E737562" w14:textId="287128A1" w:rsidR="00BA7FED" w:rsidRPr="00BA7FED" w:rsidRDefault="00BA7FED" w:rsidP="007547D9">
            <w:pPr>
              <w:spacing w:after="120" w:line="240" w:lineRule="auto"/>
              <w:jc w:val="both"/>
              <w:rPr>
                <w:rFonts w:asciiTheme="minorHAnsi" w:hAnsiTheme="minorHAnsi" w:cstheme="minorHAnsi"/>
              </w:rPr>
            </w:pPr>
            <w:r w:rsidRPr="00BA7FED">
              <w:rPr>
                <w:rFonts w:asciiTheme="minorHAnsi" w:hAnsiTheme="minorHAnsi" w:cstheme="minorHAnsi"/>
              </w:rPr>
              <w:t xml:space="preserve">The Human Rights Council and the General Assembly have stressed the importance of fully integrating the matter of combating racism into the commemoration of the seventy-fifth anniversary of the adoption of the Universal Declaration of Human Rights and the thirtieth anniversary of the adoption of the Vienna Declaration and Programme of Action (resolutions </w:t>
            </w:r>
            <w:hyperlink r:id="rId13" w:history="1">
              <w:r w:rsidRPr="00BA7FED">
                <w:rPr>
                  <w:rStyle w:val="Hyperlink"/>
                  <w:rFonts w:asciiTheme="minorHAnsi" w:hAnsiTheme="minorHAnsi" w:cstheme="minorHAnsi"/>
                </w:rPr>
                <w:t>51/32</w:t>
              </w:r>
            </w:hyperlink>
            <w:r w:rsidRPr="00BA7FED">
              <w:rPr>
                <w:rFonts w:asciiTheme="minorHAnsi" w:hAnsiTheme="minorHAnsi" w:cstheme="minorHAnsi"/>
              </w:rPr>
              <w:t xml:space="preserve"> and </w:t>
            </w:r>
            <w:hyperlink r:id="rId14" w:history="1">
              <w:r w:rsidRPr="00BA7FED">
                <w:rPr>
                  <w:rStyle w:val="Hyperlink"/>
                  <w:rFonts w:asciiTheme="minorHAnsi" w:hAnsiTheme="minorHAnsi" w:cstheme="minorHAnsi"/>
                </w:rPr>
                <w:t>77/205</w:t>
              </w:r>
            </w:hyperlink>
            <w:r w:rsidRPr="00BA7FED">
              <w:rPr>
                <w:rFonts w:asciiTheme="minorHAnsi" w:hAnsiTheme="minorHAnsi" w:cstheme="minorHAnsi"/>
              </w:rPr>
              <w:t>).</w:t>
            </w:r>
          </w:p>
          <w:p w14:paraId="1E142AFF" w14:textId="12C72F6F" w:rsidR="007F7C16" w:rsidRPr="00BA7FED" w:rsidRDefault="009855B5" w:rsidP="007547D9">
            <w:pPr>
              <w:spacing w:after="120" w:line="240" w:lineRule="auto"/>
              <w:jc w:val="both"/>
              <w:rPr>
                <w:rFonts w:asciiTheme="minorHAnsi" w:hAnsiTheme="minorHAnsi" w:cstheme="minorHAnsi"/>
              </w:rPr>
            </w:pPr>
            <w:r w:rsidRPr="00BA7FED">
              <w:rPr>
                <w:rFonts w:asciiTheme="minorHAnsi" w:hAnsiTheme="minorHAnsi" w:cstheme="minorHAnsi"/>
              </w:rPr>
              <w:t>T</w:t>
            </w:r>
            <w:r w:rsidR="008D51FA" w:rsidRPr="00BA7FED">
              <w:rPr>
                <w:rFonts w:asciiTheme="minorHAnsi" w:hAnsiTheme="minorHAnsi" w:cstheme="minorHAnsi"/>
              </w:rPr>
              <w:t>he Universal Declaration of Human Rights proclaim</w:t>
            </w:r>
            <w:r w:rsidR="007F7C16" w:rsidRPr="00BA7FED">
              <w:rPr>
                <w:rFonts w:asciiTheme="minorHAnsi" w:hAnsiTheme="minorHAnsi" w:cstheme="minorHAnsi"/>
              </w:rPr>
              <w:t>ed</w:t>
            </w:r>
            <w:r w:rsidRPr="00BA7FED">
              <w:rPr>
                <w:rFonts w:asciiTheme="minorHAnsi" w:hAnsiTheme="minorHAnsi" w:cstheme="minorHAnsi"/>
              </w:rPr>
              <w:t xml:space="preserve"> that all human beings are born free and equal in dignity and rights (article 1) and that everyone is entitled to all the rights and freedoms set out therein, without distinction of any kind, such as race, colour, sex, language, religion, political or other opinion, national or social origin, property, birth or other status</w:t>
            </w:r>
            <w:r w:rsidR="001B67AC" w:rsidRPr="00BA7FED">
              <w:rPr>
                <w:rFonts w:asciiTheme="minorHAnsi" w:hAnsiTheme="minorHAnsi" w:cstheme="minorHAnsi"/>
              </w:rPr>
              <w:t xml:space="preserve"> (article 2).</w:t>
            </w:r>
            <w:r w:rsidR="007547D9" w:rsidRPr="00BA7FED">
              <w:rPr>
                <w:rFonts w:asciiTheme="minorHAnsi" w:hAnsiTheme="minorHAnsi" w:cstheme="minorHAnsi"/>
              </w:rPr>
              <w:t xml:space="preserve"> In the Vienna Declaration and Programme of Action, the World Conference on Human Rights reiterated that respect for human rights without distinction of any kind was a fundamental rule of international human rights law and noted that the speedy and comprehensive elimination of all forms of racism and racial discrimination, xenophobia and related intolerance was a priority for the international community.</w:t>
            </w:r>
          </w:p>
          <w:p w14:paraId="5AE99E46" w14:textId="77777777" w:rsidR="00831EE2" w:rsidRDefault="007547D9" w:rsidP="007547D9">
            <w:pPr>
              <w:spacing w:after="120" w:line="240" w:lineRule="auto"/>
              <w:jc w:val="both"/>
              <w:rPr>
                <w:rFonts w:asciiTheme="minorHAnsi" w:hAnsiTheme="minorHAnsi" w:cstheme="minorHAnsi"/>
              </w:rPr>
            </w:pPr>
            <w:r w:rsidRPr="00BA7FED">
              <w:rPr>
                <w:rFonts w:asciiTheme="minorHAnsi" w:hAnsiTheme="minorHAnsi" w:cstheme="minorHAnsi"/>
              </w:rPr>
              <w:t>In</w:t>
            </w:r>
            <w:r w:rsidR="001B67AC" w:rsidRPr="00BA7FED">
              <w:rPr>
                <w:rFonts w:asciiTheme="minorHAnsi" w:hAnsiTheme="minorHAnsi" w:cstheme="minorHAnsi"/>
              </w:rPr>
              <w:t xml:space="preserve"> the Durban Declaration and Programme of Action, States </w:t>
            </w:r>
            <w:r w:rsidR="001A7C3C">
              <w:rPr>
                <w:rFonts w:asciiTheme="minorHAnsi" w:hAnsiTheme="minorHAnsi" w:cstheme="minorHAnsi"/>
              </w:rPr>
              <w:t xml:space="preserve">not only </w:t>
            </w:r>
            <w:r w:rsidR="001B67AC" w:rsidRPr="00BA7FED">
              <w:rPr>
                <w:rFonts w:asciiTheme="minorHAnsi" w:hAnsiTheme="minorHAnsi" w:cstheme="minorHAnsi"/>
              </w:rPr>
              <w:t xml:space="preserve">reaffirmed their commitment to the principles of equality and non-discrimination </w:t>
            </w:r>
            <w:r w:rsidRPr="00BA7FED">
              <w:rPr>
                <w:rFonts w:asciiTheme="minorHAnsi" w:hAnsiTheme="minorHAnsi" w:cstheme="minorHAnsi"/>
              </w:rPr>
              <w:t xml:space="preserve">as enshrined </w:t>
            </w:r>
            <w:r w:rsidR="001B67AC" w:rsidRPr="00BA7FED">
              <w:rPr>
                <w:rFonts w:asciiTheme="minorHAnsi" w:hAnsiTheme="minorHAnsi" w:cstheme="minorHAnsi"/>
              </w:rPr>
              <w:t>in the Universal Declaration of Human Rights</w:t>
            </w:r>
            <w:r w:rsidR="001A7C3C">
              <w:rPr>
                <w:rFonts w:asciiTheme="minorHAnsi" w:hAnsiTheme="minorHAnsi" w:cstheme="minorHAnsi"/>
              </w:rPr>
              <w:t>, but they adopted by consensus an action-oriented and visionary programme of action</w:t>
            </w:r>
            <w:r w:rsidR="001B67AC" w:rsidRPr="00BA7FED">
              <w:rPr>
                <w:rFonts w:asciiTheme="minorHAnsi" w:hAnsiTheme="minorHAnsi" w:cstheme="minorHAnsi"/>
              </w:rPr>
              <w:t>.</w:t>
            </w:r>
            <w:r w:rsidR="008D4EC2">
              <w:rPr>
                <w:rFonts w:asciiTheme="minorHAnsi" w:hAnsiTheme="minorHAnsi" w:cstheme="minorHAnsi"/>
              </w:rPr>
              <w:t xml:space="preserve"> </w:t>
            </w:r>
            <w:proofErr w:type="gramStart"/>
            <w:r w:rsidR="00831EE2">
              <w:rPr>
                <w:rFonts w:asciiTheme="minorHAnsi" w:hAnsiTheme="minorHAnsi" w:cstheme="minorHAnsi"/>
              </w:rPr>
              <w:t>O</w:t>
            </w:r>
            <w:r w:rsidR="00561A91" w:rsidRPr="00BA7FED">
              <w:rPr>
                <w:rFonts w:asciiTheme="minorHAnsi" w:hAnsiTheme="minorHAnsi" w:cstheme="minorHAnsi"/>
              </w:rPr>
              <w:t>n the occasion of</w:t>
            </w:r>
            <w:proofErr w:type="gramEnd"/>
            <w:r w:rsidR="00561A91" w:rsidRPr="00BA7FED">
              <w:rPr>
                <w:rFonts w:asciiTheme="minorHAnsi" w:hAnsiTheme="minorHAnsi" w:cstheme="minorHAnsi"/>
              </w:rPr>
              <w:t xml:space="preserve"> the high-level meeting of the General Assembly to commemorate the twentieth anniversary of the adoption of the Durban Declaration and Programme of Action, Heads of State and Government affirmed their strong determination to mobilize political will and to accelerate momentum to make the fight against racism, racial discrimination, xenophobia and related intolerance, and the protection of the victims thereof, a high priority.</w:t>
            </w:r>
          </w:p>
          <w:p w14:paraId="554D78A8" w14:textId="1B669285" w:rsidR="00E30DEF" w:rsidRDefault="00F35475" w:rsidP="00E30DEF">
            <w:pPr>
              <w:spacing w:after="120" w:line="240" w:lineRule="auto"/>
              <w:jc w:val="both"/>
              <w:rPr>
                <w:rFonts w:asciiTheme="minorHAnsi" w:eastAsia="PMingLiU" w:hAnsiTheme="minorHAnsi" w:cstheme="minorHAnsi"/>
                <w:bCs/>
              </w:rPr>
            </w:pPr>
            <w:r w:rsidRPr="00BA7FED">
              <w:rPr>
                <w:rFonts w:asciiTheme="minorHAnsi" w:hAnsiTheme="minorHAnsi" w:cstheme="minorHAnsi"/>
              </w:rPr>
              <w:t>In his report “Our Common Agenda”, the Secretary-General</w:t>
            </w:r>
            <w:r>
              <w:rPr>
                <w:rFonts w:asciiTheme="minorHAnsi" w:hAnsiTheme="minorHAnsi" w:cstheme="minorHAnsi"/>
              </w:rPr>
              <w:t xml:space="preserve"> </w:t>
            </w:r>
            <w:r w:rsidR="007F37CD" w:rsidRPr="00BA7FED">
              <w:rPr>
                <w:rFonts w:asciiTheme="minorHAnsi" w:hAnsiTheme="minorHAnsi" w:cstheme="minorHAnsi"/>
              </w:rPr>
              <w:t xml:space="preserve">of the United Nations </w:t>
            </w:r>
            <w:r>
              <w:rPr>
                <w:rFonts w:asciiTheme="minorHAnsi" w:hAnsiTheme="minorHAnsi" w:cstheme="minorHAnsi"/>
              </w:rPr>
              <w:t>noted that r</w:t>
            </w:r>
            <w:r w:rsidRPr="00BA7FED">
              <w:rPr>
                <w:rFonts w:asciiTheme="minorHAnsi" w:hAnsiTheme="minorHAnsi" w:cstheme="minorHAnsi"/>
              </w:rPr>
              <w:t>acism, intolerance and discrimination continue</w:t>
            </w:r>
            <w:r>
              <w:rPr>
                <w:rFonts w:asciiTheme="minorHAnsi" w:hAnsiTheme="minorHAnsi" w:cstheme="minorHAnsi"/>
              </w:rPr>
              <w:t>d</w:t>
            </w:r>
            <w:r w:rsidRPr="00BA7FED">
              <w:rPr>
                <w:rFonts w:asciiTheme="minorHAnsi" w:hAnsiTheme="minorHAnsi" w:cstheme="minorHAnsi"/>
              </w:rPr>
              <w:t xml:space="preserve"> to exist in all societies</w:t>
            </w:r>
            <w:r>
              <w:rPr>
                <w:rFonts w:asciiTheme="minorHAnsi" w:hAnsiTheme="minorHAnsi" w:cstheme="minorHAnsi"/>
              </w:rPr>
              <w:t xml:space="preserve">. </w:t>
            </w:r>
            <w:r w:rsidR="001B67AC" w:rsidRPr="00BA7FED">
              <w:rPr>
                <w:rFonts w:asciiTheme="minorHAnsi" w:hAnsiTheme="minorHAnsi" w:cstheme="minorHAnsi"/>
              </w:rPr>
              <w:t xml:space="preserve">In his call to action for human rights, the Secretary-General </w:t>
            </w:r>
            <w:r w:rsidR="001B67AC" w:rsidRPr="00BA7FED">
              <w:rPr>
                <w:rFonts w:asciiTheme="minorHAnsi" w:eastAsia="PMingLiU" w:hAnsiTheme="minorHAnsi" w:cstheme="minorHAnsi"/>
                <w:bCs/>
              </w:rPr>
              <w:t xml:space="preserve">stressed that diversity </w:t>
            </w:r>
            <w:r w:rsidR="00014D25">
              <w:rPr>
                <w:rFonts w:asciiTheme="minorHAnsi" w:eastAsia="PMingLiU" w:hAnsiTheme="minorHAnsi" w:cstheme="minorHAnsi"/>
                <w:bCs/>
              </w:rPr>
              <w:t>is</w:t>
            </w:r>
            <w:r w:rsidR="001B67AC" w:rsidRPr="00BA7FED">
              <w:rPr>
                <w:rFonts w:asciiTheme="minorHAnsi" w:eastAsia="PMingLiU" w:hAnsiTheme="minorHAnsi" w:cstheme="minorHAnsi"/>
                <w:bCs/>
              </w:rPr>
              <w:t xml:space="preserve"> an asset, not a threat, </w:t>
            </w:r>
            <w:r w:rsidR="009F28FD">
              <w:rPr>
                <w:rFonts w:asciiTheme="minorHAnsi" w:eastAsia="PMingLiU" w:hAnsiTheme="minorHAnsi" w:cstheme="minorHAnsi"/>
                <w:bCs/>
              </w:rPr>
              <w:t>to our societies</w:t>
            </w:r>
            <w:r w:rsidR="009D7314">
              <w:rPr>
                <w:rFonts w:asciiTheme="minorHAnsi" w:eastAsia="PMingLiU" w:hAnsiTheme="minorHAnsi" w:cstheme="minorHAnsi"/>
                <w:bCs/>
              </w:rPr>
              <w:t xml:space="preserve">. </w:t>
            </w:r>
            <w:r w:rsidR="00A26206">
              <w:rPr>
                <w:rFonts w:asciiTheme="minorHAnsi" w:eastAsia="PMingLiU" w:hAnsiTheme="minorHAnsi" w:cstheme="minorHAnsi"/>
                <w:bCs/>
              </w:rPr>
              <w:t xml:space="preserve">In a recent report, the High Commissioner called on </w:t>
            </w:r>
            <w:r w:rsidR="00E30DEF" w:rsidRPr="00E30DEF">
              <w:rPr>
                <w:rFonts w:asciiTheme="minorHAnsi" w:eastAsia="PMingLiU" w:hAnsiTheme="minorHAnsi" w:cstheme="minorHAnsi"/>
                <w:bCs/>
              </w:rPr>
              <w:t xml:space="preserve">States </w:t>
            </w:r>
            <w:r w:rsidR="00A26206">
              <w:rPr>
                <w:rFonts w:asciiTheme="minorHAnsi" w:eastAsia="PMingLiU" w:hAnsiTheme="minorHAnsi" w:cstheme="minorHAnsi"/>
                <w:bCs/>
              </w:rPr>
              <w:t>to</w:t>
            </w:r>
            <w:r w:rsidR="00E30DEF" w:rsidRPr="00E30DEF">
              <w:rPr>
                <w:rFonts w:asciiTheme="minorHAnsi" w:eastAsia="PMingLiU" w:hAnsiTheme="minorHAnsi" w:cstheme="minorHAnsi"/>
                <w:bCs/>
              </w:rPr>
              <w:t xml:space="preserve"> step up implementation of the 20 actions contained</w:t>
            </w:r>
            <w:r w:rsidR="00E30DEF">
              <w:rPr>
                <w:rFonts w:asciiTheme="minorHAnsi" w:eastAsia="PMingLiU" w:hAnsiTheme="minorHAnsi" w:cstheme="minorHAnsi"/>
                <w:bCs/>
              </w:rPr>
              <w:t xml:space="preserve"> </w:t>
            </w:r>
            <w:r w:rsidR="00E30DEF" w:rsidRPr="00E30DEF">
              <w:rPr>
                <w:rFonts w:asciiTheme="minorHAnsi" w:eastAsia="PMingLiU" w:hAnsiTheme="minorHAnsi" w:cstheme="minorHAnsi"/>
                <w:bCs/>
              </w:rPr>
              <w:t xml:space="preserve">in the agenda towards transformative change for racial justice and equality </w:t>
            </w:r>
            <w:r w:rsidR="00670603">
              <w:rPr>
                <w:rFonts w:asciiTheme="minorHAnsi" w:eastAsia="PMingLiU" w:hAnsiTheme="minorHAnsi" w:cstheme="minorHAnsi"/>
                <w:bCs/>
              </w:rPr>
              <w:t>– noting that i</w:t>
            </w:r>
            <w:r w:rsidR="00670603" w:rsidRPr="00E30DEF">
              <w:rPr>
                <w:rFonts w:asciiTheme="minorHAnsi" w:eastAsia="PMingLiU" w:hAnsiTheme="minorHAnsi" w:cstheme="minorHAnsi"/>
                <w:bCs/>
              </w:rPr>
              <w:t>f implemented as a complete</w:t>
            </w:r>
            <w:r w:rsidR="00670603">
              <w:rPr>
                <w:rFonts w:asciiTheme="minorHAnsi" w:eastAsia="PMingLiU" w:hAnsiTheme="minorHAnsi" w:cstheme="minorHAnsi"/>
                <w:bCs/>
              </w:rPr>
              <w:t xml:space="preserve"> </w:t>
            </w:r>
            <w:r w:rsidR="00670603" w:rsidRPr="00E30DEF">
              <w:rPr>
                <w:rFonts w:asciiTheme="minorHAnsi" w:eastAsia="PMingLiU" w:hAnsiTheme="minorHAnsi" w:cstheme="minorHAnsi"/>
                <w:bCs/>
              </w:rPr>
              <w:t>package alongside the Durban</w:t>
            </w:r>
            <w:r w:rsidR="00670603">
              <w:rPr>
                <w:rFonts w:asciiTheme="minorHAnsi" w:eastAsia="PMingLiU" w:hAnsiTheme="minorHAnsi" w:cstheme="minorHAnsi"/>
                <w:bCs/>
              </w:rPr>
              <w:t xml:space="preserve"> </w:t>
            </w:r>
            <w:r w:rsidR="00670603" w:rsidRPr="00E30DEF">
              <w:rPr>
                <w:rFonts w:asciiTheme="minorHAnsi" w:eastAsia="PMingLiU" w:hAnsiTheme="minorHAnsi" w:cstheme="minorHAnsi"/>
                <w:bCs/>
              </w:rPr>
              <w:t xml:space="preserve">Declaration and Programme of Action </w:t>
            </w:r>
            <w:r w:rsidR="00670603">
              <w:rPr>
                <w:rFonts w:asciiTheme="minorHAnsi" w:eastAsia="PMingLiU" w:hAnsiTheme="minorHAnsi" w:cstheme="minorHAnsi"/>
                <w:bCs/>
              </w:rPr>
              <w:t xml:space="preserve">and </w:t>
            </w:r>
            <w:r w:rsidR="00670603" w:rsidRPr="00E30DEF">
              <w:rPr>
                <w:rFonts w:asciiTheme="minorHAnsi" w:eastAsia="PMingLiU" w:hAnsiTheme="minorHAnsi" w:cstheme="minorHAnsi"/>
                <w:bCs/>
              </w:rPr>
              <w:t xml:space="preserve">recommendations </w:t>
            </w:r>
            <w:r w:rsidR="00670603">
              <w:rPr>
                <w:rFonts w:asciiTheme="minorHAnsi" w:eastAsia="PMingLiU" w:hAnsiTheme="minorHAnsi" w:cstheme="minorHAnsi"/>
                <w:bCs/>
              </w:rPr>
              <w:t>from</w:t>
            </w:r>
            <w:r w:rsidR="00670603" w:rsidRPr="00E30DEF">
              <w:rPr>
                <w:rFonts w:asciiTheme="minorHAnsi" w:eastAsia="PMingLiU" w:hAnsiTheme="minorHAnsi" w:cstheme="minorHAnsi"/>
                <w:bCs/>
              </w:rPr>
              <w:t xml:space="preserve"> human</w:t>
            </w:r>
            <w:r w:rsidR="00670603">
              <w:rPr>
                <w:rFonts w:asciiTheme="minorHAnsi" w:eastAsia="PMingLiU" w:hAnsiTheme="minorHAnsi" w:cstheme="minorHAnsi"/>
                <w:bCs/>
              </w:rPr>
              <w:t xml:space="preserve"> </w:t>
            </w:r>
            <w:r w:rsidR="00670603" w:rsidRPr="00E30DEF">
              <w:rPr>
                <w:rFonts w:asciiTheme="minorHAnsi" w:eastAsia="PMingLiU" w:hAnsiTheme="minorHAnsi" w:cstheme="minorHAnsi"/>
                <w:bCs/>
              </w:rPr>
              <w:t>rights bodies</w:t>
            </w:r>
            <w:r w:rsidR="00670603">
              <w:rPr>
                <w:rFonts w:asciiTheme="minorHAnsi" w:eastAsia="PMingLiU" w:hAnsiTheme="minorHAnsi" w:cstheme="minorHAnsi"/>
                <w:bCs/>
              </w:rPr>
              <w:t xml:space="preserve"> they would lead to concrete and positive impacts – and </w:t>
            </w:r>
            <w:r w:rsidR="00E423CE">
              <w:rPr>
                <w:rFonts w:asciiTheme="minorHAnsi" w:eastAsia="PMingLiU" w:hAnsiTheme="minorHAnsi" w:cstheme="minorHAnsi"/>
                <w:bCs/>
              </w:rPr>
              <w:t xml:space="preserve">to </w:t>
            </w:r>
            <w:r w:rsidR="00670603">
              <w:rPr>
                <w:rFonts w:asciiTheme="minorHAnsi" w:eastAsia="PMingLiU" w:hAnsiTheme="minorHAnsi" w:cstheme="minorHAnsi"/>
                <w:bCs/>
              </w:rPr>
              <w:t xml:space="preserve">demonstrate </w:t>
            </w:r>
            <w:r w:rsidR="00E30DEF" w:rsidRPr="00E30DEF">
              <w:rPr>
                <w:rFonts w:asciiTheme="minorHAnsi" w:eastAsia="PMingLiU" w:hAnsiTheme="minorHAnsi" w:cstheme="minorHAnsi"/>
                <w:bCs/>
              </w:rPr>
              <w:t>greater political will to accelerate action.</w:t>
            </w:r>
          </w:p>
          <w:p w14:paraId="2AA18F78" w14:textId="527DBCD1" w:rsidR="009855B5" w:rsidRPr="00BA7FED" w:rsidRDefault="007F37CD" w:rsidP="00041386">
            <w:pPr>
              <w:spacing w:after="120" w:line="240" w:lineRule="auto"/>
              <w:jc w:val="both"/>
              <w:rPr>
                <w:rFonts w:asciiTheme="minorHAnsi" w:hAnsiTheme="minorHAnsi" w:cstheme="minorHAnsi"/>
              </w:rPr>
            </w:pPr>
            <w:r>
              <w:rPr>
                <w:rFonts w:asciiTheme="minorHAnsi" w:hAnsiTheme="minorHAnsi" w:cstheme="minorHAnsi"/>
              </w:rPr>
              <w:t>Most recently, t</w:t>
            </w:r>
            <w:r w:rsidR="00F35475">
              <w:rPr>
                <w:rFonts w:asciiTheme="minorHAnsi" w:hAnsiTheme="minorHAnsi" w:cstheme="minorHAnsi"/>
              </w:rPr>
              <w:t xml:space="preserve">he General Assembly affirmed </w:t>
            </w:r>
            <w:r w:rsidR="00F35475" w:rsidRPr="00BA7FED">
              <w:rPr>
                <w:rFonts w:asciiTheme="minorHAnsi" w:hAnsiTheme="minorHAnsi" w:cstheme="minorHAnsi"/>
              </w:rPr>
              <w:t xml:space="preserve">that the global fight against racism, racial discrimination, xenophobia and related intolerance and all their abhorrent and contemporary forms and manifestations </w:t>
            </w:r>
            <w:r w:rsidR="00F35475">
              <w:rPr>
                <w:rFonts w:asciiTheme="minorHAnsi" w:hAnsiTheme="minorHAnsi" w:cstheme="minorHAnsi"/>
              </w:rPr>
              <w:t>was</w:t>
            </w:r>
            <w:r w:rsidR="00F35475" w:rsidRPr="00BA7FED">
              <w:rPr>
                <w:rFonts w:asciiTheme="minorHAnsi" w:hAnsiTheme="minorHAnsi" w:cstheme="minorHAnsi"/>
              </w:rPr>
              <w:t xml:space="preserve"> a matter of priority for the international community</w:t>
            </w:r>
            <w:r w:rsidR="00F35475">
              <w:rPr>
                <w:rFonts w:asciiTheme="minorHAnsi" w:hAnsiTheme="minorHAnsi" w:cstheme="minorHAnsi"/>
              </w:rPr>
              <w:t xml:space="preserve"> (resolution </w:t>
            </w:r>
            <w:hyperlink r:id="rId15" w:history="1">
              <w:r w:rsidR="00F35475" w:rsidRPr="00BA7FED">
                <w:rPr>
                  <w:rStyle w:val="Hyperlink"/>
                  <w:rFonts w:asciiTheme="minorHAnsi" w:hAnsiTheme="minorHAnsi" w:cstheme="minorHAnsi"/>
                </w:rPr>
                <w:t>77/205</w:t>
              </w:r>
            </w:hyperlink>
            <w:r w:rsidR="00F35475">
              <w:rPr>
                <w:rFonts w:asciiTheme="minorHAnsi" w:hAnsiTheme="minorHAnsi" w:cstheme="minorHAnsi"/>
              </w:rPr>
              <w:t>).</w:t>
            </w:r>
          </w:p>
        </w:tc>
      </w:tr>
      <w:tr w:rsidR="005F5448" w:rsidRPr="00DE4A54" w14:paraId="418E9DCE" w14:textId="77777777" w:rsidTr="00BC7EDE">
        <w:trPr>
          <w:gridAfter w:val="1"/>
          <w:wAfter w:w="533" w:type="dxa"/>
          <w:trHeight w:val="1808"/>
        </w:trPr>
        <w:tc>
          <w:tcPr>
            <w:tcW w:w="1450" w:type="dxa"/>
            <w:shd w:val="clear" w:color="auto" w:fill="auto"/>
          </w:tcPr>
          <w:p w14:paraId="79A018E4" w14:textId="0079F343" w:rsidR="005F5448" w:rsidRPr="00DE4A54" w:rsidRDefault="005F5448" w:rsidP="008F1B4B">
            <w:pPr>
              <w:spacing w:after="0" w:line="240" w:lineRule="auto"/>
              <w:jc w:val="both"/>
              <w:rPr>
                <w:rFonts w:asciiTheme="minorHAnsi" w:hAnsiTheme="minorHAnsi" w:cstheme="minorHAnsi"/>
                <w:b/>
              </w:rPr>
            </w:pPr>
            <w:r w:rsidRPr="00DE4A54">
              <w:rPr>
                <w:rFonts w:asciiTheme="minorHAnsi" w:hAnsiTheme="minorHAnsi" w:cstheme="minorHAnsi"/>
                <w:b/>
              </w:rPr>
              <w:lastRenderedPageBreak/>
              <w:t>Background documents:</w:t>
            </w:r>
          </w:p>
          <w:p w14:paraId="0DE7CC68" w14:textId="77777777" w:rsidR="005F5448" w:rsidRPr="00DE4A54" w:rsidRDefault="005F5448" w:rsidP="008F1B4B">
            <w:pPr>
              <w:spacing w:line="240" w:lineRule="auto"/>
              <w:jc w:val="both"/>
              <w:rPr>
                <w:rFonts w:asciiTheme="minorHAnsi" w:eastAsia="Times New Roman" w:hAnsiTheme="minorHAnsi" w:cstheme="minorHAnsi"/>
              </w:rPr>
            </w:pPr>
          </w:p>
        </w:tc>
        <w:tc>
          <w:tcPr>
            <w:tcW w:w="8507" w:type="dxa"/>
            <w:shd w:val="clear" w:color="auto" w:fill="auto"/>
          </w:tcPr>
          <w:p w14:paraId="28C5D7F4" w14:textId="47BB9797" w:rsidR="008F1B4B" w:rsidRPr="00DE4A54" w:rsidRDefault="00C443BC" w:rsidP="00BF4445">
            <w:pPr>
              <w:pStyle w:val="Default"/>
              <w:numPr>
                <w:ilvl w:val="0"/>
                <w:numId w:val="40"/>
              </w:numPr>
              <w:jc w:val="both"/>
              <w:rPr>
                <w:rFonts w:asciiTheme="minorHAnsi" w:hAnsiTheme="minorHAnsi" w:cstheme="minorHAnsi"/>
                <w:sz w:val="22"/>
                <w:szCs w:val="22"/>
                <w:lang w:val="en-IN"/>
              </w:rPr>
            </w:pPr>
            <w:r w:rsidRPr="00DE4A54">
              <w:rPr>
                <w:rFonts w:asciiTheme="minorHAnsi" w:hAnsiTheme="minorHAnsi" w:cstheme="minorHAnsi"/>
                <w:sz w:val="22"/>
                <w:szCs w:val="22"/>
                <w:lang w:val="en-IN"/>
              </w:rPr>
              <w:t xml:space="preserve">General Assembly resolution </w:t>
            </w:r>
            <w:hyperlink r:id="rId16" w:history="1">
              <w:r w:rsidRPr="00DE4A54">
                <w:rPr>
                  <w:rStyle w:val="Hyperlink"/>
                  <w:rFonts w:asciiTheme="minorHAnsi" w:hAnsiTheme="minorHAnsi" w:cstheme="minorHAnsi"/>
                  <w:sz w:val="22"/>
                  <w:szCs w:val="22"/>
                  <w:lang w:val="en-IN"/>
                </w:rPr>
                <w:t>77/205</w:t>
              </w:r>
            </w:hyperlink>
            <w:r w:rsidR="008F1B4B" w:rsidRPr="00DE4A54">
              <w:rPr>
                <w:rFonts w:asciiTheme="minorHAnsi" w:hAnsiTheme="minorHAnsi" w:cstheme="minorHAnsi"/>
                <w:sz w:val="22"/>
                <w:szCs w:val="22"/>
                <w:lang w:val="en-IN"/>
              </w:rPr>
              <w:t xml:space="preserve"> of </w:t>
            </w:r>
            <w:r w:rsidRPr="00DE4A54">
              <w:rPr>
                <w:rFonts w:asciiTheme="minorHAnsi" w:hAnsiTheme="minorHAnsi" w:cstheme="minorHAnsi"/>
                <w:sz w:val="22"/>
                <w:szCs w:val="22"/>
                <w:lang w:val="en-IN"/>
              </w:rPr>
              <w:t xml:space="preserve">15 December 2022 </w:t>
            </w:r>
            <w:r w:rsidR="00837A52" w:rsidRPr="00DE4A54">
              <w:rPr>
                <w:rFonts w:asciiTheme="minorHAnsi" w:hAnsiTheme="minorHAnsi" w:cstheme="minorHAnsi"/>
                <w:sz w:val="22"/>
                <w:szCs w:val="22"/>
                <w:lang w:val="en-IN"/>
              </w:rPr>
              <w:t>entitled “A global call for concrete action for the elimination of racism, racial discrimination, xenophobia and related intolerance and the comprehensive implementation of and follow-up to the Durban Declaration and Programme of Action”</w:t>
            </w:r>
          </w:p>
          <w:p w14:paraId="63C20A53" w14:textId="59B08B7E" w:rsidR="00BA7FED" w:rsidRPr="00DE4A54" w:rsidRDefault="00BA7FED" w:rsidP="00BF4445">
            <w:pPr>
              <w:pStyle w:val="Default"/>
              <w:numPr>
                <w:ilvl w:val="0"/>
                <w:numId w:val="40"/>
              </w:numPr>
              <w:jc w:val="both"/>
              <w:rPr>
                <w:rFonts w:asciiTheme="minorHAnsi" w:hAnsiTheme="minorHAnsi" w:cstheme="minorHAnsi"/>
                <w:sz w:val="22"/>
                <w:szCs w:val="22"/>
                <w:lang w:val="en-IN"/>
              </w:rPr>
            </w:pPr>
            <w:r w:rsidRPr="00DE4A54">
              <w:rPr>
                <w:rFonts w:asciiTheme="minorHAnsi" w:hAnsiTheme="minorHAnsi" w:cstheme="minorHAnsi"/>
                <w:sz w:val="22"/>
                <w:szCs w:val="22"/>
                <w:lang w:val="en-IN"/>
              </w:rPr>
              <w:t xml:space="preserve">Human Rights Council resolution </w:t>
            </w:r>
            <w:hyperlink r:id="rId17" w:history="1">
              <w:r w:rsidRPr="00DE4A54">
                <w:rPr>
                  <w:rStyle w:val="Hyperlink"/>
                  <w:rFonts w:asciiTheme="minorHAnsi" w:hAnsiTheme="minorHAnsi" w:cstheme="minorHAnsi"/>
                  <w:sz w:val="22"/>
                  <w:szCs w:val="22"/>
                </w:rPr>
                <w:t>51/32</w:t>
              </w:r>
            </w:hyperlink>
            <w:r w:rsidRPr="00DE4A54">
              <w:rPr>
                <w:rFonts w:asciiTheme="minorHAnsi" w:hAnsiTheme="minorHAnsi" w:cstheme="minorHAnsi"/>
                <w:sz w:val="22"/>
                <w:szCs w:val="22"/>
                <w:lang w:val="en-IN"/>
              </w:rPr>
              <w:t xml:space="preserve"> of 7 October 2022 entitled “From rhetoric to reality: a global call for concrete action against racism, racial discrimination, xenophobia and related intolerance”</w:t>
            </w:r>
          </w:p>
          <w:p w14:paraId="6A14240B" w14:textId="3DF732C6" w:rsidR="00DE4A54" w:rsidRPr="00DE4A54" w:rsidRDefault="00DE4A54" w:rsidP="00A57E07">
            <w:pPr>
              <w:pStyle w:val="Default"/>
              <w:numPr>
                <w:ilvl w:val="0"/>
                <w:numId w:val="40"/>
              </w:numPr>
              <w:jc w:val="both"/>
              <w:rPr>
                <w:rFonts w:asciiTheme="minorHAnsi" w:hAnsiTheme="minorHAnsi" w:cstheme="minorHAnsi"/>
                <w:sz w:val="22"/>
                <w:szCs w:val="22"/>
                <w:lang w:val="en-IN"/>
              </w:rPr>
            </w:pPr>
            <w:r w:rsidRPr="00DE4A54">
              <w:rPr>
                <w:rFonts w:asciiTheme="minorHAnsi" w:hAnsiTheme="minorHAnsi" w:cstheme="minorHAnsi"/>
                <w:sz w:val="22"/>
                <w:szCs w:val="22"/>
                <w:lang w:val="en-IN"/>
              </w:rPr>
              <w:t xml:space="preserve">General Assembly resolution </w:t>
            </w:r>
            <w:hyperlink r:id="rId18" w:history="1">
              <w:r w:rsidRPr="00DE4A54">
                <w:rPr>
                  <w:rStyle w:val="Hyperlink"/>
                  <w:rFonts w:asciiTheme="minorHAnsi" w:hAnsiTheme="minorHAnsi" w:cstheme="minorHAnsi"/>
                  <w:sz w:val="22"/>
                  <w:szCs w:val="22"/>
                </w:rPr>
                <w:t>76/1</w:t>
              </w:r>
            </w:hyperlink>
            <w:r w:rsidRPr="00DE4A54">
              <w:rPr>
                <w:rFonts w:asciiTheme="minorHAnsi" w:hAnsiTheme="minorHAnsi" w:cstheme="minorHAnsi"/>
                <w:sz w:val="22"/>
                <w:szCs w:val="22"/>
              </w:rPr>
              <w:t xml:space="preserve"> of 22 September 2021 entitled “United against racism, racial discrimination, xenophobia and related intolerance” (Political declaration of the high-level meeting of the General Assembly to commemorate the twentieth anniversary of the adoption of the Durban Declaration and Programme of Action)</w:t>
            </w:r>
          </w:p>
          <w:p w14:paraId="61A6A1B9" w14:textId="33B4AB86" w:rsidR="00DE4A54" w:rsidRPr="00DE4A54" w:rsidRDefault="00DE4A54" w:rsidP="00DE4A54">
            <w:pPr>
              <w:pStyle w:val="Default"/>
              <w:numPr>
                <w:ilvl w:val="0"/>
                <w:numId w:val="40"/>
              </w:numPr>
              <w:jc w:val="both"/>
              <w:rPr>
                <w:rFonts w:asciiTheme="minorHAnsi" w:hAnsiTheme="minorHAnsi" w:cstheme="minorHAnsi"/>
                <w:sz w:val="22"/>
                <w:szCs w:val="22"/>
                <w:lang w:val="en-IN"/>
              </w:rPr>
            </w:pPr>
            <w:r w:rsidRPr="00DE4A54">
              <w:rPr>
                <w:rFonts w:asciiTheme="minorHAnsi" w:hAnsiTheme="minorHAnsi" w:cstheme="minorHAnsi"/>
                <w:sz w:val="22"/>
                <w:szCs w:val="22"/>
                <w:lang w:val="en-IN"/>
              </w:rPr>
              <w:t xml:space="preserve">Human Rights Council resolution </w:t>
            </w:r>
            <w:hyperlink r:id="rId19" w:history="1">
              <w:r w:rsidRPr="00DE4A54">
                <w:rPr>
                  <w:rStyle w:val="Hyperlink"/>
                  <w:rFonts w:asciiTheme="minorHAnsi" w:hAnsiTheme="minorHAnsi" w:cstheme="minorHAnsi"/>
                  <w:sz w:val="22"/>
                  <w:szCs w:val="22"/>
                  <w:lang w:val="en-IN"/>
                </w:rPr>
                <w:t>47/21</w:t>
              </w:r>
            </w:hyperlink>
            <w:r w:rsidRPr="00DE4A54">
              <w:rPr>
                <w:rFonts w:asciiTheme="minorHAnsi" w:hAnsiTheme="minorHAnsi" w:cstheme="minorHAnsi"/>
                <w:sz w:val="22"/>
                <w:szCs w:val="22"/>
                <w:lang w:val="en-IN"/>
              </w:rPr>
              <w:t xml:space="preserve"> of 13 July 2021 entitled “Promotion and protection of the human rights and fundamental freedoms of Africans and of people of African descent against excessive use of force and other human rights violations by law enforcement officers through transformative change for racial justice and equality</w:t>
            </w:r>
            <w:r>
              <w:rPr>
                <w:rFonts w:asciiTheme="minorHAnsi" w:hAnsiTheme="minorHAnsi" w:cstheme="minorHAnsi"/>
                <w:sz w:val="22"/>
                <w:szCs w:val="22"/>
                <w:lang w:val="en-IN"/>
              </w:rPr>
              <w:t>”</w:t>
            </w:r>
          </w:p>
          <w:p w14:paraId="69A69810" w14:textId="7F8671A0" w:rsidR="002A132C" w:rsidRPr="00DE4A54" w:rsidRDefault="00F6122D" w:rsidP="00BF4445">
            <w:pPr>
              <w:pStyle w:val="Default"/>
              <w:numPr>
                <w:ilvl w:val="0"/>
                <w:numId w:val="40"/>
              </w:numPr>
              <w:jc w:val="both"/>
              <w:rPr>
                <w:rFonts w:asciiTheme="minorHAnsi" w:hAnsiTheme="minorHAnsi" w:cstheme="minorHAnsi"/>
                <w:sz w:val="22"/>
                <w:szCs w:val="22"/>
                <w:lang w:val="en-IN"/>
              </w:rPr>
            </w:pPr>
            <w:hyperlink r:id="rId20" w:history="1">
              <w:r w:rsidR="002A132C" w:rsidRPr="00DE4A54">
                <w:rPr>
                  <w:rStyle w:val="Hyperlink"/>
                  <w:rFonts w:asciiTheme="minorHAnsi" w:hAnsiTheme="minorHAnsi" w:cstheme="minorHAnsi"/>
                  <w:sz w:val="22"/>
                  <w:szCs w:val="22"/>
                  <w:lang w:val="en-IN"/>
                </w:rPr>
                <w:t>Durban Declaration and Programme of Action</w:t>
              </w:r>
            </w:hyperlink>
            <w:r w:rsidR="002A132C" w:rsidRPr="00DE4A54">
              <w:rPr>
                <w:rFonts w:asciiTheme="minorHAnsi" w:hAnsiTheme="minorHAnsi" w:cstheme="minorHAnsi"/>
                <w:sz w:val="22"/>
                <w:szCs w:val="22"/>
                <w:lang w:val="en-IN"/>
              </w:rPr>
              <w:t xml:space="preserve"> (2001)</w:t>
            </w:r>
          </w:p>
          <w:p w14:paraId="7E743D8A" w14:textId="50971E22" w:rsidR="007F7C16" w:rsidRDefault="00F6122D" w:rsidP="00BF4445">
            <w:pPr>
              <w:numPr>
                <w:ilvl w:val="0"/>
                <w:numId w:val="40"/>
              </w:numPr>
              <w:spacing w:after="40" w:line="240" w:lineRule="auto"/>
              <w:jc w:val="both"/>
              <w:rPr>
                <w:rFonts w:asciiTheme="minorHAnsi" w:hAnsiTheme="minorHAnsi" w:cstheme="minorHAnsi"/>
              </w:rPr>
            </w:pPr>
            <w:hyperlink r:id="rId21" w:history="1">
              <w:r w:rsidR="007F7C16" w:rsidRPr="00DE4A54">
                <w:rPr>
                  <w:rStyle w:val="Hyperlink"/>
                  <w:rFonts w:asciiTheme="minorHAnsi" w:hAnsiTheme="minorHAnsi" w:cstheme="minorHAnsi"/>
                </w:rPr>
                <w:t>Outcome Document of the Durban Review Conference</w:t>
              </w:r>
            </w:hyperlink>
            <w:r w:rsidR="007F7C16" w:rsidRPr="00DE4A54">
              <w:rPr>
                <w:rFonts w:asciiTheme="minorHAnsi" w:hAnsiTheme="minorHAnsi" w:cstheme="minorHAnsi"/>
              </w:rPr>
              <w:t xml:space="preserve"> (2009)</w:t>
            </w:r>
          </w:p>
          <w:p w14:paraId="506BD5B8" w14:textId="7BDDD934" w:rsidR="00DE4A54" w:rsidRDefault="00DE4A54" w:rsidP="00BF4445">
            <w:pPr>
              <w:numPr>
                <w:ilvl w:val="0"/>
                <w:numId w:val="40"/>
              </w:numPr>
              <w:spacing w:after="40" w:line="240" w:lineRule="auto"/>
              <w:jc w:val="both"/>
              <w:rPr>
                <w:rFonts w:asciiTheme="minorHAnsi" w:hAnsiTheme="minorHAnsi" w:cstheme="minorHAnsi"/>
              </w:rPr>
            </w:pPr>
            <w:r>
              <w:rPr>
                <w:rFonts w:asciiTheme="minorHAnsi" w:hAnsiTheme="minorHAnsi" w:cstheme="minorHAnsi"/>
              </w:rPr>
              <w:t>Report of the High Commissioner, “</w:t>
            </w:r>
            <w:r w:rsidRPr="00DE4A54">
              <w:rPr>
                <w:rFonts w:asciiTheme="minorHAnsi" w:hAnsiTheme="minorHAnsi" w:cstheme="minorHAnsi"/>
              </w:rPr>
              <w:t>Promotion and protection of the human rights and fundamental freedoms of Africans and of people of African descent against excessive use of force and other human rights violations by law enforcement officers through transformative change for racial justice and equality</w:t>
            </w:r>
            <w:r>
              <w:rPr>
                <w:rFonts w:asciiTheme="minorHAnsi" w:hAnsiTheme="minorHAnsi" w:cstheme="minorHAnsi"/>
              </w:rPr>
              <w:t>” (</w:t>
            </w:r>
            <w:hyperlink r:id="rId22" w:history="1">
              <w:r w:rsidRPr="00DE4A54">
                <w:rPr>
                  <w:rStyle w:val="Hyperlink"/>
                  <w:rFonts w:asciiTheme="minorHAnsi" w:hAnsiTheme="minorHAnsi" w:cstheme="minorHAnsi"/>
                </w:rPr>
                <w:t>A/HRC/51/53</w:t>
              </w:r>
            </w:hyperlink>
            <w:r>
              <w:rPr>
                <w:rFonts w:asciiTheme="minorHAnsi" w:hAnsiTheme="minorHAnsi" w:cstheme="minorHAnsi"/>
              </w:rPr>
              <w:t>, 2022)</w:t>
            </w:r>
          </w:p>
          <w:p w14:paraId="08E2A065" w14:textId="6DEF2ED6" w:rsidR="003A0599" w:rsidRPr="00DE4A54" w:rsidRDefault="003A0599" w:rsidP="00BF4445">
            <w:pPr>
              <w:numPr>
                <w:ilvl w:val="0"/>
                <w:numId w:val="40"/>
              </w:numPr>
              <w:spacing w:after="40" w:line="240" w:lineRule="auto"/>
              <w:jc w:val="both"/>
              <w:rPr>
                <w:rFonts w:asciiTheme="minorHAnsi" w:hAnsiTheme="minorHAnsi" w:cstheme="minorHAnsi"/>
              </w:rPr>
            </w:pPr>
            <w:r>
              <w:rPr>
                <w:rFonts w:asciiTheme="minorHAnsi" w:hAnsiTheme="minorHAnsi" w:cstheme="minorHAnsi"/>
              </w:rPr>
              <w:t>High Commissioner, “Four-point Agenda Towards Transformative Change for Racial Justice and Equality” (</w:t>
            </w:r>
            <w:r w:rsidR="00BC7EDE">
              <w:rPr>
                <w:rFonts w:asciiTheme="minorHAnsi" w:hAnsiTheme="minorHAnsi" w:cstheme="minorHAnsi"/>
              </w:rPr>
              <w:t>a</w:t>
            </w:r>
            <w:r>
              <w:rPr>
                <w:rFonts w:asciiTheme="minorHAnsi" w:hAnsiTheme="minorHAnsi" w:cstheme="minorHAnsi"/>
              </w:rPr>
              <w:t>nnex</w:t>
            </w:r>
            <w:r w:rsidR="00BC7EDE">
              <w:rPr>
                <w:rFonts w:asciiTheme="minorHAnsi" w:hAnsiTheme="minorHAnsi" w:cstheme="minorHAnsi"/>
              </w:rPr>
              <w:t xml:space="preserve"> to</w:t>
            </w:r>
            <w:r>
              <w:rPr>
                <w:rFonts w:asciiTheme="minorHAnsi" w:hAnsiTheme="minorHAnsi" w:cstheme="minorHAnsi"/>
              </w:rPr>
              <w:t xml:space="preserve"> </w:t>
            </w:r>
            <w:hyperlink r:id="rId23" w:history="1">
              <w:r w:rsidRPr="003A0599">
                <w:rPr>
                  <w:rStyle w:val="Hyperlink"/>
                  <w:rFonts w:asciiTheme="minorHAnsi" w:hAnsiTheme="minorHAnsi" w:cstheme="minorHAnsi"/>
                </w:rPr>
                <w:t>A/HRC/47/53</w:t>
              </w:r>
            </w:hyperlink>
            <w:r>
              <w:rPr>
                <w:rFonts w:asciiTheme="minorHAnsi" w:hAnsiTheme="minorHAnsi" w:cstheme="minorHAnsi"/>
              </w:rPr>
              <w:t>, 2021)</w:t>
            </w:r>
          </w:p>
          <w:p w14:paraId="2CC8DF29" w14:textId="77777777" w:rsidR="007F7C16" w:rsidRPr="00DE4A54" w:rsidRDefault="007F7C16" w:rsidP="00BF4445">
            <w:pPr>
              <w:numPr>
                <w:ilvl w:val="0"/>
                <w:numId w:val="40"/>
              </w:numPr>
              <w:spacing w:after="40" w:line="240" w:lineRule="auto"/>
              <w:jc w:val="both"/>
              <w:rPr>
                <w:rFonts w:asciiTheme="minorHAnsi" w:hAnsiTheme="minorHAnsi" w:cstheme="minorHAnsi"/>
              </w:rPr>
            </w:pPr>
            <w:r w:rsidRPr="00DE4A54">
              <w:rPr>
                <w:rFonts w:asciiTheme="minorHAnsi" w:hAnsiTheme="minorHAnsi" w:cstheme="minorHAnsi"/>
              </w:rPr>
              <w:t>Report of the Secretary-General, “Our Common Agenda” (</w:t>
            </w:r>
            <w:hyperlink r:id="rId24" w:history="1">
              <w:r w:rsidRPr="00DE4A54">
                <w:rPr>
                  <w:rStyle w:val="Hyperlink"/>
                  <w:rFonts w:asciiTheme="minorHAnsi" w:hAnsiTheme="minorHAnsi" w:cstheme="minorHAnsi"/>
                  <w:lang w:val="en-US"/>
                </w:rPr>
                <w:t>A/75/982</w:t>
              </w:r>
            </w:hyperlink>
            <w:r w:rsidRPr="00DE4A54">
              <w:rPr>
                <w:rStyle w:val="Hyperlink"/>
                <w:rFonts w:asciiTheme="minorHAnsi" w:hAnsiTheme="minorHAnsi" w:cstheme="minorHAnsi"/>
                <w:color w:val="000000" w:themeColor="text1"/>
                <w:u w:val="none"/>
                <w:lang w:val="en-US"/>
              </w:rPr>
              <w:t>, 2021)</w:t>
            </w:r>
          </w:p>
          <w:p w14:paraId="47AFE26F" w14:textId="4F19825C" w:rsidR="006E6A3E" w:rsidRPr="00DE4A54" w:rsidRDefault="007F7C16" w:rsidP="00BF4445">
            <w:pPr>
              <w:pStyle w:val="Default"/>
              <w:numPr>
                <w:ilvl w:val="0"/>
                <w:numId w:val="40"/>
              </w:numPr>
              <w:jc w:val="both"/>
              <w:rPr>
                <w:rFonts w:asciiTheme="minorHAnsi" w:hAnsiTheme="minorHAnsi" w:cstheme="minorHAnsi"/>
                <w:sz w:val="22"/>
                <w:szCs w:val="22"/>
                <w:lang w:val="en-IN"/>
              </w:rPr>
            </w:pPr>
            <w:r w:rsidRPr="00DE4A54">
              <w:rPr>
                <w:rFonts w:asciiTheme="minorHAnsi" w:hAnsiTheme="minorHAnsi" w:cstheme="minorHAnsi"/>
                <w:sz w:val="22"/>
                <w:szCs w:val="22"/>
              </w:rPr>
              <w:t xml:space="preserve">Secretary-General, </w:t>
            </w:r>
            <w:hyperlink r:id="rId25" w:history="1">
              <w:r w:rsidRPr="00DE4A54">
                <w:rPr>
                  <w:rStyle w:val="Hyperlink"/>
                  <w:rFonts w:asciiTheme="minorHAnsi" w:hAnsiTheme="minorHAnsi" w:cstheme="minorHAnsi"/>
                  <w:sz w:val="22"/>
                  <w:szCs w:val="22"/>
                </w:rPr>
                <w:t>The Highest Aspiration – A Call to Action for Human Rights</w:t>
              </w:r>
            </w:hyperlink>
            <w:r w:rsidRPr="00DE4A54">
              <w:rPr>
                <w:rFonts w:asciiTheme="minorHAnsi" w:hAnsiTheme="minorHAnsi" w:cstheme="minorHAnsi"/>
                <w:sz w:val="22"/>
                <w:szCs w:val="22"/>
              </w:rPr>
              <w:t xml:space="preserve"> (2020)</w:t>
            </w:r>
          </w:p>
        </w:tc>
      </w:tr>
    </w:tbl>
    <w:p w14:paraId="1748CDBE" w14:textId="77777777" w:rsidR="00AF7B46" w:rsidRPr="00BA7FED" w:rsidRDefault="00AF7B46" w:rsidP="008F1B4B">
      <w:pPr>
        <w:spacing w:after="0" w:line="240" w:lineRule="auto"/>
        <w:rPr>
          <w:rFonts w:asciiTheme="minorHAnsi" w:hAnsiTheme="minorHAnsi" w:cstheme="minorHAnsi"/>
        </w:rPr>
      </w:pPr>
    </w:p>
    <w:sectPr w:rsidR="00AF7B46" w:rsidRPr="00BA7FED" w:rsidSect="003E41D9">
      <w:headerReference w:type="default" r:id="rId26"/>
      <w:footerReference w:type="default" r:id="rId27"/>
      <w:pgSz w:w="11906" w:h="16838"/>
      <w:pgMar w:top="426" w:right="1440" w:bottom="568"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A78E" w14:textId="77777777" w:rsidR="004F2614" w:rsidRDefault="004F2614" w:rsidP="002F2CB9">
      <w:pPr>
        <w:spacing w:after="0" w:line="240" w:lineRule="auto"/>
      </w:pPr>
      <w:r>
        <w:separator/>
      </w:r>
    </w:p>
  </w:endnote>
  <w:endnote w:type="continuationSeparator" w:id="0">
    <w:p w14:paraId="34BD6BAD" w14:textId="77777777" w:rsidR="004F2614" w:rsidRDefault="004F2614" w:rsidP="002F2CB9">
      <w:pPr>
        <w:spacing w:after="0" w:line="240" w:lineRule="auto"/>
      </w:pPr>
      <w:r>
        <w:continuationSeparator/>
      </w:r>
    </w:p>
  </w:endnote>
  <w:endnote w:type="continuationNotice" w:id="1">
    <w:p w14:paraId="4F30E46B" w14:textId="77777777" w:rsidR="004F2614" w:rsidRDefault="004F2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07D5" w14:textId="23EC71DD" w:rsidR="00E625A3" w:rsidRDefault="00E625A3" w:rsidP="004D72F8">
    <w:pPr>
      <w:pStyle w:val="Footer"/>
      <w:jc w:val="center"/>
    </w:pPr>
    <w:r>
      <w:fldChar w:fldCharType="begin"/>
    </w:r>
    <w:r>
      <w:instrText xml:space="preserve"> PAGE   \* MERGEFORMAT </w:instrText>
    </w:r>
    <w:r>
      <w:fldChar w:fldCharType="separate"/>
    </w:r>
    <w:r w:rsidR="00D7020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036C" w14:textId="77777777" w:rsidR="004F2614" w:rsidRDefault="004F2614" w:rsidP="002F2CB9">
      <w:pPr>
        <w:spacing w:after="0" w:line="240" w:lineRule="auto"/>
      </w:pPr>
      <w:r>
        <w:separator/>
      </w:r>
    </w:p>
  </w:footnote>
  <w:footnote w:type="continuationSeparator" w:id="0">
    <w:p w14:paraId="315113F3" w14:textId="77777777" w:rsidR="004F2614" w:rsidRDefault="004F2614" w:rsidP="002F2CB9">
      <w:pPr>
        <w:spacing w:after="0" w:line="240" w:lineRule="auto"/>
      </w:pPr>
      <w:r>
        <w:continuationSeparator/>
      </w:r>
    </w:p>
  </w:footnote>
  <w:footnote w:type="continuationNotice" w:id="1">
    <w:p w14:paraId="088DBFD0" w14:textId="77777777" w:rsidR="004F2614" w:rsidRDefault="004F2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3E2D" w14:textId="0054A9F9" w:rsidR="00F507E6" w:rsidRDefault="00F507E6" w:rsidP="0077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0E3"/>
    <w:multiLevelType w:val="hybridMultilevel"/>
    <w:tmpl w:val="C842491A"/>
    <w:lvl w:ilvl="0" w:tplc="892E1ADC">
      <w:numFmt w:val="bullet"/>
      <w:lvlText w:val="-"/>
      <w:lvlJc w:val="left"/>
      <w:pPr>
        <w:ind w:left="420" w:hanging="360"/>
      </w:pPr>
      <w:rPr>
        <w:rFonts w:ascii="Calibri" w:eastAsia="Calibri" w:hAnsi="Calibri"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5A69C6"/>
    <w:multiLevelType w:val="hybridMultilevel"/>
    <w:tmpl w:val="1E86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75699"/>
    <w:multiLevelType w:val="hybridMultilevel"/>
    <w:tmpl w:val="F7BE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E4373"/>
    <w:multiLevelType w:val="multilevel"/>
    <w:tmpl w:val="AB0A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05450"/>
    <w:multiLevelType w:val="multilevel"/>
    <w:tmpl w:val="913ACF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01C3339"/>
    <w:multiLevelType w:val="multilevel"/>
    <w:tmpl w:val="9FAC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7211F"/>
    <w:multiLevelType w:val="hybridMultilevel"/>
    <w:tmpl w:val="FBA6C51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7638D7"/>
    <w:multiLevelType w:val="hybridMultilevel"/>
    <w:tmpl w:val="8B50ECFC"/>
    <w:lvl w:ilvl="0" w:tplc="65B085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26A69"/>
    <w:multiLevelType w:val="hybridMultilevel"/>
    <w:tmpl w:val="5244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306F39"/>
    <w:multiLevelType w:val="hybridMultilevel"/>
    <w:tmpl w:val="62F6D118"/>
    <w:lvl w:ilvl="0" w:tplc="0C1E3D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00954"/>
    <w:multiLevelType w:val="hybridMultilevel"/>
    <w:tmpl w:val="9684C1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0D2C0B"/>
    <w:multiLevelType w:val="hybridMultilevel"/>
    <w:tmpl w:val="8B329ABE"/>
    <w:lvl w:ilvl="0" w:tplc="1B108242">
      <w:start w:val="1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0F3BC1"/>
    <w:multiLevelType w:val="hybridMultilevel"/>
    <w:tmpl w:val="1BB6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F04DF3"/>
    <w:multiLevelType w:val="hybridMultilevel"/>
    <w:tmpl w:val="483802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1F4A0217"/>
    <w:multiLevelType w:val="hybridMultilevel"/>
    <w:tmpl w:val="9A12211A"/>
    <w:lvl w:ilvl="0" w:tplc="FAD68E46">
      <w:start w:val="57"/>
      <w:numFmt w:val="bullet"/>
      <w:lvlText w:val="-"/>
      <w:lvlJc w:val="left"/>
      <w:pPr>
        <w:ind w:left="720" w:hanging="360"/>
      </w:pPr>
      <w:rPr>
        <w:rFonts w:ascii="Calibri" w:eastAsia="Calibr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91CB2"/>
    <w:multiLevelType w:val="hybridMultilevel"/>
    <w:tmpl w:val="B8AC42BA"/>
    <w:lvl w:ilvl="0" w:tplc="7FFA3C4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45205D"/>
    <w:multiLevelType w:val="hybridMultilevel"/>
    <w:tmpl w:val="0554CD36"/>
    <w:lvl w:ilvl="0" w:tplc="BBFC25E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2A3223"/>
    <w:multiLevelType w:val="hybridMultilevel"/>
    <w:tmpl w:val="D3BA20E4"/>
    <w:lvl w:ilvl="0" w:tplc="7506FF24">
      <w:start w:val="8"/>
      <w:numFmt w:val="bullet"/>
      <w:lvlText w:val="-"/>
      <w:lvlJc w:val="left"/>
      <w:pPr>
        <w:ind w:left="660" w:hanging="360"/>
      </w:pPr>
      <w:rPr>
        <w:rFonts w:ascii="Calibri" w:eastAsia="Calibri" w:hAnsi="Calibri" w:cs="Calibri"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1"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2B3BBF"/>
    <w:multiLevelType w:val="hybridMultilevel"/>
    <w:tmpl w:val="7ABC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1147B"/>
    <w:multiLevelType w:val="hybridMultilevel"/>
    <w:tmpl w:val="E5BC1FBA"/>
    <w:lvl w:ilvl="0" w:tplc="30EC15F0">
      <w:start w:val="57"/>
      <w:numFmt w:val="bullet"/>
      <w:lvlText w:val="-"/>
      <w:lvlJc w:val="left"/>
      <w:pPr>
        <w:ind w:left="720" w:hanging="360"/>
      </w:pPr>
      <w:rPr>
        <w:rFonts w:ascii="Calibri" w:eastAsia="Calibr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012DD2"/>
    <w:multiLevelType w:val="multilevel"/>
    <w:tmpl w:val="F9B42008"/>
    <w:lvl w:ilvl="0">
      <w:start w:val="1"/>
      <w:numFmt w:val="bullet"/>
      <w:lvlText w:val=""/>
      <w:lvlJc w:val="left"/>
      <w:pPr>
        <w:ind w:left="360" w:hanging="360"/>
      </w:pPr>
      <w:rPr>
        <w:rFonts w:ascii="Symbol" w:hAnsi="Symbol" w:hint="default"/>
        <w:u w:val="none"/>
      </w:rPr>
    </w:lvl>
    <w:lvl w:ilvl="1">
      <w:numFmt w:val="bullet"/>
      <w:lvlText w:val="-"/>
      <w:lvlJc w:val="left"/>
      <w:pPr>
        <w:ind w:left="1080" w:hanging="360"/>
      </w:pPr>
      <w:rPr>
        <w:rFonts w:ascii="Calibri" w:eastAsiaTheme="minorEastAsia" w:hAnsi="Calibri" w:cs="Calibri"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26" w15:restartNumberingAfterBreak="0">
    <w:nsid w:val="396A69AB"/>
    <w:multiLevelType w:val="hybridMultilevel"/>
    <w:tmpl w:val="A4FE5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9B68FA"/>
    <w:multiLevelType w:val="multilevel"/>
    <w:tmpl w:val="2E0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B598C"/>
    <w:multiLevelType w:val="hybridMultilevel"/>
    <w:tmpl w:val="0E529ED8"/>
    <w:lvl w:ilvl="0" w:tplc="54162216">
      <w:start w:val="8"/>
      <w:numFmt w:val="bullet"/>
      <w:lvlText w:val="-"/>
      <w:lvlJc w:val="left"/>
      <w:pPr>
        <w:ind w:left="837" w:hanging="360"/>
      </w:pPr>
      <w:rPr>
        <w:rFonts w:ascii="Calibri" w:eastAsia="Calibri" w:hAnsi="Calibri" w:cs="Calibri"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9" w15:restartNumberingAfterBreak="0">
    <w:nsid w:val="45BE4878"/>
    <w:multiLevelType w:val="hybridMultilevel"/>
    <w:tmpl w:val="D144B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4E211C"/>
    <w:multiLevelType w:val="hybridMultilevel"/>
    <w:tmpl w:val="69DEFECA"/>
    <w:lvl w:ilvl="0" w:tplc="10C47366">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C5E42"/>
    <w:multiLevelType w:val="hybridMultilevel"/>
    <w:tmpl w:val="C1428000"/>
    <w:lvl w:ilvl="0" w:tplc="1FE60FA0">
      <w:start w:val="12"/>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8300F7"/>
    <w:multiLevelType w:val="hybridMultilevel"/>
    <w:tmpl w:val="8428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2A795C"/>
    <w:multiLevelType w:val="hybridMultilevel"/>
    <w:tmpl w:val="DC78803A"/>
    <w:lvl w:ilvl="0" w:tplc="A0740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12276E"/>
    <w:multiLevelType w:val="hybridMultilevel"/>
    <w:tmpl w:val="9F9C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216D0"/>
    <w:multiLevelType w:val="hybridMultilevel"/>
    <w:tmpl w:val="B44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91E4C"/>
    <w:multiLevelType w:val="hybridMultilevel"/>
    <w:tmpl w:val="76B8EA9C"/>
    <w:lvl w:ilvl="0" w:tplc="4E6847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F3C3B83"/>
    <w:multiLevelType w:val="hybridMultilevel"/>
    <w:tmpl w:val="7E982274"/>
    <w:lvl w:ilvl="0" w:tplc="FB245EC6">
      <w:numFmt w:val="bullet"/>
      <w:lvlText w:val="-"/>
      <w:lvlJc w:val="left"/>
      <w:pPr>
        <w:ind w:left="144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7C5389"/>
    <w:multiLevelType w:val="hybridMultilevel"/>
    <w:tmpl w:val="3550A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2F195E"/>
    <w:multiLevelType w:val="hybridMultilevel"/>
    <w:tmpl w:val="EDA6A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452B15"/>
    <w:multiLevelType w:val="hybridMultilevel"/>
    <w:tmpl w:val="1BAAC4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2" w15:restartNumberingAfterBreak="0">
    <w:nsid w:val="69C03423"/>
    <w:multiLevelType w:val="hybridMultilevel"/>
    <w:tmpl w:val="9BB058E2"/>
    <w:lvl w:ilvl="0" w:tplc="5FE65AA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DF2D5B"/>
    <w:multiLevelType w:val="hybridMultilevel"/>
    <w:tmpl w:val="B082E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E1511D"/>
    <w:multiLevelType w:val="hybridMultilevel"/>
    <w:tmpl w:val="877C3C32"/>
    <w:lvl w:ilvl="0" w:tplc="E0F0FF5E">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04F25"/>
    <w:multiLevelType w:val="hybridMultilevel"/>
    <w:tmpl w:val="7D083C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320210">
    <w:abstractNumId w:val="33"/>
  </w:num>
  <w:num w:numId="2" w16cid:durableId="65155237">
    <w:abstractNumId w:val="6"/>
  </w:num>
  <w:num w:numId="3" w16cid:durableId="881550709">
    <w:abstractNumId w:val="24"/>
  </w:num>
  <w:num w:numId="4" w16cid:durableId="556741676">
    <w:abstractNumId w:val="43"/>
  </w:num>
  <w:num w:numId="5" w16cid:durableId="1546485339">
    <w:abstractNumId w:val="1"/>
  </w:num>
  <w:num w:numId="6" w16cid:durableId="932665394">
    <w:abstractNumId w:val="9"/>
  </w:num>
  <w:num w:numId="7" w16cid:durableId="971324933">
    <w:abstractNumId w:val="34"/>
  </w:num>
  <w:num w:numId="8" w16cid:durableId="1422215361">
    <w:abstractNumId w:val="21"/>
  </w:num>
  <w:num w:numId="9" w16cid:durableId="842162531">
    <w:abstractNumId w:val="4"/>
  </w:num>
  <w:num w:numId="10" w16cid:durableId="1767723383">
    <w:abstractNumId w:val="7"/>
  </w:num>
  <w:num w:numId="11" w16cid:durableId="1122578551">
    <w:abstractNumId w:val="14"/>
  </w:num>
  <w:num w:numId="12" w16cid:durableId="1111903396">
    <w:abstractNumId w:val="0"/>
  </w:num>
  <w:num w:numId="13" w16cid:durableId="368796632">
    <w:abstractNumId w:val="0"/>
  </w:num>
  <w:num w:numId="14" w16cid:durableId="713887489">
    <w:abstractNumId w:val="2"/>
  </w:num>
  <w:num w:numId="15" w16cid:durableId="851410488">
    <w:abstractNumId w:val="25"/>
  </w:num>
  <w:num w:numId="16" w16cid:durableId="1025248654">
    <w:abstractNumId w:val="29"/>
  </w:num>
  <w:num w:numId="17" w16cid:durableId="1473325417">
    <w:abstractNumId w:val="8"/>
  </w:num>
  <w:num w:numId="18" w16cid:durableId="1764062374">
    <w:abstractNumId w:val="5"/>
  </w:num>
  <w:num w:numId="19" w16cid:durableId="1851094942">
    <w:abstractNumId w:val="27"/>
  </w:num>
  <w:num w:numId="20" w16cid:durableId="110520545">
    <w:abstractNumId w:val="13"/>
  </w:num>
  <w:num w:numId="21" w16cid:durableId="1767574593">
    <w:abstractNumId w:val="30"/>
  </w:num>
  <w:num w:numId="22" w16cid:durableId="691954028">
    <w:abstractNumId w:val="31"/>
  </w:num>
  <w:num w:numId="23" w16cid:durableId="49351475">
    <w:abstractNumId w:val="28"/>
  </w:num>
  <w:num w:numId="24" w16cid:durableId="277372786">
    <w:abstractNumId w:val="20"/>
  </w:num>
  <w:num w:numId="25" w16cid:durableId="1643533816">
    <w:abstractNumId w:val="37"/>
  </w:num>
  <w:num w:numId="26" w16cid:durableId="37240818">
    <w:abstractNumId w:val="26"/>
  </w:num>
  <w:num w:numId="27" w16cid:durableId="1343432061">
    <w:abstractNumId w:val="12"/>
  </w:num>
  <w:num w:numId="28" w16cid:durableId="1249775827">
    <w:abstractNumId w:val="38"/>
  </w:num>
  <w:num w:numId="29" w16cid:durableId="29032932">
    <w:abstractNumId w:val="11"/>
  </w:num>
  <w:num w:numId="30" w16cid:durableId="1883712526">
    <w:abstractNumId w:val="10"/>
  </w:num>
  <w:num w:numId="31" w16cid:durableId="761098678">
    <w:abstractNumId w:val="39"/>
  </w:num>
  <w:num w:numId="32" w16cid:durableId="791559120">
    <w:abstractNumId w:val="36"/>
  </w:num>
  <w:num w:numId="33" w16cid:durableId="793133459">
    <w:abstractNumId w:val="42"/>
  </w:num>
  <w:num w:numId="34" w16cid:durableId="689994497">
    <w:abstractNumId w:val="18"/>
  </w:num>
  <w:num w:numId="35" w16cid:durableId="772942500">
    <w:abstractNumId w:val="45"/>
  </w:num>
  <w:num w:numId="36" w16cid:durableId="1725250786">
    <w:abstractNumId w:val="15"/>
  </w:num>
  <w:num w:numId="37" w16cid:durableId="1234700955">
    <w:abstractNumId w:val="3"/>
  </w:num>
  <w:num w:numId="38" w16cid:durableId="1262101913">
    <w:abstractNumId w:val="32"/>
  </w:num>
  <w:num w:numId="39" w16cid:durableId="611669923">
    <w:abstractNumId w:val="44"/>
  </w:num>
  <w:num w:numId="40" w16cid:durableId="1372848549">
    <w:abstractNumId w:val="35"/>
  </w:num>
  <w:num w:numId="41" w16cid:durableId="354891756">
    <w:abstractNumId w:val="19"/>
  </w:num>
  <w:num w:numId="42" w16cid:durableId="1351377133">
    <w:abstractNumId w:val="17"/>
  </w:num>
  <w:num w:numId="43" w16cid:durableId="439423580">
    <w:abstractNumId w:val="23"/>
  </w:num>
  <w:num w:numId="44" w16cid:durableId="663239249">
    <w:abstractNumId w:val="40"/>
  </w:num>
  <w:num w:numId="45" w16cid:durableId="1693604310">
    <w:abstractNumId w:val="22"/>
  </w:num>
  <w:num w:numId="46" w16cid:durableId="417799852">
    <w:abstractNumId w:val="41"/>
  </w:num>
  <w:num w:numId="47" w16cid:durableId="1634559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n-AU" w:vendorID="64" w:dllVersion="6" w:nlCheck="1" w:checkStyle="1"/>
  <w:activeWritingStyle w:appName="MSWord" w:lang="en-IN"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MzQwNDczMjQyNjVS0lEKTi0uzszPAymwrAUASI3S8ywAAAA="/>
  </w:docVars>
  <w:rsids>
    <w:rsidRoot w:val="00C85246"/>
    <w:rsid w:val="00001D4C"/>
    <w:rsid w:val="000044D3"/>
    <w:rsid w:val="00005CB8"/>
    <w:rsid w:val="00006096"/>
    <w:rsid w:val="000101F1"/>
    <w:rsid w:val="00013D62"/>
    <w:rsid w:val="00014D25"/>
    <w:rsid w:val="0001706A"/>
    <w:rsid w:val="0002266C"/>
    <w:rsid w:val="00023CA9"/>
    <w:rsid w:val="000243D5"/>
    <w:rsid w:val="00025171"/>
    <w:rsid w:val="00025356"/>
    <w:rsid w:val="00026945"/>
    <w:rsid w:val="00027945"/>
    <w:rsid w:val="00027E62"/>
    <w:rsid w:val="00030EEB"/>
    <w:rsid w:val="0003105A"/>
    <w:rsid w:val="00031438"/>
    <w:rsid w:val="00033219"/>
    <w:rsid w:val="0003356F"/>
    <w:rsid w:val="00034AE5"/>
    <w:rsid w:val="00034BF1"/>
    <w:rsid w:val="00036132"/>
    <w:rsid w:val="00036C4A"/>
    <w:rsid w:val="00037010"/>
    <w:rsid w:val="000376AD"/>
    <w:rsid w:val="000379E5"/>
    <w:rsid w:val="00040FA1"/>
    <w:rsid w:val="00041386"/>
    <w:rsid w:val="00042025"/>
    <w:rsid w:val="000445EE"/>
    <w:rsid w:val="0004505D"/>
    <w:rsid w:val="00045399"/>
    <w:rsid w:val="000454F8"/>
    <w:rsid w:val="0004569A"/>
    <w:rsid w:val="000505A6"/>
    <w:rsid w:val="00050620"/>
    <w:rsid w:val="00050B2A"/>
    <w:rsid w:val="0005265B"/>
    <w:rsid w:val="00053DA5"/>
    <w:rsid w:val="0006023D"/>
    <w:rsid w:val="00060DF9"/>
    <w:rsid w:val="0006308D"/>
    <w:rsid w:val="0006485F"/>
    <w:rsid w:val="000662CF"/>
    <w:rsid w:val="000667E4"/>
    <w:rsid w:val="000670CB"/>
    <w:rsid w:val="00070E1C"/>
    <w:rsid w:val="00071315"/>
    <w:rsid w:val="000716B3"/>
    <w:rsid w:val="00071E51"/>
    <w:rsid w:val="00072681"/>
    <w:rsid w:val="00072694"/>
    <w:rsid w:val="00073810"/>
    <w:rsid w:val="00074CC4"/>
    <w:rsid w:val="00077F61"/>
    <w:rsid w:val="00081178"/>
    <w:rsid w:val="000811E3"/>
    <w:rsid w:val="00082E00"/>
    <w:rsid w:val="0008514E"/>
    <w:rsid w:val="00085586"/>
    <w:rsid w:val="0008581C"/>
    <w:rsid w:val="000871BB"/>
    <w:rsid w:val="0009166A"/>
    <w:rsid w:val="000918B7"/>
    <w:rsid w:val="00091E32"/>
    <w:rsid w:val="00092E2E"/>
    <w:rsid w:val="0009640D"/>
    <w:rsid w:val="00096E3C"/>
    <w:rsid w:val="00097DF5"/>
    <w:rsid w:val="000A02B0"/>
    <w:rsid w:val="000A1EA4"/>
    <w:rsid w:val="000A3863"/>
    <w:rsid w:val="000A41AD"/>
    <w:rsid w:val="000A50F3"/>
    <w:rsid w:val="000A5A00"/>
    <w:rsid w:val="000B1609"/>
    <w:rsid w:val="000B3086"/>
    <w:rsid w:val="000B39D7"/>
    <w:rsid w:val="000B5B21"/>
    <w:rsid w:val="000B6642"/>
    <w:rsid w:val="000B6F1D"/>
    <w:rsid w:val="000B7CF9"/>
    <w:rsid w:val="000C05D6"/>
    <w:rsid w:val="000C3D63"/>
    <w:rsid w:val="000C43AB"/>
    <w:rsid w:val="000C69A4"/>
    <w:rsid w:val="000D1CAE"/>
    <w:rsid w:val="000E08B2"/>
    <w:rsid w:val="000E0D25"/>
    <w:rsid w:val="000E1E0B"/>
    <w:rsid w:val="000E45CD"/>
    <w:rsid w:val="000E4E82"/>
    <w:rsid w:val="000E5868"/>
    <w:rsid w:val="000E6F01"/>
    <w:rsid w:val="000E7953"/>
    <w:rsid w:val="000F310C"/>
    <w:rsid w:val="000F3675"/>
    <w:rsid w:val="000F5AD6"/>
    <w:rsid w:val="000F7727"/>
    <w:rsid w:val="0010087D"/>
    <w:rsid w:val="00100CC5"/>
    <w:rsid w:val="00101A88"/>
    <w:rsid w:val="00102D61"/>
    <w:rsid w:val="001051C5"/>
    <w:rsid w:val="00105989"/>
    <w:rsid w:val="00105DE0"/>
    <w:rsid w:val="00106467"/>
    <w:rsid w:val="001073C6"/>
    <w:rsid w:val="001114DB"/>
    <w:rsid w:val="001119D8"/>
    <w:rsid w:val="00112628"/>
    <w:rsid w:val="0011279B"/>
    <w:rsid w:val="001133DD"/>
    <w:rsid w:val="00113B4A"/>
    <w:rsid w:val="0011401C"/>
    <w:rsid w:val="00114600"/>
    <w:rsid w:val="00114E25"/>
    <w:rsid w:val="00115670"/>
    <w:rsid w:val="00115859"/>
    <w:rsid w:val="00115EDD"/>
    <w:rsid w:val="0011707B"/>
    <w:rsid w:val="00120B71"/>
    <w:rsid w:val="001220F2"/>
    <w:rsid w:val="00122B02"/>
    <w:rsid w:val="00123FE1"/>
    <w:rsid w:val="001251F9"/>
    <w:rsid w:val="001275AB"/>
    <w:rsid w:val="00127EC6"/>
    <w:rsid w:val="00130BE3"/>
    <w:rsid w:val="00131287"/>
    <w:rsid w:val="001316D4"/>
    <w:rsid w:val="00131894"/>
    <w:rsid w:val="001329E4"/>
    <w:rsid w:val="00132A2D"/>
    <w:rsid w:val="00132ED0"/>
    <w:rsid w:val="00134800"/>
    <w:rsid w:val="001350FC"/>
    <w:rsid w:val="00135FB3"/>
    <w:rsid w:val="00136B06"/>
    <w:rsid w:val="00136E2A"/>
    <w:rsid w:val="00137B1A"/>
    <w:rsid w:val="00147C0A"/>
    <w:rsid w:val="00151F82"/>
    <w:rsid w:val="00152095"/>
    <w:rsid w:val="00152430"/>
    <w:rsid w:val="00153A41"/>
    <w:rsid w:val="001544F1"/>
    <w:rsid w:val="00154ABD"/>
    <w:rsid w:val="00154D18"/>
    <w:rsid w:val="00154E36"/>
    <w:rsid w:val="0015685E"/>
    <w:rsid w:val="001570C5"/>
    <w:rsid w:val="00157885"/>
    <w:rsid w:val="00157D02"/>
    <w:rsid w:val="001609CC"/>
    <w:rsid w:val="00160B92"/>
    <w:rsid w:val="00160E51"/>
    <w:rsid w:val="00161F9C"/>
    <w:rsid w:val="0016345B"/>
    <w:rsid w:val="00166A89"/>
    <w:rsid w:val="00166AC1"/>
    <w:rsid w:val="00166FF1"/>
    <w:rsid w:val="00167663"/>
    <w:rsid w:val="00171E21"/>
    <w:rsid w:val="00172476"/>
    <w:rsid w:val="00173E01"/>
    <w:rsid w:val="001742AB"/>
    <w:rsid w:val="00177611"/>
    <w:rsid w:val="00181AAA"/>
    <w:rsid w:val="00182D06"/>
    <w:rsid w:val="00182E41"/>
    <w:rsid w:val="00183295"/>
    <w:rsid w:val="001838D8"/>
    <w:rsid w:val="001900DD"/>
    <w:rsid w:val="0019021C"/>
    <w:rsid w:val="00190B86"/>
    <w:rsid w:val="001912AD"/>
    <w:rsid w:val="00191CF5"/>
    <w:rsid w:val="001928D6"/>
    <w:rsid w:val="00193A6A"/>
    <w:rsid w:val="00196917"/>
    <w:rsid w:val="001A0002"/>
    <w:rsid w:val="001A1582"/>
    <w:rsid w:val="001A1BF1"/>
    <w:rsid w:val="001A2264"/>
    <w:rsid w:val="001A2B96"/>
    <w:rsid w:val="001A365C"/>
    <w:rsid w:val="001A4F8B"/>
    <w:rsid w:val="001A51A9"/>
    <w:rsid w:val="001A772A"/>
    <w:rsid w:val="001A7C3C"/>
    <w:rsid w:val="001B0F2E"/>
    <w:rsid w:val="001B17CE"/>
    <w:rsid w:val="001B32CD"/>
    <w:rsid w:val="001B3606"/>
    <w:rsid w:val="001B3879"/>
    <w:rsid w:val="001B67AC"/>
    <w:rsid w:val="001B6B6D"/>
    <w:rsid w:val="001B7049"/>
    <w:rsid w:val="001B7658"/>
    <w:rsid w:val="001B7BB9"/>
    <w:rsid w:val="001C006F"/>
    <w:rsid w:val="001C09DF"/>
    <w:rsid w:val="001C336C"/>
    <w:rsid w:val="001C4617"/>
    <w:rsid w:val="001C54B1"/>
    <w:rsid w:val="001C6217"/>
    <w:rsid w:val="001C6C77"/>
    <w:rsid w:val="001C7942"/>
    <w:rsid w:val="001C7BCC"/>
    <w:rsid w:val="001C7DB9"/>
    <w:rsid w:val="001C7DE0"/>
    <w:rsid w:val="001D0C01"/>
    <w:rsid w:val="001D1AA9"/>
    <w:rsid w:val="001D1C84"/>
    <w:rsid w:val="001D25C2"/>
    <w:rsid w:val="001D380E"/>
    <w:rsid w:val="001D3B6D"/>
    <w:rsid w:val="001D4B1D"/>
    <w:rsid w:val="001D4FDA"/>
    <w:rsid w:val="001D7BE4"/>
    <w:rsid w:val="001E1D38"/>
    <w:rsid w:val="001E23A7"/>
    <w:rsid w:val="001E42C3"/>
    <w:rsid w:val="001E4BA1"/>
    <w:rsid w:val="001E4E40"/>
    <w:rsid w:val="001E5257"/>
    <w:rsid w:val="001E633B"/>
    <w:rsid w:val="001E6909"/>
    <w:rsid w:val="001E7101"/>
    <w:rsid w:val="001E7176"/>
    <w:rsid w:val="001F04AC"/>
    <w:rsid w:val="001F07C3"/>
    <w:rsid w:val="001F2E18"/>
    <w:rsid w:val="001F5717"/>
    <w:rsid w:val="001F72E5"/>
    <w:rsid w:val="00200A6B"/>
    <w:rsid w:val="00200E2E"/>
    <w:rsid w:val="002021C7"/>
    <w:rsid w:val="0020231C"/>
    <w:rsid w:val="002025C4"/>
    <w:rsid w:val="002028CE"/>
    <w:rsid w:val="00203C04"/>
    <w:rsid w:val="00203D7F"/>
    <w:rsid w:val="00204211"/>
    <w:rsid w:val="002042CD"/>
    <w:rsid w:val="002045B4"/>
    <w:rsid w:val="00205CCC"/>
    <w:rsid w:val="00207E12"/>
    <w:rsid w:val="002125F3"/>
    <w:rsid w:val="00213D63"/>
    <w:rsid w:val="002147AF"/>
    <w:rsid w:val="002165E5"/>
    <w:rsid w:val="002200ED"/>
    <w:rsid w:val="00221C1B"/>
    <w:rsid w:val="002225FD"/>
    <w:rsid w:val="00222BF2"/>
    <w:rsid w:val="00226923"/>
    <w:rsid w:val="002275F6"/>
    <w:rsid w:val="002313B1"/>
    <w:rsid w:val="00231484"/>
    <w:rsid w:val="00231C50"/>
    <w:rsid w:val="002328D4"/>
    <w:rsid w:val="00233CED"/>
    <w:rsid w:val="0023407E"/>
    <w:rsid w:val="00236432"/>
    <w:rsid w:val="002400DF"/>
    <w:rsid w:val="0024045A"/>
    <w:rsid w:val="00240FC8"/>
    <w:rsid w:val="0024135D"/>
    <w:rsid w:val="00242B6C"/>
    <w:rsid w:val="002431D2"/>
    <w:rsid w:val="00243B0D"/>
    <w:rsid w:val="0024578D"/>
    <w:rsid w:val="00245834"/>
    <w:rsid w:val="002459C7"/>
    <w:rsid w:val="002507F0"/>
    <w:rsid w:val="00251D35"/>
    <w:rsid w:val="0025225B"/>
    <w:rsid w:val="002530E9"/>
    <w:rsid w:val="00253F7E"/>
    <w:rsid w:val="00255BD5"/>
    <w:rsid w:val="00255E11"/>
    <w:rsid w:val="00256156"/>
    <w:rsid w:val="00256630"/>
    <w:rsid w:val="00257AA8"/>
    <w:rsid w:val="002627E0"/>
    <w:rsid w:val="00263C39"/>
    <w:rsid w:val="002652B0"/>
    <w:rsid w:val="00265F3D"/>
    <w:rsid w:val="00266B44"/>
    <w:rsid w:val="00270234"/>
    <w:rsid w:val="0027028C"/>
    <w:rsid w:val="00274ED1"/>
    <w:rsid w:val="002766C6"/>
    <w:rsid w:val="00276A4B"/>
    <w:rsid w:val="00276E09"/>
    <w:rsid w:val="00283924"/>
    <w:rsid w:val="00283F7B"/>
    <w:rsid w:val="00285284"/>
    <w:rsid w:val="0028608C"/>
    <w:rsid w:val="00286B74"/>
    <w:rsid w:val="00287ACB"/>
    <w:rsid w:val="0029079C"/>
    <w:rsid w:val="00291E23"/>
    <w:rsid w:val="00293975"/>
    <w:rsid w:val="00293B26"/>
    <w:rsid w:val="0029721B"/>
    <w:rsid w:val="00297564"/>
    <w:rsid w:val="002A0F40"/>
    <w:rsid w:val="002A132C"/>
    <w:rsid w:val="002A163F"/>
    <w:rsid w:val="002A369C"/>
    <w:rsid w:val="002A5211"/>
    <w:rsid w:val="002A64EA"/>
    <w:rsid w:val="002A6818"/>
    <w:rsid w:val="002A690D"/>
    <w:rsid w:val="002A726F"/>
    <w:rsid w:val="002A756B"/>
    <w:rsid w:val="002B2A5A"/>
    <w:rsid w:val="002B50C3"/>
    <w:rsid w:val="002B578E"/>
    <w:rsid w:val="002B5E36"/>
    <w:rsid w:val="002B623F"/>
    <w:rsid w:val="002B7BEC"/>
    <w:rsid w:val="002C1D51"/>
    <w:rsid w:val="002C26D3"/>
    <w:rsid w:val="002C42F4"/>
    <w:rsid w:val="002C52AD"/>
    <w:rsid w:val="002C5A51"/>
    <w:rsid w:val="002C667C"/>
    <w:rsid w:val="002C6B47"/>
    <w:rsid w:val="002C7084"/>
    <w:rsid w:val="002D0348"/>
    <w:rsid w:val="002D04A9"/>
    <w:rsid w:val="002D0FAF"/>
    <w:rsid w:val="002D1272"/>
    <w:rsid w:val="002D18AC"/>
    <w:rsid w:val="002D1BE8"/>
    <w:rsid w:val="002D2387"/>
    <w:rsid w:val="002D3972"/>
    <w:rsid w:val="002D6342"/>
    <w:rsid w:val="002D64D7"/>
    <w:rsid w:val="002D6740"/>
    <w:rsid w:val="002D7722"/>
    <w:rsid w:val="002D7A8A"/>
    <w:rsid w:val="002D7CE2"/>
    <w:rsid w:val="002E0FC9"/>
    <w:rsid w:val="002E1C09"/>
    <w:rsid w:val="002E5486"/>
    <w:rsid w:val="002F0868"/>
    <w:rsid w:val="002F2843"/>
    <w:rsid w:val="002F2CB9"/>
    <w:rsid w:val="002F4079"/>
    <w:rsid w:val="002F411E"/>
    <w:rsid w:val="002F414D"/>
    <w:rsid w:val="002F4CD9"/>
    <w:rsid w:val="002F51DA"/>
    <w:rsid w:val="002F5E50"/>
    <w:rsid w:val="002F6767"/>
    <w:rsid w:val="003009A5"/>
    <w:rsid w:val="00300F21"/>
    <w:rsid w:val="00301FDD"/>
    <w:rsid w:val="00304158"/>
    <w:rsid w:val="00304796"/>
    <w:rsid w:val="00304D2F"/>
    <w:rsid w:val="00304FA8"/>
    <w:rsid w:val="00305267"/>
    <w:rsid w:val="00307757"/>
    <w:rsid w:val="003120E4"/>
    <w:rsid w:val="00317750"/>
    <w:rsid w:val="003179FC"/>
    <w:rsid w:val="003206D1"/>
    <w:rsid w:val="00320785"/>
    <w:rsid w:val="003216FE"/>
    <w:rsid w:val="00321CDA"/>
    <w:rsid w:val="003255A8"/>
    <w:rsid w:val="003257FA"/>
    <w:rsid w:val="00325A1F"/>
    <w:rsid w:val="00326EAC"/>
    <w:rsid w:val="00330618"/>
    <w:rsid w:val="003308AD"/>
    <w:rsid w:val="003309DD"/>
    <w:rsid w:val="00333531"/>
    <w:rsid w:val="00333A40"/>
    <w:rsid w:val="003340AD"/>
    <w:rsid w:val="0033423C"/>
    <w:rsid w:val="0033753D"/>
    <w:rsid w:val="00342FC2"/>
    <w:rsid w:val="003437EF"/>
    <w:rsid w:val="003460E1"/>
    <w:rsid w:val="00347C7A"/>
    <w:rsid w:val="00347E2B"/>
    <w:rsid w:val="0035029A"/>
    <w:rsid w:val="003505B3"/>
    <w:rsid w:val="0035097A"/>
    <w:rsid w:val="003509C6"/>
    <w:rsid w:val="003521CF"/>
    <w:rsid w:val="00354CBF"/>
    <w:rsid w:val="003551E4"/>
    <w:rsid w:val="00355EB2"/>
    <w:rsid w:val="003566A8"/>
    <w:rsid w:val="003572DB"/>
    <w:rsid w:val="003612D3"/>
    <w:rsid w:val="00361A55"/>
    <w:rsid w:val="00362519"/>
    <w:rsid w:val="00362CE5"/>
    <w:rsid w:val="0036307F"/>
    <w:rsid w:val="0036584B"/>
    <w:rsid w:val="00366C80"/>
    <w:rsid w:val="00367A44"/>
    <w:rsid w:val="00370ACB"/>
    <w:rsid w:val="003720D2"/>
    <w:rsid w:val="003726F6"/>
    <w:rsid w:val="0037272E"/>
    <w:rsid w:val="00374722"/>
    <w:rsid w:val="00374A73"/>
    <w:rsid w:val="00375748"/>
    <w:rsid w:val="0037644F"/>
    <w:rsid w:val="00377153"/>
    <w:rsid w:val="003779FB"/>
    <w:rsid w:val="00380EAF"/>
    <w:rsid w:val="003810FD"/>
    <w:rsid w:val="00383208"/>
    <w:rsid w:val="00383A01"/>
    <w:rsid w:val="00391826"/>
    <w:rsid w:val="00391C59"/>
    <w:rsid w:val="00391E4A"/>
    <w:rsid w:val="00392151"/>
    <w:rsid w:val="00393D2A"/>
    <w:rsid w:val="00394BB7"/>
    <w:rsid w:val="00396CE2"/>
    <w:rsid w:val="00397B45"/>
    <w:rsid w:val="00397F0E"/>
    <w:rsid w:val="003A0599"/>
    <w:rsid w:val="003A4B9A"/>
    <w:rsid w:val="003A59D5"/>
    <w:rsid w:val="003A6D19"/>
    <w:rsid w:val="003B19B8"/>
    <w:rsid w:val="003B388D"/>
    <w:rsid w:val="003C13EA"/>
    <w:rsid w:val="003C1F18"/>
    <w:rsid w:val="003C2B1D"/>
    <w:rsid w:val="003C38C0"/>
    <w:rsid w:val="003C5825"/>
    <w:rsid w:val="003C6269"/>
    <w:rsid w:val="003C687A"/>
    <w:rsid w:val="003C7D69"/>
    <w:rsid w:val="003D17C6"/>
    <w:rsid w:val="003D1999"/>
    <w:rsid w:val="003D29FB"/>
    <w:rsid w:val="003D4574"/>
    <w:rsid w:val="003D5E3B"/>
    <w:rsid w:val="003E3DFC"/>
    <w:rsid w:val="003E3FA1"/>
    <w:rsid w:val="003E41D9"/>
    <w:rsid w:val="003E53E3"/>
    <w:rsid w:val="003E5BDA"/>
    <w:rsid w:val="003E5F3F"/>
    <w:rsid w:val="003E6201"/>
    <w:rsid w:val="003E6921"/>
    <w:rsid w:val="003E7F68"/>
    <w:rsid w:val="003F031E"/>
    <w:rsid w:val="003F053F"/>
    <w:rsid w:val="003F22D2"/>
    <w:rsid w:val="003F29F3"/>
    <w:rsid w:val="003F2A6D"/>
    <w:rsid w:val="003F2EF7"/>
    <w:rsid w:val="003F3580"/>
    <w:rsid w:val="003F3CC0"/>
    <w:rsid w:val="003F407F"/>
    <w:rsid w:val="003F4519"/>
    <w:rsid w:val="003F53D2"/>
    <w:rsid w:val="003F54C5"/>
    <w:rsid w:val="003F6337"/>
    <w:rsid w:val="003F6DB7"/>
    <w:rsid w:val="003F7722"/>
    <w:rsid w:val="0040254A"/>
    <w:rsid w:val="00405353"/>
    <w:rsid w:val="00406F05"/>
    <w:rsid w:val="00407B9F"/>
    <w:rsid w:val="004104D0"/>
    <w:rsid w:val="0041354A"/>
    <w:rsid w:val="004142B0"/>
    <w:rsid w:val="004160DE"/>
    <w:rsid w:val="004179AA"/>
    <w:rsid w:val="00417FB0"/>
    <w:rsid w:val="00422AF2"/>
    <w:rsid w:val="00422E13"/>
    <w:rsid w:val="00424ABA"/>
    <w:rsid w:val="00424BDD"/>
    <w:rsid w:val="00425A94"/>
    <w:rsid w:val="00426305"/>
    <w:rsid w:val="00426327"/>
    <w:rsid w:val="0042686D"/>
    <w:rsid w:val="004301FC"/>
    <w:rsid w:val="0043056F"/>
    <w:rsid w:val="00430829"/>
    <w:rsid w:val="00430B8B"/>
    <w:rsid w:val="00430BA1"/>
    <w:rsid w:val="00431276"/>
    <w:rsid w:val="004328DA"/>
    <w:rsid w:val="00432E20"/>
    <w:rsid w:val="0043339E"/>
    <w:rsid w:val="00434653"/>
    <w:rsid w:val="00436FB6"/>
    <w:rsid w:val="0043703C"/>
    <w:rsid w:val="00437AB1"/>
    <w:rsid w:val="00440076"/>
    <w:rsid w:val="004408F1"/>
    <w:rsid w:val="0044139E"/>
    <w:rsid w:val="00441EF8"/>
    <w:rsid w:val="00442298"/>
    <w:rsid w:val="004429B9"/>
    <w:rsid w:val="004431E7"/>
    <w:rsid w:val="00443D7B"/>
    <w:rsid w:val="00443E36"/>
    <w:rsid w:val="004450A8"/>
    <w:rsid w:val="00445177"/>
    <w:rsid w:val="00445E25"/>
    <w:rsid w:val="0045083B"/>
    <w:rsid w:val="004525D1"/>
    <w:rsid w:val="00452948"/>
    <w:rsid w:val="00452D49"/>
    <w:rsid w:val="00453142"/>
    <w:rsid w:val="004536B8"/>
    <w:rsid w:val="004559CB"/>
    <w:rsid w:val="00455B04"/>
    <w:rsid w:val="004561B6"/>
    <w:rsid w:val="00456848"/>
    <w:rsid w:val="00457B51"/>
    <w:rsid w:val="00460EE8"/>
    <w:rsid w:val="004611CF"/>
    <w:rsid w:val="00465F50"/>
    <w:rsid w:val="00466D3A"/>
    <w:rsid w:val="00470ED4"/>
    <w:rsid w:val="004717BC"/>
    <w:rsid w:val="00471EE0"/>
    <w:rsid w:val="00472940"/>
    <w:rsid w:val="00472DE0"/>
    <w:rsid w:val="004739EC"/>
    <w:rsid w:val="00476B87"/>
    <w:rsid w:val="00477C80"/>
    <w:rsid w:val="004810AD"/>
    <w:rsid w:val="0048119B"/>
    <w:rsid w:val="004821E3"/>
    <w:rsid w:val="00482572"/>
    <w:rsid w:val="004827DE"/>
    <w:rsid w:val="00483480"/>
    <w:rsid w:val="0048352F"/>
    <w:rsid w:val="0048446C"/>
    <w:rsid w:val="00491429"/>
    <w:rsid w:val="00491DD7"/>
    <w:rsid w:val="0049214D"/>
    <w:rsid w:val="00492545"/>
    <w:rsid w:val="0049278C"/>
    <w:rsid w:val="00494909"/>
    <w:rsid w:val="00496647"/>
    <w:rsid w:val="00497A98"/>
    <w:rsid w:val="00497BF8"/>
    <w:rsid w:val="004A2F3D"/>
    <w:rsid w:val="004A441E"/>
    <w:rsid w:val="004A51CE"/>
    <w:rsid w:val="004A6FF8"/>
    <w:rsid w:val="004A72F7"/>
    <w:rsid w:val="004A76EA"/>
    <w:rsid w:val="004A7B81"/>
    <w:rsid w:val="004B051A"/>
    <w:rsid w:val="004B062A"/>
    <w:rsid w:val="004B0AE0"/>
    <w:rsid w:val="004B0B65"/>
    <w:rsid w:val="004B0EC5"/>
    <w:rsid w:val="004B1133"/>
    <w:rsid w:val="004B4CC7"/>
    <w:rsid w:val="004B4F26"/>
    <w:rsid w:val="004B588A"/>
    <w:rsid w:val="004B7C23"/>
    <w:rsid w:val="004C0938"/>
    <w:rsid w:val="004C09D2"/>
    <w:rsid w:val="004C2AE3"/>
    <w:rsid w:val="004C6477"/>
    <w:rsid w:val="004C686D"/>
    <w:rsid w:val="004C6E4B"/>
    <w:rsid w:val="004C6F50"/>
    <w:rsid w:val="004C76A8"/>
    <w:rsid w:val="004C79F9"/>
    <w:rsid w:val="004D07ED"/>
    <w:rsid w:val="004D0A62"/>
    <w:rsid w:val="004D18D7"/>
    <w:rsid w:val="004D1D14"/>
    <w:rsid w:val="004D26B1"/>
    <w:rsid w:val="004D29D0"/>
    <w:rsid w:val="004D5CC8"/>
    <w:rsid w:val="004D6A19"/>
    <w:rsid w:val="004D72F8"/>
    <w:rsid w:val="004E0B78"/>
    <w:rsid w:val="004E4836"/>
    <w:rsid w:val="004E4B86"/>
    <w:rsid w:val="004E4DA1"/>
    <w:rsid w:val="004F18D0"/>
    <w:rsid w:val="004F2614"/>
    <w:rsid w:val="004F345C"/>
    <w:rsid w:val="004F3477"/>
    <w:rsid w:val="004F361B"/>
    <w:rsid w:val="004F391D"/>
    <w:rsid w:val="004F3BF0"/>
    <w:rsid w:val="004F4389"/>
    <w:rsid w:val="004F4D51"/>
    <w:rsid w:val="004F6D31"/>
    <w:rsid w:val="004F7606"/>
    <w:rsid w:val="00501CF3"/>
    <w:rsid w:val="005067B5"/>
    <w:rsid w:val="005119FF"/>
    <w:rsid w:val="00514EFC"/>
    <w:rsid w:val="00516557"/>
    <w:rsid w:val="005177F7"/>
    <w:rsid w:val="00517A9E"/>
    <w:rsid w:val="00517BFE"/>
    <w:rsid w:val="00520FE4"/>
    <w:rsid w:val="00521BC2"/>
    <w:rsid w:val="00524789"/>
    <w:rsid w:val="00524985"/>
    <w:rsid w:val="00524A74"/>
    <w:rsid w:val="00525970"/>
    <w:rsid w:val="00526BF6"/>
    <w:rsid w:val="005301EB"/>
    <w:rsid w:val="0053113D"/>
    <w:rsid w:val="005317F8"/>
    <w:rsid w:val="00531929"/>
    <w:rsid w:val="00535B03"/>
    <w:rsid w:val="00535D05"/>
    <w:rsid w:val="00541504"/>
    <w:rsid w:val="00541681"/>
    <w:rsid w:val="005425C8"/>
    <w:rsid w:val="00542FB8"/>
    <w:rsid w:val="00544AC7"/>
    <w:rsid w:val="005453EB"/>
    <w:rsid w:val="00547A17"/>
    <w:rsid w:val="00547D98"/>
    <w:rsid w:val="005502CA"/>
    <w:rsid w:val="005506FC"/>
    <w:rsid w:val="005507FF"/>
    <w:rsid w:val="00550A97"/>
    <w:rsid w:val="00551091"/>
    <w:rsid w:val="0055120A"/>
    <w:rsid w:val="005517C2"/>
    <w:rsid w:val="00553AB3"/>
    <w:rsid w:val="00554436"/>
    <w:rsid w:val="00555169"/>
    <w:rsid w:val="00555219"/>
    <w:rsid w:val="00561A91"/>
    <w:rsid w:val="005626F3"/>
    <w:rsid w:val="00563C7C"/>
    <w:rsid w:val="00566A7F"/>
    <w:rsid w:val="00566B46"/>
    <w:rsid w:val="0056710C"/>
    <w:rsid w:val="00567983"/>
    <w:rsid w:val="00570A33"/>
    <w:rsid w:val="0057214B"/>
    <w:rsid w:val="00572485"/>
    <w:rsid w:val="00572730"/>
    <w:rsid w:val="005735D2"/>
    <w:rsid w:val="00573708"/>
    <w:rsid w:val="00574068"/>
    <w:rsid w:val="005744CB"/>
    <w:rsid w:val="0057603F"/>
    <w:rsid w:val="00576152"/>
    <w:rsid w:val="00576190"/>
    <w:rsid w:val="00581EA1"/>
    <w:rsid w:val="005821CB"/>
    <w:rsid w:val="00582E70"/>
    <w:rsid w:val="00583BC9"/>
    <w:rsid w:val="00584826"/>
    <w:rsid w:val="005922EC"/>
    <w:rsid w:val="00595202"/>
    <w:rsid w:val="005A00DD"/>
    <w:rsid w:val="005A1B83"/>
    <w:rsid w:val="005A1D74"/>
    <w:rsid w:val="005A2AE5"/>
    <w:rsid w:val="005A5722"/>
    <w:rsid w:val="005A58BB"/>
    <w:rsid w:val="005A6C62"/>
    <w:rsid w:val="005B78E9"/>
    <w:rsid w:val="005C35EA"/>
    <w:rsid w:val="005C5F1B"/>
    <w:rsid w:val="005C6254"/>
    <w:rsid w:val="005C76F2"/>
    <w:rsid w:val="005C7958"/>
    <w:rsid w:val="005D1A66"/>
    <w:rsid w:val="005D2377"/>
    <w:rsid w:val="005D27E1"/>
    <w:rsid w:val="005D2F50"/>
    <w:rsid w:val="005D449D"/>
    <w:rsid w:val="005D4F0B"/>
    <w:rsid w:val="005D5ABF"/>
    <w:rsid w:val="005D5CC8"/>
    <w:rsid w:val="005D652D"/>
    <w:rsid w:val="005D67CE"/>
    <w:rsid w:val="005D6BF6"/>
    <w:rsid w:val="005D76D3"/>
    <w:rsid w:val="005E05E7"/>
    <w:rsid w:val="005E27F8"/>
    <w:rsid w:val="005E2D65"/>
    <w:rsid w:val="005E442A"/>
    <w:rsid w:val="005E5388"/>
    <w:rsid w:val="005E5731"/>
    <w:rsid w:val="005E6B4E"/>
    <w:rsid w:val="005F1F8B"/>
    <w:rsid w:val="005F301E"/>
    <w:rsid w:val="005F4EB3"/>
    <w:rsid w:val="005F5078"/>
    <w:rsid w:val="005F5448"/>
    <w:rsid w:val="00600C0A"/>
    <w:rsid w:val="00600D29"/>
    <w:rsid w:val="00603B0C"/>
    <w:rsid w:val="0060445A"/>
    <w:rsid w:val="0060532B"/>
    <w:rsid w:val="006058A5"/>
    <w:rsid w:val="00606746"/>
    <w:rsid w:val="00610EB9"/>
    <w:rsid w:val="00610FA8"/>
    <w:rsid w:val="0061216C"/>
    <w:rsid w:val="006124D7"/>
    <w:rsid w:val="00613FC8"/>
    <w:rsid w:val="00616F14"/>
    <w:rsid w:val="00617086"/>
    <w:rsid w:val="006217D0"/>
    <w:rsid w:val="00621A6D"/>
    <w:rsid w:val="006233BD"/>
    <w:rsid w:val="00624F60"/>
    <w:rsid w:val="00625399"/>
    <w:rsid w:val="00625512"/>
    <w:rsid w:val="006257D6"/>
    <w:rsid w:val="006260F1"/>
    <w:rsid w:val="0062620E"/>
    <w:rsid w:val="00626F24"/>
    <w:rsid w:val="00627899"/>
    <w:rsid w:val="006308C6"/>
    <w:rsid w:val="00632B82"/>
    <w:rsid w:val="00633DE0"/>
    <w:rsid w:val="00634FD6"/>
    <w:rsid w:val="00636F5F"/>
    <w:rsid w:val="006407DD"/>
    <w:rsid w:val="006411F7"/>
    <w:rsid w:val="0064197D"/>
    <w:rsid w:val="00641991"/>
    <w:rsid w:val="00644103"/>
    <w:rsid w:val="0064432C"/>
    <w:rsid w:val="00645602"/>
    <w:rsid w:val="00645D5A"/>
    <w:rsid w:val="00646988"/>
    <w:rsid w:val="00647BD3"/>
    <w:rsid w:val="006500C6"/>
    <w:rsid w:val="00650139"/>
    <w:rsid w:val="00653EBE"/>
    <w:rsid w:val="006552CF"/>
    <w:rsid w:val="00660B95"/>
    <w:rsid w:val="00660B9C"/>
    <w:rsid w:val="0066233F"/>
    <w:rsid w:val="00663D2D"/>
    <w:rsid w:val="00664859"/>
    <w:rsid w:val="00665C5F"/>
    <w:rsid w:val="0066617A"/>
    <w:rsid w:val="00666D3E"/>
    <w:rsid w:val="00667025"/>
    <w:rsid w:val="00667A8E"/>
    <w:rsid w:val="00670258"/>
    <w:rsid w:val="00670603"/>
    <w:rsid w:val="0067104F"/>
    <w:rsid w:val="00671C7A"/>
    <w:rsid w:val="006732D6"/>
    <w:rsid w:val="00673DD6"/>
    <w:rsid w:val="00674048"/>
    <w:rsid w:val="00674426"/>
    <w:rsid w:val="00674591"/>
    <w:rsid w:val="006755F5"/>
    <w:rsid w:val="0067564D"/>
    <w:rsid w:val="00675D27"/>
    <w:rsid w:val="00676616"/>
    <w:rsid w:val="00680C04"/>
    <w:rsid w:val="006818DB"/>
    <w:rsid w:val="0068449D"/>
    <w:rsid w:val="0068498D"/>
    <w:rsid w:val="00684D64"/>
    <w:rsid w:val="006861AC"/>
    <w:rsid w:val="00686351"/>
    <w:rsid w:val="006910DB"/>
    <w:rsid w:val="00692E1C"/>
    <w:rsid w:val="00696778"/>
    <w:rsid w:val="00696C0A"/>
    <w:rsid w:val="00697343"/>
    <w:rsid w:val="006A0105"/>
    <w:rsid w:val="006A0141"/>
    <w:rsid w:val="006A0D93"/>
    <w:rsid w:val="006A1A28"/>
    <w:rsid w:val="006A2008"/>
    <w:rsid w:val="006A20F1"/>
    <w:rsid w:val="006A2F97"/>
    <w:rsid w:val="006A706F"/>
    <w:rsid w:val="006A7696"/>
    <w:rsid w:val="006B03D6"/>
    <w:rsid w:val="006B0886"/>
    <w:rsid w:val="006B0A9F"/>
    <w:rsid w:val="006B0AB4"/>
    <w:rsid w:val="006B128C"/>
    <w:rsid w:val="006B1CF7"/>
    <w:rsid w:val="006B206C"/>
    <w:rsid w:val="006B2E97"/>
    <w:rsid w:val="006B3186"/>
    <w:rsid w:val="006B40BE"/>
    <w:rsid w:val="006B455E"/>
    <w:rsid w:val="006B4B58"/>
    <w:rsid w:val="006B4FF0"/>
    <w:rsid w:val="006B5BBE"/>
    <w:rsid w:val="006B6374"/>
    <w:rsid w:val="006C0141"/>
    <w:rsid w:val="006C128F"/>
    <w:rsid w:val="006C13AE"/>
    <w:rsid w:val="006C28E3"/>
    <w:rsid w:val="006C2BBC"/>
    <w:rsid w:val="006C2C0B"/>
    <w:rsid w:val="006C3844"/>
    <w:rsid w:val="006C7DC0"/>
    <w:rsid w:val="006D0A1B"/>
    <w:rsid w:val="006D320D"/>
    <w:rsid w:val="006D48FE"/>
    <w:rsid w:val="006D5EB3"/>
    <w:rsid w:val="006D6E06"/>
    <w:rsid w:val="006D7457"/>
    <w:rsid w:val="006D7730"/>
    <w:rsid w:val="006E3307"/>
    <w:rsid w:val="006E43E2"/>
    <w:rsid w:val="006E6A3E"/>
    <w:rsid w:val="006F12CA"/>
    <w:rsid w:val="006F25EB"/>
    <w:rsid w:val="006F286F"/>
    <w:rsid w:val="006F3BD0"/>
    <w:rsid w:val="006F48F7"/>
    <w:rsid w:val="006F6933"/>
    <w:rsid w:val="007003F8"/>
    <w:rsid w:val="00700DB9"/>
    <w:rsid w:val="00702A37"/>
    <w:rsid w:val="0070338E"/>
    <w:rsid w:val="00703C16"/>
    <w:rsid w:val="0070553F"/>
    <w:rsid w:val="00711C31"/>
    <w:rsid w:val="00714E90"/>
    <w:rsid w:val="00716386"/>
    <w:rsid w:val="007163FE"/>
    <w:rsid w:val="00716A41"/>
    <w:rsid w:val="007176AA"/>
    <w:rsid w:val="0071770E"/>
    <w:rsid w:val="00717DC0"/>
    <w:rsid w:val="0072011E"/>
    <w:rsid w:val="007210A5"/>
    <w:rsid w:val="007222E1"/>
    <w:rsid w:val="00724C35"/>
    <w:rsid w:val="0072580F"/>
    <w:rsid w:val="00726F8C"/>
    <w:rsid w:val="007312A0"/>
    <w:rsid w:val="00731EC0"/>
    <w:rsid w:val="0073352D"/>
    <w:rsid w:val="00735169"/>
    <w:rsid w:val="00735993"/>
    <w:rsid w:val="00735BEA"/>
    <w:rsid w:val="0073707A"/>
    <w:rsid w:val="00737921"/>
    <w:rsid w:val="00740ED4"/>
    <w:rsid w:val="007411AB"/>
    <w:rsid w:val="0074303F"/>
    <w:rsid w:val="00745122"/>
    <w:rsid w:val="0074697E"/>
    <w:rsid w:val="007469A5"/>
    <w:rsid w:val="00747AB9"/>
    <w:rsid w:val="00747DA4"/>
    <w:rsid w:val="0075091A"/>
    <w:rsid w:val="0075156A"/>
    <w:rsid w:val="0075302D"/>
    <w:rsid w:val="007530B7"/>
    <w:rsid w:val="00753CD2"/>
    <w:rsid w:val="007547D9"/>
    <w:rsid w:val="007554E6"/>
    <w:rsid w:val="0075668D"/>
    <w:rsid w:val="007571DB"/>
    <w:rsid w:val="00757322"/>
    <w:rsid w:val="007605CE"/>
    <w:rsid w:val="0076066C"/>
    <w:rsid w:val="00760F41"/>
    <w:rsid w:val="00761B98"/>
    <w:rsid w:val="00761E3B"/>
    <w:rsid w:val="00762129"/>
    <w:rsid w:val="007637EF"/>
    <w:rsid w:val="00764DBA"/>
    <w:rsid w:val="0076517F"/>
    <w:rsid w:val="0076678E"/>
    <w:rsid w:val="0076748F"/>
    <w:rsid w:val="0076768A"/>
    <w:rsid w:val="00770131"/>
    <w:rsid w:val="00775524"/>
    <w:rsid w:val="007760FA"/>
    <w:rsid w:val="00776F22"/>
    <w:rsid w:val="00777476"/>
    <w:rsid w:val="00777877"/>
    <w:rsid w:val="00777A67"/>
    <w:rsid w:val="007814D0"/>
    <w:rsid w:val="00781B7A"/>
    <w:rsid w:val="00782481"/>
    <w:rsid w:val="007825DD"/>
    <w:rsid w:val="007855F2"/>
    <w:rsid w:val="00786447"/>
    <w:rsid w:val="007872FB"/>
    <w:rsid w:val="007877D4"/>
    <w:rsid w:val="00787E3B"/>
    <w:rsid w:val="00791524"/>
    <w:rsid w:val="007918EA"/>
    <w:rsid w:val="007958A3"/>
    <w:rsid w:val="00796453"/>
    <w:rsid w:val="007969DE"/>
    <w:rsid w:val="00796F17"/>
    <w:rsid w:val="007A1369"/>
    <w:rsid w:val="007A1C6A"/>
    <w:rsid w:val="007A2709"/>
    <w:rsid w:val="007A3172"/>
    <w:rsid w:val="007A3747"/>
    <w:rsid w:val="007A3D8E"/>
    <w:rsid w:val="007A41D9"/>
    <w:rsid w:val="007A79C0"/>
    <w:rsid w:val="007B3FC0"/>
    <w:rsid w:val="007B65C8"/>
    <w:rsid w:val="007B6A87"/>
    <w:rsid w:val="007B7B59"/>
    <w:rsid w:val="007C0B67"/>
    <w:rsid w:val="007C2BFD"/>
    <w:rsid w:val="007C317C"/>
    <w:rsid w:val="007C372B"/>
    <w:rsid w:val="007C4EAD"/>
    <w:rsid w:val="007C4FC0"/>
    <w:rsid w:val="007C5005"/>
    <w:rsid w:val="007C6D21"/>
    <w:rsid w:val="007C7AFA"/>
    <w:rsid w:val="007D0068"/>
    <w:rsid w:val="007D03EA"/>
    <w:rsid w:val="007D0556"/>
    <w:rsid w:val="007D0851"/>
    <w:rsid w:val="007D3169"/>
    <w:rsid w:val="007D39E2"/>
    <w:rsid w:val="007D7D6B"/>
    <w:rsid w:val="007E05B4"/>
    <w:rsid w:val="007E2ED3"/>
    <w:rsid w:val="007E4D5D"/>
    <w:rsid w:val="007E5733"/>
    <w:rsid w:val="007E5A61"/>
    <w:rsid w:val="007E690A"/>
    <w:rsid w:val="007E709F"/>
    <w:rsid w:val="007E7132"/>
    <w:rsid w:val="007E76F2"/>
    <w:rsid w:val="007E7EED"/>
    <w:rsid w:val="007F21D6"/>
    <w:rsid w:val="007F28B9"/>
    <w:rsid w:val="007F352D"/>
    <w:rsid w:val="007F37CD"/>
    <w:rsid w:val="007F5318"/>
    <w:rsid w:val="007F786D"/>
    <w:rsid w:val="007F7C16"/>
    <w:rsid w:val="00802DEB"/>
    <w:rsid w:val="00803902"/>
    <w:rsid w:val="00804B81"/>
    <w:rsid w:val="0080582E"/>
    <w:rsid w:val="0081042B"/>
    <w:rsid w:val="00810953"/>
    <w:rsid w:val="00811CF0"/>
    <w:rsid w:val="00812069"/>
    <w:rsid w:val="00812F3E"/>
    <w:rsid w:val="008139AD"/>
    <w:rsid w:val="0081513B"/>
    <w:rsid w:val="008153E7"/>
    <w:rsid w:val="008211D2"/>
    <w:rsid w:val="00822036"/>
    <w:rsid w:val="0082232A"/>
    <w:rsid w:val="00822614"/>
    <w:rsid w:val="00822A8D"/>
    <w:rsid w:val="00822C88"/>
    <w:rsid w:val="00823887"/>
    <w:rsid w:val="00823F26"/>
    <w:rsid w:val="00826117"/>
    <w:rsid w:val="00827997"/>
    <w:rsid w:val="008317A7"/>
    <w:rsid w:val="00831EE2"/>
    <w:rsid w:val="00832153"/>
    <w:rsid w:val="0083288B"/>
    <w:rsid w:val="008329A2"/>
    <w:rsid w:val="00832C9D"/>
    <w:rsid w:val="008337E0"/>
    <w:rsid w:val="00834D8B"/>
    <w:rsid w:val="0083515D"/>
    <w:rsid w:val="00835598"/>
    <w:rsid w:val="008362B3"/>
    <w:rsid w:val="00837A52"/>
    <w:rsid w:val="00844A87"/>
    <w:rsid w:val="00845DED"/>
    <w:rsid w:val="0085044E"/>
    <w:rsid w:val="0085047C"/>
    <w:rsid w:val="00850760"/>
    <w:rsid w:val="00850817"/>
    <w:rsid w:val="00850ADC"/>
    <w:rsid w:val="00851E8C"/>
    <w:rsid w:val="008522C6"/>
    <w:rsid w:val="008527F2"/>
    <w:rsid w:val="00853461"/>
    <w:rsid w:val="0085408D"/>
    <w:rsid w:val="00854341"/>
    <w:rsid w:val="00855A63"/>
    <w:rsid w:val="00856CCF"/>
    <w:rsid w:val="0085701B"/>
    <w:rsid w:val="008570EF"/>
    <w:rsid w:val="00860903"/>
    <w:rsid w:val="0086120E"/>
    <w:rsid w:val="00861238"/>
    <w:rsid w:val="00861610"/>
    <w:rsid w:val="00864052"/>
    <w:rsid w:val="0086751C"/>
    <w:rsid w:val="008733ED"/>
    <w:rsid w:val="0087346C"/>
    <w:rsid w:val="00873762"/>
    <w:rsid w:val="008759C3"/>
    <w:rsid w:val="00875D5F"/>
    <w:rsid w:val="00876DAE"/>
    <w:rsid w:val="00877AC4"/>
    <w:rsid w:val="00881412"/>
    <w:rsid w:val="0088557E"/>
    <w:rsid w:val="008870C7"/>
    <w:rsid w:val="008870E8"/>
    <w:rsid w:val="00887E06"/>
    <w:rsid w:val="0089015B"/>
    <w:rsid w:val="00891656"/>
    <w:rsid w:val="00895286"/>
    <w:rsid w:val="00896501"/>
    <w:rsid w:val="00896844"/>
    <w:rsid w:val="00896B2E"/>
    <w:rsid w:val="00897219"/>
    <w:rsid w:val="0089723C"/>
    <w:rsid w:val="00897BE8"/>
    <w:rsid w:val="008A3AF0"/>
    <w:rsid w:val="008A4245"/>
    <w:rsid w:val="008A44D5"/>
    <w:rsid w:val="008A4AFC"/>
    <w:rsid w:val="008A56FF"/>
    <w:rsid w:val="008A5A8A"/>
    <w:rsid w:val="008A5C36"/>
    <w:rsid w:val="008B003F"/>
    <w:rsid w:val="008B1A9E"/>
    <w:rsid w:val="008B2601"/>
    <w:rsid w:val="008B26BD"/>
    <w:rsid w:val="008B3941"/>
    <w:rsid w:val="008B3ADB"/>
    <w:rsid w:val="008B440A"/>
    <w:rsid w:val="008B44F2"/>
    <w:rsid w:val="008B46DC"/>
    <w:rsid w:val="008B48DB"/>
    <w:rsid w:val="008B54C9"/>
    <w:rsid w:val="008B6DFF"/>
    <w:rsid w:val="008C16E3"/>
    <w:rsid w:val="008C29D3"/>
    <w:rsid w:val="008C2D62"/>
    <w:rsid w:val="008C3C05"/>
    <w:rsid w:val="008C449C"/>
    <w:rsid w:val="008C47BF"/>
    <w:rsid w:val="008C4C99"/>
    <w:rsid w:val="008C52E2"/>
    <w:rsid w:val="008C55E4"/>
    <w:rsid w:val="008C5721"/>
    <w:rsid w:val="008C714D"/>
    <w:rsid w:val="008C7581"/>
    <w:rsid w:val="008C7EE0"/>
    <w:rsid w:val="008D2EFF"/>
    <w:rsid w:val="008D4465"/>
    <w:rsid w:val="008D4D15"/>
    <w:rsid w:val="008D4EC2"/>
    <w:rsid w:val="008D51FA"/>
    <w:rsid w:val="008D66ED"/>
    <w:rsid w:val="008D6958"/>
    <w:rsid w:val="008D7394"/>
    <w:rsid w:val="008D7C3C"/>
    <w:rsid w:val="008E069A"/>
    <w:rsid w:val="008E195F"/>
    <w:rsid w:val="008E2767"/>
    <w:rsid w:val="008E2C17"/>
    <w:rsid w:val="008E5B7C"/>
    <w:rsid w:val="008E5EA2"/>
    <w:rsid w:val="008E5F98"/>
    <w:rsid w:val="008E5FDE"/>
    <w:rsid w:val="008E7480"/>
    <w:rsid w:val="008E7DC9"/>
    <w:rsid w:val="008F0D72"/>
    <w:rsid w:val="008F0F4C"/>
    <w:rsid w:val="008F1B4B"/>
    <w:rsid w:val="008F44F1"/>
    <w:rsid w:val="008F7337"/>
    <w:rsid w:val="008F7F38"/>
    <w:rsid w:val="008F7F82"/>
    <w:rsid w:val="00901455"/>
    <w:rsid w:val="00901CDA"/>
    <w:rsid w:val="009021C4"/>
    <w:rsid w:val="00902545"/>
    <w:rsid w:val="0090286A"/>
    <w:rsid w:val="00903E79"/>
    <w:rsid w:val="0090492E"/>
    <w:rsid w:val="00905089"/>
    <w:rsid w:val="00906A38"/>
    <w:rsid w:val="00906ADF"/>
    <w:rsid w:val="0091038E"/>
    <w:rsid w:val="0091123F"/>
    <w:rsid w:val="00913A49"/>
    <w:rsid w:val="00913ED3"/>
    <w:rsid w:val="009159D0"/>
    <w:rsid w:val="00915C59"/>
    <w:rsid w:val="00916701"/>
    <w:rsid w:val="0091783C"/>
    <w:rsid w:val="00920696"/>
    <w:rsid w:val="00920821"/>
    <w:rsid w:val="009238A1"/>
    <w:rsid w:val="009242E8"/>
    <w:rsid w:val="00924548"/>
    <w:rsid w:val="00924749"/>
    <w:rsid w:val="0092569A"/>
    <w:rsid w:val="00926814"/>
    <w:rsid w:val="00927F79"/>
    <w:rsid w:val="00930401"/>
    <w:rsid w:val="00932505"/>
    <w:rsid w:val="0093444C"/>
    <w:rsid w:val="009348E7"/>
    <w:rsid w:val="00934E33"/>
    <w:rsid w:val="00934FEF"/>
    <w:rsid w:val="00935870"/>
    <w:rsid w:val="009375DD"/>
    <w:rsid w:val="00941638"/>
    <w:rsid w:val="00942272"/>
    <w:rsid w:val="00943948"/>
    <w:rsid w:val="00945685"/>
    <w:rsid w:val="0094629F"/>
    <w:rsid w:val="00947B9F"/>
    <w:rsid w:val="00951849"/>
    <w:rsid w:val="009527F2"/>
    <w:rsid w:val="00952C3E"/>
    <w:rsid w:val="009536D9"/>
    <w:rsid w:val="0095481C"/>
    <w:rsid w:val="009568F6"/>
    <w:rsid w:val="00957E80"/>
    <w:rsid w:val="009614D8"/>
    <w:rsid w:val="00962600"/>
    <w:rsid w:val="009633DD"/>
    <w:rsid w:val="00964295"/>
    <w:rsid w:val="009653CC"/>
    <w:rsid w:val="00966498"/>
    <w:rsid w:val="00966D78"/>
    <w:rsid w:val="00967388"/>
    <w:rsid w:val="00967895"/>
    <w:rsid w:val="00972730"/>
    <w:rsid w:val="00972FDF"/>
    <w:rsid w:val="009737A6"/>
    <w:rsid w:val="0097413D"/>
    <w:rsid w:val="00974AC4"/>
    <w:rsid w:val="00976DC2"/>
    <w:rsid w:val="00980162"/>
    <w:rsid w:val="00980D35"/>
    <w:rsid w:val="00980DA6"/>
    <w:rsid w:val="00980E71"/>
    <w:rsid w:val="00981A97"/>
    <w:rsid w:val="00982AE0"/>
    <w:rsid w:val="00983D02"/>
    <w:rsid w:val="00984E16"/>
    <w:rsid w:val="00985182"/>
    <w:rsid w:val="009855B5"/>
    <w:rsid w:val="009871B6"/>
    <w:rsid w:val="00987555"/>
    <w:rsid w:val="00987656"/>
    <w:rsid w:val="00987C7F"/>
    <w:rsid w:val="00987E96"/>
    <w:rsid w:val="00991055"/>
    <w:rsid w:val="0099143F"/>
    <w:rsid w:val="0099152C"/>
    <w:rsid w:val="00991EA6"/>
    <w:rsid w:val="00991F95"/>
    <w:rsid w:val="00993452"/>
    <w:rsid w:val="0099362B"/>
    <w:rsid w:val="009938D1"/>
    <w:rsid w:val="009942D8"/>
    <w:rsid w:val="009957A5"/>
    <w:rsid w:val="00997132"/>
    <w:rsid w:val="009A01B2"/>
    <w:rsid w:val="009A0827"/>
    <w:rsid w:val="009A323B"/>
    <w:rsid w:val="009A470B"/>
    <w:rsid w:val="009A5527"/>
    <w:rsid w:val="009A6F80"/>
    <w:rsid w:val="009A7F53"/>
    <w:rsid w:val="009B0F2A"/>
    <w:rsid w:val="009B2FD7"/>
    <w:rsid w:val="009B31C0"/>
    <w:rsid w:val="009B34F1"/>
    <w:rsid w:val="009B4683"/>
    <w:rsid w:val="009B6F99"/>
    <w:rsid w:val="009C24CE"/>
    <w:rsid w:val="009C4679"/>
    <w:rsid w:val="009C7E1D"/>
    <w:rsid w:val="009D1554"/>
    <w:rsid w:val="009D28DF"/>
    <w:rsid w:val="009D2C76"/>
    <w:rsid w:val="009D2FEE"/>
    <w:rsid w:val="009D4846"/>
    <w:rsid w:val="009D55C8"/>
    <w:rsid w:val="009D582E"/>
    <w:rsid w:val="009D5E31"/>
    <w:rsid w:val="009D6510"/>
    <w:rsid w:val="009D67B7"/>
    <w:rsid w:val="009D7314"/>
    <w:rsid w:val="009D773D"/>
    <w:rsid w:val="009E08AC"/>
    <w:rsid w:val="009E17E5"/>
    <w:rsid w:val="009E2B50"/>
    <w:rsid w:val="009E2F93"/>
    <w:rsid w:val="009E40F7"/>
    <w:rsid w:val="009E6855"/>
    <w:rsid w:val="009F061C"/>
    <w:rsid w:val="009F1AB5"/>
    <w:rsid w:val="009F1C94"/>
    <w:rsid w:val="009F28FD"/>
    <w:rsid w:val="009F2971"/>
    <w:rsid w:val="009F37F2"/>
    <w:rsid w:val="009F4C81"/>
    <w:rsid w:val="009F53A3"/>
    <w:rsid w:val="009F5813"/>
    <w:rsid w:val="009F6255"/>
    <w:rsid w:val="009F6C60"/>
    <w:rsid w:val="009F6E76"/>
    <w:rsid w:val="009F747D"/>
    <w:rsid w:val="00A03293"/>
    <w:rsid w:val="00A037E2"/>
    <w:rsid w:val="00A03E9B"/>
    <w:rsid w:val="00A066E6"/>
    <w:rsid w:val="00A06BBB"/>
    <w:rsid w:val="00A10923"/>
    <w:rsid w:val="00A1172C"/>
    <w:rsid w:val="00A13754"/>
    <w:rsid w:val="00A14D01"/>
    <w:rsid w:val="00A15095"/>
    <w:rsid w:val="00A159B3"/>
    <w:rsid w:val="00A16CD1"/>
    <w:rsid w:val="00A20605"/>
    <w:rsid w:val="00A20EDD"/>
    <w:rsid w:val="00A21F4C"/>
    <w:rsid w:val="00A23414"/>
    <w:rsid w:val="00A23684"/>
    <w:rsid w:val="00A24A67"/>
    <w:rsid w:val="00A24CC7"/>
    <w:rsid w:val="00A25225"/>
    <w:rsid w:val="00A26206"/>
    <w:rsid w:val="00A26EA1"/>
    <w:rsid w:val="00A27AD6"/>
    <w:rsid w:val="00A3084A"/>
    <w:rsid w:val="00A3184D"/>
    <w:rsid w:val="00A3242F"/>
    <w:rsid w:val="00A33F42"/>
    <w:rsid w:val="00A3445B"/>
    <w:rsid w:val="00A35ACE"/>
    <w:rsid w:val="00A35DB1"/>
    <w:rsid w:val="00A36C23"/>
    <w:rsid w:val="00A36F0B"/>
    <w:rsid w:val="00A402C5"/>
    <w:rsid w:val="00A40D92"/>
    <w:rsid w:val="00A41007"/>
    <w:rsid w:val="00A415A3"/>
    <w:rsid w:val="00A41C4A"/>
    <w:rsid w:val="00A43881"/>
    <w:rsid w:val="00A47A95"/>
    <w:rsid w:val="00A506E4"/>
    <w:rsid w:val="00A50804"/>
    <w:rsid w:val="00A5262A"/>
    <w:rsid w:val="00A537EA"/>
    <w:rsid w:val="00A53BF2"/>
    <w:rsid w:val="00A5448B"/>
    <w:rsid w:val="00A55036"/>
    <w:rsid w:val="00A551D9"/>
    <w:rsid w:val="00A55DBC"/>
    <w:rsid w:val="00A568FF"/>
    <w:rsid w:val="00A600EC"/>
    <w:rsid w:val="00A61748"/>
    <w:rsid w:val="00A703FC"/>
    <w:rsid w:val="00A718A0"/>
    <w:rsid w:val="00A724CC"/>
    <w:rsid w:val="00A73121"/>
    <w:rsid w:val="00A739CC"/>
    <w:rsid w:val="00A767A9"/>
    <w:rsid w:val="00A76E17"/>
    <w:rsid w:val="00A77797"/>
    <w:rsid w:val="00A778CA"/>
    <w:rsid w:val="00A77B2D"/>
    <w:rsid w:val="00A803DC"/>
    <w:rsid w:val="00A82CE9"/>
    <w:rsid w:val="00A83017"/>
    <w:rsid w:val="00A837A0"/>
    <w:rsid w:val="00A84547"/>
    <w:rsid w:val="00A861C0"/>
    <w:rsid w:val="00A8699A"/>
    <w:rsid w:val="00A90F07"/>
    <w:rsid w:val="00A92FDF"/>
    <w:rsid w:val="00A93D9E"/>
    <w:rsid w:val="00AA09E9"/>
    <w:rsid w:val="00AA2C67"/>
    <w:rsid w:val="00AA4779"/>
    <w:rsid w:val="00AA736F"/>
    <w:rsid w:val="00AB013B"/>
    <w:rsid w:val="00AB04CD"/>
    <w:rsid w:val="00AB1348"/>
    <w:rsid w:val="00AB1B26"/>
    <w:rsid w:val="00AB3F77"/>
    <w:rsid w:val="00AB4A1A"/>
    <w:rsid w:val="00AB4A7D"/>
    <w:rsid w:val="00AB533A"/>
    <w:rsid w:val="00AC107C"/>
    <w:rsid w:val="00AC10D2"/>
    <w:rsid w:val="00AC1B62"/>
    <w:rsid w:val="00AC27D4"/>
    <w:rsid w:val="00AC5B0E"/>
    <w:rsid w:val="00AC5E3D"/>
    <w:rsid w:val="00AC6C25"/>
    <w:rsid w:val="00AC7D93"/>
    <w:rsid w:val="00AD082E"/>
    <w:rsid w:val="00AD1327"/>
    <w:rsid w:val="00AD1969"/>
    <w:rsid w:val="00AD225B"/>
    <w:rsid w:val="00AD5227"/>
    <w:rsid w:val="00AD5730"/>
    <w:rsid w:val="00AD7CB2"/>
    <w:rsid w:val="00AE25F8"/>
    <w:rsid w:val="00AE2AFE"/>
    <w:rsid w:val="00AE2FD5"/>
    <w:rsid w:val="00AE3D06"/>
    <w:rsid w:val="00AE41B5"/>
    <w:rsid w:val="00AE4A0C"/>
    <w:rsid w:val="00AE4BC1"/>
    <w:rsid w:val="00AE5C5C"/>
    <w:rsid w:val="00AE5DE7"/>
    <w:rsid w:val="00AE7377"/>
    <w:rsid w:val="00AE74C1"/>
    <w:rsid w:val="00AE7761"/>
    <w:rsid w:val="00AF0BF1"/>
    <w:rsid w:val="00AF2046"/>
    <w:rsid w:val="00AF44CA"/>
    <w:rsid w:val="00AF44EB"/>
    <w:rsid w:val="00AF6E50"/>
    <w:rsid w:val="00AF7B46"/>
    <w:rsid w:val="00B0076C"/>
    <w:rsid w:val="00B00844"/>
    <w:rsid w:val="00B03CCB"/>
    <w:rsid w:val="00B05BFF"/>
    <w:rsid w:val="00B0680E"/>
    <w:rsid w:val="00B074D0"/>
    <w:rsid w:val="00B07A42"/>
    <w:rsid w:val="00B07F25"/>
    <w:rsid w:val="00B10B8C"/>
    <w:rsid w:val="00B10BDA"/>
    <w:rsid w:val="00B150EE"/>
    <w:rsid w:val="00B1599F"/>
    <w:rsid w:val="00B1753A"/>
    <w:rsid w:val="00B17EE9"/>
    <w:rsid w:val="00B203F7"/>
    <w:rsid w:val="00B20E4D"/>
    <w:rsid w:val="00B2163C"/>
    <w:rsid w:val="00B218D1"/>
    <w:rsid w:val="00B21D89"/>
    <w:rsid w:val="00B223F9"/>
    <w:rsid w:val="00B22AA3"/>
    <w:rsid w:val="00B24D9C"/>
    <w:rsid w:val="00B26B84"/>
    <w:rsid w:val="00B32636"/>
    <w:rsid w:val="00B3336D"/>
    <w:rsid w:val="00B337E7"/>
    <w:rsid w:val="00B3432C"/>
    <w:rsid w:val="00B355C9"/>
    <w:rsid w:val="00B36752"/>
    <w:rsid w:val="00B367C6"/>
    <w:rsid w:val="00B374A6"/>
    <w:rsid w:val="00B43364"/>
    <w:rsid w:val="00B43C70"/>
    <w:rsid w:val="00B44EF9"/>
    <w:rsid w:val="00B45DCC"/>
    <w:rsid w:val="00B4636D"/>
    <w:rsid w:val="00B46393"/>
    <w:rsid w:val="00B46790"/>
    <w:rsid w:val="00B474EA"/>
    <w:rsid w:val="00B47CDB"/>
    <w:rsid w:val="00B5020D"/>
    <w:rsid w:val="00B50D2B"/>
    <w:rsid w:val="00B523A3"/>
    <w:rsid w:val="00B52C23"/>
    <w:rsid w:val="00B539CC"/>
    <w:rsid w:val="00B54ACD"/>
    <w:rsid w:val="00B54DC8"/>
    <w:rsid w:val="00B5643B"/>
    <w:rsid w:val="00B56F3A"/>
    <w:rsid w:val="00B57701"/>
    <w:rsid w:val="00B600EC"/>
    <w:rsid w:val="00B614C5"/>
    <w:rsid w:val="00B6181F"/>
    <w:rsid w:val="00B61963"/>
    <w:rsid w:val="00B64C5F"/>
    <w:rsid w:val="00B65A4E"/>
    <w:rsid w:val="00B7017C"/>
    <w:rsid w:val="00B70FE9"/>
    <w:rsid w:val="00B711C8"/>
    <w:rsid w:val="00B72951"/>
    <w:rsid w:val="00B74059"/>
    <w:rsid w:val="00B742B5"/>
    <w:rsid w:val="00B75D27"/>
    <w:rsid w:val="00B761BD"/>
    <w:rsid w:val="00B76CF3"/>
    <w:rsid w:val="00B77679"/>
    <w:rsid w:val="00B808B0"/>
    <w:rsid w:val="00B80A22"/>
    <w:rsid w:val="00B825F9"/>
    <w:rsid w:val="00B8330E"/>
    <w:rsid w:val="00B8514C"/>
    <w:rsid w:val="00B864FC"/>
    <w:rsid w:val="00B86675"/>
    <w:rsid w:val="00B908ED"/>
    <w:rsid w:val="00B932B6"/>
    <w:rsid w:val="00B93758"/>
    <w:rsid w:val="00B9426B"/>
    <w:rsid w:val="00B94441"/>
    <w:rsid w:val="00B94553"/>
    <w:rsid w:val="00B954C2"/>
    <w:rsid w:val="00B95663"/>
    <w:rsid w:val="00B95E97"/>
    <w:rsid w:val="00B9722C"/>
    <w:rsid w:val="00BA0254"/>
    <w:rsid w:val="00BA139B"/>
    <w:rsid w:val="00BA3D33"/>
    <w:rsid w:val="00BA4258"/>
    <w:rsid w:val="00BA583F"/>
    <w:rsid w:val="00BA6AAC"/>
    <w:rsid w:val="00BA79BF"/>
    <w:rsid w:val="00BA7FED"/>
    <w:rsid w:val="00BB0F54"/>
    <w:rsid w:val="00BB2B61"/>
    <w:rsid w:val="00BB5EE0"/>
    <w:rsid w:val="00BB6366"/>
    <w:rsid w:val="00BC29C1"/>
    <w:rsid w:val="00BC3013"/>
    <w:rsid w:val="00BC31A5"/>
    <w:rsid w:val="00BC3C13"/>
    <w:rsid w:val="00BC53D8"/>
    <w:rsid w:val="00BC60F0"/>
    <w:rsid w:val="00BC73CE"/>
    <w:rsid w:val="00BC7AED"/>
    <w:rsid w:val="00BC7C63"/>
    <w:rsid w:val="00BC7EDE"/>
    <w:rsid w:val="00BC7F8B"/>
    <w:rsid w:val="00BD1118"/>
    <w:rsid w:val="00BD1331"/>
    <w:rsid w:val="00BD2D60"/>
    <w:rsid w:val="00BD3E1B"/>
    <w:rsid w:val="00BD41D6"/>
    <w:rsid w:val="00BD533C"/>
    <w:rsid w:val="00BD591B"/>
    <w:rsid w:val="00BD5EF9"/>
    <w:rsid w:val="00BD654D"/>
    <w:rsid w:val="00BD77EE"/>
    <w:rsid w:val="00BE156B"/>
    <w:rsid w:val="00BE2485"/>
    <w:rsid w:val="00BE399A"/>
    <w:rsid w:val="00BE4952"/>
    <w:rsid w:val="00BE5CD8"/>
    <w:rsid w:val="00BE642F"/>
    <w:rsid w:val="00BE696C"/>
    <w:rsid w:val="00BE750E"/>
    <w:rsid w:val="00BE75A4"/>
    <w:rsid w:val="00BE7FF9"/>
    <w:rsid w:val="00BF2BC5"/>
    <w:rsid w:val="00BF3B9D"/>
    <w:rsid w:val="00BF4445"/>
    <w:rsid w:val="00BF482A"/>
    <w:rsid w:val="00BF5282"/>
    <w:rsid w:val="00BF66F0"/>
    <w:rsid w:val="00BF78D6"/>
    <w:rsid w:val="00BF7ED8"/>
    <w:rsid w:val="00C05B65"/>
    <w:rsid w:val="00C076A1"/>
    <w:rsid w:val="00C10C3D"/>
    <w:rsid w:val="00C10CDD"/>
    <w:rsid w:val="00C11D57"/>
    <w:rsid w:val="00C11E00"/>
    <w:rsid w:val="00C130A0"/>
    <w:rsid w:val="00C138B6"/>
    <w:rsid w:val="00C14920"/>
    <w:rsid w:val="00C14D9E"/>
    <w:rsid w:val="00C15149"/>
    <w:rsid w:val="00C16044"/>
    <w:rsid w:val="00C16956"/>
    <w:rsid w:val="00C16E6B"/>
    <w:rsid w:val="00C16EA7"/>
    <w:rsid w:val="00C1756E"/>
    <w:rsid w:val="00C206D2"/>
    <w:rsid w:val="00C20B9A"/>
    <w:rsid w:val="00C20CB1"/>
    <w:rsid w:val="00C21136"/>
    <w:rsid w:val="00C240E2"/>
    <w:rsid w:val="00C24388"/>
    <w:rsid w:val="00C246F6"/>
    <w:rsid w:val="00C27283"/>
    <w:rsid w:val="00C2787A"/>
    <w:rsid w:val="00C30608"/>
    <w:rsid w:val="00C3060D"/>
    <w:rsid w:val="00C30864"/>
    <w:rsid w:val="00C30AAF"/>
    <w:rsid w:val="00C31559"/>
    <w:rsid w:val="00C3193D"/>
    <w:rsid w:val="00C3472F"/>
    <w:rsid w:val="00C34D82"/>
    <w:rsid w:val="00C36AA3"/>
    <w:rsid w:val="00C40C0E"/>
    <w:rsid w:val="00C41249"/>
    <w:rsid w:val="00C418EA"/>
    <w:rsid w:val="00C42EEF"/>
    <w:rsid w:val="00C443AF"/>
    <w:rsid w:val="00C443BC"/>
    <w:rsid w:val="00C44912"/>
    <w:rsid w:val="00C47C3F"/>
    <w:rsid w:val="00C51E73"/>
    <w:rsid w:val="00C53B3E"/>
    <w:rsid w:val="00C53FC9"/>
    <w:rsid w:val="00C54805"/>
    <w:rsid w:val="00C54EC7"/>
    <w:rsid w:val="00C55383"/>
    <w:rsid w:val="00C55770"/>
    <w:rsid w:val="00C56B36"/>
    <w:rsid w:val="00C57952"/>
    <w:rsid w:val="00C61F42"/>
    <w:rsid w:val="00C62F63"/>
    <w:rsid w:val="00C63915"/>
    <w:rsid w:val="00C64540"/>
    <w:rsid w:val="00C65034"/>
    <w:rsid w:val="00C6575F"/>
    <w:rsid w:val="00C701DC"/>
    <w:rsid w:val="00C7252D"/>
    <w:rsid w:val="00C72717"/>
    <w:rsid w:val="00C73041"/>
    <w:rsid w:val="00C73161"/>
    <w:rsid w:val="00C733CB"/>
    <w:rsid w:val="00C73478"/>
    <w:rsid w:val="00C73C00"/>
    <w:rsid w:val="00C755FE"/>
    <w:rsid w:val="00C768DA"/>
    <w:rsid w:val="00C76BFC"/>
    <w:rsid w:val="00C77535"/>
    <w:rsid w:val="00C8027D"/>
    <w:rsid w:val="00C81B6B"/>
    <w:rsid w:val="00C821B6"/>
    <w:rsid w:val="00C82526"/>
    <w:rsid w:val="00C85246"/>
    <w:rsid w:val="00C85C23"/>
    <w:rsid w:val="00C85DE9"/>
    <w:rsid w:val="00C85F0B"/>
    <w:rsid w:val="00C86625"/>
    <w:rsid w:val="00C868A8"/>
    <w:rsid w:val="00C86C5D"/>
    <w:rsid w:val="00C905F1"/>
    <w:rsid w:val="00C918A9"/>
    <w:rsid w:val="00C921B1"/>
    <w:rsid w:val="00C94C3B"/>
    <w:rsid w:val="00C959D2"/>
    <w:rsid w:val="00C96006"/>
    <w:rsid w:val="00C96C95"/>
    <w:rsid w:val="00CA35A4"/>
    <w:rsid w:val="00CA3D31"/>
    <w:rsid w:val="00CA540B"/>
    <w:rsid w:val="00CA738B"/>
    <w:rsid w:val="00CB04A1"/>
    <w:rsid w:val="00CB156C"/>
    <w:rsid w:val="00CB26C4"/>
    <w:rsid w:val="00CB356C"/>
    <w:rsid w:val="00CB358C"/>
    <w:rsid w:val="00CB5173"/>
    <w:rsid w:val="00CB5831"/>
    <w:rsid w:val="00CB6698"/>
    <w:rsid w:val="00CC0A18"/>
    <w:rsid w:val="00CC0BF5"/>
    <w:rsid w:val="00CC1DC0"/>
    <w:rsid w:val="00CC2FB2"/>
    <w:rsid w:val="00CC4228"/>
    <w:rsid w:val="00CC452A"/>
    <w:rsid w:val="00CC47F7"/>
    <w:rsid w:val="00CC4D95"/>
    <w:rsid w:val="00CC51A6"/>
    <w:rsid w:val="00CD1508"/>
    <w:rsid w:val="00CD1D85"/>
    <w:rsid w:val="00CD2CC5"/>
    <w:rsid w:val="00CD454B"/>
    <w:rsid w:val="00CD4AE2"/>
    <w:rsid w:val="00CD5E14"/>
    <w:rsid w:val="00CD63B6"/>
    <w:rsid w:val="00CD68DA"/>
    <w:rsid w:val="00CD71D2"/>
    <w:rsid w:val="00CD7978"/>
    <w:rsid w:val="00CD7CBF"/>
    <w:rsid w:val="00CE0A4E"/>
    <w:rsid w:val="00CE2AF1"/>
    <w:rsid w:val="00CE4E11"/>
    <w:rsid w:val="00CE5388"/>
    <w:rsid w:val="00CE575B"/>
    <w:rsid w:val="00CE63DE"/>
    <w:rsid w:val="00CE7B0E"/>
    <w:rsid w:val="00CE7FAE"/>
    <w:rsid w:val="00CF09D1"/>
    <w:rsid w:val="00CF0E52"/>
    <w:rsid w:val="00CF2E74"/>
    <w:rsid w:val="00CF3D42"/>
    <w:rsid w:val="00CF4212"/>
    <w:rsid w:val="00CF5ACA"/>
    <w:rsid w:val="00CF788F"/>
    <w:rsid w:val="00D0283A"/>
    <w:rsid w:val="00D038CC"/>
    <w:rsid w:val="00D045A0"/>
    <w:rsid w:val="00D0518C"/>
    <w:rsid w:val="00D07402"/>
    <w:rsid w:val="00D074A7"/>
    <w:rsid w:val="00D11288"/>
    <w:rsid w:val="00D114C0"/>
    <w:rsid w:val="00D155ED"/>
    <w:rsid w:val="00D15DAF"/>
    <w:rsid w:val="00D17A96"/>
    <w:rsid w:val="00D20B24"/>
    <w:rsid w:val="00D21F68"/>
    <w:rsid w:val="00D223D8"/>
    <w:rsid w:val="00D227B9"/>
    <w:rsid w:val="00D22B3A"/>
    <w:rsid w:val="00D237A2"/>
    <w:rsid w:val="00D243D0"/>
    <w:rsid w:val="00D24B4E"/>
    <w:rsid w:val="00D27C2B"/>
    <w:rsid w:val="00D31234"/>
    <w:rsid w:val="00D3182C"/>
    <w:rsid w:val="00D347AA"/>
    <w:rsid w:val="00D34A13"/>
    <w:rsid w:val="00D35A1A"/>
    <w:rsid w:val="00D368AC"/>
    <w:rsid w:val="00D37D8E"/>
    <w:rsid w:val="00D40974"/>
    <w:rsid w:val="00D424F5"/>
    <w:rsid w:val="00D43011"/>
    <w:rsid w:val="00D439C5"/>
    <w:rsid w:val="00D44579"/>
    <w:rsid w:val="00D45AE6"/>
    <w:rsid w:val="00D471C5"/>
    <w:rsid w:val="00D51A0E"/>
    <w:rsid w:val="00D51BD3"/>
    <w:rsid w:val="00D51F24"/>
    <w:rsid w:val="00D52E6E"/>
    <w:rsid w:val="00D52E8D"/>
    <w:rsid w:val="00D55804"/>
    <w:rsid w:val="00D5663B"/>
    <w:rsid w:val="00D61374"/>
    <w:rsid w:val="00D61D17"/>
    <w:rsid w:val="00D62796"/>
    <w:rsid w:val="00D638A4"/>
    <w:rsid w:val="00D64278"/>
    <w:rsid w:val="00D64EBD"/>
    <w:rsid w:val="00D65B6F"/>
    <w:rsid w:val="00D662BC"/>
    <w:rsid w:val="00D67284"/>
    <w:rsid w:val="00D67ED8"/>
    <w:rsid w:val="00D70200"/>
    <w:rsid w:val="00D70B8C"/>
    <w:rsid w:val="00D70DD0"/>
    <w:rsid w:val="00D71D7D"/>
    <w:rsid w:val="00D7487E"/>
    <w:rsid w:val="00D7536B"/>
    <w:rsid w:val="00D75BA2"/>
    <w:rsid w:val="00D75EDD"/>
    <w:rsid w:val="00D80F56"/>
    <w:rsid w:val="00D825BB"/>
    <w:rsid w:val="00D830A8"/>
    <w:rsid w:val="00D83948"/>
    <w:rsid w:val="00D842E5"/>
    <w:rsid w:val="00D855E8"/>
    <w:rsid w:val="00D85941"/>
    <w:rsid w:val="00D86C56"/>
    <w:rsid w:val="00D86F3A"/>
    <w:rsid w:val="00D8710D"/>
    <w:rsid w:val="00D87291"/>
    <w:rsid w:val="00D90515"/>
    <w:rsid w:val="00D90D81"/>
    <w:rsid w:val="00D91912"/>
    <w:rsid w:val="00D921BC"/>
    <w:rsid w:val="00D92C72"/>
    <w:rsid w:val="00D95F36"/>
    <w:rsid w:val="00D9625A"/>
    <w:rsid w:val="00D97E34"/>
    <w:rsid w:val="00D97F7E"/>
    <w:rsid w:val="00DA1A87"/>
    <w:rsid w:val="00DA2F7C"/>
    <w:rsid w:val="00DA3412"/>
    <w:rsid w:val="00DA3845"/>
    <w:rsid w:val="00DA46F3"/>
    <w:rsid w:val="00DA48D2"/>
    <w:rsid w:val="00DA6F56"/>
    <w:rsid w:val="00DA7326"/>
    <w:rsid w:val="00DA7951"/>
    <w:rsid w:val="00DB08FA"/>
    <w:rsid w:val="00DB0A74"/>
    <w:rsid w:val="00DB3B73"/>
    <w:rsid w:val="00DB64EB"/>
    <w:rsid w:val="00DB7777"/>
    <w:rsid w:val="00DC16B5"/>
    <w:rsid w:val="00DC269A"/>
    <w:rsid w:val="00DC3265"/>
    <w:rsid w:val="00DC5FD9"/>
    <w:rsid w:val="00DC5FE6"/>
    <w:rsid w:val="00DC606C"/>
    <w:rsid w:val="00DC782A"/>
    <w:rsid w:val="00DC7F4F"/>
    <w:rsid w:val="00DD0328"/>
    <w:rsid w:val="00DD0C47"/>
    <w:rsid w:val="00DD1203"/>
    <w:rsid w:val="00DD27EE"/>
    <w:rsid w:val="00DD2DEF"/>
    <w:rsid w:val="00DD37FE"/>
    <w:rsid w:val="00DD41FC"/>
    <w:rsid w:val="00DD56F7"/>
    <w:rsid w:val="00DD6B59"/>
    <w:rsid w:val="00DE0FD0"/>
    <w:rsid w:val="00DE16E5"/>
    <w:rsid w:val="00DE2198"/>
    <w:rsid w:val="00DE2412"/>
    <w:rsid w:val="00DE3202"/>
    <w:rsid w:val="00DE3B59"/>
    <w:rsid w:val="00DE3E08"/>
    <w:rsid w:val="00DE4A54"/>
    <w:rsid w:val="00DE4B92"/>
    <w:rsid w:val="00DE546C"/>
    <w:rsid w:val="00DE58C7"/>
    <w:rsid w:val="00DE968A"/>
    <w:rsid w:val="00DF04E7"/>
    <w:rsid w:val="00DF10C6"/>
    <w:rsid w:val="00DF1450"/>
    <w:rsid w:val="00DF19F7"/>
    <w:rsid w:val="00DF241C"/>
    <w:rsid w:val="00DF4AF9"/>
    <w:rsid w:val="00DF4EC0"/>
    <w:rsid w:val="00DF57CB"/>
    <w:rsid w:val="00DF65E9"/>
    <w:rsid w:val="00DF660D"/>
    <w:rsid w:val="00E0070A"/>
    <w:rsid w:val="00E02E88"/>
    <w:rsid w:val="00E06E67"/>
    <w:rsid w:val="00E10215"/>
    <w:rsid w:val="00E10AF8"/>
    <w:rsid w:val="00E11BAA"/>
    <w:rsid w:val="00E125FF"/>
    <w:rsid w:val="00E13DF6"/>
    <w:rsid w:val="00E143F8"/>
    <w:rsid w:val="00E14472"/>
    <w:rsid w:val="00E15C80"/>
    <w:rsid w:val="00E21805"/>
    <w:rsid w:val="00E2300A"/>
    <w:rsid w:val="00E24B2F"/>
    <w:rsid w:val="00E24E68"/>
    <w:rsid w:val="00E24F5C"/>
    <w:rsid w:val="00E2648C"/>
    <w:rsid w:val="00E26DFE"/>
    <w:rsid w:val="00E278CB"/>
    <w:rsid w:val="00E308EE"/>
    <w:rsid w:val="00E309B1"/>
    <w:rsid w:val="00E30DAB"/>
    <w:rsid w:val="00E30DEF"/>
    <w:rsid w:val="00E31492"/>
    <w:rsid w:val="00E34678"/>
    <w:rsid w:val="00E35896"/>
    <w:rsid w:val="00E36A84"/>
    <w:rsid w:val="00E371B7"/>
    <w:rsid w:val="00E3727A"/>
    <w:rsid w:val="00E37B67"/>
    <w:rsid w:val="00E407F4"/>
    <w:rsid w:val="00E40F90"/>
    <w:rsid w:val="00E411D5"/>
    <w:rsid w:val="00E41D86"/>
    <w:rsid w:val="00E42014"/>
    <w:rsid w:val="00E423CE"/>
    <w:rsid w:val="00E424BD"/>
    <w:rsid w:val="00E42CE6"/>
    <w:rsid w:val="00E43218"/>
    <w:rsid w:val="00E46370"/>
    <w:rsid w:val="00E47889"/>
    <w:rsid w:val="00E503DE"/>
    <w:rsid w:val="00E51FAB"/>
    <w:rsid w:val="00E52F90"/>
    <w:rsid w:val="00E53EB8"/>
    <w:rsid w:val="00E54457"/>
    <w:rsid w:val="00E551CF"/>
    <w:rsid w:val="00E57320"/>
    <w:rsid w:val="00E57BB8"/>
    <w:rsid w:val="00E602EF"/>
    <w:rsid w:val="00E625A3"/>
    <w:rsid w:val="00E627F7"/>
    <w:rsid w:val="00E62EE5"/>
    <w:rsid w:val="00E65CDE"/>
    <w:rsid w:val="00E66B57"/>
    <w:rsid w:val="00E671CF"/>
    <w:rsid w:val="00E6744E"/>
    <w:rsid w:val="00E674AA"/>
    <w:rsid w:val="00E67A39"/>
    <w:rsid w:val="00E70227"/>
    <w:rsid w:val="00E7173D"/>
    <w:rsid w:val="00E71BD1"/>
    <w:rsid w:val="00E72785"/>
    <w:rsid w:val="00E75372"/>
    <w:rsid w:val="00E76D54"/>
    <w:rsid w:val="00E76E5F"/>
    <w:rsid w:val="00E7701D"/>
    <w:rsid w:val="00E80181"/>
    <w:rsid w:val="00E80485"/>
    <w:rsid w:val="00E808CB"/>
    <w:rsid w:val="00E8185D"/>
    <w:rsid w:val="00E8237C"/>
    <w:rsid w:val="00E84106"/>
    <w:rsid w:val="00E84796"/>
    <w:rsid w:val="00E84943"/>
    <w:rsid w:val="00E84E8F"/>
    <w:rsid w:val="00E855B5"/>
    <w:rsid w:val="00E859EC"/>
    <w:rsid w:val="00E86B30"/>
    <w:rsid w:val="00E90A63"/>
    <w:rsid w:val="00E91822"/>
    <w:rsid w:val="00E91E59"/>
    <w:rsid w:val="00E91FEB"/>
    <w:rsid w:val="00E92194"/>
    <w:rsid w:val="00E932F9"/>
    <w:rsid w:val="00E93D2C"/>
    <w:rsid w:val="00E94BDD"/>
    <w:rsid w:val="00E94FB2"/>
    <w:rsid w:val="00EA027E"/>
    <w:rsid w:val="00EA0C99"/>
    <w:rsid w:val="00EA106C"/>
    <w:rsid w:val="00EA26C5"/>
    <w:rsid w:val="00EA425A"/>
    <w:rsid w:val="00EA5AA2"/>
    <w:rsid w:val="00EA6568"/>
    <w:rsid w:val="00EA73EF"/>
    <w:rsid w:val="00EB02B5"/>
    <w:rsid w:val="00EB17CB"/>
    <w:rsid w:val="00EB1AA8"/>
    <w:rsid w:val="00EB2393"/>
    <w:rsid w:val="00EB2D26"/>
    <w:rsid w:val="00EB31CC"/>
    <w:rsid w:val="00EB66C6"/>
    <w:rsid w:val="00EB7324"/>
    <w:rsid w:val="00EC3AB4"/>
    <w:rsid w:val="00EC41B5"/>
    <w:rsid w:val="00EC5D87"/>
    <w:rsid w:val="00EC6A58"/>
    <w:rsid w:val="00EC7889"/>
    <w:rsid w:val="00ED0F53"/>
    <w:rsid w:val="00ED17D8"/>
    <w:rsid w:val="00ED4385"/>
    <w:rsid w:val="00ED5475"/>
    <w:rsid w:val="00ED583A"/>
    <w:rsid w:val="00ED65E8"/>
    <w:rsid w:val="00ED66CD"/>
    <w:rsid w:val="00ED6D09"/>
    <w:rsid w:val="00ED6D65"/>
    <w:rsid w:val="00ED7410"/>
    <w:rsid w:val="00ED793B"/>
    <w:rsid w:val="00EE0737"/>
    <w:rsid w:val="00EE0BF8"/>
    <w:rsid w:val="00EE1510"/>
    <w:rsid w:val="00EE1677"/>
    <w:rsid w:val="00EE3EB4"/>
    <w:rsid w:val="00EE3F71"/>
    <w:rsid w:val="00EE7D56"/>
    <w:rsid w:val="00EE7EA7"/>
    <w:rsid w:val="00EF285B"/>
    <w:rsid w:val="00EF6508"/>
    <w:rsid w:val="00EF67F6"/>
    <w:rsid w:val="00EF69F5"/>
    <w:rsid w:val="00EF6C4C"/>
    <w:rsid w:val="00EF6E84"/>
    <w:rsid w:val="00EF700F"/>
    <w:rsid w:val="00F01720"/>
    <w:rsid w:val="00F01E28"/>
    <w:rsid w:val="00F026D9"/>
    <w:rsid w:val="00F03E20"/>
    <w:rsid w:val="00F041BE"/>
    <w:rsid w:val="00F042D3"/>
    <w:rsid w:val="00F04793"/>
    <w:rsid w:val="00F058FE"/>
    <w:rsid w:val="00F06123"/>
    <w:rsid w:val="00F064ED"/>
    <w:rsid w:val="00F068F2"/>
    <w:rsid w:val="00F103D5"/>
    <w:rsid w:val="00F11DA6"/>
    <w:rsid w:val="00F120D0"/>
    <w:rsid w:val="00F12188"/>
    <w:rsid w:val="00F133BB"/>
    <w:rsid w:val="00F135A3"/>
    <w:rsid w:val="00F17407"/>
    <w:rsid w:val="00F2032F"/>
    <w:rsid w:val="00F20B2D"/>
    <w:rsid w:val="00F20BDB"/>
    <w:rsid w:val="00F24AF3"/>
    <w:rsid w:val="00F26495"/>
    <w:rsid w:val="00F2659E"/>
    <w:rsid w:val="00F352BB"/>
    <w:rsid w:val="00F35475"/>
    <w:rsid w:val="00F37ABD"/>
    <w:rsid w:val="00F41A9F"/>
    <w:rsid w:val="00F42333"/>
    <w:rsid w:val="00F432B1"/>
    <w:rsid w:val="00F43CDD"/>
    <w:rsid w:val="00F45209"/>
    <w:rsid w:val="00F464B3"/>
    <w:rsid w:val="00F507E6"/>
    <w:rsid w:val="00F5089C"/>
    <w:rsid w:val="00F558A5"/>
    <w:rsid w:val="00F57A9B"/>
    <w:rsid w:val="00F6122D"/>
    <w:rsid w:val="00F62556"/>
    <w:rsid w:val="00F64126"/>
    <w:rsid w:val="00F678BA"/>
    <w:rsid w:val="00F704EE"/>
    <w:rsid w:val="00F71BB9"/>
    <w:rsid w:val="00F735C9"/>
    <w:rsid w:val="00F74F13"/>
    <w:rsid w:val="00F75312"/>
    <w:rsid w:val="00F75644"/>
    <w:rsid w:val="00F761B4"/>
    <w:rsid w:val="00F7650D"/>
    <w:rsid w:val="00F77126"/>
    <w:rsid w:val="00F776D3"/>
    <w:rsid w:val="00F777CB"/>
    <w:rsid w:val="00F820C9"/>
    <w:rsid w:val="00F829D1"/>
    <w:rsid w:val="00F83E96"/>
    <w:rsid w:val="00F86BCA"/>
    <w:rsid w:val="00F901D9"/>
    <w:rsid w:val="00F90F01"/>
    <w:rsid w:val="00F91768"/>
    <w:rsid w:val="00F93AD4"/>
    <w:rsid w:val="00F95258"/>
    <w:rsid w:val="00F953CE"/>
    <w:rsid w:val="00FA18CA"/>
    <w:rsid w:val="00FA1BB1"/>
    <w:rsid w:val="00FA535B"/>
    <w:rsid w:val="00FB0309"/>
    <w:rsid w:val="00FB0441"/>
    <w:rsid w:val="00FB0A48"/>
    <w:rsid w:val="00FB25CF"/>
    <w:rsid w:val="00FB2FAB"/>
    <w:rsid w:val="00FB3D53"/>
    <w:rsid w:val="00FB3F6F"/>
    <w:rsid w:val="00FB4D70"/>
    <w:rsid w:val="00FB59A0"/>
    <w:rsid w:val="00FB5C4B"/>
    <w:rsid w:val="00FB70ED"/>
    <w:rsid w:val="00FB776F"/>
    <w:rsid w:val="00FB7BCF"/>
    <w:rsid w:val="00FC1371"/>
    <w:rsid w:val="00FC1BC4"/>
    <w:rsid w:val="00FC1E02"/>
    <w:rsid w:val="00FC265C"/>
    <w:rsid w:val="00FC30AF"/>
    <w:rsid w:val="00FC4D8E"/>
    <w:rsid w:val="00FC630D"/>
    <w:rsid w:val="00FD084E"/>
    <w:rsid w:val="00FD0CD7"/>
    <w:rsid w:val="00FD1D3C"/>
    <w:rsid w:val="00FD37D9"/>
    <w:rsid w:val="00FD552B"/>
    <w:rsid w:val="00FD6005"/>
    <w:rsid w:val="00FD72B1"/>
    <w:rsid w:val="00FD738E"/>
    <w:rsid w:val="00FE4789"/>
    <w:rsid w:val="00FE50FC"/>
    <w:rsid w:val="00FE5398"/>
    <w:rsid w:val="00FE545A"/>
    <w:rsid w:val="00FE61BF"/>
    <w:rsid w:val="00FF02E7"/>
    <w:rsid w:val="00FF54D5"/>
    <w:rsid w:val="00FF5F11"/>
    <w:rsid w:val="00FF64F1"/>
    <w:rsid w:val="00FF67BA"/>
    <w:rsid w:val="00FF74C5"/>
    <w:rsid w:val="00FF7B7A"/>
    <w:rsid w:val="022BC566"/>
    <w:rsid w:val="03E6370A"/>
    <w:rsid w:val="0413A796"/>
    <w:rsid w:val="04E51F6D"/>
    <w:rsid w:val="059A4111"/>
    <w:rsid w:val="060939E1"/>
    <w:rsid w:val="07361172"/>
    <w:rsid w:val="081984EA"/>
    <w:rsid w:val="08E718B9"/>
    <w:rsid w:val="09C404DE"/>
    <w:rsid w:val="0A6DB234"/>
    <w:rsid w:val="0CDF2C5C"/>
    <w:rsid w:val="0D23D1C6"/>
    <w:rsid w:val="0ED7AF31"/>
    <w:rsid w:val="10F22A9E"/>
    <w:rsid w:val="11594F66"/>
    <w:rsid w:val="149B9F6A"/>
    <w:rsid w:val="175B8D37"/>
    <w:rsid w:val="1A476761"/>
    <w:rsid w:val="1A86A7D9"/>
    <w:rsid w:val="1B73A77A"/>
    <w:rsid w:val="1E56EFEE"/>
    <w:rsid w:val="1E5B158D"/>
    <w:rsid w:val="1FAA4650"/>
    <w:rsid w:val="2155F840"/>
    <w:rsid w:val="25461F38"/>
    <w:rsid w:val="258CAA92"/>
    <w:rsid w:val="26055BCA"/>
    <w:rsid w:val="2610DCB4"/>
    <w:rsid w:val="26B65A21"/>
    <w:rsid w:val="26BE47A7"/>
    <w:rsid w:val="285A1808"/>
    <w:rsid w:val="2AF61831"/>
    <w:rsid w:val="2B7D47EE"/>
    <w:rsid w:val="2B89CB44"/>
    <w:rsid w:val="2C777318"/>
    <w:rsid w:val="2D259BA5"/>
    <w:rsid w:val="2D3FDE86"/>
    <w:rsid w:val="312C5759"/>
    <w:rsid w:val="31900550"/>
    <w:rsid w:val="31D89F50"/>
    <w:rsid w:val="3278546D"/>
    <w:rsid w:val="32B56AD4"/>
    <w:rsid w:val="33B16B9C"/>
    <w:rsid w:val="35389B10"/>
    <w:rsid w:val="362BCE9C"/>
    <w:rsid w:val="37FF1E0B"/>
    <w:rsid w:val="3A0C0C33"/>
    <w:rsid w:val="3AADF5D7"/>
    <w:rsid w:val="3B480850"/>
    <w:rsid w:val="3B797D51"/>
    <w:rsid w:val="3BE4232E"/>
    <w:rsid w:val="3D43ACF5"/>
    <w:rsid w:val="3DFAF859"/>
    <w:rsid w:val="3E0AA7D1"/>
    <w:rsid w:val="3E935AAB"/>
    <w:rsid w:val="42EFF29A"/>
    <w:rsid w:val="440A7AFA"/>
    <w:rsid w:val="448D890F"/>
    <w:rsid w:val="45C43EF1"/>
    <w:rsid w:val="4B5E3E4D"/>
    <w:rsid w:val="4E1A0DBF"/>
    <w:rsid w:val="4ECF2F63"/>
    <w:rsid w:val="4FBB04D0"/>
    <w:rsid w:val="50153636"/>
    <w:rsid w:val="505EB4DC"/>
    <w:rsid w:val="50670E4D"/>
    <w:rsid w:val="5325E1D4"/>
    <w:rsid w:val="56111DF7"/>
    <w:rsid w:val="5985EE3A"/>
    <w:rsid w:val="5A6CCDF6"/>
    <w:rsid w:val="5AC89A99"/>
    <w:rsid w:val="5C7844D2"/>
    <w:rsid w:val="5C959661"/>
    <w:rsid w:val="5CFE33E2"/>
    <w:rsid w:val="5D9D1D68"/>
    <w:rsid w:val="5DBCD0AA"/>
    <w:rsid w:val="607E47E1"/>
    <w:rsid w:val="60C0FA16"/>
    <w:rsid w:val="62431387"/>
    <w:rsid w:val="6485C546"/>
    <w:rsid w:val="6748FC12"/>
    <w:rsid w:val="67DCD54B"/>
    <w:rsid w:val="69FF31AF"/>
    <w:rsid w:val="6A0035AA"/>
    <w:rsid w:val="6A4E05D3"/>
    <w:rsid w:val="6BB16FC2"/>
    <w:rsid w:val="6CF76FB0"/>
    <w:rsid w:val="6DB546D9"/>
    <w:rsid w:val="6DDE82EE"/>
    <w:rsid w:val="6DEF3683"/>
    <w:rsid w:val="708A3322"/>
    <w:rsid w:val="719ADA3A"/>
    <w:rsid w:val="72F59016"/>
    <w:rsid w:val="74C45593"/>
    <w:rsid w:val="765A1B43"/>
    <w:rsid w:val="76FF9DE0"/>
    <w:rsid w:val="79F70AF4"/>
    <w:rsid w:val="7A85EDAC"/>
    <w:rsid w:val="7ABF27D2"/>
    <w:rsid w:val="7AD68CF5"/>
    <w:rsid w:val="7B675782"/>
    <w:rsid w:val="7C0895B0"/>
    <w:rsid w:val="7E75DDE8"/>
    <w:rsid w:val="7F42C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96D299"/>
  <w15:chartTrackingRefBased/>
  <w15:docId w15:val="{60594A1D-5244-4AC6-92E1-A50AD705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F3B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278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735D2"/>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basedOn w:val="Normal"/>
    <w:link w:val="FootnoteTextChar"/>
    <w:uiPriority w:val="99"/>
    <w:unhideWhenUsed/>
    <w:rsid w:val="002F2CB9"/>
    <w:rPr>
      <w:sz w:val="20"/>
      <w:szCs w:val="20"/>
    </w:rPr>
  </w:style>
  <w:style w:type="character" w:customStyle="1" w:styleId="FootnoteTextChar">
    <w:name w:val="Footnote Text Char"/>
    <w:link w:val="FootnoteText"/>
    <w:uiPriority w:val="99"/>
    <w:rsid w:val="002F2CB9"/>
    <w:rPr>
      <w:lang w:eastAsia="en-US"/>
    </w:rPr>
  </w:style>
  <w:style w:type="character" w:styleId="FootnoteReference">
    <w:name w:val="footnote reference"/>
    <w:aliases w:val="List Bullet Char1,List Bullet Char Char,List Bullet Char + 14 pt Char,Line spacing:  1.5 lines Char,List Bullet Char Car Char Car Char Car Car Car Car Car Car Car Car Car Car Car Car Car Car Car Char"/>
    <w:link w:val="ListBullet"/>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unhideWhenUsed/>
    <w:rsid w:val="00C54EC7"/>
    <w:rPr>
      <w:sz w:val="20"/>
      <w:szCs w:val="20"/>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eading3Char">
    <w:name w:val="Heading 3 Char"/>
    <w:link w:val="Heading3"/>
    <w:uiPriority w:val="9"/>
    <w:rsid w:val="005735D2"/>
    <w:rPr>
      <w:rFonts w:ascii="Times New Roman" w:eastAsia="Times New Roman" w:hAnsi="Times New Roman"/>
      <w:b/>
      <w:bCs/>
      <w:sz w:val="27"/>
      <w:szCs w:val="27"/>
    </w:rPr>
  </w:style>
  <w:style w:type="paragraph" w:customStyle="1" w:styleId="Default">
    <w:name w:val="Default"/>
    <w:rsid w:val="00E67A39"/>
    <w:pPr>
      <w:autoSpaceDE w:val="0"/>
      <w:autoSpaceDN w:val="0"/>
      <w:adjustRightInd w:val="0"/>
    </w:pPr>
    <w:rPr>
      <w:rFonts w:ascii="Times New Roman" w:hAnsi="Times New Roman"/>
      <w:color w:val="000000"/>
      <w:sz w:val="24"/>
      <w:szCs w:val="24"/>
      <w:lang w:eastAsia="en-US"/>
    </w:rPr>
  </w:style>
  <w:style w:type="paragraph" w:styleId="Header">
    <w:name w:val="header"/>
    <w:aliases w:val="6_G"/>
    <w:basedOn w:val="Normal"/>
    <w:link w:val="HeaderChar"/>
    <w:unhideWhenUsed/>
    <w:qFormat/>
    <w:rsid w:val="00627899"/>
    <w:pPr>
      <w:tabs>
        <w:tab w:val="center" w:pos="4513"/>
        <w:tab w:val="right" w:pos="9026"/>
      </w:tabs>
    </w:pPr>
  </w:style>
  <w:style w:type="character" w:customStyle="1" w:styleId="HeaderChar">
    <w:name w:val="Header Char"/>
    <w:aliases w:val="6_G Char"/>
    <w:link w:val="Header"/>
    <w:rsid w:val="00627899"/>
    <w:rPr>
      <w:sz w:val="22"/>
      <w:szCs w:val="22"/>
      <w:lang w:eastAsia="en-US"/>
    </w:rPr>
  </w:style>
  <w:style w:type="paragraph" w:styleId="Footer">
    <w:name w:val="footer"/>
    <w:basedOn w:val="Normal"/>
    <w:link w:val="FooterChar"/>
    <w:uiPriority w:val="99"/>
    <w:unhideWhenUsed/>
    <w:rsid w:val="00627899"/>
    <w:pPr>
      <w:tabs>
        <w:tab w:val="center" w:pos="4513"/>
        <w:tab w:val="right" w:pos="9026"/>
      </w:tabs>
    </w:pPr>
  </w:style>
  <w:style w:type="character" w:customStyle="1" w:styleId="FooterChar">
    <w:name w:val="Footer Char"/>
    <w:link w:val="Footer"/>
    <w:uiPriority w:val="99"/>
    <w:rsid w:val="00627899"/>
    <w:rPr>
      <w:sz w:val="22"/>
      <w:szCs w:val="22"/>
      <w:lang w:eastAsia="en-US"/>
    </w:rPr>
  </w:style>
  <w:style w:type="paragraph" w:styleId="Revision">
    <w:name w:val="Revision"/>
    <w:hidden/>
    <w:uiPriority w:val="99"/>
    <w:semiHidden/>
    <w:rsid w:val="00C73041"/>
    <w:rPr>
      <w:sz w:val="22"/>
      <w:szCs w:val="22"/>
      <w:lang w:eastAsia="en-US"/>
    </w:rPr>
  </w:style>
  <w:style w:type="character" w:customStyle="1" w:styleId="h2">
    <w:name w:val="h2"/>
    <w:rsid w:val="004F391D"/>
  </w:style>
  <w:style w:type="paragraph" w:styleId="ListBullet">
    <w:name w:val="List Bullet"/>
    <w:aliases w:val="List Bullet Char,List Bullet Char + 14 pt,Line spacing:  1.5 lines,List Bullet Char Car Char Car Char Car Car Car Car Car Car Car Car Car Car Car Car Car Car Car"/>
    <w:link w:val="FootnoteReference"/>
    <w:qFormat/>
    <w:rsid w:val="00D237A2"/>
    <w:pPr>
      <w:keepLines/>
      <w:pBdr>
        <w:top w:val="nil"/>
        <w:left w:val="nil"/>
        <w:bottom w:val="nil"/>
        <w:right w:val="nil"/>
        <w:between w:val="nil"/>
        <w:bar w:val="nil"/>
      </w:pBdr>
      <w:tabs>
        <w:tab w:val="left" w:pos="740"/>
        <w:tab w:val="right" w:pos="7920"/>
      </w:tabs>
      <w:suppressAutoHyphens/>
      <w:spacing w:after="140" w:line="280" w:lineRule="exact"/>
    </w:pPr>
    <w:rPr>
      <w:vertAlign w:val="superscript"/>
    </w:rPr>
  </w:style>
  <w:style w:type="paragraph" w:styleId="NormalWeb">
    <w:name w:val="Normal (Web)"/>
    <w:basedOn w:val="Normal"/>
    <w:uiPriority w:val="99"/>
    <w:unhideWhenUsed/>
    <w:rsid w:val="00D237A2"/>
    <w:pPr>
      <w:spacing w:after="0"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6F3BD0"/>
    <w:rPr>
      <w:rFonts w:asciiTheme="majorHAnsi" w:eastAsiaTheme="majorEastAsia" w:hAnsiTheme="majorHAnsi" w:cstheme="majorBidi"/>
      <w:color w:val="2E74B5" w:themeColor="accent1" w:themeShade="BF"/>
      <w:sz w:val="32"/>
      <w:szCs w:val="32"/>
      <w:lang w:eastAsia="en-US"/>
    </w:rPr>
  </w:style>
  <w:style w:type="character" w:customStyle="1" w:styleId="UnresolvedMention1">
    <w:name w:val="Unresolved Mention1"/>
    <w:basedOn w:val="DefaultParagraphFont"/>
    <w:uiPriority w:val="99"/>
    <w:unhideWhenUsed/>
    <w:rsid w:val="00D074A7"/>
    <w:rPr>
      <w:color w:val="605E5C"/>
      <w:shd w:val="clear" w:color="auto" w:fill="E1DFDD"/>
    </w:rPr>
  </w:style>
  <w:style w:type="character" w:customStyle="1" w:styleId="Mention1">
    <w:name w:val="Mention1"/>
    <w:basedOn w:val="DefaultParagraphFont"/>
    <w:uiPriority w:val="99"/>
    <w:unhideWhenUsed/>
    <w:rsid w:val="00D074A7"/>
    <w:rPr>
      <w:color w:val="2B579A"/>
      <w:shd w:val="clear" w:color="auto" w:fill="E1DFDD"/>
    </w:rPr>
  </w:style>
  <w:style w:type="paragraph" w:styleId="NoSpacing">
    <w:name w:val="No Spacing"/>
    <w:uiPriority w:val="1"/>
    <w:qFormat/>
    <w:rsid w:val="006E6A3E"/>
    <w:rPr>
      <w:sz w:val="22"/>
      <w:szCs w:val="22"/>
      <w:lang w:eastAsia="en-US"/>
    </w:rPr>
  </w:style>
  <w:style w:type="character" w:customStyle="1" w:styleId="UnresolvedMention2">
    <w:name w:val="Unresolved Mention2"/>
    <w:basedOn w:val="DefaultParagraphFont"/>
    <w:uiPriority w:val="99"/>
    <w:semiHidden/>
    <w:unhideWhenUsed/>
    <w:rsid w:val="00BE750E"/>
    <w:rPr>
      <w:color w:val="605E5C"/>
      <w:shd w:val="clear" w:color="auto" w:fill="E1DFDD"/>
    </w:rPr>
  </w:style>
  <w:style w:type="paragraph" w:customStyle="1" w:styleId="Body1">
    <w:name w:val="Body 1"/>
    <w:rsid w:val="008A5C36"/>
    <w:pPr>
      <w:outlineLvl w:val="0"/>
    </w:pPr>
    <w:rPr>
      <w:rFonts w:ascii="Helvetica" w:eastAsia="ヒラギノ角ゴ Pro W3" w:hAnsi="Helvetica"/>
      <w:color w:val="000000"/>
      <w:sz w:val="32"/>
      <w:lang w:val="en-US" w:eastAsia="en-US" w:bidi="th-TH"/>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47CDB"/>
    <w:rPr>
      <w:sz w:val="22"/>
      <w:szCs w:val="22"/>
      <w:lang w:eastAsia="en-US"/>
    </w:rPr>
  </w:style>
  <w:style w:type="character" w:styleId="UnresolvedMention">
    <w:name w:val="Unresolved Mention"/>
    <w:basedOn w:val="DefaultParagraphFont"/>
    <w:uiPriority w:val="99"/>
    <w:semiHidden/>
    <w:unhideWhenUsed/>
    <w:rsid w:val="008F1B4B"/>
    <w:rPr>
      <w:color w:val="605E5C"/>
      <w:shd w:val="clear" w:color="auto" w:fill="E1DFDD"/>
    </w:rPr>
  </w:style>
  <w:style w:type="character" w:customStyle="1" w:styleId="Heading2Char">
    <w:name w:val="Heading 2 Char"/>
    <w:basedOn w:val="DefaultParagraphFont"/>
    <w:link w:val="Heading2"/>
    <w:uiPriority w:val="9"/>
    <w:semiHidden/>
    <w:rsid w:val="00E278CB"/>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40">
      <w:bodyDiv w:val="1"/>
      <w:marLeft w:val="0"/>
      <w:marRight w:val="0"/>
      <w:marTop w:val="0"/>
      <w:marBottom w:val="0"/>
      <w:divBdr>
        <w:top w:val="none" w:sz="0" w:space="0" w:color="auto"/>
        <w:left w:val="none" w:sz="0" w:space="0" w:color="auto"/>
        <w:bottom w:val="none" w:sz="0" w:space="0" w:color="auto"/>
        <w:right w:val="none" w:sz="0" w:space="0" w:color="auto"/>
      </w:divBdr>
    </w:div>
    <w:div w:id="185677607">
      <w:bodyDiv w:val="1"/>
      <w:marLeft w:val="0"/>
      <w:marRight w:val="0"/>
      <w:marTop w:val="0"/>
      <w:marBottom w:val="0"/>
      <w:divBdr>
        <w:top w:val="none" w:sz="0" w:space="0" w:color="auto"/>
        <w:left w:val="none" w:sz="0" w:space="0" w:color="auto"/>
        <w:bottom w:val="none" w:sz="0" w:space="0" w:color="auto"/>
        <w:right w:val="none" w:sz="0" w:space="0" w:color="auto"/>
      </w:divBdr>
    </w:div>
    <w:div w:id="187448118">
      <w:bodyDiv w:val="1"/>
      <w:marLeft w:val="0"/>
      <w:marRight w:val="0"/>
      <w:marTop w:val="0"/>
      <w:marBottom w:val="0"/>
      <w:divBdr>
        <w:top w:val="none" w:sz="0" w:space="0" w:color="auto"/>
        <w:left w:val="none" w:sz="0" w:space="0" w:color="auto"/>
        <w:bottom w:val="none" w:sz="0" w:space="0" w:color="auto"/>
        <w:right w:val="none" w:sz="0" w:space="0" w:color="auto"/>
      </w:divBdr>
      <w:divsChild>
        <w:div w:id="1076050711">
          <w:marLeft w:val="-225"/>
          <w:marRight w:val="-225"/>
          <w:marTop w:val="0"/>
          <w:marBottom w:val="0"/>
          <w:divBdr>
            <w:top w:val="none" w:sz="0" w:space="0" w:color="auto"/>
            <w:left w:val="none" w:sz="0" w:space="0" w:color="auto"/>
            <w:bottom w:val="none" w:sz="0" w:space="0" w:color="auto"/>
            <w:right w:val="none" w:sz="0" w:space="0" w:color="auto"/>
          </w:divBdr>
          <w:divsChild>
            <w:div w:id="148330721">
              <w:marLeft w:val="0"/>
              <w:marRight w:val="0"/>
              <w:marTop w:val="0"/>
              <w:marBottom w:val="0"/>
              <w:divBdr>
                <w:top w:val="none" w:sz="0" w:space="0" w:color="auto"/>
                <w:left w:val="none" w:sz="0" w:space="0" w:color="auto"/>
                <w:bottom w:val="none" w:sz="0" w:space="0" w:color="auto"/>
                <w:right w:val="none" w:sz="0" w:space="0" w:color="auto"/>
              </w:divBdr>
              <w:divsChild>
                <w:div w:id="162671656">
                  <w:marLeft w:val="0"/>
                  <w:marRight w:val="0"/>
                  <w:marTop w:val="750"/>
                  <w:marBottom w:val="450"/>
                  <w:divBdr>
                    <w:top w:val="none" w:sz="0" w:space="0" w:color="auto"/>
                    <w:left w:val="none" w:sz="0" w:space="0" w:color="auto"/>
                    <w:bottom w:val="none" w:sz="0" w:space="0" w:color="auto"/>
                    <w:right w:val="none" w:sz="0" w:space="0" w:color="auto"/>
                  </w:divBdr>
                </w:div>
              </w:divsChild>
            </w:div>
          </w:divsChild>
        </w:div>
        <w:div w:id="1811435352">
          <w:marLeft w:val="0"/>
          <w:marRight w:val="0"/>
          <w:marTop w:val="0"/>
          <w:marBottom w:val="0"/>
          <w:divBdr>
            <w:top w:val="none" w:sz="0" w:space="0" w:color="auto"/>
            <w:left w:val="none" w:sz="0" w:space="0" w:color="auto"/>
            <w:bottom w:val="none" w:sz="0" w:space="0" w:color="auto"/>
            <w:right w:val="none" w:sz="0" w:space="0" w:color="auto"/>
          </w:divBdr>
          <w:divsChild>
            <w:div w:id="971402504">
              <w:marLeft w:val="-225"/>
              <w:marRight w:val="-225"/>
              <w:marTop w:val="0"/>
              <w:marBottom w:val="0"/>
              <w:divBdr>
                <w:top w:val="none" w:sz="0" w:space="0" w:color="auto"/>
                <w:left w:val="none" w:sz="0" w:space="0" w:color="auto"/>
                <w:bottom w:val="none" w:sz="0" w:space="0" w:color="auto"/>
                <w:right w:val="none" w:sz="0" w:space="0" w:color="auto"/>
              </w:divBdr>
              <w:divsChild>
                <w:div w:id="519898144">
                  <w:marLeft w:val="2850"/>
                  <w:marRight w:val="0"/>
                  <w:marTop w:val="0"/>
                  <w:marBottom w:val="0"/>
                  <w:divBdr>
                    <w:top w:val="none" w:sz="0" w:space="0" w:color="auto"/>
                    <w:left w:val="none" w:sz="0" w:space="0" w:color="auto"/>
                    <w:bottom w:val="none" w:sz="0" w:space="0" w:color="auto"/>
                    <w:right w:val="none" w:sz="0" w:space="0" w:color="auto"/>
                  </w:divBdr>
                  <w:divsChild>
                    <w:div w:id="304706732">
                      <w:marLeft w:val="0"/>
                      <w:marRight w:val="0"/>
                      <w:marTop w:val="0"/>
                      <w:marBottom w:val="0"/>
                      <w:divBdr>
                        <w:top w:val="none" w:sz="0" w:space="0" w:color="auto"/>
                        <w:left w:val="none" w:sz="0" w:space="0" w:color="auto"/>
                        <w:bottom w:val="none" w:sz="0" w:space="0" w:color="auto"/>
                        <w:right w:val="none" w:sz="0" w:space="0" w:color="auto"/>
                      </w:divBdr>
                      <w:divsChild>
                        <w:div w:id="20245555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8098">
      <w:bodyDiv w:val="1"/>
      <w:marLeft w:val="0"/>
      <w:marRight w:val="0"/>
      <w:marTop w:val="0"/>
      <w:marBottom w:val="0"/>
      <w:divBdr>
        <w:top w:val="none" w:sz="0" w:space="0" w:color="auto"/>
        <w:left w:val="none" w:sz="0" w:space="0" w:color="auto"/>
        <w:bottom w:val="none" w:sz="0" w:space="0" w:color="auto"/>
        <w:right w:val="none" w:sz="0" w:space="0" w:color="auto"/>
      </w:divBdr>
      <w:divsChild>
        <w:div w:id="117115938">
          <w:marLeft w:val="0"/>
          <w:marRight w:val="0"/>
          <w:marTop w:val="0"/>
          <w:marBottom w:val="120"/>
          <w:divBdr>
            <w:top w:val="none" w:sz="0" w:space="0" w:color="auto"/>
            <w:left w:val="none" w:sz="0" w:space="0" w:color="auto"/>
            <w:bottom w:val="none" w:sz="0" w:space="0" w:color="auto"/>
            <w:right w:val="none" w:sz="0" w:space="0" w:color="auto"/>
          </w:divBdr>
          <w:divsChild>
            <w:div w:id="389886786">
              <w:marLeft w:val="0"/>
              <w:marRight w:val="0"/>
              <w:marTop w:val="0"/>
              <w:marBottom w:val="0"/>
              <w:divBdr>
                <w:top w:val="none" w:sz="0" w:space="0" w:color="auto"/>
                <w:left w:val="none" w:sz="0" w:space="0" w:color="auto"/>
                <w:bottom w:val="none" w:sz="0" w:space="0" w:color="auto"/>
                <w:right w:val="none" w:sz="0" w:space="0" w:color="auto"/>
              </w:divBdr>
              <w:divsChild>
                <w:div w:id="1864395664">
                  <w:marLeft w:val="0"/>
                  <w:marRight w:val="0"/>
                  <w:marTop w:val="0"/>
                  <w:marBottom w:val="0"/>
                  <w:divBdr>
                    <w:top w:val="none" w:sz="0" w:space="0" w:color="auto"/>
                    <w:left w:val="none" w:sz="0" w:space="0" w:color="auto"/>
                    <w:bottom w:val="none" w:sz="0" w:space="0" w:color="auto"/>
                    <w:right w:val="none" w:sz="0" w:space="0" w:color="auto"/>
                  </w:divBdr>
                  <w:divsChild>
                    <w:div w:id="21149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906">
      <w:bodyDiv w:val="1"/>
      <w:marLeft w:val="0"/>
      <w:marRight w:val="0"/>
      <w:marTop w:val="0"/>
      <w:marBottom w:val="0"/>
      <w:divBdr>
        <w:top w:val="none" w:sz="0" w:space="0" w:color="auto"/>
        <w:left w:val="none" w:sz="0" w:space="0" w:color="auto"/>
        <w:bottom w:val="none" w:sz="0" w:space="0" w:color="auto"/>
        <w:right w:val="none" w:sz="0" w:space="0" w:color="auto"/>
      </w:divBdr>
    </w:div>
    <w:div w:id="435641780">
      <w:bodyDiv w:val="1"/>
      <w:marLeft w:val="0"/>
      <w:marRight w:val="0"/>
      <w:marTop w:val="0"/>
      <w:marBottom w:val="0"/>
      <w:divBdr>
        <w:top w:val="none" w:sz="0" w:space="0" w:color="auto"/>
        <w:left w:val="none" w:sz="0" w:space="0" w:color="auto"/>
        <w:bottom w:val="none" w:sz="0" w:space="0" w:color="auto"/>
        <w:right w:val="none" w:sz="0" w:space="0" w:color="auto"/>
      </w:divBdr>
    </w:div>
    <w:div w:id="446850450">
      <w:bodyDiv w:val="1"/>
      <w:marLeft w:val="0"/>
      <w:marRight w:val="0"/>
      <w:marTop w:val="0"/>
      <w:marBottom w:val="0"/>
      <w:divBdr>
        <w:top w:val="none" w:sz="0" w:space="0" w:color="auto"/>
        <w:left w:val="none" w:sz="0" w:space="0" w:color="auto"/>
        <w:bottom w:val="none" w:sz="0" w:space="0" w:color="auto"/>
        <w:right w:val="none" w:sz="0" w:space="0" w:color="auto"/>
      </w:divBdr>
    </w:div>
    <w:div w:id="536355702">
      <w:bodyDiv w:val="1"/>
      <w:marLeft w:val="0"/>
      <w:marRight w:val="0"/>
      <w:marTop w:val="0"/>
      <w:marBottom w:val="0"/>
      <w:divBdr>
        <w:top w:val="none" w:sz="0" w:space="0" w:color="auto"/>
        <w:left w:val="none" w:sz="0" w:space="0" w:color="auto"/>
        <w:bottom w:val="none" w:sz="0" w:space="0" w:color="auto"/>
        <w:right w:val="none" w:sz="0" w:space="0" w:color="auto"/>
      </w:divBdr>
    </w:div>
    <w:div w:id="666135025">
      <w:bodyDiv w:val="1"/>
      <w:marLeft w:val="0"/>
      <w:marRight w:val="0"/>
      <w:marTop w:val="0"/>
      <w:marBottom w:val="0"/>
      <w:divBdr>
        <w:top w:val="none" w:sz="0" w:space="0" w:color="auto"/>
        <w:left w:val="none" w:sz="0" w:space="0" w:color="auto"/>
        <w:bottom w:val="none" w:sz="0" w:space="0" w:color="auto"/>
        <w:right w:val="none" w:sz="0" w:space="0" w:color="auto"/>
      </w:divBdr>
    </w:div>
    <w:div w:id="670840827">
      <w:bodyDiv w:val="1"/>
      <w:marLeft w:val="0"/>
      <w:marRight w:val="0"/>
      <w:marTop w:val="0"/>
      <w:marBottom w:val="0"/>
      <w:divBdr>
        <w:top w:val="none" w:sz="0" w:space="0" w:color="auto"/>
        <w:left w:val="none" w:sz="0" w:space="0" w:color="auto"/>
        <w:bottom w:val="none" w:sz="0" w:space="0" w:color="auto"/>
        <w:right w:val="none" w:sz="0" w:space="0" w:color="auto"/>
      </w:divBdr>
    </w:div>
    <w:div w:id="684861846">
      <w:bodyDiv w:val="1"/>
      <w:marLeft w:val="0"/>
      <w:marRight w:val="0"/>
      <w:marTop w:val="0"/>
      <w:marBottom w:val="0"/>
      <w:divBdr>
        <w:top w:val="none" w:sz="0" w:space="0" w:color="auto"/>
        <w:left w:val="none" w:sz="0" w:space="0" w:color="auto"/>
        <w:bottom w:val="none" w:sz="0" w:space="0" w:color="auto"/>
        <w:right w:val="none" w:sz="0" w:space="0" w:color="auto"/>
      </w:divBdr>
    </w:div>
    <w:div w:id="870923098">
      <w:bodyDiv w:val="1"/>
      <w:marLeft w:val="0"/>
      <w:marRight w:val="0"/>
      <w:marTop w:val="0"/>
      <w:marBottom w:val="0"/>
      <w:divBdr>
        <w:top w:val="none" w:sz="0" w:space="0" w:color="auto"/>
        <w:left w:val="none" w:sz="0" w:space="0" w:color="auto"/>
        <w:bottom w:val="none" w:sz="0" w:space="0" w:color="auto"/>
        <w:right w:val="none" w:sz="0" w:space="0" w:color="auto"/>
      </w:divBdr>
    </w:div>
    <w:div w:id="1055621052">
      <w:bodyDiv w:val="1"/>
      <w:marLeft w:val="0"/>
      <w:marRight w:val="0"/>
      <w:marTop w:val="0"/>
      <w:marBottom w:val="0"/>
      <w:divBdr>
        <w:top w:val="none" w:sz="0" w:space="0" w:color="auto"/>
        <w:left w:val="none" w:sz="0" w:space="0" w:color="auto"/>
        <w:bottom w:val="none" w:sz="0" w:space="0" w:color="auto"/>
        <w:right w:val="none" w:sz="0" w:space="0" w:color="auto"/>
      </w:divBdr>
    </w:div>
    <w:div w:id="1075862687">
      <w:bodyDiv w:val="1"/>
      <w:marLeft w:val="0"/>
      <w:marRight w:val="0"/>
      <w:marTop w:val="0"/>
      <w:marBottom w:val="0"/>
      <w:divBdr>
        <w:top w:val="none" w:sz="0" w:space="0" w:color="auto"/>
        <w:left w:val="none" w:sz="0" w:space="0" w:color="auto"/>
        <w:bottom w:val="none" w:sz="0" w:space="0" w:color="auto"/>
        <w:right w:val="none" w:sz="0" w:space="0" w:color="auto"/>
      </w:divBdr>
    </w:div>
    <w:div w:id="1152983910">
      <w:bodyDiv w:val="1"/>
      <w:marLeft w:val="0"/>
      <w:marRight w:val="0"/>
      <w:marTop w:val="0"/>
      <w:marBottom w:val="0"/>
      <w:divBdr>
        <w:top w:val="none" w:sz="0" w:space="0" w:color="auto"/>
        <w:left w:val="none" w:sz="0" w:space="0" w:color="auto"/>
        <w:bottom w:val="none" w:sz="0" w:space="0" w:color="auto"/>
        <w:right w:val="none" w:sz="0" w:space="0" w:color="auto"/>
      </w:divBdr>
    </w:div>
    <w:div w:id="1323049890">
      <w:bodyDiv w:val="1"/>
      <w:marLeft w:val="0"/>
      <w:marRight w:val="0"/>
      <w:marTop w:val="0"/>
      <w:marBottom w:val="0"/>
      <w:divBdr>
        <w:top w:val="none" w:sz="0" w:space="0" w:color="auto"/>
        <w:left w:val="none" w:sz="0" w:space="0" w:color="auto"/>
        <w:bottom w:val="none" w:sz="0" w:space="0" w:color="auto"/>
        <w:right w:val="none" w:sz="0" w:space="0" w:color="auto"/>
      </w:divBdr>
    </w:div>
    <w:div w:id="1344744520">
      <w:bodyDiv w:val="1"/>
      <w:marLeft w:val="0"/>
      <w:marRight w:val="0"/>
      <w:marTop w:val="0"/>
      <w:marBottom w:val="0"/>
      <w:divBdr>
        <w:top w:val="none" w:sz="0" w:space="0" w:color="auto"/>
        <w:left w:val="none" w:sz="0" w:space="0" w:color="auto"/>
        <w:bottom w:val="none" w:sz="0" w:space="0" w:color="auto"/>
        <w:right w:val="none" w:sz="0" w:space="0" w:color="auto"/>
      </w:divBdr>
    </w:div>
    <w:div w:id="1361395177">
      <w:bodyDiv w:val="1"/>
      <w:marLeft w:val="0"/>
      <w:marRight w:val="0"/>
      <w:marTop w:val="0"/>
      <w:marBottom w:val="0"/>
      <w:divBdr>
        <w:top w:val="none" w:sz="0" w:space="0" w:color="auto"/>
        <w:left w:val="none" w:sz="0" w:space="0" w:color="auto"/>
        <w:bottom w:val="none" w:sz="0" w:space="0" w:color="auto"/>
        <w:right w:val="none" w:sz="0" w:space="0" w:color="auto"/>
      </w:divBdr>
    </w:div>
    <w:div w:id="1441801047">
      <w:bodyDiv w:val="1"/>
      <w:marLeft w:val="0"/>
      <w:marRight w:val="0"/>
      <w:marTop w:val="0"/>
      <w:marBottom w:val="0"/>
      <w:divBdr>
        <w:top w:val="none" w:sz="0" w:space="0" w:color="auto"/>
        <w:left w:val="none" w:sz="0" w:space="0" w:color="auto"/>
        <w:bottom w:val="none" w:sz="0" w:space="0" w:color="auto"/>
        <w:right w:val="none" w:sz="0" w:space="0" w:color="auto"/>
      </w:divBdr>
    </w:div>
    <w:div w:id="1462847822">
      <w:bodyDiv w:val="1"/>
      <w:marLeft w:val="0"/>
      <w:marRight w:val="0"/>
      <w:marTop w:val="0"/>
      <w:marBottom w:val="0"/>
      <w:divBdr>
        <w:top w:val="none" w:sz="0" w:space="0" w:color="auto"/>
        <w:left w:val="none" w:sz="0" w:space="0" w:color="auto"/>
        <w:bottom w:val="none" w:sz="0" w:space="0" w:color="auto"/>
        <w:right w:val="none" w:sz="0" w:space="0" w:color="auto"/>
      </w:divBdr>
    </w:div>
    <w:div w:id="1557161369">
      <w:bodyDiv w:val="1"/>
      <w:marLeft w:val="0"/>
      <w:marRight w:val="0"/>
      <w:marTop w:val="0"/>
      <w:marBottom w:val="0"/>
      <w:divBdr>
        <w:top w:val="none" w:sz="0" w:space="0" w:color="auto"/>
        <w:left w:val="none" w:sz="0" w:space="0" w:color="auto"/>
        <w:bottom w:val="none" w:sz="0" w:space="0" w:color="auto"/>
        <w:right w:val="none" w:sz="0" w:space="0" w:color="auto"/>
      </w:divBdr>
    </w:div>
    <w:div w:id="1582832392">
      <w:bodyDiv w:val="1"/>
      <w:marLeft w:val="0"/>
      <w:marRight w:val="0"/>
      <w:marTop w:val="0"/>
      <w:marBottom w:val="0"/>
      <w:divBdr>
        <w:top w:val="none" w:sz="0" w:space="0" w:color="auto"/>
        <w:left w:val="none" w:sz="0" w:space="0" w:color="auto"/>
        <w:bottom w:val="none" w:sz="0" w:space="0" w:color="auto"/>
        <w:right w:val="none" w:sz="0" w:space="0" w:color="auto"/>
      </w:divBdr>
    </w:div>
    <w:div w:id="18868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docs.org/A/HRC/RES/51/32" TargetMode="External"/><Relationship Id="rId18" Type="http://schemas.openxmlformats.org/officeDocument/2006/relationships/hyperlink" Target="https://undocs.org/en/A/RES/76/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hchr.org/Documents/Press/Durban_Review_Conference_outcome_document.pdf" TargetMode="External"/><Relationship Id="rId7" Type="http://schemas.openxmlformats.org/officeDocument/2006/relationships/settings" Target="settings.xml"/><Relationship Id="rId12" Type="http://schemas.openxmlformats.org/officeDocument/2006/relationships/hyperlink" Target="https://www.undocs.org/A/RES/77/205" TargetMode="External"/><Relationship Id="rId17" Type="http://schemas.openxmlformats.org/officeDocument/2006/relationships/hyperlink" Target="https://documents-dds-ny.un.org/doc/UNDOC/GEN/G22/523/35/pdf/G2252335.pdf?OpenElement" TargetMode="External"/><Relationship Id="rId25" Type="http://schemas.openxmlformats.org/officeDocument/2006/relationships/hyperlink" Target="https://www.un.org/sg/sites/www.un.org.sg/files/atoms/files/The_Highest_Asperation_A_Call_To_Action_For_Human_Right_English.pdf" TargetMode="External"/><Relationship Id="rId2" Type="http://schemas.openxmlformats.org/officeDocument/2006/relationships/customXml" Target="../customXml/item2.xml"/><Relationship Id="rId16" Type="http://schemas.openxmlformats.org/officeDocument/2006/relationships/hyperlink" Target="https://www.undocs.org/A/RES/77/205" TargetMode="External"/><Relationship Id="rId20" Type="http://schemas.openxmlformats.org/officeDocument/2006/relationships/hyperlink" Target="https://waps.ohchr.org/en/publications/reference-publications/durban-declaration-and-programme-a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hyperlink" Target="https://www.un.org/en/content/common-agenda-report/assets/pdf/Common_Agenda_Report_English.pdf" TargetMode="External"/><Relationship Id="rId5" Type="http://schemas.openxmlformats.org/officeDocument/2006/relationships/numbering" Target="numbering.xml"/><Relationship Id="rId15" Type="http://schemas.openxmlformats.org/officeDocument/2006/relationships/hyperlink" Target="https://www.undocs.org/A/RES/77/205" TargetMode="External"/><Relationship Id="rId23" Type="http://schemas.openxmlformats.org/officeDocument/2006/relationships/hyperlink" Target="https://documents-dds-ny.un.org/doc/UNDOC/GEN/G21/122/03/PDF/G2112203.pdf?OpenEl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ments-dds-ny.un.org/doc/UNDOC/GEN/G21/199/03/PDF/G2119903.pdf?OpenE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ocs.org/A/RES/77/205" TargetMode="External"/><Relationship Id="rId22" Type="http://schemas.openxmlformats.org/officeDocument/2006/relationships/hyperlink" Target="https://documents-dds-ny.un.org/doc/UNDOC/GEN/G22/440/71/PDF/G2244071.pdf?OpenElemen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A10E09B075AE4088183D9C43ABA218" ma:contentTypeVersion="0" ma:contentTypeDescription="Create a new document." ma:contentTypeScope="" ma:versionID="c3e5caa7db3ab91ababe350c0f1048ca">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FFF7-A1AC-4DAC-8EE4-A0FD8459C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14AB88-B336-401D-B7AD-326DA063E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51BE82-2545-49F9-A81E-211804E33353}">
  <ds:schemaRefs>
    <ds:schemaRef ds:uri="http://schemas.microsoft.com/sharepoint/v3/contenttype/forms"/>
  </ds:schemaRefs>
</ds:datastoreItem>
</file>

<file path=customXml/itemProps4.xml><?xml version="1.0" encoding="utf-8"?>
<ds:datastoreItem xmlns:ds="http://schemas.openxmlformats.org/officeDocument/2006/customXml" ds:itemID="{CD1D382B-09C7-4EFD-A32B-736C478E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10936</CharactersWithSpaces>
  <SharedDoc>false</SharedDoc>
  <HLinks>
    <vt:vector size="120" baseType="variant">
      <vt:variant>
        <vt:i4>1048661</vt:i4>
      </vt:variant>
      <vt:variant>
        <vt:i4>27</vt:i4>
      </vt:variant>
      <vt:variant>
        <vt:i4>0</vt:i4>
      </vt:variant>
      <vt:variant>
        <vt:i4>5</vt:i4>
      </vt:variant>
      <vt:variant>
        <vt:lpwstr>https://www.unwomen.org/en/digital-library/publications/2021/06/feminist-plan</vt:lpwstr>
      </vt:variant>
      <vt:variant>
        <vt:lpwstr/>
      </vt:variant>
      <vt:variant>
        <vt:i4>7798882</vt:i4>
      </vt:variant>
      <vt:variant>
        <vt:i4>24</vt:i4>
      </vt:variant>
      <vt:variant>
        <vt:i4>0</vt:i4>
      </vt:variant>
      <vt:variant>
        <vt:i4>5</vt:i4>
      </vt:variant>
      <vt:variant>
        <vt:lpwstr>https://undocs.org/en/A/RES/75/157</vt:lpwstr>
      </vt:variant>
      <vt:variant>
        <vt:lpwstr/>
      </vt:variant>
      <vt:variant>
        <vt:i4>3604564</vt:i4>
      </vt:variant>
      <vt:variant>
        <vt:i4>21</vt:i4>
      </vt:variant>
      <vt:variant>
        <vt:i4>0</vt:i4>
      </vt:variant>
      <vt:variant>
        <vt:i4>5</vt:i4>
      </vt:variant>
      <vt:variant>
        <vt:lpwstr>http://ap.ohchr.org/documents/dpage_e.aspx?si=A/HRC/RES/6/30</vt:lpwstr>
      </vt:variant>
      <vt:variant>
        <vt:lpwstr/>
      </vt:variant>
      <vt:variant>
        <vt:i4>7798882</vt:i4>
      </vt:variant>
      <vt:variant>
        <vt:i4>18</vt:i4>
      </vt:variant>
      <vt:variant>
        <vt:i4>0</vt:i4>
      </vt:variant>
      <vt:variant>
        <vt:i4>5</vt:i4>
      </vt:variant>
      <vt:variant>
        <vt:lpwstr>https://undocs.org/en/A/RES/75/157</vt:lpwstr>
      </vt:variant>
      <vt:variant>
        <vt:lpwstr/>
      </vt:variant>
      <vt:variant>
        <vt:i4>5963784</vt:i4>
      </vt:variant>
      <vt:variant>
        <vt:i4>15</vt:i4>
      </vt:variant>
      <vt:variant>
        <vt:i4>0</vt:i4>
      </vt:variant>
      <vt:variant>
        <vt:i4>5</vt:i4>
      </vt:variant>
      <vt:variant>
        <vt:lpwstr>https://data.undp.org/gendertracker/</vt:lpwstr>
      </vt:variant>
      <vt:variant>
        <vt:lpwstr/>
      </vt:variant>
      <vt:variant>
        <vt:i4>5963784</vt:i4>
      </vt:variant>
      <vt:variant>
        <vt:i4>12</vt:i4>
      </vt:variant>
      <vt:variant>
        <vt:i4>0</vt:i4>
      </vt:variant>
      <vt:variant>
        <vt:i4>5</vt:i4>
      </vt:variant>
      <vt:variant>
        <vt:lpwstr>https://data.undp.org/gendertracker/</vt:lpwstr>
      </vt:variant>
      <vt:variant>
        <vt:lpwstr/>
      </vt:variant>
      <vt:variant>
        <vt:i4>2424949</vt:i4>
      </vt:variant>
      <vt:variant>
        <vt:i4>9</vt:i4>
      </vt:variant>
      <vt:variant>
        <vt:i4>0</vt:i4>
      </vt:variant>
      <vt:variant>
        <vt:i4>5</vt:i4>
      </vt:variant>
      <vt:variant>
        <vt:lpwstr>https://www.unwomen.org/-/media/headquarters/attachments/sections/library/publications/2020/policy-brief-covid-19-and-the-care-economy-en.pdf?la=en&amp;vs=407</vt:lpwstr>
      </vt:variant>
      <vt:variant>
        <vt:lpwstr/>
      </vt:variant>
      <vt:variant>
        <vt:i4>2949220</vt:i4>
      </vt:variant>
      <vt:variant>
        <vt:i4>6</vt:i4>
      </vt:variant>
      <vt:variant>
        <vt:i4>0</vt:i4>
      </vt:variant>
      <vt:variant>
        <vt:i4>5</vt:i4>
      </vt:variant>
      <vt:variant>
        <vt:lpwstr>https://www.ohchr.org/EN/HRBodies/HRC/Pages/Accessibility.aspx</vt:lpwstr>
      </vt:variant>
      <vt:variant>
        <vt:lpwstr/>
      </vt:variant>
      <vt:variant>
        <vt:i4>1245259</vt:i4>
      </vt:variant>
      <vt:variant>
        <vt:i4>3</vt:i4>
      </vt:variant>
      <vt:variant>
        <vt:i4>0</vt:i4>
      </vt:variant>
      <vt:variant>
        <vt:i4>5</vt:i4>
      </vt:variant>
      <vt:variant>
        <vt:lpwstr>https://www.streamtext.net/player?event=CFI-UNOG</vt:lpwstr>
      </vt:variant>
      <vt:variant>
        <vt:lpwstr/>
      </vt:variant>
      <vt:variant>
        <vt:i4>5111888</vt:i4>
      </vt:variant>
      <vt:variant>
        <vt:i4>0</vt:i4>
      </vt:variant>
      <vt:variant>
        <vt:i4>0</vt:i4>
      </vt:variant>
      <vt:variant>
        <vt:i4>5</vt:i4>
      </vt:variant>
      <vt:variant>
        <vt:lpwstr>http://webtv.un.org/</vt:lpwstr>
      </vt:variant>
      <vt:variant>
        <vt:lpwstr/>
      </vt:variant>
      <vt:variant>
        <vt:i4>3473494</vt:i4>
      </vt:variant>
      <vt:variant>
        <vt:i4>27</vt:i4>
      </vt:variant>
      <vt:variant>
        <vt:i4>0</vt:i4>
      </vt:variant>
      <vt:variant>
        <vt:i4>5</vt:i4>
      </vt:variant>
      <vt:variant>
        <vt:lpwstr>https://www.ilo.org/wcmsp5/groups/public/---dgreports/---dcomm/---publ/documents/publication/wcms_633135.pdf</vt:lpwstr>
      </vt:variant>
      <vt:variant>
        <vt:lpwstr/>
      </vt:variant>
      <vt:variant>
        <vt:i4>3407946</vt:i4>
      </vt:variant>
      <vt:variant>
        <vt:i4>24</vt:i4>
      </vt:variant>
      <vt:variant>
        <vt:i4>0</vt:i4>
      </vt:variant>
      <vt:variant>
        <vt:i4>5</vt:i4>
      </vt:variant>
      <vt:variant>
        <vt:lpwstr>mailto:facundo.chavezpenillas@un.org</vt:lpwstr>
      </vt:variant>
      <vt:variant>
        <vt:lpwstr/>
      </vt:variant>
      <vt:variant>
        <vt:i4>3407946</vt:i4>
      </vt:variant>
      <vt:variant>
        <vt:i4>21</vt:i4>
      </vt:variant>
      <vt:variant>
        <vt:i4>0</vt:i4>
      </vt:variant>
      <vt:variant>
        <vt:i4>5</vt:i4>
      </vt:variant>
      <vt:variant>
        <vt:lpwstr>mailto:facundo.chavezpenillas@un.org</vt:lpwstr>
      </vt:variant>
      <vt:variant>
        <vt:lpwstr/>
      </vt:variant>
      <vt:variant>
        <vt:i4>4063322</vt:i4>
      </vt:variant>
      <vt:variant>
        <vt:i4>18</vt:i4>
      </vt:variant>
      <vt:variant>
        <vt:i4>0</vt:i4>
      </vt:variant>
      <vt:variant>
        <vt:i4>5</vt:i4>
      </vt:variant>
      <vt:variant>
        <vt:lpwstr>mailto:asako.hattori@un.org</vt:lpwstr>
      </vt:variant>
      <vt:variant>
        <vt:lpwstr/>
      </vt:variant>
      <vt:variant>
        <vt:i4>3407946</vt:i4>
      </vt:variant>
      <vt:variant>
        <vt:i4>15</vt:i4>
      </vt:variant>
      <vt:variant>
        <vt:i4>0</vt:i4>
      </vt:variant>
      <vt:variant>
        <vt:i4>5</vt:i4>
      </vt:variant>
      <vt:variant>
        <vt:lpwstr>mailto:facundo.chavezpenillas@un.org</vt:lpwstr>
      </vt:variant>
      <vt:variant>
        <vt:lpwstr/>
      </vt:variant>
      <vt:variant>
        <vt:i4>4063322</vt:i4>
      </vt:variant>
      <vt:variant>
        <vt:i4>12</vt:i4>
      </vt:variant>
      <vt:variant>
        <vt:i4>0</vt:i4>
      </vt:variant>
      <vt:variant>
        <vt:i4>5</vt:i4>
      </vt:variant>
      <vt:variant>
        <vt:lpwstr>mailto:asako.hattori@un.org</vt:lpwstr>
      </vt:variant>
      <vt:variant>
        <vt:lpwstr/>
      </vt:variant>
      <vt:variant>
        <vt:i4>3407946</vt:i4>
      </vt:variant>
      <vt:variant>
        <vt:i4>9</vt:i4>
      </vt:variant>
      <vt:variant>
        <vt:i4>0</vt:i4>
      </vt:variant>
      <vt:variant>
        <vt:i4>5</vt:i4>
      </vt:variant>
      <vt:variant>
        <vt:lpwstr>mailto:facundo.chavezpenillas@un.org</vt:lpwstr>
      </vt:variant>
      <vt:variant>
        <vt:lpwstr/>
      </vt:variant>
      <vt:variant>
        <vt:i4>3407946</vt:i4>
      </vt:variant>
      <vt:variant>
        <vt:i4>6</vt:i4>
      </vt:variant>
      <vt:variant>
        <vt:i4>0</vt:i4>
      </vt:variant>
      <vt:variant>
        <vt:i4>5</vt:i4>
      </vt:variant>
      <vt:variant>
        <vt:lpwstr>mailto:facundo.chavezpenillas@un.org</vt:lpwstr>
      </vt:variant>
      <vt:variant>
        <vt:lpwstr/>
      </vt:variant>
      <vt:variant>
        <vt:i4>4063322</vt:i4>
      </vt:variant>
      <vt:variant>
        <vt:i4>3</vt:i4>
      </vt:variant>
      <vt:variant>
        <vt:i4>0</vt:i4>
      </vt:variant>
      <vt:variant>
        <vt:i4>5</vt:i4>
      </vt:variant>
      <vt:variant>
        <vt:lpwstr>mailto:asako.hattori@un.org</vt:lpwstr>
      </vt:variant>
      <vt:variant>
        <vt:lpwstr/>
      </vt:variant>
      <vt:variant>
        <vt:i4>3407946</vt:i4>
      </vt:variant>
      <vt:variant>
        <vt:i4>0</vt:i4>
      </vt:variant>
      <vt:variant>
        <vt:i4>0</vt:i4>
      </vt:variant>
      <vt:variant>
        <vt:i4>5</vt:i4>
      </vt:variant>
      <vt:variant>
        <vt:lpwstr>mailto:facundo.chavezpenillas@un.org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Kumar Dhir</dc:creator>
  <cp:keywords/>
  <cp:lastModifiedBy>Petra</cp:lastModifiedBy>
  <cp:revision>83</cp:revision>
  <cp:lastPrinted>2022-09-07T20:12:00Z</cp:lastPrinted>
  <dcterms:created xsi:type="dcterms:W3CDTF">2023-02-06T18:22:00Z</dcterms:created>
  <dcterms:modified xsi:type="dcterms:W3CDTF">2023-03-23T09:46:00Z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0x0101008DA10E09B075AE4088183D9C43ABA218</vt:lpwstr>
  </property>
</Properties>
</file>