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28100B31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06775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TONGA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C06A2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SECOND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5452A12B" w14:textId="77777777" w:rsidR="00886395" w:rsidRDefault="00886395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4E248CE" w14:textId="7DC04637" w:rsidR="001D0833" w:rsidRPr="005C0E6D" w:rsidRDefault="00536F33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PANAMA</w:t>
      </w:r>
    </w:p>
    <w:p w14:paraId="2D18EDCB" w14:textId="77777777" w:rsidR="00C06A2E" w:rsidRPr="00C06A2E" w:rsidRDefault="00C06A2E" w:rsidP="00C06A2E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06A2E">
        <w:rPr>
          <w:rFonts w:ascii="Times New Roman" w:hAnsi="Times New Roman"/>
          <w:sz w:val="24"/>
          <w:szCs w:val="24"/>
          <w:lang w:val="en-GB"/>
        </w:rPr>
        <w:t>What is the state of play of the ratification process of the Convention on the Rights of Persons with Disabilities?</w:t>
      </w:r>
    </w:p>
    <w:p w14:paraId="3067421D" w14:textId="77777777" w:rsidR="00C06A2E" w:rsidRPr="00C06A2E" w:rsidRDefault="00C06A2E" w:rsidP="00C06A2E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4602350" w14:textId="77777777" w:rsidR="00C06A2E" w:rsidRPr="00C06A2E" w:rsidRDefault="00C06A2E" w:rsidP="00C06A2E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06A2E">
        <w:rPr>
          <w:rFonts w:ascii="Times New Roman" w:hAnsi="Times New Roman"/>
          <w:sz w:val="24"/>
          <w:szCs w:val="24"/>
          <w:lang w:val="en-GB"/>
        </w:rPr>
        <w:t>What steps has Tonga taken since its last UPR to establish a National Human Rights Institution?</w:t>
      </w:r>
    </w:p>
    <w:p w14:paraId="77376031" w14:textId="77777777" w:rsidR="00C06A2E" w:rsidRPr="00C06A2E" w:rsidRDefault="00C06A2E" w:rsidP="00C06A2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272377B" w14:textId="77777777" w:rsidR="00C06A2E" w:rsidRPr="00C06A2E" w:rsidRDefault="00C06A2E" w:rsidP="00C06A2E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06A2E">
        <w:rPr>
          <w:rFonts w:ascii="Times New Roman" w:hAnsi="Times New Roman"/>
          <w:sz w:val="24"/>
          <w:szCs w:val="24"/>
          <w:lang w:val="en-GB"/>
        </w:rPr>
        <w:t>What measures are being implemented to ensure universal birth registration in Tonga and to provide access to Tongan nationality for children born in the territory who would otherwise be stateless?</w:t>
      </w:r>
    </w:p>
    <w:p w14:paraId="20153666" w14:textId="68D4A22C" w:rsidR="005C0E6D" w:rsidRPr="00C06A2E" w:rsidRDefault="005C0E6D" w:rsidP="005C0E6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F483BF" w14:textId="77777777" w:rsidR="00F04497" w:rsidRPr="002910E9" w:rsidRDefault="00F04497" w:rsidP="00F0449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2910E9">
        <w:rPr>
          <w:rFonts w:ascii="Times New Roman" w:hAnsi="Times New Roman" w:cs="Times New Roman"/>
          <w:b/>
          <w:bCs/>
          <w:lang w:val="en-GB"/>
        </w:rPr>
        <w:t>PORTUGAL</w:t>
      </w:r>
      <w:r w:rsidRPr="00495B16">
        <w:rPr>
          <w:rFonts w:ascii="Times New Roman" w:hAnsi="Times New Roman" w:cs="Times New Roman"/>
          <w:b/>
          <w:bCs/>
        </w:rPr>
        <w:t xml:space="preserve"> </w:t>
      </w:r>
      <w:r w:rsidRPr="002F248A">
        <w:rPr>
          <w:rFonts w:ascii="Times New Roman" w:hAnsi="Times New Roman" w:cs="Times New Roman"/>
          <w:b/>
          <w:bCs/>
        </w:rPr>
        <w:t>on behalf o</w:t>
      </w:r>
      <w:r>
        <w:rPr>
          <w:rFonts w:ascii="Times New Roman" w:hAnsi="Times New Roman" w:cs="Times New Roman"/>
          <w:b/>
          <w:bCs/>
        </w:rPr>
        <w:t>f</w:t>
      </w:r>
      <w:r w:rsidRPr="002F248A">
        <w:rPr>
          <w:rFonts w:ascii="Times New Roman" w:hAnsi="Times New Roman" w:cs="Times New Roman"/>
          <w:b/>
          <w:bCs/>
        </w:rPr>
        <w:t xml:space="preserve"> the Group of Friends on NMIRFs</w:t>
      </w:r>
    </w:p>
    <w:p w14:paraId="716F131C" w14:textId="77777777" w:rsidR="00F04497" w:rsidRDefault="00F04497" w:rsidP="00F04497">
      <w:pPr>
        <w:pStyle w:val="Default"/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4D3CFDBA" w14:textId="77777777" w:rsidR="00F04497" w:rsidRPr="002910E9" w:rsidRDefault="00F04497" w:rsidP="00F04497">
      <w:pPr>
        <w:numPr>
          <w:ilvl w:val="0"/>
          <w:numId w:val="20"/>
        </w:numPr>
        <w:spacing w:line="276" w:lineRule="auto"/>
        <w:ind w:hanging="43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910E9">
        <w:rPr>
          <w:rFonts w:ascii="Times New Roman" w:eastAsia="Arial" w:hAnsi="Times New Roman" w:cs="Times New Roman"/>
          <w:sz w:val="24"/>
          <w:szCs w:val="24"/>
          <w:lang w:val="en-US"/>
        </w:rPr>
        <w:t>Could the State-under-review describe its national mechanism or process responsible for coordinating the implementation of accepted UPR recommendations and the monitoring of progress and impact?</w:t>
      </w:r>
    </w:p>
    <w:p w14:paraId="37DE996B" w14:textId="77777777" w:rsidR="00F04497" w:rsidRPr="002910E9" w:rsidRDefault="00F04497" w:rsidP="00F04497">
      <w:pPr>
        <w:numPr>
          <w:ilvl w:val="0"/>
          <w:numId w:val="20"/>
        </w:numPr>
        <w:spacing w:line="276" w:lineRule="auto"/>
        <w:ind w:hanging="43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910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Has the State-under-review established a dedicated ‘national mechanism for implementation, reporting and follow-up’ (NMIRF) covering UPR recommendations, but also recommendations/observations generated by the UN human rights Treaty Bodies, the Special Procedures and relevant regional mechanisms, which, </w:t>
      </w:r>
      <w:r w:rsidRPr="002910E9">
        <w:rPr>
          <w:rFonts w:ascii="Times New Roman" w:eastAsia="Arial" w:hAnsi="Times New Roman" w:cs="Times New Roman"/>
          <w:i/>
          <w:sz w:val="24"/>
          <w:szCs w:val="24"/>
          <w:lang w:val="en-US"/>
        </w:rPr>
        <w:t>inter alia</w:t>
      </w:r>
      <w:r w:rsidRPr="002910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 w:rsidRPr="002910E9">
        <w:rPr>
          <w:rFonts w:ascii="Times New Roman" w:hAnsi="Times New Roman" w:cs="Times New Roman"/>
          <w:sz w:val="24"/>
          <w:szCs w:val="24"/>
          <w:lang w:val="en-US"/>
        </w:rPr>
        <w:t>clusters all the above, manages them in national databases, coordinates implementation actions across government, monitors progress and impact, and then streamline reporting procedures back to the UN?</w:t>
      </w:r>
      <w:r w:rsidRPr="002910E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If so, could the State-under-review briefly share its experience on creating such mechanism, including challenges faced and lessons learnt, as well as any plans or needs to strengthen the NMIRF in the future?</w:t>
      </w:r>
    </w:p>
    <w:p w14:paraId="3B836B63" w14:textId="77777777" w:rsidR="002D68C8" w:rsidRPr="00F67062" w:rsidRDefault="002D68C8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E522E0" w14:textId="77777777" w:rsidR="00570727" w:rsidRPr="00570727" w:rsidRDefault="00570727" w:rsidP="00570727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707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UNITED KINGDOM OF GREAT BRITAIN AND NORTHERN IRELAND</w:t>
      </w:r>
    </w:p>
    <w:p w14:paraId="4C962244" w14:textId="775CEC52" w:rsidR="00886395" w:rsidRPr="00886395" w:rsidRDefault="00886395" w:rsidP="00886395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395">
        <w:rPr>
          <w:rFonts w:ascii="Times New Roman" w:hAnsi="Times New Roman" w:cs="Times New Roman"/>
          <w:sz w:val="24"/>
          <w:szCs w:val="24"/>
        </w:rPr>
        <w:t>What concrete steps is Tonga taking to address the prevalence of sexual and gender-based violence?</w:t>
      </w:r>
    </w:p>
    <w:p w14:paraId="36F6A326" w14:textId="43878A5B" w:rsidR="00886395" w:rsidRPr="00886395" w:rsidRDefault="00886395" w:rsidP="00886395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395">
        <w:rPr>
          <w:rFonts w:ascii="Times New Roman" w:hAnsi="Times New Roman" w:cs="Times New Roman"/>
          <w:sz w:val="24"/>
          <w:szCs w:val="24"/>
        </w:rPr>
        <w:t>What plans does Tonga have to ratify and implement the Convention on the Rights of Persons with Disabilities within a year?</w:t>
      </w:r>
    </w:p>
    <w:p w14:paraId="0BBD8E69" w14:textId="647C6838" w:rsidR="00886395" w:rsidRPr="00886395" w:rsidRDefault="00886395" w:rsidP="00886395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395">
        <w:rPr>
          <w:rFonts w:ascii="Times New Roman" w:hAnsi="Times New Roman" w:cs="Times New Roman"/>
          <w:sz w:val="24"/>
          <w:szCs w:val="24"/>
        </w:rPr>
        <w:t>What steps has Tonga taken towards the full and legal abolition of the death penalty?</w:t>
      </w:r>
    </w:p>
    <w:p w14:paraId="4A4CA309" w14:textId="0FF794B1" w:rsidR="00886395" w:rsidRPr="00886395" w:rsidRDefault="00886395" w:rsidP="00886395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86395">
        <w:rPr>
          <w:rFonts w:ascii="Times New Roman" w:hAnsi="Times New Roman" w:cs="Times New Roman"/>
          <w:spacing w:val="-4"/>
          <w:sz w:val="24"/>
          <w:szCs w:val="24"/>
        </w:rPr>
        <w:t>What steps is Tonga taking to further protect the rights of children, including introducing legislation prohibiting child labour and specifying a minimum age for employment?</w:t>
      </w:r>
    </w:p>
    <w:p w14:paraId="4337F148" w14:textId="79176550" w:rsidR="00886395" w:rsidRPr="00886395" w:rsidRDefault="00886395" w:rsidP="00886395">
      <w:pPr>
        <w:pStyle w:val="ListParagraph"/>
        <w:numPr>
          <w:ilvl w:val="0"/>
          <w:numId w:val="22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395">
        <w:rPr>
          <w:rFonts w:ascii="Times New Roman" w:hAnsi="Times New Roman" w:cs="Times New Roman"/>
          <w:sz w:val="24"/>
          <w:szCs w:val="24"/>
        </w:rPr>
        <w:lastRenderedPageBreak/>
        <w:t xml:space="preserve">What concrete steps is Tonga taking to ratify the </w:t>
      </w:r>
      <w:r w:rsidRPr="00886395">
        <w:rPr>
          <w:rFonts w:ascii="Times New Roman" w:hAnsi="Times New Roman" w:cs="Times New Roman"/>
          <w:sz w:val="24"/>
          <w:szCs w:val="24"/>
          <w:lang w:eastAsia="en-GB"/>
        </w:rPr>
        <w:t>International Covenant on Civil and Political Rights?</w:t>
      </w:r>
    </w:p>
    <w:sectPr w:rsidR="00886395" w:rsidRPr="008863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1"/>
  </w:num>
  <w:num w:numId="2" w16cid:durableId="820973082">
    <w:abstractNumId w:val="10"/>
  </w:num>
  <w:num w:numId="3" w16cid:durableId="227151958">
    <w:abstractNumId w:val="15"/>
  </w:num>
  <w:num w:numId="4" w16cid:durableId="3148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16"/>
  </w:num>
  <w:num w:numId="6" w16cid:durableId="36318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8"/>
  </w:num>
  <w:num w:numId="8" w16cid:durableId="708843272">
    <w:abstractNumId w:val="18"/>
  </w:num>
  <w:num w:numId="9" w16cid:durableId="1982539867">
    <w:abstractNumId w:val="7"/>
  </w:num>
  <w:num w:numId="10" w16cid:durableId="1646274791">
    <w:abstractNumId w:val="14"/>
  </w:num>
  <w:num w:numId="11" w16cid:durableId="1621298563">
    <w:abstractNumId w:val="9"/>
  </w:num>
  <w:num w:numId="12" w16cid:durableId="1958490038">
    <w:abstractNumId w:val="6"/>
  </w:num>
  <w:num w:numId="13" w16cid:durableId="1787967808">
    <w:abstractNumId w:val="0"/>
  </w:num>
  <w:num w:numId="14" w16cid:durableId="942768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4"/>
  </w:num>
  <w:num w:numId="16" w16cid:durableId="683827012">
    <w:abstractNumId w:val="12"/>
  </w:num>
  <w:num w:numId="17" w16cid:durableId="91977285">
    <w:abstractNumId w:val="17"/>
  </w:num>
  <w:num w:numId="18" w16cid:durableId="773521929">
    <w:abstractNumId w:val="5"/>
  </w:num>
  <w:num w:numId="19" w16cid:durableId="113913682">
    <w:abstractNumId w:val="2"/>
  </w:num>
  <w:num w:numId="20" w16cid:durableId="19365495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67750"/>
    <w:rsid w:val="000B6812"/>
    <w:rsid w:val="001D0833"/>
    <w:rsid w:val="001E76BA"/>
    <w:rsid w:val="00243F27"/>
    <w:rsid w:val="00254AF8"/>
    <w:rsid w:val="002D55F2"/>
    <w:rsid w:val="002D68C8"/>
    <w:rsid w:val="00367A71"/>
    <w:rsid w:val="00392FB9"/>
    <w:rsid w:val="00455400"/>
    <w:rsid w:val="004D21C3"/>
    <w:rsid w:val="00510D91"/>
    <w:rsid w:val="00536F33"/>
    <w:rsid w:val="00561673"/>
    <w:rsid w:val="00567EDF"/>
    <w:rsid w:val="00570727"/>
    <w:rsid w:val="005C0E6D"/>
    <w:rsid w:val="005C30F1"/>
    <w:rsid w:val="005D3C94"/>
    <w:rsid w:val="00601106"/>
    <w:rsid w:val="006478F4"/>
    <w:rsid w:val="00656CCF"/>
    <w:rsid w:val="0066672D"/>
    <w:rsid w:val="006F1598"/>
    <w:rsid w:val="00740A88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B36F5"/>
    <w:rsid w:val="009B532D"/>
    <w:rsid w:val="009D0FF9"/>
    <w:rsid w:val="009E5431"/>
    <w:rsid w:val="00A33CBE"/>
    <w:rsid w:val="00A93C4F"/>
    <w:rsid w:val="00A94455"/>
    <w:rsid w:val="00AD2177"/>
    <w:rsid w:val="00B2089D"/>
    <w:rsid w:val="00BF10B0"/>
    <w:rsid w:val="00C033D5"/>
    <w:rsid w:val="00C06A2E"/>
    <w:rsid w:val="00C45E30"/>
    <w:rsid w:val="00C622BF"/>
    <w:rsid w:val="00C75B40"/>
    <w:rsid w:val="00D95C35"/>
    <w:rsid w:val="00E6518C"/>
    <w:rsid w:val="00E80EC0"/>
    <w:rsid w:val="00EA7860"/>
    <w:rsid w:val="00F04497"/>
    <w:rsid w:val="00F6706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9</cp:revision>
  <dcterms:created xsi:type="dcterms:W3CDTF">2023-04-19T09:10:00Z</dcterms:created>
  <dcterms:modified xsi:type="dcterms:W3CDTF">2023-04-21T08:07:00Z</dcterms:modified>
</cp:coreProperties>
</file>