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E147" w14:textId="77777777" w:rsidR="005941CA" w:rsidRPr="00EE4758" w:rsidRDefault="005941CA" w:rsidP="005941CA">
      <w:pPr>
        <w:jc w:val="right"/>
        <w:rPr>
          <w:rFonts w:ascii="Times New Roman" w:hAnsi="Times New Roman"/>
          <w:color w:val="000000" w:themeColor="text1"/>
          <w:sz w:val="24"/>
          <w:szCs w:val="24"/>
          <w:u w:val="single"/>
          <w:lang w:val="en-US"/>
        </w:rPr>
      </w:pPr>
      <w:r w:rsidRPr="00EE4758">
        <w:rPr>
          <w:rFonts w:ascii="Times New Roman" w:hAnsi="Times New Roman"/>
          <w:color w:val="000000" w:themeColor="text1"/>
          <w:sz w:val="24"/>
          <w:szCs w:val="24"/>
          <w:u w:val="single"/>
          <w:lang w:val="en-US"/>
        </w:rPr>
        <w:t>Check against delivery</w:t>
      </w:r>
    </w:p>
    <w:p w14:paraId="0D9D586C" w14:textId="61BA5F37" w:rsidR="005D600A" w:rsidRDefault="005D600A" w:rsidP="005F6BB9">
      <w:pPr>
        <w:jc w:val="center"/>
        <w:rPr>
          <w:rFonts w:ascii="Times New Roman" w:hAnsi="Times New Roman"/>
          <w:b/>
          <w:caps/>
          <w:color w:val="000000" w:themeColor="text1"/>
          <w:sz w:val="28"/>
          <w:szCs w:val="28"/>
          <w:lang w:val="en-US"/>
        </w:rPr>
      </w:pPr>
    </w:p>
    <w:p w14:paraId="45E3A8E8" w14:textId="154B929E" w:rsidR="005F6BB9" w:rsidRPr="005466C1" w:rsidRDefault="005F6BB9" w:rsidP="005F6BB9">
      <w:pPr>
        <w:jc w:val="center"/>
        <w:rPr>
          <w:rFonts w:ascii="Times New Roman" w:hAnsi="Times New Roman"/>
          <w:b/>
          <w:caps/>
          <w:color w:val="000000" w:themeColor="text1"/>
          <w:sz w:val="28"/>
          <w:szCs w:val="28"/>
          <w:lang w:val="en-US"/>
        </w:rPr>
      </w:pPr>
      <w:r>
        <w:rPr>
          <w:rFonts w:ascii="Times New Roman" w:hAnsi="Times New Roman"/>
          <w:b/>
          <w:caps/>
          <w:noProof/>
          <w:color w:val="000000" w:themeColor="text1"/>
          <w:sz w:val="28"/>
          <w:szCs w:val="28"/>
          <w:lang w:val="en-US"/>
        </w:rPr>
        <w:drawing>
          <wp:inline distT="0" distB="0" distL="0" distR="0" wp14:anchorId="63A1AE79" wp14:editId="6B617828">
            <wp:extent cx="284099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0990" cy="1219200"/>
                    </a:xfrm>
                    <a:prstGeom prst="rect">
                      <a:avLst/>
                    </a:prstGeom>
                    <a:noFill/>
                  </pic:spPr>
                </pic:pic>
              </a:graphicData>
            </a:graphic>
          </wp:inline>
        </w:drawing>
      </w:r>
    </w:p>
    <w:p w14:paraId="42B60E48" w14:textId="77777777" w:rsidR="005941CA" w:rsidRDefault="005941CA" w:rsidP="005D600A">
      <w:pPr>
        <w:autoSpaceDE w:val="0"/>
        <w:autoSpaceDN w:val="0"/>
        <w:adjustRightInd w:val="0"/>
        <w:spacing w:after="0"/>
        <w:jc w:val="center"/>
        <w:rPr>
          <w:rFonts w:ascii="Times New Roman" w:hAnsi="Times New Roman"/>
          <w:b/>
          <w:caps/>
          <w:color w:val="000000" w:themeColor="text1"/>
          <w:sz w:val="28"/>
          <w:szCs w:val="28"/>
          <w:lang w:val="en-US"/>
        </w:rPr>
      </w:pPr>
    </w:p>
    <w:p w14:paraId="658ADC4D" w14:textId="77777777" w:rsidR="005F6BB9" w:rsidRDefault="005F6BB9" w:rsidP="005D600A">
      <w:pPr>
        <w:autoSpaceDE w:val="0"/>
        <w:autoSpaceDN w:val="0"/>
        <w:adjustRightInd w:val="0"/>
        <w:spacing w:after="0"/>
        <w:jc w:val="center"/>
        <w:rPr>
          <w:rFonts w:ascii="Times New Roman" w:hAnsi="Times New Roman"/>
          <w:b/>
          <w:caps/>
          <w:color w:val="000000" w:themeColor="text1"/>
          <w:sz w:val="28"/>
          <w:szCs w:val="28"/>
          <w:lang w:val="en-US"/>
        </w:rPr>
      </w:pPr>
    </w:p>
    <w:p w14:paraId="56073EE6" w14:textId="09A23A1C" w:rsidR="005F6BB9" w:rsidRPr="005F6BB9" w:rsidRDefault="005F6BB9" w:rsidP="005F6BB9">
      <w:pPr>
        <w:jc w:val="center"/>
        <w:rPr>
          <w:rFonts w:ascii="Times New Roman" w:hAnsi="Times New Roman"/>
          <w:b/>
          <w:color w:val="000000" w:themeColor="text1"/>
          <w:sz w:val="28"/>
          <w:szCs w:val="28"/>
        </w:rPr>
      </w:pPr>
      <w:r w:rsidRPr="005F6BB9">
        <w:rPr>
          <w:rFonts w:ascii="Times New Roman" w:hAnsi="Times New Roman"/>
          <w:b/>
          <w:color w:val="000000" w:themeColor="text1"/>
          <w:sz w:val="28"/>
          <w:szCs w:val="28"/>
        </w:rPr>
        <w:t>Statement by Mr. Surya Deva</w:t>
      </w:r>
    </w:p>
    <w:p w14:paraId="6F04CE53" w14:textId="77777777" w:rsidR="005F6BB9" w:rsidRPr="005F6BB9" w:rsidRDefault="005F6BB9" w:rsidP="005F6BB9">
      <w:pPr>
        <w:jc w:val="center"/>
        <w:rPr>
          <w:rFonts w:ascii="Times New Roman" w:hAnsi="Times New Roman"/>
          <w:b/>
          <w:color w:val="000000" w:themeColor="text1"/>
          <w:sz w:val="28"/>
          <w:szCs w:val="28"/>
        </w:rPr>
      </w:pPr>
      <w:r w:rsidRPr="005F6BB9">
        <w:rPr>
          <w:rFonts w:ascii="Times New Roman" w:hAnsi="Times New Roman"/>
          <w:b/>
          <w:color w:val="000000" w:themeColor="text1"/>
          <w:sz w:val="28"/>
          <w:szCs w:val="28"/>
        </w:rPr>
        <w:t>Chairperson, Working Group on the issue of human rights and transnational corporations and other business enterprises</w:t>
      </w:r>
    </w:p>
    <w:p w14:paraId="6F839A61" w14:textId="26C66D95" w:rsidR="00F70B3F" w:rsidRDefault="00F70B3F" w:rsidP="005D600A">
      <w:pPr>
        <w:jc w:val="center"/>
        <w:rPr>
          <w:rFonts w:ascii="Times New Roman" w:hAnsi="Times New Roman"/>
          <w:color w:val="000000" w:themeColor="text1"/>
          <w:sz w:val="28"/>
          <w:szCs w:val="28"/>
          <w:lang w:val="en-US"/>
        </w:rPr>
      </w:pPr>
    </w:p>
    <w:p w14:paraId="2566A7CD" w14:textId="77777777" w:rsidR="00F70B3F" w:rsidRPr="005466C1" w:rsidRDefault="00F70B3F" w:rsidP="005D600A">
      <w:pPr>
        <w:jc w:val="center"/>
        <w:rPr>
          <w:rFonts w:ascii="Times New Roman" w:hAnsi="Times New Roman"/>
          <w:color w:val="000000" w:themeColor="text1"/>
          <w:sz w:val="28"/>
          <w:szCs w:val="28"/>
          <w:lang w:val="en-US"/>
        </w:rPr>
      </w:pPr>
    </w:p>
    <w:p w14:paraId="040A6959" w14:textId="101CACDB" w:rsidR="005D600A" w:rsidRPr="00054876" w:rsidRDefault="00176A5D" w:rsidP="005D600A">
      <w:pPr>
        <w:jc w:val="center"/>
        <w:rPr>
          <w:rFonts w:ascii="Times New Roman" w:hAnsi="Times New Roman"/>
          <w:i/>
          <w:iCs/>
          <w:color w:val="000000" w:themeColor="text1"/>
          <w:sz w:val="28"/>
          <w:szCs w:val="28"/>
          <w:lang w:val="en-US"/>
        </w:rPr>
      </w:pPr>
      <w:r w:rsidRPr="00054876">
        <w:rPr>
          <w:rFonts w:ascii="Times New Roman" w:hAnsi="Times New Roman"/>
          <w:i/>
          <w:iCs/>
          <w:color w:val="000000" w:themeColor="text1"/>
          <w:sz w:val="28"/>
          <w:szCs w:val="28"/>
          <w:lang w:val="en-US"/>
        </w:rPr>
        <w:t>High-Level International Investment Agreements Conference 20</w:t>
      </w:r>
      <w:r w:rsidR="00735E49" w:rsidRPr="00054876">
        <w:rPr>
          <w:rFonts w:ascii="Times New Roman" w:hAnsi="Times New Roman"/>
          <w:i/>
          <w:iCs/>
          <w:color w:val="000000" w:themeColor="text1"/>
          <w:sz w:val="28"/>
          <w:szCs w:val="28"/>
          <w:lang w:val="en-US"/>
        </w:rPr>
        <w:t>21</w:t>
      </w:r>
    </w:p>
    <w:p w14:paraId="03694FB8" w14:textId="48DE23D6" w:rsidR="005D600A" w:rsidRPr="00054876" w:rsidRDefault="00735E49" w:rsidP="005D600A">
      <w:pPr>
        <w:jc w:val="center"/>
        <w:rPr>
          <w:rFonts w:ascii="Times New Roman" w:hAnsi="Times New Roman"/>
          <w:b/>
          <w:bCs/>
          <w:color w:val="000000" w:themeColor="text1"/>
          <w:sz w:val="28"/>
          <w:szCs w:val="28"/>
          <w:lang w:val="en-US"/>
        </w:rPr>
      </w:pPr>
      <w:r w:rsidRPr="00054876">
        <w:rPr>
          <w:rFonts w:ascii="Times New Roman" w:hAnsi="Times New Roman"/>
          <w:b/>
          <w:bCs/>
          <w:color w:val="000000" w:themeColor="text1"/>
          <w:sz w:val="28"/>
          <w:szCs w:val="28"/>
          <w:lang w:val="en-US"/>
        </w:rPr>
        <w:t>7</w:t>
      </w:r>
      <w:r w:rsidRPr="00054876">
        <w:rPr>
          <w:rFonts w:ascii="Times New Roman" w:hAnsi="Times New Roman"/>
          <w:b/>
          <w:bCs/>
          <w:color w:val="000000" w:themeColor="text1"/>
          <w:sz w:val="28"/>
          <w:szCs w:val="28"/>
          <w:vertAlign w:val="superscript"/>
          <w:lang w:val="en-US"/>
        </w:rPr>
        <w:t>th</w:t>
      </w:r>
      <w:r w:rsidRPr="00054876">
        <w:rPr>
          <w:rFonts w:ascii="Times New Roman" w:hAnsi="Times New Roman"/>
          <w:b/>
          <w:bCs/>
          <w:color w:val="000000" w:themeColor="text1"/>
          <w:sz w:val="28"/>
          <w:szCs w:val="28"/>
          <w:lang w:val="en-US"/>
        </w:rPr>
        <w:t xml:space="preserve"> </w:t>
      </w:r>
      <w:r w:rsidR="00176A5D" w:rsidRPr="00054876">
        <w:rPr>
          <w:rFonts w:ascii="Times New Roman" w:hAnsi="Times New Roman"/>
          <w:b/>
          <w:bCs/>
          <w:color w:val="000000" w:themeColor="text1"/>
          <w:sz w:val="28"/>
          <w:szCs w:val="28"/>
          <w:lang w:val="en-US"/>
        </w:rPr>
        <w:t>World Investment Forum 20</w:t>
      </w:r>
      <w:r w:rsidRPr="00054876">
        <w:rPr>
          <w:rFonts w:ascii="Times New Roman" w:hAnsi="Times New Roman"/>
          <w:b/>
          <w:bCs/>
          <w:color w:val="000000" w:themeColor="text1"/>
          <w:sz w:val="28"/>
          <w:szCs w:val="28"/>
          <w:lang w:val="en-US"/>
        </w:rPr>
        <w:t>21</w:t>
      </w:r>
      <w:r w:rsidR="005A20CC" w:rsidRPr="00054876">
        <w:rPr>
          <w:rFonts w:ascii="Times New Roman" w:hAnsi="Times New Roman"/>
          <w:b/>
          <w:bCs/>
          <w:color w:val="000000" w:themeColor="text1"/>
          <w:sz w:val="28"/>
          <w:szCs w:val="28"/>
          <w:lang w:val="en-US"/>
        </w:rPr>
        <w:t xml:space="preserve"> </w:t>
      </w:r>
    </w:p>
    <w:p w14:paraId="5325F92E" w14:textId="444DA9D1" w:rsidR="005D600A" w:rsidRPr="005466C1" w:rsidRDefault="00735E49" w:rsidP="005D600A">
      <w:pPr>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19 </w:t>
      </w:r>
      <w:r w:rsidR="00156940" w:rsidRPr="005466C1">
        <w:rPr>
          <w:rFonts w:ascii="Times New Roman" w:hAnsi="Times New Roman"/>
          <w:color w:val="000000" w:themeColor="text1"/>
          <w:sz w:val="28"/>
          <w:szCs w:val="28"/>
          <w:lang w:val="en-US"/>
        </w:rPr>
        <w:t>October</w:t>
      </w:r>
      <w:r w:rsidR="005D600A" w:rsidRPr="005466C1">
        <w:rPr>
          <w:rFonts w:ascii="Times New Roman" w:hAnsi="Times New Roman"/>
          <w:color w:val="000000" w:themeColor="text1"/>
          <w:sz w:val="28"/>
          <w:szCs w:val="28"/>
          <w:lang w:val="en-US"/>
        </w:rPr>
        <w:t xml:space="preserve"> 20</w:t>
      </w:r>
      <w:r>
        <w:rPr>
          <w:rFonts w:ascii="Times New Roman" w:hAnsi="Times New Roman"/>
          <w:color w:val="000000" w:themeColor="text1"/>
          <w:sz w:val="28"/>
          <w:szCs w:val="28"/>
          <w:lang w:val="en-US"/>
        </w:rPr>
        <w:t>21</w:t>
      </w:r>
    </w:p>
    <w:p w14:paraId="7BED4E70" w14:textId="77777777" w:rsidR="005D600A" w:rsidRPr="005466C1" w:rsidRDefault="005D600A" w:rsidP="00B56088">
      <w:pPr>
        <w:rPr>
          <w:rFonts w:ascii="Times New Roman" w:hAnsi="Times New Roman"/>
          <w:color w:val="000000" w:themeColor="text1"/>
          <w:sz w:val="28"/>
          <w:szCs w:val="28"/>
          <w:lang w:val="en-US"/>
        </w:rPr>
      </w:pPr>
    </w:p>
    <w:p w14:paraId="59E71AFE" w14:textId="77777777" w:rsidR="005D600A" w:rsidRPr="005466C1" w:rsidRDefault="005D600A" w:rsidP="005D600A">
      <w:pPr>
        <w:jc w:val="center"/>
        <w:rPr>
          <w:rFonts w:ascii="Times New Roman" w:hAnsi="Times New Roman"/>
          <w:color w:val="000000" w:themeColor="text1"/>
          <w:sz w:val="28"/>
          <w:szCs w:val="28"/>
          <w:lang w:val="en-US"/>
        </w:rPr>
      </w:pPr>
    </w:p>
    <w:p w14:paraId="1203694E" w14:textId="77777777" w:rsidR="005D600A" w:rsidRPr="005466C1" w:rsidRDefault="005D600A" w:rsidP="005D600A">
      <w:pPr>
        <w:jc w:val="center"/>
        <w:rPr>
          <w:rFonts w:ascii="Times New Roman" w:hAnsi="Times New Roman"/>
          <w:color w:val="000000" w:themeColor="text1"/>
          <w:sz w:val="28"/>
          <w:szCs w:val="28"/>
          <w:lang w:val="en-US"/>
        </w:rPr>
      </w:pPr>
    </w:p>
    <w:p w14:paraId="27EB7F73" w14:textId="1F068A2C" w:rsidR="005D600A" w:rsidRPr="005466C1" w:rsidRDefault="005D600A" w:rsidP="005D600A">
      <w:pPr>
        <w:spacing w:after="0" w:line="240" w:lineRule="auto"/>
        <w:jc w:val="center"/>
        <w:rPr>
          <w:rFonts w:ascii="Times New Roman" w:eastAsia="Times New Roman" w:hAnsi="Times New Roman"/>
          <w:color w:val="000000" w:themeColor="text1"/>
          <w:lang w:val="en-US" w:eastAsia="en-GB"/>
        </w:rPr>
      </w:pPr>
    </w:p>
    <w:p w14:paraId="4F6715CB" w14:textId="77777777" w:rsidR="00F70B3F" w:rsidRDefault="00F70B3F">
      <w:pPr>
        <w:spacing w:after="160" w:line="259" w:lineRule="auto"/>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br w:type="page"/>
      </w:r>
    </w:p>
    <w:p w14:paraId="409A9169" w14:textId="52FCFD13" w:rsidR="00B56088" w:rsidRPr="00F0721D" w:rsidRDefault="00B56088" w:rsidP="004B372E">
      <w:pPr>
        <w:spacing w:after="0" w:line="360" w:lineRule="auto"/>
        <w:jc w:val="both"/>
        <w:rPr>
          <w:rFonts w:ascii="Times New Roman" w:hAnsi="Times New Roman"/>
          <w:sz w:val="24"/>
          <w:szCs w:val="24"/>
        </w:rPr>
      </w:pPr>
      <w:r w:rsidRPr="00F0721D">
        <w:rPr>
          <w:rFonts w:ascii="Times New Roman" w:hAnsi="Times New Roman"/>
          <w:sz w:val="24"/>
          <w:szCs w:val="24"/>
        </w:rPr>
        <w:lastRenderedPageBreak/>
        <w:t>Excellenc</w:t>
      </w:r>
      <w:r w:rsidR="00F0721D" w:rsidRPr="00F0721D">
        <w:rPr>
          <w:rFonts w:ascii="Times New Roman" w:hAnsi="Times New Roman"/>
          <w:sz w:val="24"/>
          <w:szCs w:val="24"/>
        </w:rPr>
        <w:t>i</w:t>
      </w:r>
      <w:r w:rsidRPr="00F0721D">
        <w:rPr>
          <w:rFonts w:ascii="Times New Roman" w:hAnsi="Times New Roman"/>
          <w:sz w:val="24"/>
          <w:szCs w:val="24"/>
        </w:rPr>
        <w:t xml:space="preserve">es, distinguished delegates, </w:t>
      </w:r>
      <w:proofErr w:type="gramStart"/>
      <w:r w:rsidRPr="00F0721D">
        <w:rPr>
          <w:rFonts w:ascii="Times New Roman" w:hAnsi="Times New Roman"/>
          <w:sz w:val="24"/>
          <w:szCs w:val="24"/>
        </w:rPr>
        <w:t>ladies</w:t>
      </w:r>
      <w:proofErr w:type="gramEnd"/>
      <w:r w:rsidRPr="00F0721D">
        <w:rPr>
          <w:rFonts w:ascii="Times New Roman" w:hAnsi="Times New Roman"/>
          <w:sz w:val="24"/>
          <w:szCs w:val="24"/>
        </w:rPr>
        <w:t xml:space="preserve"> and gentlemen, </w:t>
      </w:r>
    </w:p>
    <w:p w14:paraId="04C92EE8" w14:textId="77777777" w:rsidR="00B56088" w:rsidRPr="00654ECE" w:rsidRDefault="00B56088" w:rsidP="004B372E">
      <w:pPr>
        <w:spacing w:after="0" w:line="360" w:lineRule="auto"/>
        <w:jc w:val="both"/>
        <w:rPr>
          <w:rFonts w:ascii="Times New Roman" w:hAnsi="Times New Roman"/>
          <w:sz w:val="24"/>
          <w:szCs w:val="24"/>
        </w:rPr>
      </w:pPr>
    </w:p>
    <w:p w14:paraId="60055FD8" w14:textId="2EE7E31D" w:rsidR="00CD3DC0" w:rsidRPr="00654ECE" w:rsidRDefault="00654ECE" w:rsidP="004B372E">
      <w:pPr>
        <w:spacing w:after="0" w:line="360" w:lineRule="auto"/>
        <w:jc w:val="both"/>
        <w:rPr>
          <w:rFonts w:ascii="Times New Roman" w:hAnsi="Times New Roman"/>
          <w:sz w:val="24"/>
          <w:szCs w:val="24"/>
        </w:rPr>
      </w:pPr>
      <w:r w:rsidRPr="00654ECE">
        <w:rPr>
          <w:rFonts w:ascii="Times New Roman" w:hAnsi="Times New Roman"/>
          <w:sz w:val="24"/>
          <w:szCs w:val="24"/>
        </w:rPr>
        <w:t xml:space="preserve">I am delighted to speak </w:t>
      </w:r>
      <w:r w:rsidR="00E20C77" w:rsidRPr="00654ECE">
        <w:rPr>
          <w:rFonts w:ascii="Times New Roman" w:hAnsi="Times New Roman"/>
          <w:sz w:val="24"/>
          <w:szCs w:val="24"/>
        </w:rPr>
        <w:t>at the</w:t>
      </w:r>
      <w:r w:rsidR="00777C97">
        <w:rPr>
          <w:rFonts w:ascii="Times New Roman" w:hAnsi="Times New Roman"/>
          <w:sz w:val="24"/>
          <w:szCs w:val="24"/>
        </w:rPr>
        <w:t xml:space="preserve"> </w:t>
      </w:r>
      <w:r w:rsidR="00E20C77" w:rsidRPr="00654ECE">
        <w:rPr>
          <w:rFonts w:ascii="Times New Roman" w:hAnsi="Times New Roman"/>
          <w:sz w:val="24"/>
          <w:szCs w:val="24"/>
        </w:rPr>
        <w:t>High-Level International Investment Agreements Conference</w:t>
      </w:r>
      <w:r w:rsidRPr="00654ECE">
        <w:rPr>
          <w:rFonts w:ascii="Times New Roman" w:hAnsi="Times New Roman"/>
          <w:sz w:val="24"/>
          <w:szCs w:val="24"/>
        </w:rPr>
        <w:t xml:space="preserve"> </w:t>
      </w:r>
      <w:r w:rsidR="00326281">
        <w:rPr>
          <w:rFonts w:ascii="Times New Roman" w:hAnsi="Times New Roman"/>
          <w:sz w:val="24"/>
          <w:szCs w:val="24"/>
        </w:rPr>
        <w:t xml:space="preserve">2021 </w:t>
      </w:r>
      <w:r w:rsidRPr="00654ECE">
        <w:rPr>
          <w:rFonts w:ascii="Times New Roman" w:hAnsi="Times New Roman"/>
          <w:sz w:val="24"/>
          <w:szCs w:val="24"/>
        </w:rPr>
        <w:t>to share some thoughts on how to accelerate the reform of international investment agreements</w:t>
      </w:r>
      <w:r w:rsidR="002C2F66" w:rsidRPr="00654ECE">
        <w:rPr>
          <w:rFonts w:ascii="Times New Roman" w:hAnsi="Times New Roman"/>
          <w:sz w:val="24"/>
          <w:szCs w:val="24"/>
        </w:rPr>
        <w:t xml:space="preserve">. </w:t>
      </w:r>
      <w:r w:rsidR="00796EAF">
        <w:rPr>
          <w:rFonts w:ascii="Times New Roman" w:hAnsi="Times New Roman"/>
          <w:sz w:val="24"/>
          <w:szCs w:val="24"/>
        </w:rPr>
        <w:t xml:space="preserve"> </w:t>
      </w:r>
    </w:p>
    <w:p w14:paraId="67A0C688" w14:textId="77777777" w:rsidR="00BB6019" w:rsidRPr="00796EAF" w:rsidRDefault="00BB6019" w:rsidP="004B372E">
      <w:pPr>
        <w:spacing w:after="0" w:line="360" w:lineRule="auto"/>
        <w:jc w:val="both"/>
        <w:rPr>
          <w:rFonts w:ascii="Times New Roman" w:hAnsi="Times New Roman"/>
          <w:sz w:val="24"/>
          <w:szCs w:val="24"/>
        </w:rPr>
      </w:pPr>
    </w:p>
    <w:p w14:paraId="7D9CD51F" w14:textId="5FBB2DF9" w:rsidR="00E238D8" w:rsidRPr="00796EAF" w:rsidRDefault="00796EAF" w:rsidP="004B372E">
      <w:pPr>
        <w:spacing w:after="0" w:line="360" w:lineRule="auto"/>
        <w:jc w:val="both"/>
        <w:rPr>
          <w:rFonts w:ascii="Times New Roman" w:hAnsi="Times New Roman"/>
          <w:sz w:val="24"/>
          <w:szCs w:val="24"/>
        </w:rPr>
      </w:pPr>
      <w:r w:rsidRPr="00796EAF">
        <w:rPr>
          <w:rFonts w:ascii="Times New Roman" w:hAnsi="Times New Roman"/>
          <w:sz w:val="24"/>
          <w:szCs w:val="24"/>
        </w:rPr>
        <w:t xml:space="preserve">My remarks will be based on a recent report </w:t>
      </w:r>
      <w:r w:rsidR="005C7118" w:rsidRPr="00796EAF">
        <w:rPr>
          <w:rFonts w:ascii="Times New Roman" w:hAnsi="Times New Roman"/>
          <w:sz w:val="24"/>
          <w:szCs w:val="24"/>
        </w:rPr>
        <w:t>(</w:t>
      </w:r>
      <w:hyperlink r:id="rId9" w:history="1">
        <w:r w:rsidR="005C7118" w:rsidRPr="00796EAF">
          <w:rPr>
            <w:rStyle w:val="Hyperlink"/>
            <w:rFonts w:ascii="Times New Roman" w:hAnsi="Times New Roman"/>
            <w:sz w:val="24"/>
            <w:szCs w:val="24"/>
          </w:rPr>
          <w:t>A/76/238</w:t>
        </w:r>
      </w:hyperlink>
      <w:r w:rsidR="005C7118" w:rsidRPr="00796EAF">
        <w:rPr>
          <w:rFonts w:ascii="Times New Roman" w:hAnsi="Times New Roman"/>
          <w:sz w:val="24"/>
          <w:szCs w:val="24"/>
        </w:rPr>
        <w:t>)</w:t>
      </w:r>
      <w:r w:rsidR="005C7118">
        <w:rPr>
          <w:rFonts w:ascii="Times New Roman" w:hAnsi="Times New Roman"/>
          <w:sz w:val="24"/>
          <w:szCs w:val="24"/>
        </w:rPr>
        <w:t xml:space="preserve"> </w:t>
      </w:r>
      <w:r w:rsidRPr="00796EAF">
        <w:rPr>
          <w:rFonts w:ascii="Times New Roman" w:hAnsi="Times New Roman"/>
          <w:sz w:val="24"/>
          <w:szCs w:val="24"/>
        </w:rPr>
        <w:t xml:space="preserve">of the UN Working Group on Business and Human Rights on </w:t>
      </w:r>
      <w:r w:rsidR="00C65358">
        <w:rPr>
          <w:rFonts w:ascii="Times New Roman" w:hAnsi="Times New Roman"/>
          <w:sz w:val="24"/>
          <w:szCs w:val="24"/>
        </w:rPr>
        <w:t xml:space="preserve">what States need to do to negotiate </w:t>
      </w:r>
      <w:r w:rsidR="00C65358" w:rsidRPr="00796EAF">
        <w:rPr>
          <w:rFonts w:ascii="Times New Roman" w:hAnsi="Times New Roman"/>
          <w:sz w:val="24"/>
          <w:szCs w:val="24"/>
        </w:rPr>
        <w:t xml:space="preserve">human rights-compatible </w:t>
      </w:r>
      <w:r w:rsidR="007C028F" w:rsidRPr="00654ECE">
        <w:rPr>
          <w:rFonts w:ascii="Times New Roman" w:hAnsi="Times New Roman"/>
          <w:sz w:val="24"/>
          <w:szCs w:val="24"/>
        </w:rPr>
        <w:t>international investment agreements</w:t>
      </w:r>
      <w:r w:rsidRPr="00796EAF">
        <w:rPr>
          <w:rFonts w:ascii="Times New Roman" w:hAnsi="Times New Roman"/>
          <w:sz w:val="24"/>
          <w:szCs w:val="24"/>
        </w:rPr>
        <w:t xml:space="preserve"> </w:t>
      </w:r>
      <w:r w:rsidR="00C65358">
        <w:rPr>
          <w:rFonts w:ascii="Times New Roman" w:hAnsi="Times New Roman"/>
          <w:sz w:val="24"/>
          <w:szCs w:val="24"/>
        </w:rPr>
        <w:t>in lin</w:t>
      </w:r>
      <w:r w:rsidR="005C7118">
        <w:rPr>
          <w:rFonts w:ascii="Times New Roman" w:hAnsi="Times New Roman"/>
          <w:sz w:val="24"/>
          <w:szCs w:val="24"/>
        </w:rPr>
        <w:t>e</w:t>
      </w:r>
      <w:r w:rsidR="00C65358">
        <w:rPr>
          <w:rFonts w:ascii="Times New Roman" w:hAnsi="Times New Roman"/>
          <w:sz w:val="24"/>
          <w:szCs w:val="24"/>
        </w:rPr>
        <w:t xml:space="preserve"> with </w:t>
      </w:r>
      <w:r w:rsidR="00C65358" w:rsidRPr="00D16D5C">
        <w:rPr>
          <w:rFonts w:ascii="Times New Roman" w:hAnsi="Times New Roman"/>
          <w:sz w:val="24"/>
          <w:szCs w:val="24"/>
        </w:rPr>
        <w:t>the UN Guiding Principles on Business and Human Rights</w:t>
      </w:r>
      <w:r w:rsidR="000B4846" w:rsidRPr="00796EAF">
        <w:rPr>
          <w:rFonts w:ascii="Times New Roman" w:hAnsi="Times New Roman"/>
          <w:sz w:val="24"/>
          <w:szCs w:val="24"/>
        </w:rPr>
        <w:t>.</w:t>
      </w:r>
      <w:r w:rsidR="00E238D8" w:rsidRPr="00796EAF">
        <w:rPr>
          <w:rFonts w:ascii="Times New Roman" w:hAnsi="Times New Roman"/>
          <w:sz w:val="24"/>
          <w:szCs w:val="24"/>
        </w:rPr>
        <w:t xml:space="preserve">   </w:t>
      </w:r>
    </w:p>
    <w:p w14:paraId="31FE9B43" w14:textId="3EED458D" w:rsidR="004D70F1" w:rsidRPr="00612107" w:rsidRDefault="004D70F1" w:rsidP="004B372E">
      <w:pPr>
        <w:spacing w:after="0" w:line="360" w:lineRule="auto"/>
        <w:jc w:val="both"/>
        <w:rPr>
          <w:rFonts w:ascii="Times New Roman" w:hAnsi="Times New Roman"/>
          <w:sz w:val="24"/>
          <w:szCs w:val="24"/>
        </w:rPr>
      </w:pPr>
    </w:p>
    <w:p w14:paraId="2E6BD3D8" w14:textId="6982A545" w:rsidR="00C14B15" w:rsidRDefault="00612107" w:rsidP="00612107">
      <w:pPr>
        <w:spacing w:after="0" w:line="360" w:lineRule="auto"/>
        <w:jc w:val="both"/>
        <w:rPr>
          <w:rFonts w:ascii="Times New Roman" w:hAnsi="Times New Roman"/>
          <w:sz w:val="24"/>
          <w:szCs w:val="24"/>
        </w:rPr>
      </w:pPr>
      <w:r w:rsidRPr="00612107">
        <w:rPr>
          <w:rFonts w:ascii="Times New Roman" w:hAnsi="Times New Roman"/>
          <w:sz w:val="24"/>
          <w:szCs w:val="24"/>
        </w:rPr>
        <w:t xml:space="preserve">Let </w:t>
      </w:r>
      <w:r w:rsidR="006D0A57">
        <w:rPr>
          <w:rFonts w:ascii="Times New Roman" w:hAnsi="Times New Roman"/>
          <w:sz w:val="24"/>
          <w:szCs w:val="24"/>
        </w:rPr>
        <w:t>me</w:t>
      </w:r>
      <w:r w:rsidRPr="00612107">
        <w:rPr>
          <w:rFonts w:ascii="Times New Roman" w:hAnsi="Times New Roman"/>
          <w:sz w:val="24"/>
          <w:szCs w:val="24"/>
        </w:rPr>
        <w:t xml:space="preserve"> start </w:t>
      </w:r>
      <w:r w:rsidR="006D0A57">
        <w:rPr>
          <w:rFonts w:ascii="Times New Roman" w:hAnsi="Times New Roman"/>
          <w:sz w:val="24"/>
          <w:szCs w:val="24"/>
        </w:rPr>
        <w:t xml:space="preserve">by highlighting why an urgent reform of </w:t>
      </w:r>
      <w:r w:rsidR="007C028F" w:rsidRPr="00654ECE">
        <w:rPr>
          <w:rFonts w:ascii="Times New Roman" w:hAnsi="Times New Roman"/>
          <w:sz w:val="24"/>
          <w:szCs w:val="24"/>
        </w:rPr>
        <w:t>international investment agreements</w:t>
      </w:r>
      <w:r w:rsidR="006D0A57">
        <w:rPr>
          <w:rFonts w:ascii="Times New Roman" w:hAnsi="Times New Roman"/>
          <w:sz w:val="24"/>
          <w:szCs w:val="24"/>
        </w:rPr>
        <w:t xml:space="preserve"> is required. </w:t>
      </w:r>
      <w:r w:rsidR="00326281">
        <w:rPr>
          <w:rFonts w:ascii="Times New Roman" w:hAnsi="Times New Roman"/>
          <w:sz w:val="24"/>
          <w:szCs w:val="24"/>
        </w:rPr>
        <w:t xml:space="preserve"> </w:t>
      </w:r>
      <w:r w:rsidR="006D0A57">
        <w:rPr>
          <w:rFonts w:ascii="Times New Roman" w:hAnsi="Times New Roman"/>
          <w:sz w:val="24"/>
          <w:szCs w:val="24"/>
        </w:rPr>
        <w:t>T</w:t>
      </w:r>
      <w:r w:rsidR="001F2B86" w:rsidRPr="001F2B86">
        <w:rPr>
          <w:rFonts w:ascii="Times New Roman" w:hAnsi="Times New Roman"/>
          <w:sz w:val="24"/>
          <w:szCs w:val="24"/>
        </w:rPr>
        <w:t xml:space="preserve">he current international investment regime </w:t>
      </w:r>
      <w:r w:rsidR="006D0A57">
        <w:rPr>
          <w:rFonts w:ascii="Times New Roman" w:hAnsi="Times New Roman"/>
          <w:sz w:val="24"/>
          <w:szCs w:val="24"/>
        </w:rPr>
        <w:t>reflects three “</w:t>
      </w:r>
      <w:proofErr w:type="spellStart"/>
      <w:proofErr w:type="gramStart"/>
      <w:r w:rsidR="006D0A57">
        <w:rPr>
          <w:rFonts w:ascii="Times New Roman" w:hAnsi="Times New Roman"/>
          <w:sz w:val="24"/>
          <w:szCs w:val="24"/>
        </w:rPr>
        <w:t>I”s</w:t>
      </w:r>
      <w:proofErr w:type="spellEnd"/>
      <w:proofErr w:type="gramEnd"/>
      <w:r w:rsidR="001F2B86" w:rsidRPr="001F2B86">
        <w:rPr>
          <w:rFonts w:ascii="Times New Roman" w:hAnsi="Times New Roman"/>
          <w:sz w:val="24"/>
          <w:szCs w:val="24"/>
        </w:rPr>
        <w:t>: imbalance, inconsistency, and irresponsibility.</w:t>
      </w:r>
      <w:r w:rsidR="007C028F">
        <w:rPr>
          <w:rFonts w:ascii="Times New Roman" w:hAnsi="Times New Roman"/>
          <w:sz w:val="24"/>
          <w:szCs w:val="24"/>
        </w:rPr>
        <w:t xml:space="preserve">  States must take </w:t>
      </w:r>
      <w:r w:rsidR="00D40E7A">
        <w:rPr>
          <w:rFonts w:ascii="Times New Roman" w:hAnsi="Times New Roman"/>
          <w:sz w:val="24"/>
          <w:szCs w:val="24"/>
        </w:rPr>
        <w:t>multiple measures</w:t>
      </w:r>
      <w:r w:rsidR="007C028F">
        <w:rPr>
          <w:rFonts w:ascii="Times New Roman" w:hAnsi="Times New Roman"/>
          <w:sz w:val="24"/>
          <w:szCs w:val="24"/>
        </w:rPr>
        <w:t xml:space="preserve"> to ensure that </w:t>
      </w:r>
      <w:r w:rsidR="007C028F" w:rsidRPr="00654ECE">
        <w:rPr>
          <w:rFonts w:ascii="Times New Roman" w:hAnsi="Times New Roman"/>
          <w:sz w:val="24"/>
          <w:szCs w:val="24"/>
        </w:rPr>
        <w:t>international investment agreements</w:t>
      </w:r>
      <w:r w:rsidR="007C028F">
        <w:rPr>
          <w:rFonts w:ascii="Times New Roman" w:hAnsi="Times New Roman"/>
          <w:sz w:val="24"/>
          <w:szCs w:val="24"/>
        </w:rPr>
        <w:t xml:space="preserve"> do not provid</w:t>
      </w:r>
      <w:r w:rsidR="00A914E4">
        <w:rPr>
          <w:rFonts w:ascii="Times New Roman" w:hAnsi="Times New Roman"/>
          <w:sz w:val="24"/>
          <w:szCs w:val="24"/>
        </w:rPr>
        <w:t xml:space="preserve">e </w:t>
      </w:r>
      <w:r w:rsidR="007C028F">
        <w:rPr>
          <w:rFonts w:ascii="Times New Roman" w:hAnsi="Times New Roman"/>
          <w:sz w:val="24"/>
          <w:szCs w:val="24"/>
        </w:rPr>
        <w:t>a “</w:t>
      </w:r>
      <w:hyperlink r:id="rId10" w:history="1">
        <w:r w:rsidR="007C028F" w:rsidRPr="007C028F">
          <w:rPr>
            <w:rStyle w:val="Hyperlink"/>
            <w:rFonts w:ascii="Times New Roman" w:hAnsi="Times New Roman"/>
            <w:sz w:val="24"/>
            <w:szCs w:val="24"/>
          </w:rPr>
          <w:t>safe harbour</w:t>
        </w:r>
      </w:hyperlink>
      <w:r w:rsidR="007C028F">
        <w:rPr>
          <w:rFonts w:ascii="Times New Roman" w:hAnsi="Times New Roman"/>
          <w:sz w:val="24"/>
          <w:szCs w:val="24"/>
        </w:rPr>
        <w:t>” for irresponsible investor</w:t>
      </w:r>
      <w:r w:rsidR="00C521EC">
        <w:rPr>
          <w:rFonts w:ascii="Times New Roman" w:hAnsi="Times New Roman"/>
          <w:sz w:val="24"/>
          <w:szCs w:val="24"/>
        </w:rPr>
        <w:t xml:space="preserve"> conduct</w:t>
      </w:r>
      <w:r w:rsidR="007C028F">
        <w:rPr>
          <w:rFonts w:ascii="Times New Roman" w:hAnsi="Times New Roman"/>
          <w:sz w:val="24"/>
          <w:szCs w:val="24"/>
        </w:rPr>
        <w:t xml:space="preserve">. </w:t>
      </w:r>
    </w:p>
    <w:p w14:paraId="0056F4C8" w14:textId="22F94306" w:rsidR="001F2B86" w:rsidRDefault="001F2B86" w:rsidP="00612107">
      <w:pPr>
        <w:spacing w:after="0" w:line="360" w:lineRule="auto"/>
        <w:jc w:val="both"/>
        <w:rPr>
          <w:rFonts w:ascii="Times New Roman" w:hAnsi="Times New Roman"/>
          <w:sz w:val="24"/>
          <w:szCs w:val="24"/>
        </w:rPr>
      </w:pPr>
    </w:p>
    <w:p w14:paraId="518F7ACD" w14:textId="7B65D0A1" w:rsidR="001F2B86" w:rsidRPr="001F2B86" w:rsidRDefault="001F2B86" w:rsidP="00A914E4">
      <w:pPr>
        <w:spacing w:after="0" w:line="360" w:lineRule="auto"/>
        <w:jc w:val="both"/>
        <w:rPr>
          <w:rFonts w:ascii="Times New Roman" w:hAnsi="Times New Roman"/>
          <w:sz w:val="24"/>
          <w:szCs w:val="24"/>
        </w:rPr>
      </w:pPr>
      <w:r w:rsidRPr="001F2B86">
        <w:rPr>
          <w:rFonts w:ascii="Times New Roman" w:hAnsi="Times New Roman"/>
          <w:sz w:val="24"/>
          <w:szCs w:val="24"/>
        </w:rPr>
        <w:t xml:space="preserve">First, </w:t>
      </w:r>
      <w:r w:rsidRPr="001F2B86">
        <w:rPr>
          <w:rFonts w:ascii="Times New Roman" w:hAnsi="Times New Roman"/>
          <w:b/>
          <w:bCs/>
          <w:sz w:val="24"/>
          <w:szCs w:val="24"/>
        </w:rPr>
        <w:t>there should be a reorientation of the purpose of investment</w:t>
      </w:r>
      <w:r w:rsidRPr="001F2B86">
        <w:rPr>
          <w:rFonts w:ascii="Times New Roman" w:hAnsi="Times New Roman"/>
          <w:sz w:val="24"/>
          <w:szCs w:val="24"/>
        </w:rPr>
        <w:t xml:space="preserve">.  Realizing human rights should be a core purpose of attracting foreign investment.  </w:t>
      </w:r>
      <w:r w:rsidR="00A914E4">
        <w:rPr>
          <w:rFonts w:ascii="Times New Roman" w:hAnsi="Times New Roman"/>
          <w:sz w:val="24"/>
          <w:szCs w:val="24"/>
        </w:rPr>
        <w:t>States should adopt a bottom-up and consultative model of investment governance which is geared to achieving sustainable and inclusive development</w:t>
      </w:r>
      <w:r w:rsidRPr="001F2B86">
        <w:rPr>
          <w:rFonts w:ascii="Times New Roman" w:hAnsi="Times New Roman"/>
          <w:sz w:val="24"/>
          <w:szCs w:val="24"/>
        </w:rPr>
        <w:t xml:space="preserve">.  </w:t>
      </w:r>
    </w:p>
    <w:p w14:paraId="0866DACD" w14:textId="77777777" w:rsidR="001F2B86" w:rsidRPr="001F2B86" w:rsidRDefault="001F2B86" w:rsidP="001F2B86">
      <w:pPr>
        <w:spacing w:after="0" w:line="360" w:lineRule="auto"/>
        <w:jc w:val="both"/>
        <w:rPr>
          <w:rFonts w:ascii="Times New Roman" w:hAnsi="Times New Roman"/>
          <w:sz w:val="24"/>
          <w:szCs w:val="24"/>
        </w:rPr>
      </w:pPr>
    </w:p>
    <w:p w14:paraId="2DA26790" w14:textId="3F4B2295" w:rsidR="001F2B86" w:rsidRPr="001F2B86" w:rsidRDefault="001F2B86" w:rsidP="001F2B86">
      <w:pPr>
        <w:spacing w:after="0" w:line="360" w:lineRule="auto"/>
        <w:jc w:val="both"/>
        <w:rPr>
          <w:rFonts w:ascii="Times New Roman" w:hAnsi="Times New Roman"/>
          <w:sz w:val="24"/>
          <w:szCs w:val="24"/>
        </w:rPr>
      </w:pPr>
      <w:r w:rsidRPr="001F2B86">
        <w:rPr>
          <w:rFonts w:ascii="Times New Roman" w:hAnsi="Times New Roman"/>
          <w:sz w:val="24"/>
          <w:szCs w:val="24"/>
        </w:rPr>
        <w:t xml:space="preserve">Second, </w:t>
      </w:r>
      <w:r w:rsidRPr="001F2B86">
        <w:rPr>
          <w:rFonts w:ascii="Times New Roman" w:hAnsi="Times New Roman"/>
          <w:b/>
          <w:bCs/>
          <w:sz w:val="24"/>
          <w:szCs w:val="24"/>
        </w:rPr>
        <w:t xml:space="preserve">States must ensure that international investment agreements do not undermine their </w:t>
      </w:r>
      <w:r w:rsidRPr="001F2B86">
        <w:rPr>
          <w:rFonts w:ascii="Times New Roman" w:hAnsi="Times New Roman"/>
          <w:b/>
          <w:bCs/>
          <w:i/>
          <w:iCs/>
          <w:sz w:val="24"/>
          <w:szCs w:val="24"/>
        </w:rPr>
        <w:t>duty</w:t>
      </w:r>
      <w:r w:rsidRPr="001F2B86">
        <w:rPr>
          <w:rFonts w:ascii="Times New Roman" w:hAnsi="Times New Roman"/>
          <w:b/>
          <w:bCs/>
          <w:sz w:val="24"/>
          <w:szCs w:val="24"/>
        </w:rPr>
        <w:t xml:space="preserve"> to regulate investors and their investments</w:t>
      </w:r>
      <w:r w:rsidRPr="001F2B86">
        <w:rPr>
          <w:rFonts w:ascii="Times New Roman" w:hAnsi="Times New Roman"/>
          <w:sz w:val="24"/>
          <w:szCs w:val="24"/>
        </w:rPr>
        <w:t xml:space="preserve"> </w:t>
      </w:r>
      <w:r w:rsidR="00D56360">
        <w:rPr>
          <w:rFonts w:ascii="Times New Roman" w:hAnsi="Times New Roman"/>
          <w:sz w:val="24"/>
          <w:szCs w:val="24"/>
        </w:rPr>
        <w:t>to protect</w:t>
      </w:r>
      <w:r w:rsidRPr="001F2B86">
        <w:rPr>
          <w:rFonts w:ascii="Times New Roman" w:hAnsi="Times New Roman"/>
          <w:sz w:val="24"/>
          <w:szCs w:val="24"/>
        </w:rPr>
        <w:t xml:space="preserve"> all internationally recognized human rights. </w:t>
      </w:r>
      <w:r w:rsidR="00315C43">
        <w:rPr>
          <w:rFonts w:ascii="Times New Roman" w:hAnsi="Times New Roman"/>
          <w:sz w:val="24"/>
          <w:szCs w:val="24"/>
        </w:rPr>
        <w:t xml:space="preserve"> </w:t>
      </w:r>
      <w:r w:rsidRPr="001F2B86">
        <w:rPr>
          <w:rFonts w:ascii="Times New Roman" w:hAnsi="Times New Roman"/>
          <w:sz w:val="24"/>
          <w:szCs w:val="24"/>
        </w:rPr>
        <w:t>States may</w:t>
      </w:r>
      <w:r w:rsidR="00315C43">
        <w:rPr>
          <w:rFonts w:ascii="Times New Roman" w:hAnsi="Times New Roman"/>
          <w:sz w:val="24"/>
          <w:szCs w:val="24"/>
        </w:rPr>
        <w:t>, for example,</w:t>
      </w:r>
      <w:r w:rsidRPr="001F2B86">
        <w:rPr>
          <w:rFonts w:ascii="Times New Roman" w:hAnsi="Times New Roman"/>
          <w:sz w:val="24"/>
          <w:szCs w:val="24"/>
        </w:rPr>
        <w:t xml:space="preserve"> incorporate explicitly the “clean hands doctrine” in such agreements: investors not conducting meaningful human rights due diligence or involved with human rights abuses could be barred from pursuing any arbitration claims against States to enforce their rights under the agreements.</w:t>
      </w:r>
    </w:p>
    <w:p w14:paraId="4A6BCBE4" w14:textId="77777777" w:rsidR="001F2B86" w:rsidRPr="001F2B86" w:rsidRDefault="001F2B86" w:rsidP="001F2B86">
      <w:pPr>
        <w:spacing w:after="0" w:line="360" w:lineRule="auto"/>
        <w:jc w:val="both"/>
        <w:rPr>
          <w:rFonts w:ascii="Times New Roman" w:hAnsi="Times New Roman"/>
          <w:sz w:val="24"/>
          <w:szCs w:val="24"/>
        </w:rPr>
      </w:pPr>
    </w:p>
    <w:p w14:paraId="2479B5BC" w14:textId="77777777" w:rsidR="001F2B86" w:rsidRPr="001F2B86" w:rsidRDefault="001F2B86" w:rsidP="001F2B86">
      <w:pPr>
        <w:spacing w:after="0" w:line="360" w:lineRule="auto"/>
        <w:jc w:val="both"/>
        <w:rPr>
          <w:rFonts w:ascii="Times New Roman" w:hAnsi="Times New Roman"/>
          <w:sz w:val="24"/>
          <w:szCs w:val="24"/>
        </w:rPr>
      </w:pPr>
      <w:r w:rsidRPr="001F2B86">
        <w:rPr>
          <w:rFonts w:ascii="Times New Roman" w:hAnsi="Times New Roman"/>
          <w:sz w:val="24"/>
          <w:szCs w:val="24"/>
        </w:rPr>
        <w:t xml:space="preserve">Third, </w:t>
      </w:r>
      <w:r w:rsidRPr="001F2B86">
        <w:rPr>
          <w:rFonts w:ascii="Times New Roman" w:hAnsi="Times New Roman"/>
          <w:b/>
          <w:bCs/>
          <w:sz w:val="24"/>
          <w:szCs w:val="24"/>
        </w:rPr>
        <w:t>international investment agreements should include investors’ legally enforceable obligations regarding human rights and the environment</w:t>
      </w:r>
      <w:r w:rsidRPr="001F2B86">
        <w:rPr>
          <w:rFonts w:ascii="Times New Roman" w:hAnsi="Times New Roman"/>
          <w:sz w:val="24"/>
          <w:szCs w:val="24"/>
        </w:rPr>
        <w:t>.  Including such obligations will be in line with the trend of mandatory human rights due diligence laws in Europe.</w:t>
      </w:r>
    </w:p>
    <w:p w14:paraId="6C3DA0D8" w14:textId="77777777" w:rsidR="001F2B86" w:rsidRPr="001F2B86" w:rsidRDefault="001F2B86" w:rsidP="001F2B86">
      <w:pPr>
        <w:spacing w:after="0" w:line="360" w:lineRule="auto"/>
        <w:jc w:val="both"/>
        <w:rPr>
          <w:rFonts w:ascii="Times New Roman" w:hAnsi="Times New Roman"/>
          <w:sz w:val="24"/>
          <w:szCs w:val="24"/>
        </w:rPr>
      </w:pPr>
    </w:p>
    <w:p w14:paraId="13507D7A" w14:textId="2DFCF03D" w:rsidR="001F2B86" w:rsidRPr="001F2B86" w:rsidRDefault="001F2B86" w:rsidP="001F2B86">
      <w:pPr>
        <w:spacing w:after="0" w:line="360" w:lineRule="auto"/>
        <w:jc w:val="both"/>
        <w:rPr>
          <w:rFonts w:ascii="Times New Roman" w:hAnsi="Times New Roman"/>
          <w:sz w:val="24"/>
          <w:szCs w:val="24"/>
        </w:rPr>
      </w:pPr>
      <w:r w:rsidRPr="001F2B86">
        <w:rPr>
          <w:rFonts w:ascii="Times New Roman" w:hAnsi="Times New Roman"/>
          <w:sz w:val="24"/>
          <w:szCs w:val="24"/>
        </w:rPr>
        <w:lastRenderedPageBreak/>
        <w:t xml:space="preserve">Fourth, </w:t>
      </w:r>
      <w:r w:rsidRPr="001F2B86">
        <w:rPr>
          <w:rFonts w:ascii="Times New Roman" w:hAnsi="Times New Roman"/>
          <w:b/>
          <w:bCs/>
          <w:sz w:val="24"/>
          <w:szCs w:val="24"/>
        </w:rPr>
        <w:t>States should create access to remedy pathways for affected communities within international investment agreements</w:t>
      </w:r>
      <w:r w:rsidRPr="001F2B86">
        <w:rPr>
          <w:rFonts w:ascii="Times New Roman" w:hAnsi="Times New Roman"/>
          <w:sz w:val="24"/>
          <w:szCs w:val="24"/>
        </w:rPr>
        <w:t>.  Such agreements may, for example, expressly allow communities affected by investment-related projects to pursue international arbitration claims against investors for human rights abuses</w:t>
      </w:r>
      <w:r w:rsidR="00770577">
        <w:rPr>
          <w:rFonts w:ascii="Times New Roman" w:hAnsi="Times New Roman"/>
          <w:sz w:val="24"/>
          <w:szCs w:val="24"/>
        </w:rPr>
        <w:t xml:space="preserve"> or </w:t>
      </w:r>
      <w:r w:rsidRPr="001F2B86">
        <w:rPr>
          <w:rFonts w:ascii="Times New Roman" w:hAnsi="Times New Roman"/>
          <w:sz w:val="24"/>
          <w:szCs w:val="24"/>
        </w:rPr>
        <w:t>pursue claims before courts of investors’ home countries.</w:t>
      </w:r>
    </w:p>
    <w:p w14:paraId="11EA604E" w14:textId="77777777" w:rsidR="001F2B86" w:rsidRPr="001F2B86" w:rsidRDefault="001F2B86" w:rsidP="001F2B86">
      <w:pPr>
        <w:spacing w:after="0" w:line="360" w:lineRule="auto"/>
        <w:jc w:val="both"/>
        <w:rPr>
          <w:rFonts w:ascii="Times New Roman" w:hAnsi="Times New Roman"/>
          <w:sz w:val="24"/>
          <w:szCs w:val="24"/>
        </w:rPr>
      </w:pPr>
    </w:p>
    <w:p w14:paraId="677D3F8A" w14:textId="0E7DEA4F" w:rsidR="001F2B86" w:rsidRDefault="001F2B86" w:rsidP="001F2B86">
      <w:pPr>
        <w:spacing w:after="0" w:line="360" w:lineRule="auto"/>
        <w:jc w:val="both"/>
        <w:rPr>
          <w:rFonts w:ascii="Times New Roman" w:hAnsi="Times New Roman"/>
          <w:sz w:val="24"/>
          <w:szCs w:val="24"/>
        </w:rPr>
      </w:pPr>
      <w:r w:rsidRPr="001F2B86">
        <w:rPr>
          <w:rFonts w:ascii="Times New Roman" w:hAnsi="Times New Roman"/>
          <w:sz w:val="24"/>
          <w:szCs w:val="24"/>
        </w:rPr>
        <w:t xml:space="preserve">Fifth, </w:t>
      </w:r>
      <w:r w:rsidRPr="001F2B86">
        <w:rPr>
          <w:rFonts w:ascii="Times New Roman" w:hAnsi="Times New Roman"/>
          <w:b/>
          <w:bCs/>
          <w:sz w:val="24"/>
          <w:szCs w:val="24"/>
        </w:rPr>
        <w:t>as the investor-State dispute settlement process is not fair to all parties, States should replace this with an alternative mechanism which is free from defects of the current system</w:t>
      </w:r>
      <w:r w:rsidRPr="001F2B86">
        <w:rPr>
          <w:rFonts w:ascii="Times New Roman" w:hAnsi="Times New Roman"/>
          <w:sz w:val="24"/>
          <w:szCs w:val="24"/>
        </w:rPr>
        <w:t>.  The new mechanism should be able to handle all investment-related disputes, be staffed with independent adjudicators, be accessible to marginalized or vulnerable communities, deliver consistent decisions, and have an in-built appeal system</w:t>
      </w:r>
      <w:r w:rsidR="00B765B0">
        <w:rPr>
          <w:rFonts w:ascii="Times New Roman" w:hAnsi="Times New Roman"/>
          <w:sz w:val="24"/>
          <w:szCs w:val="24"/>
        </w:rPr>
        <w:t>.</w:t>
      </w:r>
    </w:p>
    <w:p w14:paraId="74EA8393" w14:textId="63C69383" w:rsidR="00B765B0" w:rsidRDefault="00B765B0" w:rsidP="001F2B86">
      <w:pPr>
        <w:spacing w:after="0" w:line="360" w:lineRule="auto"/>
        <w:jc w:val="both"/>
        <w:rPr>
          <w:rFonts w:ascii="Times New Roman" w:hAnsi="Times New Roman"/>
          <w:sz w:val="24"/>
          <w:szCs w:val="24"/>
        </w:rPr>
      </w:pPr>
    </w:p>
    <w:p w14:paraId="42E1618B" w14:textId="098A027C" w:rsidR="00B765B0" w:rsidRPr="001F2B86" w:rsidRDefault="00BD3DD0" w:rsidP="001F2B86">
      <w:pPr>
        <w:spacing w:after="0" w:line="360" w:lineRule="auto"/>
        <w:jc w:val="both"/>
        <w:rPr>
          <w:rFonts w:ascii="Times New Roman" w:hAnsi="Times New Roman"/>
          <w:sz w:val="24"/>
          <w:szCs w:val="24"/>
        </w:rPr>
      </w:pPr>
      <w:r>
        <w:rPr>
          <w:rFonts w:ascii="Times New Roman" w:hAnsi="Times New Roman"/>
          <w:sz w:val="24"/>
          <w:szCs w:val="24"/>
        </w:rPr>
        <w:t>Let me conclude by saying that States must use all bilateral and multilateral opening</w:t>
      </w:r>
      <w:r w:rsidR="007C4CBA">
        <w:rPr>
          <w:rFonts w:ascii="Times New Roman" w:hAnsi="Times New Roman"/>
          <w:sz w:val="24"/>
          <w:szCs w:val="24"/>
        </w:rPr>
        <w:t>s</w:t>
      </w:r>
      <w:r>
        <w:rPr>
          <w:rFonts w:ascii="Times New Roman" w:hAnsi="Times New Roman"/>
          <w:sz w:val="24"/>
          <w:szCs w:val="24"/>
        </w:rPr>
        <w:t xml:space="preserve"> to </w:t>
      </w:r>
      <w:r w:rsidR="007C4CBA">
        <w:rPr>
          <w:rFonts w:ascii="Times New Roman" w:hAnsi="Times New Roman"/>
          <w:sz w:val="24"/>
          <w:szCs w:val="24"/>
        </w:rPr>
        <w:t>accelerate the reform of international investment agreements</w:t>
      </w:r>
      <w:r>
        <w:rPr>
          <w:rFonts w:ascii="Times New Roman" w:hAnsi="Times New Roman"/>
          <w:sz w:val="24"/>
          <w:szCs w:val="24"/>
        </w:rPr>
        <w:t xml:space="preserve">.  </w:t>
      </w:r>
      <w:r w:rsidR="00AD5FFF">
        <w:rPr>
          <w:rFonts w:ascii="Times New Roman" w:hAnsi="Times New Roman"/>
          <w:sz w:val="24"/>
          <w:szCs w:val="24"/>
        </w:rPr>
        <w:t xml:space="preserve">They should make best use of opportunities offered by </w:t>
      </w:r>
      <w:r w:rsidR="004E477C">
        <w:rPr>
          <w:rFonts w:ascii="Times New Roman" w:hAnsi="Times New Roman"/>
          <w:sz w:val="24"/>
          <w:szCs w:val="24"/>
        </w:rPr>
        <w:t xml:space="preserve">the </w:t>
      </w:r>
      <w:proofErr w:type="spellStart"/>
      <w:r w:rsidR="00C93454">
        <w:rPr>
          <w:rFonts w:ascii="Times New Roman" w:hAnsi="Times New Roman"/>
          <w:sz w:val="24"/>
          <w:szCs w:val="24"/>
        </w:rPr>
        <w:t>UNCITRAL’s</w:t>
      </w:r>
      <w:proofErr w:type="spellEnd"/>
      <w:r w:rsidR="00C93454">
        <w:rPr>
          <w:rFonts w:ascii="Times New Roman" w:hAnsi="Times New Roman"/>
          <w:sz w:val="24"/>
          <w:szCs w:val="24"/>
        </w:rPr>
        <w:t xml:space="preserve"> </w:t>
      </w:r>
      <w:r w:rsidR="00B765B0" w:rsidRPr="00B765B0">
        <w:rPr>
          <w:rFonts w:ascii="Times New Roman" w:hAnsi="Times New Roman"/>
          <w:sz w:val="24"/>
          <w:szCs w:val="24"/>
        </w:rPr>
        <w:t xml:space="preserve">Working Group III </w:t>
      </w:r>
      <w:r w:rsidR="002F450F">
        <w:rPr>
          <w:rFonts w:ascii="Times New Roman" w:hAnsi="Times New Roman"/>
          <w:sz w:val="24"/>
          <w:szCs w:val="24"/>
        </w:rPr>
        <w:t xml:space="preserve">process </w:t>
      </w:r>
      <w:r w:rsidR="00C93454">
        <w:rPr>
          <w:rFonts w:ascii="Times New Roman" w:hAnsi="Times New Roman"/>
          <w:sz w:val="24"/>
          <w:szCs w:val="24"/>
        </w:rPr>
        <w:t>as well as t</w:t>
      </w:r>
      <w:r w:rsidR="00B765B0" w:rsidRPr="00B765B0">
        <w:rPr>
          <w:rFonts w:ascii="Times New Roman" w:hAnsi="Times New Roman"/>
          <w:sz w:val="24"/>
          <w:szCs w:val="24"/>
        </w:rPr>
        <w:t xml:space="preserve">he Human Rights Council’s </w:t>
      </w:r>
      <w:r w:rsidR="00C93454">
        <w:rPr>
          <w:rFonts w:ascii="Times New Roman" w:hAnsi="Times New Roman"/>
          <w:sz w:val="24"/>
          <w:szCs w:val="24"/>
        </w:rPr>
        <w:t xml:space="preserve">process to negotiate </w:t>
      </w:r>
      <w:r w:rsidR="00B765B0" w:rsidRPr="00B765B0">
        <w:rPr>
          <w:rFonts w:ascii="Times New Roman" w:hAnsi="Times New Roman"/>
          <w:sz w:val="24"/>
          <w:szCs w:val="24"/>
        </w:rPr>
        <w:t>an international legally binding instrument.</w:t>
      </w:r>
    </w:p>
    <w:p w14:paraId="55809362" w14:textId="40A2EF3E" w:rsidR="000B4846" w:rsidRPr="00612107" w:rsidRDefault="000B4846" w:rsidP="000B4846">
      <w:pPr>
        <w:spacing w:after="0" w:line="360" w:lineRule="auto"/>
        <w:jc w:val="both"/>
        <w:rPr>
          <w:rFonts w:ascii="Times New Roman" w:hAnsi="Times New Roman"/>
          <w:sz w:val="24"/>
          <w:szCs w:val="24"/>
        </w:rPr>
      </w:pPr>
    </w:p>
    <w:p w14:paraId="45C0F2CB" w14:textId="05D9CB36" w:rsidR="000B4846" w:rsidRPr="00F0721D" w:rsidRDefault="000B4846" w:rsidP="000B4846">
      <w:pPr>
        <w:spacing w:after="0" w:line="360" w:lineRule="auto"/>
        <w:jc w:val="both"/>
        <w:rPr>
          <w:rFonts w:ascii="Times New Roman" w:hAnsi="Times New Roman"/>
          <w:sz w:val="24"/>
          <w:szCs w:val="24"/>
        </w:rPr>
      </w:pPr>
      <w:r w:rsidRPr="00F0721D">
        <w:rPr>
          <w:rFonts w:ascii="Times New Roman" w:hAnsi="Times New Roman"/>
          <w:sz w:val="24"/>
          <w:szCs w:val="24"/>
        </w:rPr>
        <w:t xml:space="preserve">Thank you very much for your attention. </w:t>
      </w:r>
    </w:p>
    <w:sectPr w:rsidR="000B4846" w:rsidRPr="00F0721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FD330" w14:textId="77777777" w:rsidR="0089146A" w:rsidRDefault="0089146A" w:rsidP="009A1834">
      <w:pPr>
        <w:spacing w:after="0" w:line="240" w:lineRule="auto"/>
      </w:pPr>
      <w:r>
        <w:separator/>
      </w:r>
    </w:p>
  </w:endnote>
  <w:endnote w:type="continuationSeparator" w:id="0">
    <w:p w14:paraId="0A5CE147" w14:textId="77777777" w:rsidR="0089146A" w:rsidRDefault="0089146A" w:rsidP="009A1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078859"/>
      <w:docPartObj>
        <w:docPartGallery w:val="Page Numbers (Bottom of Page)"/>
        <w:docPartUnique/>
      </w:docPartObj>
    </w:sdtPr>
    <w:sdtEndPr>
      <w:rPr>
        <w:noProof/>
      </w:rPr>
    </w:sdtEndPr>
    <w:sdtContent>
      <w:p w14:paraId="4691E7BD" w14:textId="0D0CEE51" w:rsidR="00AF3768" w:rsidRDefault="00AF3768">
        <w:pPr>
          <w:pStyle w:val="Footer"/>
          <w:jc w:val="center"/>
        </w:pPr>
        <w:r w:rsidRPr="00AF3768">
          <w:rPr>
            <w:rFonts w:ascii="Times New Roman" w:hAnsi="Times New Roman"/>
            <w:sz w:val="20"/>
            <w:szCs w:val="20"/>
          </w:rPr>
          <w:fldChar w:fldCharType="begin"/>
        </w:r>
        <w:r w:rsidRPr="00AF3768">
          <w:rPr>
            <w:rFonts w:ascii="Times New Roman" w:hAnsi="Times New Roman"/>
            <w:sz w:val="20"/>
            <w:szCs w:val="20"/>
          </w:rPr>
          <w:instrText xml:space="preserve"> PAGE   \* MERGEFORMAT </w:instrText>
        </w:r>
        <w:r w:rsidRPr="00AF3768">
          <w:rPr>
            <w:rFonts w:ascii="Times New Roman" w:hAnsi="Times New Roman"/>
            <w:sz w:val="20"/>
            <w:szCs w:val="20"/>
          </w:rPr>
          <w:fldChar w:fldCharType="separate"/>
        </w:r>
        <w:r w:rsidRPr="00AF3768">
          <w:rPr>
            <w:rFonts w:ascii="Times New Roman" w:hAnsi="Times New Roman"/>
            <w:noProof/>
            <w:sz w:val="20"/>
            <w:szCs w:val="20"/>
          </w:rPr>
          <w:t>2</w:t>
        </w:r>
        <w:r w:rsidRPr="00AF3768">
          <w:rPr>
            <w:rFonts w:ascii="Times New Roman" w:hAnsi="Times New Roman"/>
            <w:noProof/>
            <w:sz w:val="20"/>
            <w:szCs w:val="20"/>
          </w:rPr>
          <w:fldChar w:fldCharType="end"/>
        </w:r>
      </w:p>
    </w:sdtContent>
  </w:sdt>
  <w:p w14:paraId="3311F4C0" w14:textId="77777777" w:rsidR="00AF3768" w:rsidRDefault="00AF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699E" w14:textId="77777777" w:rsidR="0089146A" w:rsidRDefault="0089146A" w:rsidP="009A1834">
      <w:pPr>
        <w:spacing w:after="0" w:line="240" w:lineRule="auto"/>
      </w:pPr>
      <w:r>
        <w:separator/>
      </w:r>
    </w:p>
  </w:footnote>
  <w:footnote w:type="continuationSeparator" w:id="0">
    <w:p w14:paraId="041AE5F0" w14:textId="77777777" w:rsidR="0089146A" w:rsidRDefault="0089146A" w:rsidP="009A1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71C0B"/>
    <w:multiLevelType w:val="hybridMultilevel"/>
    <w:tmpl w:val="8EC82CDA"/>
    <w:lvl w:ilvl="0" w:tplc="0130DF64">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0A"/>
    <w:rsid w:val="00000A3C"/>
    <w:rsid w:val="000047C1"/>
    <w:rsid w:val="000115AD"/>
    <w:rsid w:val="00012190"/>
    <w:rsid w:val="000129F4"/>
    <w:rsid w:val="00013D54"/>
    <w:rsid w:val="00016DE3"/>
    <w:rsid w:val="000221AD"/>
    <w:rsid w:val="00023941"/>
    <w:rsid w:val="0003026C"/>
    <w:rsid w:val="000310BC"/>
    <w:rsid w:val="00032EFB"/>
    <w:rsid w:val="000368C3"/>
    <w:rsid w:val="00036DDE"/>
    <w:rsid w:val="00040F5D"/>
    <w:rsid w:val="00041434"/>
    <w:rsid w:val="0004292B"/>
    <w:rsid w:val="00043D08"/>
    <w:rsid w:val="00045D39"/>
    <w:rsid w:val="00051CE4"/>
    <w:rsid w:val="00054876"/>
    <w:rsid w:val="00056429"/>
    <w:rsid w:val="00056986"/>
    <w:rsid w:val="00057F5B"/>
    <w:rsid w:val="000600CB"/>
    <w:rsid w:val="0006641F"/>
    <w:rsid w:val="0007063C"/>
    <w:rsid w:val="00070B8E"/>
    <w:rsid w:val="0007196A"/>
    <w:rsid w:val="00072572"/>
    <w:rsid w:val="00074746"/>
    <w:rsid w:val="00074F91"/>
    <w:rsid w:val="00077BCC"/>
    <w:rsid w:val="00077E3E"/>
    <w:rsid w:val="000835D4"/>
    <w:rsid w:val="00084D34"/>
    <w:rsid w:val="00085C97"/>
    <w:rsid w:val="000863F2"/>
    <w:rsid w:val="00086703"/>
    <w:rsid w:val="00087B09"/>
    <w:rsid w:val="00087B5F"/>
    <w:rsid w:val="000906B0"/>
    <w:rsid w:val="000937DB"/>
    <w:rsid w:val="00095B35"/>
    <w:rsid w:val="000A1D19"/>
    <w:rsid w:val="000A45F3"/>
    <w:rsid w:val="000A6096"/>
    <w:rsid w:val="000A60F7"/>
    <w:rsid w:val="000A6AC4"/>
    <w:rsid w:val="000A762B"/>
    <w:rsid w:val="000B153C"/>
    <w:rsid w:val="000B4846"/>
    <w:rsid w:val="000B68F9"/>
    <w:rsid w:val="000C198F"/>
    <w:rsid w:val="000C2FCA"/>
    <w:rsid w:val="000C446D"/>
    <w:rsid w:val="000C5E5A"/>
    <w:rsid w:val="000C65D6"/>
    <w:rsid w:val="000D0247"/>
    <w:rsid w:val="000D19A5"/>
    <w:rsid w:val="000D41B0"/>
    <w:rsid w:val="000E3C70"/>
    <w:rsid w:val="000E65BE"/>
    <w:rsid w:val="000F12AF"/>
    <w:rsid w:val="000F156F"/>
    <w:rsid w:val="000F587D"/>
    <w:rsid w:val="000F7C67"/>
    <w:rsid w:val="001065C9"/>
    <w:rsid w:val="001078F1"/>
    <w:rsid w:val="00107B0F"/>
    <w:rsid w:val="0011099B"/>
    <w:rsid w:val="00112AAA"/>
    <w:rsid w:val="001146F4"/>
    <w:rsid w:val="001169D5"/>
    <w:rsid w:val="00116F27"/>
    <w:rsid w:val="001171BA"/>
    <w:rsid w:val="00124217"/>
    <w:rsid w:val="0013045B"/>
    <w:rsid w:val="00132038"/>
    <w:rsid w:val="00134FD7"/>
    <w:rsid w:val="00135DD8"/>
    <w:rsid w:val="00140929"/>
    <w:rsid w:val="00140FE0"/>
    <w:rsid w:val="0014655E"/>
    <w:rsid w:val="001509EB"/>
    <w:rsid w:val="001514E7"/>
    <w:rsid w:val="00153352"/>
    <w:rsid w:val="00154240"/>
    <w:rsid w:val="0015442B"/>
    <w:rsid w:val="00156940"/>
    <w:rsid w:val="00156A5C"/>
    <w:rsid w:val="00157DBD"/>
    <w:rsid w:val="00162DDE"/>
    <w:rsid w:val="001724CE"/>
    <w:rsid w:val="001746CD"/>
    <w:rsid w:val="00176A5D"/>
    <w:rsid w:val="00181AD9"/>
    <w:rsid w:val="001849CF"/>
    <w:rsid w:val="001867F9"/>
    <w:rsid w:val="00190489"/>
    <w:rsid w:val="001917C5"/>
    <w:rsid w:val="00191925"/>
    <w:rsid w:val="00191A87"/>
    <w:rsid w:val="0019310C"/>
    <w:rsid w:val="001951FF"/>
    <w:rsid w:val="001A06FD"/>
    <w:rsid w:val="001A1029"/>
    <w:rsid w:val="001A3DB1"/>
    <w:rsid w:val="001A4BE6"/>
    <w:rsid w:val="001A5511"/>
    <w:rsid w:val="001A6D90"/>
    <w:rsid w:val="001B2A5B"/>
    <w:rsid w:val="001B61D9"/>
    <w:rsid w:val="001B7F7D"/>
    <w:rsid w:val="001C1015"/>
    <w:rsid w:val="001C51A2"/>
    <w:rsid w:val="001C6B02"/>
    <w:rsid w:val="001D0B2D"/>
    <w:rsid w:val="001D15FC"/>
    <w:rsid w:val="001D23D5"/>
    <w:rsid w:val="001D3C27"/>
    <w:rsid w:val="001D3EB1"/>
    <w:rsid w:val="001D6AA2"/>
    <w:rsid w:val="001D706D"/>
    <w:rsid w:val="001E23A4"/>
    <w:rsid w:val="001E515A"/>
    <w:rsid w:val="001F0E6C"/>
    <w:rsid w:val="001F1072"/>
    <w:rsid w:val="001F19BB"/>
    <w:rsid w:val="001F2B86"/>
    <w:rsid w:val="001F4015"/>
    <w:rsid w:val="001F5BC1"/>
    <w:rsid w:val="001F6D17"/>
    <w:rsid w:val="0020075D"/>
    <w:rsid w:val="002009D7"/>
    <w:rsid w:val="00201352"/>
    <w:rsid w:val="00204CE0"/>
    <w:rsid w:val="00217990"/>
    <w:rsid w:val="002222FF"/>
    <w:rsid w:val="00223CDE"/>
    <w:rsid w:val="00223D4C"/>
    <w:rsid w:val="0022678E"/>
    <w:rsid w:val="00230D4C"/>
    <w:rsid w:val="00233657"/>
    <w:rsid w:val="00240F58"/>
    <w:rsid w:val="002433A8"/>
    <w:rsid w:val="0024413F"/>
    <w:rsid w:val="0024596A"/>
    <w:rsid w:val="0024620F"/>
    <w:rsid w:val="00247B04"/>
    <w:rsid w:val="00251406"/>
    <w:rsid w:val="00253349"/>
    <w:rsid w:val="00255C86"/>
    <w:rsid w:val="00262245"/>
    <w:rsid w:val="00263A27"/>
    <w:rsid w:val="002657FB"/>
    <w:rsid w:val="00265E03"/>
    <w:rsid w:val="00273F3D"/>
    <w:rsid w:val="00280167"/>
    <w:rsid w:val="00281509"/>
    <w:rsid w:val="00283D3B"/>
    <w:rsid w:val="002853F3"/>
    <w:rsid w:val="0029297B"/>
    <w:rsid w:val="002935A0"/>
    <w:rsid w:val="002948E6"/>
    <w:rsid w:val="00294A04"/>
    <w:rsid w:val="00294C2D"/>
    <w:rsid w:val="002962E7"/>
    <w:rsid w:val="002A0EC1"/>
    <w:rsid w:val="002A1A91"/>
    <w:rsid w:val="002A3B35"/>
    <w:rsid w:val="002A4441"/>
    <w:rsid w:val="002A5CAD"/>
    <w:rsid w:val="002A6F71"/>
    <w:rsid w:val="002A7E7E"/>
    <w:rsid w:val="002B0D09"/>
    <w:rsid w:val="002B3EA0"/>
    <w:rsid w:val="002B64C0"/>
    <w:rsid w:val="002B6E50"/>
    <w:rsid w:val="002C1C67"/>
    <w:rsid w:val="002C270A"/>
    <w:rsid w:val="002C2E51"/>
    <w:rsid w:val="002C2F66"/>
    <w:rsid w:val="002C584D"/>
    <w:rsid w:val="002C64B5"/>
    <w:rsid w:val="002D1036"/>
    <w:rsid w:val="002D5CBB"/>
    <w:rsid w:val="002D7073"/>
    <w:rsid w:val="002E246C"/>
    <w:rsid w:val="002E42BE"/>
    <w:rsid w:val="002E47D8"/>
    <w:rsid w:val="002E47E8"/>
    <w:rsid w:val="002E551F"/>
    <w:rsid w:val="002F04ED"/>
    <w:rsid w:val="002F34EF"/>
    <w:rsid w:val="002F450F"/>
    <w:rsid w:val="003055E2"/>
    <w:rsid w:val="003059FB"/>
    <w:rsid w:val="0031061D"/>
    <w:rsid w:val="00311597"/>
    <w:rsid w:val="00312D5D"/>
    <w:rsid w:val="0031527B"/>
    <w:rsid w:val="00315C43"/>
    <w:rsid w:val="00315CB8"/>
    <w:rsid w:val="003176E8"/>
    <w:rsid w:val="00320106"/>
    <w:rsid w:val="00322812"/>
    <w:rsid w:val="003236B7"/>
    <w:rsid w:val="00326281"/>
    <w:rsid w:val="00327137"/>
    <w:rsid w:val="00327379"/>
    <w:rsid w:val="00330E03"/>
    <w:rsid w:val="003374D1"/>
    <w:rsid w:val="0034104C"/>
    <w:rsid w:val="00341124"/>
    <w:rsid w:val="0034249E"/>
    <w:rsid w:val="0034563D"/>
    <w:rsid w:val="00345737"/>
    <w:rsid w:val="00352853"/>
    <w:rsid w:val="003534E0"/>
    <w:rsid w:val="00353C5B"/>
    <w:rsid w:val="00355CF8"/>
    <w:rsid w:val="00365E81"/>
    <w:rsid w:val="00366EDF"/>
    <w:rsid w:val="00371DB5"/>
    <w:rsid w:val="003773F5"/>
    <w:rsid w:val="003836F4"/>
    <w:rsid w:val="003843C6"/>
    <w:rsid w:val="0039212B"/>
    <w:rsid w:val="00394005"/>
    <w:rsid w:val="003A3C14"/>
    <w:rsid w:val="003A50D4"/>
    <w:rsid w:val="003A5FB6"/>
    <w:rsid w:val="003A603B"/>
    <w:rsid w:val="003A617C"/>
    <w:rsid w:val="003B056C"/>
    <w:rsid w:val="003B2B05"/>
    <w:rsid w:val="003B401E"/>
    <w:rsid w:val="003B434D"/>
    <w:rsid w:val="003B6CC5"/>
    <w:rsid w:val="003C01C6"/>
    <w:rsid w:val="003C0F1E"/>
    <w:rsid w:val="003C27A3"/>
    <w:rsid w:val="003C2B24"/>
    <w:rsid w:val="003C4177"/>
    <w:rsid w:val="003D3BA6"/>
    <w:rsid w:val="003D585A"/>
    <w:rsid w:val="003D6F2D"/>
    <w:rsid w:val="003E05D6"/>
    <w:rsid w:val="003E16B3"/>
    <w:rsid w:val="003E48CA"/>
    <w:rsid w:val="003E50DF"/>
    <w:rsid w:val="003E556B"/>
    <w:rsid w:val="003F0EB4"/>
    <w:rsid w:val="003F18FB"/>
    <w:rsid w:val="003F304B"/>
    <w:rsid w:val="003F5864"/>
    <w:rsid w:val="00401F42"/>
    <w:rsid w:val="0040772D"/>
    <w:rsid w:val="00413157"/>
    <w:rsid w:val="00413566"/>
    <w:rsid w:val="0041691C"/>
    <w:rsid w:val="004225C8"/>
    <w:rsid w:val="00426042"/>
    <w:rsid w:val="00433137"/>
    <w:rsid w:val="0043440A"/>
    <w:rsid w:val="00434C62"/>
    <w:rsid w:val="004357E5"/>
    <w:rsid w:val="004430F5"/>
    <w:rsid w:val="004449FA"/>
    <w:rsid w:val="00446829"/>
    <w:rsid w:val="00462BCA"/>
    <w:rsid w:val="0046574A"/>
    <w:rsid w:val="00467568"/>
    <w:rsid w:val="0047039D"/>
    <w:rsid w:val="0047202E"/>
    <w:rsid w:val="004748CB"/>
    <w:rsid w:val="00484840"/>
    <w:rsid w:val="00484E12"/>
    <w:rsid w:val="00485ABF"/>
    <w:rsid w:val="0049369A"/>
    <w:rsid w:val="00493FC6"/>
    <w:rsid w:val="00495B57"/>
    <w:rsid w:val="004977EB"/>
    <w:rsid w:val="004A2D84"/>
    <w:rsid w:val="004A33F3"/>
    <w:rsid w:val="004A5E44"/>
    <w:rsid w:val="004A5FCD"/>
    <w:rsid w:val="004A6381"/>
    <w:rsid w:val="004A76B6"/>
    <w:rsid w:val="004B1206"/>
    <w:rsid w:val="004B372E"/>
    <w:rsid w:val="004B3E6F"/>
    <w:rsid w:val="004B4C33"/>
    <w:rsid w:val="004C0244"/>
    <w:rsid w:val="004C1CB9"/>
    <w:rsid w:val="004C2943"/>
    <w:rsid w:val="004C3189"/>
    <w:rsid w:val="004C6B66"/>
    <w:rsid w:val="004D2929"/>
    <w:rsid w:val="004D4E56"/>
    <w:rsid w:val="004D70F1"/>
    <w:rsid w:val="004E12DA"/>
    <w:rsid w:val="004E3A1A"/>
    <w:rsid w:val="004E477C"/>
    <w:rsid w:val="004E5FEA"/>
    <w:rsid w:val="005029BE"/>
    <w:rsid w:val="00511E56"/>
    <w:rsid w:val="0051274C"/>
    <w:rsid w:val="0051359A"/>
    <w:rsid w:val="0051388A"/>
    <w:rsid w:val="00517DE7"/>
    <w:rsid w:val="00520AA2"/>
    <w:rsid w:val="00521BFB"/>
    <w:rsid w:val="00522F53"/>
    <w:rsid w:val="00530D61"/>
    <w:rsid w:val="00533C37"/>
    <w:rsid w:val="00534E2E"/>
    <w:rsid w:val="00537938"/>
    <w:rsid w:val="005466C1"/>
    <w:rsid w:val="00547113"/>
    <w:rsid w:val="005560F0"/>
    <w:rsid w:val="0055706C"/>
    <w:rsid w:val="0055733C"/>
    <w:rsid w:val="005578CE"/>
    <w:rsid w:val="00560879"/>
    <w:rsid w:val="00561959"/>
    <w:rsid w:val="00561A78"/>
    <w:rsid w:val="00561B58"/>
    <w:rsid w:val="00562BDB"/>
    <w:rsid w:val="00564F4B"/>
    <w:rsid w:val="00565E76"/>
    <w:rsid w:val="005660CC"/>
    <w:rsid w:val="00567047"/>
    <w:rsid w:val="00567C7D"/>
    <w:rsid w:val="00573169"/>
    <w:rsid w:val="00574837"/>
    <w:rsid w:val="00574843"/>
    <w:rsid w:val="0057660E"/>
    <w:rsid w:val="00577CB8"/>
    <w:rsid w:val="00580AF8"/>
    <w:rsid w:val="00581025"/>
    <w:rsid w:val="005842D9"/>
    <w:rsid w:val="0058502C"/>
    <w:rsid w:val="00585CBC"/>
    <w:rsid w:val="005873EE"/>
    <w:rsid w:val="005913CA"/>
    <w:rsid w:val="005941CA"/>
    <w:rsid w:val="005942C1"/>
    <w:rsid w:val="00597AC1"/>
    <w:rsid w:val="005A0879"/>
    <w:rsid w:val="005A1B10"/>
    <w:rsid w:val="005A1F67"/>
    <w:rsid w:val="005A20CC"/>
    <w:rsid w:val="005A25A3"/>
    <w:rsid w:val="005A435B"/>
    <w:rsid w:val="005A4EE9"/>
    <w:rsid w:val="005B1F0A"/>
    <w:rsid w:val="005B28B4"/>
    <w:rsid w:val="005B3256"/>
    <w:rsid w:val="005B4ACB"/>
    <w:rsid w:val="005B5805"/>
    <w:rsid w:val="005B7C6C"/>
    <w:rsid w:val="005C1BD3"/>
    <w:rsid w:val="005C2853"/>
    <w:rsid w:val="005C7118"/>
    <w:rsid w:val="005C7ADC"/>
    <w:rsid w:val="005D1ABB"/>
    <w:rsid w:val="005D4F84"/>
    <w:rsid w:val="005D5C8C"/>
    <w:rsid w:val="005D600A"/>
    <w:rsid w:val="005E70B4"/>
    <w:rsid w:val="005E7890"/>
    <w:rsid w:val="005F3798"/>
    <w:rsid w:val="005F3AC4"/>
    <w:rsid w:val="005F3C60"/>
    <w:rsid w:val="005F3E0A"/>
    <w:rsid w:val="005F6BB9"/>
    <w:rsid w:val="005F7D33"/>
    <w:rsid w:val="00602526"/>
    <w:rsid w:val="00602A7C"/>
    <w:rsid w:val="00606E87"/>
    <w:rsid w:val="00607A4C"/>
    <w:rsid w:val="00607B00"/>
    <w:rsid w:val="00607E11"/>
    <w:rsid w:val="00610674"/>
    <w:rsid w:val="0061118A"/>
    <w:rsid w:val="006116E8"/>
    <w:rsid w:val="00612107"/>
    <w:rsid w:val="006135E6"/>
    <w:rsid w:val="00616C74"/>
    <w:rsid w:val="00617CE6"/>
    <w:rsid w:val="00621B77"/>
    <w:rsid w:val="006308EF"/>
    <w:rsid w:val="00632ACD"/>
    <w:rsid w:val="00632DAD"/>
    <w:rsid w:val="00633C92"/>
    <w:rsid w:val="006356EA"/>
    <w:rsid w:val="00642393"/>
    <w:rsid w:val="00644A49"/>
    <w:rsid w:val="0065360D"/>
    <w:rsid w:val="006549A6"/>
    <w:rsid w:val="00654ECE"/>
    <w:rsid w:val="006551A1"/>
    <w:rsid w:val="00657BAE"/>
    <w:rsid w:val="0066395D"/>
    <w:rsid w:val="006649B7"/>
    <w:rsid w:val="0067212B"/>
    <w:rsid w:val="0067438A"/>
    <w:rsid w:val="006744C8"/>
    <w:rsid w:val="00676046"/>
    <w:rsid w:val="00676D37"/>
    <w:rsid w:val="00677C64"/>
    <w:rsid w:val="00677D32"/>
    <w:rsid w:val="00684239"/>
    <w:rsid w:val="00687112"/>
    <w:rsid w:val="006A1C9B"/>
    <w:rsid w:val="006A44E1"/>
    <w:rsid w:val="006A7563"/>
    <w:rsid w:val="006B1520"/>
    <w:rsid w:val="006C69FA"/>
    <w:rsid w:val="006D06A4"/>
    <w:rsid w:val="006D0A57"/>
    <w:rsid w:val="006D2CA1"/>
    <w:rsid w:val="006D48AE"/>
    <w:rsid w:val="006E54BB"/>
    <w:rsid w:val="006E5D79"/>
    <w:rsid w:val="006E5EDB"/>
    <w:rsid w:val="006E6859"/>
    <w:rsid w:val="006F1C63"/>
    <w:rsid w:val="006F20D6"/>
    <w:rsid w:val="006F51AE"/>
    <w:rsid w:val="006F628B"/>
    <w:rsid w:val="006F697B"/>
    <w:rsid w:val="007041D4"/>
    <w:rsid w:val="007055AC"/>
    <w:rsid w:val="00705797"/>
    <w:rsid w:val="00705A95"/>
    <w:rsid w:val="00713E5F"/>
    <w:rsid w:val="007159F0"/>
    <w:rsid w:val="007167DA"/>
    <w:rsid w:val="00717B4F"/>
    <w:rsid w:val="00722B6F"/>
    <w:rsid w:val="00724A71"/>
    <w:rsid w:val="00724DB7"/>
    <w:rsid w:val="00725763"/>
    <w:rsid w:val="00726ABD"/>
    <w:rsid w:val="007276AD"/>
    <w:rsid w:val="0073390F"/>
    <w:rsid w:val="00735A6C"/>
    <w:rsid w:val="00735E49"/>
    <w:rsid w:val="00740011"/>
    <w:rsid w:val="00741915"/>
    <w:rsid w:val="00741C7D"/>
    <w:rsid w:val="00743DAE"/>
    <w:rsid w:val="00745EEB"/>
    <w:rsid w:val="0074683E"/>
    <w:rsid w:val="00754DE1"/>
    <w:rsid w:val="00755962"/>
    <w:rsid w:val="0075683F"/>
    <w:rsid w:val="0075699E"/>
    <w:rsid w:val="00757515"/>
    <w:rsid w:val="00760883"/>
    <w:rsid w:val="00762936"/>
    <w:rsid w:val="00762BDE"/>
    <w:rsid w:val="007649D2"/>
    <w:rsid w:val="00765553"/>
    <w:rsid w:val="00770577"/>
    <w:rsid w:val="00773CDB"/>
    <w:rsid w:val="007755FC"/>
    <w:rsid w:val="007767C2"/>
    <w:rsid w:val="0077768C"/>
    <w:rsid w:val="00777C97"/>
    <w:rsid w:val="00782958"/>
    <w:rsid w:val="00784236"/>
    <w:rsid w:val="00787E7C"/>
    <w:rsid w:val="007901A4"/>
    <w:rsid w:val="00790394"/>
    <w:rsid w:val="007917D5"/>
    <w:rsid w:val="00793152"/>
    <w:rsid w:val="007938DB"/>
    <w:rsid w:val="0079573D"/>
    <w:rsid w:val="00795B40"/>
    <w:rsid w:val="00796EAF"/>
    <w:rsid w:val="007A41EE"/>
    <w:rsid w:val="007A4821"/>
    <w:rsid w:val="007A5289"/>
    <w:rsid w:val="007A6F21"/>
    <w:rsid w:val="007B0DB7"/>
    <w:rsid w:val="007B4CAF"/>
    <w:rsid w:val="007B5607"/>
    <w:rsid w:val="007C028F"/>
    <w:rsid w:val="007C0423"/>
    <w:rsid w:val="007C1AAE"/>
    <w:rsid w:val="007C481B"/>
    <w:rsid w:val="007C4CBA"/>
    <w:rsid w:val="007C4DBE"/>
    <w:rsid w:val="007C6436"/>
    <w:rsid w:val="007C666A"/>
    <w:rsid w:val="007D05A2"/>
    <w:rsid w:val="007D109F"/>
    <w:rsid w:val="007D74BB"/>
    <w:rsid w:val="007E110C"/>
    <w:rsid w:val="007E2BCB"/>
    <w:rsid w:val="007E6DDA"/>
    <w:rsid w:val="007F1E93"/>
    <w:rsid w:val="007F2EAB"/>
    <w:rsid w:val="007F31D9"/>
    <w:rsid w:val="007F4CBE"/>
    <w:rsid w:val="007F6AFA"/>
    <w:rsid w:val="007F75F5"/>
    <w:rsid w:val="00803833"/>
    <w:rsid w:val="00805313"/>
    <w:rsid w:val="008103ED"/>
    <w:rsid w:val="00815B93"/>
    <w:rsid w:val="00815D39"/>
    <w:rsid w:val="0081640B"/>
    <w:rsid w:val="00816ECC"/>
    <w:rsid w:val="008171E9"/>
    <w:rsid w:val="00817BB1"/>
    <w:rsid w:val="0082586B"/>
    <w:rsid w:val="00826CCA"/>
    <w:rsid w:val="00827163"/>
    <w:rsid w:val="0082790F"/>
    <w:rsid w:val="0083408C"/>
    <w:rsid w:val="00834D3A"/>
    <w:rsid w:val="0083637B"/>
    <w:rsid w:val="0084123D"/>
    <w:rsid w:val="008418FC"/>
    <w:rsid w:val="0084296C"/>
    <w:rsid w:val="00843218"/>
    <w:rsid w:val="00845C2C"/>
    <w:rsid w:val="00854067"/>
    <w:rsid w:val="00857C39"/>
    <w:rsid w:val="00863BEA"/>
    <w:rsid w:val="008700FA"/>
    <w:rsid w:val="00870D86"/>
    <w:rsid w:val="008732EB"/>
    <w:rsid w:val="0087360A"/>
    <w:rsid w:val="00873B65"/>
    <w:rsid w:val="00877E32"/>
    <w:rsid w:val="008803EC"/>
    <w:rsid w:val="00882483"/>
    <w:rsid w:val="00883059"/>
    <w:rsid w:val="00883688"/>
    <w:rsid w:val="00884134"/>
    <w:rsid w:val="0089146A"/>
    <w:rsid w:val="0089271F"/>
    <w:rsid w:val="00892DD7"/>
    <w:rsid w:val="0089442F"/>
    <w:rsid w:val="00894DF1"/>
    <w:rsid w:val="00895D8A"/>
    <w:rsid w:val="008966AE"/>
    <w:rsid w:val="008968D7"/>
    <w:rsid w:val="008A1A44"/>
    <w:rsid w:val="008A3BCB"/>
    <w:rsid w:val="008A6ECF"/>
    <w:rsid w:val="008B0CD2"/>
    <w:rsid w:val="008B0DA5"/>
    <w:rsid w:val="008B1067"/>
    <w:rsid w:val="008B1255"/>
    <w:rsid w:val="008B5446"/>
    <w:rsid w:val="008B5FB4"/>
    <w:rsid w:val="008B6C7C"/>
    <w:rsid w:val="008B7575"/>
    <w:rsid w:val="008C0790"/>
    <w:rsid w:val="008C0DBE"/>
    <w:rsid w:val="008C2BDB"/>
    <w:rsid w:val="008C30F0"/>
    <w:rsid w:val="008C61A1"/>
    <w:rsid w:val="008D037D"/>
    <w:rsid w:val="008D6EBF"/>
    <w:rsid w:val="008E0219"/>
    <w:rsid w:val="008E376F"/>
    <w:rsid w:val="008E58A8"/>
    <w:rsid w:val="008F0E34"/>
    <w:rsid w:val="008F2799"/>
    <w:rsid w:val="008F4160"/>
    <w:rsid w:val="008F5B71"/>
    <w:rsid w:val="009111E4"/>
    <w:rsid w:val="00915405"/>
    <w:rsid w:val="0092103D"/>
    <w:rsid w:val="00925EFE"/>
    <w:rsid w:val="00927B1E"/>
    <w:rsid w:val="00930C64"/>
    <w:rsid w:val="00931953"/>
    <w:rsid w:val="00933689"/>
    <w:rsid w:val="00935BBB"/>
    <w:rsid w:val="00940C40"/>
    <w:rsid w:val="009436C2"/>
    <w:rsid w:val="00944147"/>
    <w:rsid w:val="00945FB5"/>
    <w:rsid w:val="00947283"/>
    <w:rsid w:val="00947D03"/>
    <w:rsid w:val="00950534"/>
    <w:rsid w:val="00953FA8"/>
    <w:rsid w:val="009578DA"/>
    <w:rsid w:val="00957C99"/>
    <w:rsid w:val="00957FD1"/>
    <w:rsid w:val="00960D43"/>
    <w:rsid w:val="00962BA0"/>
    <w:rsid w:val="009630AC"/>
    <w:rsid w:val="009703A6"/>
    <w:rsid w:val="00971268"/>
    <w:rsid w:val="009732C0"/>
    <w:rsid w:val="0097330D"/>
    <w:rsid w:val="009740E1"/>
    <w:rsid w:val="00974635"/>
    <w:rsid w:val="00975269"/>
    <w:rsid w:val="00980542"/>
    <w:rsid w:val="00985241"/>
    <w:rsid w:val="0098527D"/>
    <w:rsid w:val="00985366"/>
    <w:rsid w:val="009864E4"/>
    <w:rsid w:val="00991787"/>
    <w:rsid w:val="00992323"/>
    <w:rsid w:val="009954BC"/>
    <w:rsid w:val="009A1834"/>
    <w:rsid w:val="009A219B"/>
    <w:rsid w:val="009A3B3D"/>
    <w:rsid w:val="009B023D"/>
    <w:rsid w:val="009B2AFE"/>
    <w:rsid w:val="009B58ED"/>
    <w:rsid w:val="009B62DF"/>
    <w:rsid w:val="009B6DA6"/>
    <w:rsid w:val="009B771A"/>
    <w:rsid w:val="009C3F0F"/>
    <w:rsid w:val="009C43F3"/>
    <w:rsid w:val="009C7F31"/>
    <w:rsid w:val="009D2D48"/>
    <w:rsid w:val="009D4FE5"/>
    <w:rsid w:val="009E14F0"/>
    <w:rsid w:val="009E785A"/>
    <w:rsid w:val="009F029B"/>
    <w:rsid w:val="009F0BC2"/>
    <w:rsid w:val="009F0CD1"/>
    <w:rsid w:val="009F529A"/>
    <w:rsid w:val="009F6934"/>
    <w:rsid w:val="00A0350D"/>
    <w:rsid w:val="00A04883"/>
    <w:rsid w:val="00A136B3"/>
    <w:rsid w:val="00A178FF"/>
    <w:rsid w:val="00A21B81"/>
    <w:rsid w:val="00A243AF"/>
    <w:rsid w:val="00A24618"/>
    <w:rsid w:val="00A27E2B"/>
    <w:rsid w:val="00A3357A"/>
    <w:rsid w:val="00A34B18"/>
    <w:rsid w:val="00A34C6A"/>
    <w:rsid w:val="00A402B5"/>
    <w:rsid w:val="00A405F9"/>
    <w:rsid w:val="00A41022"/>
    <w:rsid w:val="00A421D1"/>
    <w:rsid w:val="00A43FF3"/>
    <w:rsid w:val="00A53F63"/>
    <w:rsid w:val="00A54051"/>
    <w:rsid w:val="00A6240D"/>
    <w:rsid w:val="00A62990"/>
    <w:rsid w:val="00A64E24"/>
    <w:rsid w:val="00A66CC5"/>
    <w:rsid w:val="00A673F7"/>
    <w:rsid w:val="00A73AEC"/>
    <w:rsid w:val="00A74107"/>
    <w:rsid w:val="00A76BB9"/>
    <w:rsid w:val="00A77E82"/>
    <w:rsid w:val="00A90D79"/>
    <w:rsid w:val="00A90EC1"/>
    <w:rsid w:val="00A914E4"/>
    <w:rsid w:val="00A9228B"/>
    <w:rsid w:val="00A93C5B"/>
    <w:rsid w:val="00A94762"/>
    <w:rsid w:val="00A954DB"/>
    <w:rsid w:val="00A97E45"/>
    <w:rsid w:val="00A97ED0"/>
    <w:rsid w:val="00AA2C0D"/>
    <w:rsid w:val="00AA58FD"/>
    <w:rsid w:val="00AB2BD9"/>
    <w:rsid w:val="00AC4174"/>
    <w:rsid w:val="00AC6405"/>
    <w:rsid w:val="00AC7861"/>
    <w:rsid w:val="00AD0CFE"/>
    <w:rsid w:val="00AD3094"/>
    <w:rsid w:val="00AD43BC"/>
    <w:rsid w:val="00AD520E"/>
    <w:rsid w:val="00AD5A16"/>
    <w:rsid w:val="00AD5FFF"/>
    <w:rsid w:val="00AE0E7B"/>
    <w:rsid w:val="00AE1BB1"/>
    <w:rsid w:val="00AF25ED"/>
    <w:rsid w:val="00AF3768"/>
    <w:rsid w:val="00AF5A8C"/>
    <w:rsid w:val="00B023C8"/>
    <w:rsid w:val="00B029B5"/>
    <w:rsid w:val="00B03AF3"/>
    <w:rsid w:val="00B1039C"/>
    <w:rsid w:val="00B11606"/>
    <w:rsid w:val="00B1173A"/>
    <w:rsid w:val="00B147B3"/>
    <w:rsid w:val="00B1561B"/>
    <w:rsid w:val="00B1763A"/>
    <w:rsid w:val="00B235D7"/>
    <w:rsid w:val="00B25701"/>
    <w:rsid w:val="00B34722"/>
    <w:rsid w:val="00B35F9C"/>
    <w:rsid w:val="00B36C1D"/>
    <w:rsid w:val="00B4041E"/>
    <w:rsid w:val="00B42ED6"/>
    <w:rsid w:val="00B43818"/>
    <w:rsid w:val="00B449F7"/>
    <w:rsid w:val="00B47651"/>
    <w:rsid w:val="00B50DB8"/>
    <w:rsid w:val="00B55276"/>
    <w:rsid w:val="00B553C6"/>
    <w:rsid w:val="00B557FB"/>
    <w:rsid w:val="00B56088"/>
    <w:rsid w:val="00B56F01"/>
    <w:rsid w:val="00B57716"/>
    <w:rsid w:val="00B659C8"/>
    <w:rsid w:val="00B703F2"/>
    <w:rsid w:val="00B72553"/>
    <w:rsid w:val="00B735D9"/>
    <w:rsid w:val="00B7494B"/>
    <w:rsid w:val="00B751C9"/>
    <w:rsid w:val="00B7591E"/>
    <w:rsid w:val="00B765B0"/>
    <w:rsid w:val="00B803E5"/>
    <w:rsid w:val="00B81BF5"/>
    <w:rsid w:val="00B8240A"/>
    <w:rsid w:val="00B82AEF"/>
    <w:rsid w:val="00B83145"/>
    <w:rsid w:val="00B8638A"/>
    <w:rsid w:val="00B86943"/>
    <w:rsid w:val="00B90230"/>
    <w:rsid w:val="00B90F72"/>
    <w:rsid w:val="00B91819"/>
    <w:rsid w:val="00B92AF5"/>
    <w:rsid w:val="00B933D8"/>
    <w:rsid w:val="00B96A27"/>
    <w:rsid w:val="00BA2115"/>
    <w:rsid w:val="00BA60AF"/>
    <w:rsid w:val="00BA7D2C"/>
    <w:rsid w:val="00BB1BA3"/>
    <w:rsid w:val="00BB6019"/>
    <w:rsid w:val="00BB784E"/>
    <w:rsid w:val="00BC0B42"/>
    <w:rsid w:val="00BC2B1C"/>
    <w:rsid w:val="00BC373C"/>
    <w:rsid w:val="00BD054B"/>
    <w:rsid w:val="00BD156C"/>
    <w:rsid w:val="00BD238D"/>
    <w:rsid w:val="00BD3DD0"/>
    <w:rsid w:val="00BD3EE3"/>
    <w:rsid w:val="00BD4143"/>
    <w:rsid w:val="00BD4358"/>
    <w:rsid w:val="00BD4498"/>
    <w:rsid w:val="00BD60A2"/>
    <w:rsid w:val="00BD759F"/>
    <w:rsid w:val="00BE02C9"/>
    <w:rsid w:val="00BE3122"/>
    <w:rsid w:val="00BE7094"/>
    <w:rsid w:val="00BF004A"/>
    <w:rsid w:val="00BF3EE5"/>
    <w:rsid w:val="00BF74B7"/>
    <w:rsid w:val="00C01B24"/>
    <w:rsid w:val="00C01BC0"/>
    <w:rsid w:val="00C0559A"/>
    <w:rsid w:val="00C05CFA"/>
    <w:rsid w:val="00C07E93"/>
    <w:rsid w:val="00C12063"/>
    <w:rsid w:val="00C14B15"/>
    <w:rsid w:val="00C15125"/>
    <w:rsid w:val="00C16DBD"/>
    <w:rsid w:val="00C218B4"/>
    <w:rsid w:val="00C21B98"/>
    <w:rsid w:val="00C24537"/>
    <w:rsid w:val="00C247EF"/>
    <w:rsid w:val="00C2701B"/>
    <w:rsid w:val="00C275E2"/>
    <w:rsid w:val="00C27FAD"/>
    <w:rsid w:val="00C31E30"/>
    <w:rsid w:val="00C32A4A"/>
    <w:rsid w:val="00C33AE1"/>
    <w:rsid w:val="00C37429"/>
    <w:rsid w:val="00C45B3B"/>
    <w:rsid w:val="00C479E0"/>
    <w:rsid w:val="00C50E86"/>
    <w:rsid w:val="00C521EC"/>
    <w:rsid w:val="00C52468"/>
    <w:rsid w:val="00C546CF"/>
    <w:rsid w:val="00C605DE"/>
    <w:rsid w:val="00C60A70"/>
    <w:rsid w:val="00C62A00"/>
    <w:rsid w:val="00C63271"/>
    <w:rsid w:val="00C64153"/>
    <w:rsid w:val="00C64306"/>
    <w:rsid w:val="00C644BB"/>
    <w:rsid w:val="00C645EE"/>
    <w:rsid w:val="00C65358"/>
    <w:rsid w:val="00C71CDC"/>
    <w:rsid w:val="00C742D2"/>
    <w:rsid w:val="00C74903"/>
    <w:rsid w:val="00C77011"/>
    <w:rsid w:val="00C77CF9"/>
    <w:rsid w:val="00C84CE0"/>
    <w:rsid w:val="00C8645F"/>
    <w:rsid w:val="00C878B3"/>
    <w:rsid w:val="00C91179"/>
    <w:rsid w:val="00C91F4E"/>
    <w:rsid w:val="00C92AA9"/>
    <w:rsid w:val="00C93454"/>
    <w:rsid w:val="00C94963"/>
    <w:rsid w:val="00C9634B"/>
    <w:rsid w:val="00C97909"/>
    <w:rsid w:val="00C9792F"/>
    <w:rsid w:val="00CA114B"/>
    <w:rsid w:val="00CA1614"/>
    <w:rsid w:val="00CA1C21"/>
    <w:rsid w:val="00CA3C00"/>
    <w:rsid w:val="00CA6D8E"/>
    <w:rsid w:val="00CB178F"/>
    <w:rsid w:val="00CB23D5"/>
    <w:rsid w:val="00CB299B"/>
    <w:rsid w:val="00CB5D3B"/>
    <w:rsid w:val="00CB5E27"/>
    <w:rsid w:val="00CC171E"/>
    <w:rsid w:val="00CC2910"/>
    <w:rsid w:val="00CC581A"/>
    <w:rsid w:val="00CC5BB1"/>
    <w:rsid w:val="00CC7E1B"/>
    <w:rsid w:val="00CD011B"/>
    <w:rsid w:val="00CD12B4"/>
    <w:rsid w:val="00CD30EB"/>
    <w:rsid w:val="00CD384B"/>
    <w:rsid w:val="00CD3DC0"/>
    <w:rsid w:val="00CD4A90"/>
    <w:rsid w:val="00CD5576"/>
    <w:rsid w:val="00CE210D"/>
    <w:rsid w:val="00CE51FB"/>
    <w:rsid w:val="00CE52C0"/>
    <w:rsid w:val="00CE58E6"/>
    <w:rsid w:val="00CE7202"/>
    <w:rsid w:val="00CE7497"/>
    <w:rsid w:val="00CF16BB"/>
    <w:rsid w:val="00CF2161"/>
    <w:rsid w:val="00CF29F6"/>
    <w:rsid w:val="00CF2E2B"/>
    <w:rsid w:val="00D008D8"/>
    <w:rsid w:val="00D03348"/>
    <w:rsid w:val="00D113C3"/>
    <w:rsid w:val="00D16D5C"/>
    <w:rsid w:val="00D21BB9"/>
    <w:rsid w:val="00D21D98"/>
    <w:rsid w:val="00D22632"/>
    <w:rsid w:val="00D27758"/>
    <w:rsid w:val="00D30E02"/>
    <w:rsid w:val="00D3248F"/>
    <w:rsid w:val="00D40E7A"/>
    <w:rsid w:val="00D436E4"/>
    <w:rsid w:val="00D44A55"/>
    <w:rsid w:val="00D45173"/>
    <w:rsid w:val="00D50EA5"/>
    <w:rsid w:val="00D539A8"/>
    <w:rsid w:val="00D56360"/>
    <w:rsid w:val="00D60ABB"/>
    <w:rsid w:val="00D61D7A"/>
    <w:rsid w:val="00D712A7"/>
    <w:rsid w:val="00D713EF"/>
    <w:rsid w:val="00D77CC1"/>
    <w:rsid w:val="00D82F49"/>
    <w:rsid w:val="00D83E88"/>
    <w:rsid w:val="00D84417"/>
    <w:rsid w:val="00D8650D"/>
    <w:rsid w:val="00D86809"/>
    <w:rsid w:val="00D91AED"/>
    <w:rsid w:val="00D93A8F"/>
    <w:rsid w:val="00DA2720"/>
    <w:rsid w:val="00DA2E02"/>
    <w:rsid w:val="00DA7A74"/>
    <w:rsid w:val="00DA7C26"/>
    <w:rsid w:val="00DB03E5"/>
    <w:rsid w:val="00DB4FF4"/>
    <w:rsid w:val="00DB5C89"/>
    <w:rsid w:val="00DB767E"/>
    <w:rsid w:val="00DC2951"/>
    <w:rsid w:val="00DC51DE"/>
    <w:rsid w:val="00DC6C75"/>
    <w:rsid w:val="00DC7451"/>
    <w:rsid w:val="00DC7D5A"/>
    <w:rsid w:val="00DD05BD"/>
    <w:rsid w:val="00DD136C"/>
    <w:rsid w:val="00DD26B7"/>
    <w:rsid w:val="00DD65AA"/>
    <w:rsid w:val="00DD7574"/>
    <w:rsid w:val="00DD7629"/>
    <w:rsid w:val="00DE5FEE"/>
    <w:rsid w:val="00DE60C3"/>
    <w:rsid w:val="00DE7B3D"/>
    <w:rsid w:val="00DF1B3B"/>
    <w:rsid w:val="00DF52A5"/>
    <w:rsid w:val="00DF676B"/>
    <w:rsid w:val="00DF78D9"/>
    <w:rsid w:val="00E027FF"/>
    <w:rsid w:val="00E05A03"/>
    <w:rsid w:val="00E068E5"/>
    <w:rsid w:val="00E10EE8"/>
    <w:rsid w:val="00E1125F"/>
    <w:rsid w:val="00E128D3"/>
    <w:rsid w:val="00E12EB5"/>
    <w:rsid w:val="00E14DE9"/>
    <w:rsid w:val="00E159F5"/>
    <w:rsid w:val="00E20AD9"/>
    <w:rsid w:val="00E20C77"/>
    <w:rsid w:val="00E238D8"/>
    <w:rsid w:val="00E246AD"/>
    <w:rsid w:val="00E261AB"/>
    <w:rsid w:val="00E27339"/>
    <w:rsid w:val="00E2734F"/>
    <w:rsid w:val="00E275DA"/>
    <w:rsid w:val="00E34A4A"/>
    <w:rsid w:val="00E35C20"/>
    <w:rsid w:val="00E372D5"/>
    <w:rsid w:val="00E41CFA"/>
    <w:rsid w:val="00E43B0F"/>
    <w:rsid w:val="00E43BAD"/>
    <w:rsid w:val="00E454B0"/>
    <w:rsid w:val="00E455BD"/>
    <w:rsid w:val="00E47CB9"/>
    <w:rsid w:val="00E50262"/>
    <w:rsid w:val="00E506E9"/>
    <w:rsid w:val="00E518EC"/>
    <w:rsid w:val="00E533ED"/>
    <w:rsid w:val="00E550BF"/>
    <w:rsid w:val="00E5546D"/>
    <w:rsid w:val="00E60AFB"/>
    <w:rsid w:val="00E610F2"/>
    <w:rsid w:val="00E638DB"/>
    <w:rsid w:val="00E64D1F"/>
    <w:rsid w:val="00E7138C"/>
    <w:rsid w:val="00E749F5"/>
    <w:rsid w:val="00E75763"/>
    <w:rsid w:val="00E77320"/>
    <w:rsid w:val="00E8570B"/>
    <w:rsid w:val="00E867F2"/>
    <w:rsid w:val="00E86CDC"/>
    <w:rsid w:val="00E8744F"/>
    <w:rsid w:val="00E90BBB"/>
    <w:rsid w:val="00E92CE0"/>
    <w:rsid w:val="00E92FBA"/>
    <w:rsid w:val="00E9449B"/>
    <w:rsid w:val="00E9765C"/>
    <w:rsid w:val="00E979DB"/>
    <w:rsid w:val="00EA45AF"/>
    <w:rsid w:val="00EA7D56"/>
    <w:rsid w:val="00EB1622"/>
    <w:rsid w:val="00EB171F"/>
    <w:rsid w:val="00EB2FC6"/>
    <w:rsid w:val="00EB4459"/>
    <w:rsid w:val="00EB4E4B"/>
    <w:rsid w:val="00EB5AD0"/>
    <w:rsid w:val="00EB6232"/>
    <w:rsid w:val="00EB650B"/>
    <w:rsid w:val="00EC05CB"/>
    <w:rsid w:val="00EC5AFE"/>
    <w:rsid w:val="00EC5B87"/>
    <w:rsid w:val="00ED0B3F"/>
    <w:rsid w:val="00ED121E"/>
    <w:rsid w:val="00ED17F0"/>
    <w:rsid w:val="00ED4CAC"/>
    <w:rsid w:val="00ED69B4"/>
    <w:rsid w:val="00EE09EA"/>
    <w:rsid w:val="00EE19DA"/>
    <w:rsid w:val="00EE4758"/>
    <w:rsid w:val="00EE6173"/>
    <w:rsid w:val="00EF699A"/>
    <w:rsid w:val="00EF79C2"/>
    <w:rsid w:val="00F04B53"/>
    <w:rsid w:val="00F053DB"/>
    <w:rsid w:val="00F0721D"/>
    <w:rsid w:val="00F132E7"/>
    <w:rsid w:val="00F16828"/>
    <w:rsid w:val="00F23596"/>
    <w:rsid w:val="00F2530A"/>
    <w:rsid w:val="00F3053D"/>
    <w:rsid w:val="00F30857"/>
    <w:rsid w:val="00F3320E"/>
    <w:rsid w:val="00F33C42"/>
    <w:rsid w:val="00F34C68"/>
    <w:rsid w:val="00F35602"/>
    <w:rsid w:val="00F36324"/>
    <w:rsid w:val="00F36794"/>
    <w:rsid w:val="00F41965"/>
    <w:rsid w:val="00F41D58"/>
    <w:rsid w:val="00F4585C"/>
    <w:rsid w:val="00F53128"/>
    <w:rsid w:val="00F54A94"/>
    <w:rsid w:val="00F57915"/>
    <w:rsid w:val="00F60C62"/>
    <w:rsid w:val="00F629A2"/>
    <w:rsid w:val="00F63B32"/>
    <w:rsid w:val="00F64CA5"/>
    <w:rsid w:val="00F64CEC"/>
    <w:rsid w:val="00F70B3F"/>
    <w:rsid w:val="00F70FFD"/>
    <w:rsid w:val="00F72FBE"/>
    <w:rsid w:val="00F758D4"/>
    <w:rsid w:val="00F75D2D"/>
    <w:rsid w:val="00F82442"/>
    <w:rsid w:val="00F83507"/>
    <w:rsid w:val="00F90484"/>
    <w:rsid w:val="00F922DF"/>
    <w:rsid w:val="00F92A22"/>
    <w:rsid w:val="00F93B25"/>
    <w:rsid w:val="00F94607"/>
    <w:rsid w:val="00F947C7"/>
    <w:rsid w:val="00F94B0F"/>
    <w:rsid w:val="00F9502C"/>
    <w:rsid w:val="00FA3FD2"/>
    <w:rsid w:val="00FA7447"/>
    <w:rsid w:val="00FA7888"/>
    <w:rsid w:val="00FB0E64"/>
    <w:rsid w:val="00FB2A2D"/>
    <w:rsid w:val="00FB4D40"/>
    <w:rsid w:val="00FC0DBA"/>
    <w:rsid w:val="00FC158B"/>
    <w:rsid w:val="00FC3323"/>
    <w:rsid w:val="00FC4DC8"/>
    <w:rsid w:val="00FD24AC"/>
    <w:rsid w:val="00FD25F1"/>
    <w:rsid w:val="00FD30B1"/>
    <w:rsid w:val="00FD40C4"/>
    <w:rsid w:val="00FD48B7"/>
    <w:rsid w:val="00FE0920"/>
    <w:rsid w:val="00FE18E0"/>
    <w:rsid w:val="00FE314E"/>
    <w:rsid w:val="00FE523A"/>
    <w:rsid w:val="00FF4360"/>
    <w:rsid w:val="00FF6D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288F7"/>
  <w15:docId w15:val="{79ED40C6-E13C-438C-9426-0E7C114D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iPriority w:val="99"/>
    <w:unhideWhenUsed/>
    <w:rsid w:val="009A1834"/>
    <w:rPr>
      <w:sz w:val="20"/>
      <w:szCs w:val="20"/>
    </w:rPr>
  </w:style>
  <w:style w:type="character" w:customStyle="1" w:styleId="FootnoteTextChar">
    <w:name w:val="Footnote Text Char"/>
    <w:aliases w:val="5_G Char"/>
    <w:basedOn w:val="DefaultParagraphFont"/>
    <w:link w:val="FootnoteText"/>
    <w:uiPriority w:val="99"/>
    <w:rsid w:val="009A1834"/>
    <w:rPr>
      <w:rFonts w:ascii="Calibri" w:eastAsia="Calibri" w:hAnsi="Calibri" w:cs="Times New Roman"/>
      <w:sz w:val="20"/>
      <w:szCs w:val="20"/>
    </w:rPr>
  </w:style>
  <w:style w:type="character" w:styleId="FootnoteReference">
    <w:name w:val="footnote reference"/>
    <w:aliases w:val="4_G"/>
    <w:unhideWhenUsed/>
    <w:rsid w:val="009A1834"/>
    <w:rPr>
      <w:vertAlign w:val="superscript"/>
    </w:rPr>
  </w:style>
  <w:style w:type="paragraph" w:customStyle="1" w:styleId="SingleTxtG">
    <w:name w:val="_ Single Txt_G"/>
    <w:basedOn w:val="Normal"/>
    <w:link w:val="SingleTxtGChar"/>
    <w:rsid w:val="00617CE6"/>
    <w:pPr>
      <w:suppressAutoHyphens/>
      <w:spacing w:after="120" w:line="240" w:lineRule="atLeast"/>
      <w:ind w:left="1134" w:right="1134"/>
      <w:jc w:val="both"/>
    </w:pPr>
    <w:rPr>
      <w:rFonts w:ascii="Times New Roman" w:eastAsia="Times New Roman" w:hAnsi="Times New Roman"/>
      <w:sz w:val="20"/>
      <w:szCs w:val="20"/>
    </w:rPr>
  </w:style>
  <w:style w:type="character" w:customStyle="1" w:styleId="SingleTxtGChar">
    <w:name w:val="_ Single Txt_G Char"/>
    <w:link w:val="SingleTxtG"/>
    <w:rsid w:val="00617CE6"/>
    <w:rPr>
      <w:rFonts w:ascii="Times New Roman" w:eastAsia="Times New Roman" w:hAnsi="Times New Roman" w:cs="Times New Roman"/>
      <w:sz w:val="20"/>
      <w:szCs w:val="20"/>
    </w:rPr>
  </w:style>
  <w:style w:type="paragraph" w:customStyle="1" w:styleId="Default">
    <w:name w:val="Default"/>
    <w:rsid w:val="00617CE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7063C"/>
    <w:rPr>
      <w:sz w:val="16"/>
      <w:szCs w:val="16"/>
    </w:rPr>
  </w:style>
  <w:style w:type="paragraph" w:styleId="CommentText">
    <w:name w:val="annotation text"/>
    <w:basedOn w:val="Normal"/>
    <w:link w:val="CommentTextChar"/>
    <w:uiPriority w:val="99"/>
    <w:semiHidden/>
    <w:unhideWhenUsed/>
    <w:rsid w:val="0007063C"/>
    <w:pPr>
      <w:spacing w:line="240" w:lineRule="auto"/>
    </w:pPr>
    <w:rPr>
      <w:sz w:val="20"/>
      <w:szCs w:val="20"/>
    </w:rPr>
  </w:style>
  <w:style w:type="character" w:customStyle="1" w:styleId="CommentTextChar">
    <w:name w:val="Comment Text Char"/>
    <w:basedOn w:val="DefaultParagraphFont"/>
    <w:link w:val="CommentText"/>
    <w:uiPriority w:val="99"/>
    <w:semiHidden/>
    <w:rsid w:val="0007063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063C"/>
    <w:rPr>
      <w:b/>
      <w:bCs/>
    </w:rPr>
  </w:style>
  <w:style w:type="character" w:customStyle="1" w:styleId="CommentSubjectChar">
    <w:name w:val="Comment Subject Char"/>
    <w:basedOn w:val="CommentTextChar"/>
    <w:link w:val="CommentSubject"/>
    <w:uiPriority w:val="99"/>
    <w:semiHidden/>
    <w:rsid w:val="0007063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70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63C"/>
    <w:rPr>
      <w:rFonts w:ascii="Segoe UI" w:eastAsia="Calibri" w:hAnsi="Segoe UI" w:cs="Segoe UI"/>
      <w:sz w:val="18"/>
      <w:szCs w:val="18"/>
    </w:rPr>
  </w:style>
  <w:style w:type="paragraph" w:styleId="NormalWeb">
    <w:name w:val="Normal (Web)"/>
    <w:basedOn w:val="Normal"/>
    <w:uiPriority w:val="99"/>
    <w:unhideWhenUsed/>
    <w:rsid w:val="004C1CB9"/>
    <w:pPr>
      <w:spacing w:before="100" w:beforeAutospacing="1" w:after="100" w:afterAutospacing="1" w:line="240" w:lineRule="auto"/>
    </w:pPr>
    <w:rPr>
      <w:rFonts w:ascii="Times" w:eastAsiaTheme="minorHAnsi" w:hAnsi="Times"/>
      <w:sz w:val="20"/>
      <w:szCs w:val="20"/>
      <w:lang w:val="en-US" w:eastAsia="fr-FR"/>
    </w:rPr>
  </w:style>
  <w:style w:type="paragraph" w:styleId="Revision">
    <w:name w:val="Revision"/>
    <w:hidden/>
    <w:uiPriority w:val="99"/>
    <w:semiHidden/>
    <w:rsid w:val="00013D5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B56F01"/>
    <w:rPr>
      <w:color w:val="0563C1" w:themeColor="hyperlink"/>
      <w:u w:val="single"/>
    </w:rPr>
  </w:style>
  <w:style w:type="character" w:styleId="UnresolvedMention">
    <w:name w:val="Unresolved Mention"/>
    <w:basedOn w:val="DefaultParagraphFont"/>
    <w:uiPriority w:val="99"/>
    <w:semiHidden/>
    <w:unhideWhenUsed/>
    <w:rsid w:val="00B56F01"/>
    <w:rPr>
      <w:color w:val="808080"/>
      <w:shd w:val="clear" w:color="auto" w:fill="E6E6E6"/>
    </w:rPr>
  </w:style>
  <w:style w:type="paragraph" w:styleId="Header">
    <w:name w:val="header"/>
    <w:basedOn w:val="Normal"/>
    <w:link w:val="HeaderChar"/>
    <w:uiPriority w:val="99"/>
    <w:unhideWhenUsed/>
    <w:rsid w:val="00AF3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68"/>
    <w:rPr>
      <w:rFonts w:ascii="Calibri" w:eastAsia="Calibri" w:hAnsi="Calibri" w:cs="Times New Roman"/>
    </w:rPr>
  </w:style>
  <w:style w:type="paragraph" w:styleId="Footer">
    <w:name w:val="footer"/>
    <w:basedOn w:val="Normal"/>
    <w:link w:val="FooterChar"/>
    <w:uiPriority w:val="99"/>
    <w:unhideWhenUsed/>
    <w:rsid w:val="00AF3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68"/>
    <w:rPr>
      <w:rFonts w:ascii="Calibri" w:eastAsia="Calibri" w:hAnsi="Calibri" w:cs="Times New Roman"/>
    </w:rPr>
  </w:style>
  <w:style w:type="paragraph" w:styleId="ListParagraph">
    <w:name w:val="List Paragraph"/>
    <w:basedOn w:val="Normal"/>
    <w:uiPriority w:val="34"/>
    <w:qFormat/>
    <w:rsid w:val="00C15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631">
      <w:bodyDiv w:val="1"/>
      <w:marLeft w:val="0"/>
      <w:marRight w:val="0"/>
      <w:marTop w:val="0"/>
      <w:marBottom w:val="0"/>
      <w:divBdr>
        <w:top w:val="none" w:sz="0" w:space="0" w:color="auto"/>
        <w:left w:val="none" w:sz="0" w:space="0" w:color="auto"/>
        <w:bottom w:val="none" w:sz="0" w:space="0" w:color="auto"/>
        <w:right w:val="none" w:sz="0" w:space="0" w:color="auto"/>
      </w:divBdr>
      <w:divsChild>
        <w:div w:id="1507475087">
          <w:marLeft w:val="0"/>
          <w:marRight w:val="0"/>
          <w:marTop w:val="0"/>
          <w:marBottom w:val="0"/>
          <w:divBdr>
            <w:top w:val="none" w:sz="0" w:space="0" w:color="auto"/>
            <w:left w:val="none" w:sz="0" w:space="0" w:color="auto"/>
            <w:bottom w:val="none" w:sz="0" w:space="0" w:color="auto"/>
            <w:right w:val="none" w:sz="0" w:space="0" w:color="auto"/>
          </w:divBdr>
          <w:divsChild>
            <w:div w:id="1727685371">
              <w:marLeft w:val="0"/>
              <w:marRight w:val="0"/>
              <w:marTop w:val="0"/>
              <w:marBottom w:val="0"/>
              <w:divBdr>
                <w:top w:val="none" w:sz="0" w:space="0" w:color="auto"/>
                <w:left w:val="none" w:sz="0" w:space="0" w:color="auto"/>
                <w:bottom w:val="none" w:sz="0" w:space="0" w:color="auto"/>
                <w:right w:val="none" w:sz="0" w:space="0" w:color="auto"/>
              </w:divBdr>
              <w:divsChild>
                <w:div w:id="70263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7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ohchr.org/EN/NewsEvents/Pages/DisplayNews.aspx?NewsID=27655&amp;LangID=E" TargetMode="External"/><Relationship Id="rId4" Type="http://schemas.openxmlformats.org/officeDocument/2006/relationships/settings" Target="settings.xml"/><Relationship Id="rId9" Type="http://schemas.openxmlformats.org/officeDocument/2006/relationships/hyperlink" Target="https://undocs.org/A/76/238"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FB10D7-3325-4913-AC03-A72DFFB8EACE}">
  <ds:schemaRefs>
    <ds:schemaRef ds:uri="http://schemas.openxmlformats.org/officeDocument/2006/bibliography"/>
  </ds:schemaRefs>
</ds:datastoreItem>
</file>

<file path=customXml/itemProps2.xml><?xml version="1.0" encoding="utf-8"?>
<ds:datastoreItem xmlns:ds="http://schemas.openxmlformats.org/officeDocument/2006/customXml" ds:itemID="{A7C0D2D3-27C6-4213-9329-E83A81F31B29}"/>
</file>

<file path=customXml/itemProps3.xml><?xml version="1.0" encoding="utf-8"?>
<ds:datastoreItem xmlns:ds="http://schemas.openxmlformats.org/officeDocument/2006/customXml" ds:itemID="{D39A61BD-24E2-4C1F-998F-4D0790541774}"/>
</file>

<file path=customXml/itemProps4.xml><?xml version="1.0" encoding="utf-8"?>
<ds:datastoreItem xmlns:ds="http://schemas.openxmlformats.org/officeDocument/2006/customXml" ds:itemID="{3D361324-7C32-4B39-A729-76ABB117C57C}"/>
</file>

<file path=docProps/app.xml><?xml version="1.0" encoding="utf-8"?>
<Properties xmlns="http://schemas.openxmlformats.org/officeDocument/2006/extended-properties" xmlns:vt="http://schemas.openxmlformats.org/officeDocument/2006/docPropsVTypes">
  <Template>Normal</Template>
  <TotalTime>288</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Surya Deva</cp:lastModifiedBy>
  <cp:revision>337</cp:revision>
  <dcterms:created xsi:type="dcterms:W3CDTF">2018-10-17T04:44:00Z</dcterms:created>
  <dcterms:modified xsi:type="dcterms:W3CDTF">2021-10-19T05:00:00Z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