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4429" w14:textId="6BF4D324" w:rsidR="00232D8D" w:rsidRPr="00232D8D" w:rsidRDefault="00D35A05" w:rsidP="00232D8D">
      <w:pPr>
        <w:spacing w:after="0" w:line="240" w:lineRule="auto"/>
        <w:jc w:val="center"/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</w:pPr>
      <w:r w:rsidRPr="00232D8D">
        <w:rPr>
          <w:rFonts w:ascii="Calibri" w:eastAsia="Calibri" w:hAnsi="Calibri" w:cs="Arial"/>
          <w:noProof/>
          <w:rtl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A550C48" wp14:editId="6EB2802E">
            <wp:simplePos x="0" y="0"/>
            <wp:positionH relativeFrom="column">
              <wp:posOffset>2331085</wp:posOffset>
            </wp:positionH>
            <wp:positionV relativeFrom="paragraph">
              <wp:posOffset>-126365</wp:posOffset>
            </wp:positionV>
            <wp:extent cx="1181100" cy="1133475"/>
            <wp:effectExtent l="0" t="0" r="0" b="9525"/>
            <wp:wrapNone/>
            <wp:docPr id="2" name="Picture 2" descr="State of Qatar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e of Qatar Embl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D8D" w:rsidRPr="00232D8D">
        <w:rPr>
          <w:rFonts w:ascii="Calibri" w:eastAsia="Calibri" w:hAnsi="Calibri" w:cs="Arial"/>
          <w:noProof/>
          <w:rtl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85D2522" wp14:editId="686668E2">
            <wp:simplePos x="0" y="0"/>
            <wp:positionH relativeFrom="column">
              <wp:posOffset>2283929</wp:posOffset>
            </wp:positionH>
            <wp:positionV relativeFrom="paragraph">
              <wp:posOffset>-136461</wp:posOffset>
            </wp:positionV>
            <wp:extent cx="1181100" cy="1133475"/>
            <wp:effectExtent l="0" t="0" r="0" b="9525"/>
            <wp:wrapNone/>
            <wp:docPr id="1" name="Picture 1" descr="State of Qatar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e of Qatar Embl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BD102" w14:textId="77777777" w:rsidR="00232D8D" w:rsidRPr="00232D8D" w:rsidRDefault="00232D8D" w:rsidP="00232D8D">
      <w:pPr>
        <w:spacing w:after="0" w:line="240" w:lineRule="auto"/>
        <w:jc w:val="center"/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</w:pPr>
    </w:p>
    <w:p w14:paraId="2E5DF3B9" w14:textId="77777777" w:rsidR="00232D8D" w:rsidRPr="00232D8D" w:rsidRDefault="00232D8D" w:rsidP="00232D8D">
      <w:pPr>
        <w:spacing w:after="0" w:line="240" w:lineRule="auto"/>
        <w:jc w:val="center"/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</w:pPr>
    </w:p>
    <w:p w14:paraId="655BCA4F" w14:textId="77777777" w:rsidR="00232D8D" w:rsidRPr="00232D8D" w:rsidRDefault="00232D8D" w:rsidP="00232D8D">
      <w:pPr>
        <w:spacing w:after="0" w:line="240" w:lineRule="auto"/>
        <w:jc w:val="center"/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</w:pPr>
    </w:p>
    <w:p w14:paraId="0D6D2B31" w14:textId="77777777" w:rsidR="00232D8D" w:rsidRPr="00232D8D" w:rsidRDefault="00232D8D" w:rsidP="00232D8D">
      <w:pPr>
        <w:spacing w:after="0" w:line="240" w:lineRule="auto"/>
        <w:jc w:val="center"/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</w:pPr>
    </w:p>
    <w:p w14:paraId="301EBF42" w14:textId="77777777" w:rsidR="00232D8D" w:rsidRPr="00232D8D" w:rsidRDefault="00232D8D" w:rsidP="00232D8D">
      <w:pPr>
        <w:spacing w:after="0" w:line="240" w:lineRule="auto"/>
        <w:jc w:val="center"/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</w:pPr>
    </w:p>
    <w:p w14:paraId="269C1341" w14:textId="77777777" w:rsidR="00232D8D" w:rsidRPr="00232D8D" w:rsidRDefault="00232D8D" w:rsidP="00232D8D">
      <w:pPr>
        <w:spacing w:after="0" w:line="240" w:lineRule="auto"/>
        <w:jc w:val="center"/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</w:pPr>
    </w:p>
    <w:p w14:paraId="4C9B7B01" w14:textId="77777777" w:rsidR="00232D8D" w:rsidRPr="00232D8D" w:rsidRDefault="00232D8D" w:rsidP="00232D8D">
      <w:pPr>
        <w:spacing w:after="0" w:line="240" w:lineRule="auto"/>
        <w:jc w:val="center"/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</w:pPr>
      <w:r w:rsidRPr="00232D8D"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  <w:t xml:space="preserve">Opening Statement by </w:t>
      </w:r>
    </w:p>
    <w:p w14:paraId="03CABFC4" w14:textId="77777777" w:rsidR="00232D8D" w:rsidRPr="00232D8D" w:rsidRDefault="00232D8D" w:rsidP="00232D8D">
      <w:pPr>
        <w:spacing w:after="0" w:line="240" w:lineRule="auto"/>
        <w:jc w:val="center"/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</w:pPr>
    </w:p>
    <w:p w14:paraId="142B72FC" w14:textId="77777777" w:rsidR="00232D8D" w:rsidRPr="00232D8D" w:rsidRDefault="00232D8D" w:rsidP="00232D8D">
      <w:pPr>
        <w:spacing w:after="0" w:line="240" w:lineRule="auto"/>
        <w:jc w:val="center"/>
        <w:rPr>
          <w:rFonts w:ascii="Bookman Old Style" w:eastAsia="Arial Unicode MS" w:hAnsi="Bookman Old Style" w:cs="Arial Unicode MS"/>
          <w:b/>
          <w:bCs/>
          <w:sz w:val="28"/>
          <w:szCs w:val="28"/>
          <w:lang w:val="en-GB"/>
        </w:rPr>
      </w:pPr>
    </w:p>
    <w:p w14:paraId="61E6EA89" w14:textId="77777777" w:rsidR="00232D8D" w:rsidRPr="00232D8D" w:rsidRDefault="00232D8D" w:rsidP="00232D8D">
      <w:pPr>
        <w:spacing w:after="0" w:line="240" w:lineRule="auto"/>
        <w:jc w:val="center"/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</w:pPr>
      <w:r w:rsidRPr="00232D8D"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  <w:t xml:space="preserve">H.E. </w:t>
      </w:r>
      <w:proofErr w:type="spellStart"/>
      <w:r w:rsidRPr="00232D8D"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  <w:t>Dr.</w:t>
      </w:r>
      <w:proofErr w:type="spellEnd"/>
      <w:r w:rsidRPr="00232D8D"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  <w:t xml:space="preserve"> </w:t>
      </w:r>
      <w:proofErr w:type="spellStart"/>
      <w:r w:rsidRPr="00232D8D"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  <w:t>Hend</w:t>
      </w:r>
      <w:proofErr w:type="spellEnd"/>
      <w:r w:rsidRPr="00232D8D"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  <w:t xml:space="preserve"> </w:t>
      </w:r>
      <w:proofErr w:type="spellStart"/>
      <w:r w:rsidRPr="00232D8D"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  <w:t>Abdalrahman</w:t>
      </w:r>
      <w:proofErr w:type="spellEnd"/>
      <w:r w:rsidRPr="00232D8D"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  <w:t xml:space="preserve"> AL-MUFTAH</w:t>
      </w:r>
    </w:p>
    <w:p w14:paraId="72C0846D" w14:textId="77777777" w:rsidR="00232D8D" w:rsidRPr="00232D8D" w:rsidRDefault="00232D8D" w:rsidP="00232D8D">
      <w:pPr>
        <w:spacing w:after="0" w:line="240" w:lineRule="auto"/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</w:pPr>
    </w:p>
    <w:p w14:paraId="5EA530B3" w14:textId="77777777" w:rsidR="00232D8D" w:rsidRPr="00232D8D" w:rsidRDefault="00232D8D" w:rsidP="00232D8D">
      <w:pPr>
        <w:spacing w:after="0" w:line="240" w:lineRule="auto"/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</w:pPr>
    </w:p>
    <w:p w14:paraId="024A1A79" w14:textId="77777777" w:rsidR="00232D8D" w:rsidRPr="00232D8D" w:rsidRDefault="00232D8D" w:rsidP="00232D8D">
      <w:pPr>
        <w:spacing w:after="0" w:line="240" w:lineRule="auto"/>
        <w:jc w:val="center"/>
        <w:rPr>
          <w:rFonts w:ascii="Bodoni MT" w:eastAsia="Arial Unicode MS" w:hAnsi="Bodoni MT" w:cs="Arial Unicode MS"/>
          <w:sz w:val="28"/>
          <w:szCs w:val="28"/>
          <w:lang w:val="en-GB"/>
        </w:rPr>
      </w:pPr>
      <w:r w:rsidRPr="00232D8D">
        <w:rPr>
          <w:rFonts w:ascii="Bodoni MT" w:eastAsia="Arial Unicode MS" w:hAnsi="Bodoni MT" w:cs="Arial Unicode MS"/>
          <w:sz w:val="28"/>
          <w:szCs w:val="28"/>
          <w:lang w:val="en-GB"/>
        </w:rPr>
        <w:t>Permanent Representative of the State of Qatar to the UN Office and Other International Organizations in Geneva</w:t>
      </w:r>
    </w:p>
    <w:p w14:paraId="6FE64675" w14:textId="77777777" w:rsidR="00232D8D" w:rsidRPr="00232D8D" w:rsidRDefault="00232D8D" w:rsidP="00232D8D">
      <w:pPr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sz w:val="28"/>
          <w:szCs w:val="28"/>
          <w:lang w:val="en-GB"/>
        </w:rPr>
      </w:pPr>
    </w:p>
    <w:p w14:paraId="7029E0AD" w14:textId="77777777" w:rsidR="00232D8D" w:rsidRPr="00232D8D" w:rsidRDefault="00232D8D" w:rsidP="00232D8D">
      <w:pPr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sz w:val="28"/>
          <w:szCs w:val="28"/>
          <w:lang w:val="en-GB"/>
        </w:rPr>
      </w:pPr>
    </w:p>
    <w:p w14:paraId="119D4C74" w14:textId="77777777" w:rsidR="00232D8D" w:rsidRPr="00232D8D" w:rsidRDefault="00232D8D" w:rsidP="00232D8D">
      <w:pPr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sz w:val="28"/>
          <w:szCs w:val="28"/>
          <w:lang w:val="en-GB"/>
        </w:rPr>
      </w:pPr>
    </w:p>
    <w:p w14:paraId="5A8ABE81" w14:textId="77777777" w:rsidR="00232D8D" w:rsidRPr="00232D8D" w:rsidRDefault="00232D8D" w:rsidP="00232D8D">
      <w:pPr>
        <w:spacing w:after="0" w:line="240" w:lineRule="auto"/>
        <w:contextualSpacing/>
        <w:jc w:val="center"/>
        <w:rPr>
          <w:rFonts w:ascii="Bodoni MT" w:eastAsia="Arial Unicode MS" w:hAnsi="Bodoni MT" w:cs="Arial Unicode MS"/>
          <w:sz w:val="28"/>
          <w:szCs w:val="28"/>
          <w:lang w:val="en-GB"/>
        </w:rPr>
      </w:pPr>
    </w:p>
    <w:p w14:paraId="17BB35D4" w14:textId="77777777" w:rsidR="00232D8D" w:rsidRPr="00232D8D" w:rsidRDefault="00232D8D" w:rsidP="00232D8D">
      <w:pPr>
        <w:spacing w:after="0" w:line="240" w:lineRule="auto"/>
        <w:jc w:val="center"/>
        <w:rPr>
          <w:rFonts w:ascii="Bodoni MT" w:eastAsia="Arial Unicode MS" w:hAnsi="Bodoni MT" w:cs="Arial Unicode MS"/>
          <w:sz w:val="28"/>
          <w:szCs w:val="28"/>
          <w:lang w:val="en-GB"/>
        </w:rPr>
      </w:pPr>
      <w:r w:rsidRPr="00232D8D">
        <w:rPr>
          <w:rFonts w:ascii="Bodoni MT" w:eastAsia="Arial Unicode MS" w:hAnsi="Bodoni MT" w:cs="Arial Unicode MS"/>
          <w:sz w:val="28"/>
          <w:szCs w:val="28"/>
          <w:lang w:val="en-GB"/>
        </w:rPr>
        <w:t>At the Side-event to commemorate the adoption of the</w:t>
      </w:r>
    </w:p>
    <w:p w14:paraId="040CCD20" w14:textId="77777777" w:rsidR="00232D8D" w:rsidRPr="00232D8D" w:rsidRDefault="00232D8D" w:rsidP="00232D8D">
      <w:pPr>
        <w:spacing w:after="0" w:line="240" w:lineRule="auto"/>
        <w:jc w:val="center"/>
        <w:rPr>
          <w:rFonts w:ascii="Bodoni MT" w:eastAsia="Arial Unicode MS" w:hAnsi="Bodoni MT" w:cs="Arial Unicode MS"/>
          <w:sz w:val="28"/>
          <w:szCs w:val="28"/>
          <w:lang w:val="en-GB"/>
        </w:rPr>
      </w:pPr>
      <w:r w:rsidRPr="00232D8D">
        <w:rPr>
          <w:rFonts w:ascii="Bodoni MT" w:eastAsia="Arial Unicode MS" w:hAnsi="Bodoni MT" w:cs="Arial Unicode MS"/>
          <w:sz w:val="28"/>
          <w:szCs w:val="28"/>
          <w:lang w:val="en-GB"/>
        </w:rPr>
        <w:t xml:space="preserve"> Doha Programme of Action for Least Developed Countries</w:t>
      </w:r>
    </w:p>
    <w:p w14:paraId="7A26068F" w14:textId="77777777" w:rsidR="00232D8D" w:rsidRPr="00232D8D" w:rsidRDefault="00232D8D" w:rsidP="00232D8D">
      <w:pPr>
        <w:spacing w:after="0" w:line="240" w:lineRule="auto"/>
        <w:jc w:val="center"/>
        <w:rPr>
          <w:rFonts w:ascii="Bodoni MT" w:eastAsia="Arial Unicode MS" w:hAnsi="Bodoni MT" w:cs="Arial Unicode MS"/>
          <w:sz w:val="28"/>
          <w:szCs w:val="28"/>
          <w:lang w:val="en-GB"/>
        </w:rPr>
      </w:pPr>
    </w:p>
    <w:p w14:paraId="1FD69629" w14:textId="77777777" w:rsidR="00232D8D" w:rsidRPr="00232D8D" w:rsidRDefault="00232D8D" w:rsidP="00232D8D">
      <w:pPr>
        <w:spacing w:after="0" w:line="240" w:lineRule="auto"/>
        <w:jc w:val="center"/>
        <w:rPr>
          <w:rFonts w:ascii="Bodoni MT" w:eastAsia="Arial Unicode MS" w:hAnsi="Bodoni MT" w:cs="Arial Unicode MS"/>
          <w:sz w:val="28"/>
          <w:szCs w:val="28"/>
          <w:lang w:val="en-GB"/>
        </w:rPr>
      </w:pPr>
      <w:r w:rsidRPr="00232D8D">
        <w:rPr>
          <w:rFonts w:ascii="Bodoni MT" w:eastAsia="Arial Unicode MS" w:hAnsi="Bodoni MT" w:cs="Arial Unicode MS"/>
          <w:sz w:val="28"/>
          <w:szCs w:val="28"/>
          <w:lang w:val="en-GB"/>
        </w:rPr>
        <w:t xml:space="preserve">Theme: “Promoting Development and Human Rights in </w:t>
      </w:r>
    </w:p>
    <w:p w14:paraId="064B6044" w14:textId="77777777" w:rsidR="00232D8D" w:rsidRPr="00232D8D" w:rsidRDefault="00232D8D" w:rsidP="00232D8D">
      <w:pPr>
        <w:spacing w:after="0" w:line="240" w:lineRule="auto"/>
        <w:jc w:val="center"/>
        <w:rPr>
          <w:rFonts w:ascii="Bodoni MT" w:eastAsia="Arial Unicode MS" w:hAnsi="Bodoni MT" w:cs="Arial Unicode MS"/>
          <w:sz w:val="28"/>
          <w:szCs w:val="28"/>
          <w:lang w:val="en-GB"/>
        </w:rPr>
      </w:pPr>
      <w:r w:rsidRPr="00232D8D">
        <w:rPr>
          <w:rFonts w:ascii="Bodoni MT" w:eastAsia="Arial Unicode MS" w:hAnsi="Bodoni MT" w:cs="Arial Unicode MS"/>
          <w:sz w:val="28"/>
          <w:szCs w:val="28"/>
          <w:lang w:val="en-GB"/>
        </w:rPr>
        <w:t>Least Developed Countries”</w:t>
      </w:r>
    </w:p>
    <w:p w14:paraId="14B8BB1E" w14:textId="77777777" w:rsidR="00232D8D" w:rsidRPr="00232D8D" w:rsidRDefault="00232D8D" w:rsidP="00232D8D">
      <w:pPr>
        <w:spacing w:after="0" w:line="240" w:lineRule="auto"/>
        <w:jc w:val="center"/>
        <w:rPr>
          <w:rFonts w:ascii="Bodoni MT" w:eastAsia="Arial Unicode MS" w:hAnsi="Bodoni MT" w:cs="Arial Unicode MS"/>
          <w:sz w:val="28"/>
          <w:szCs w:val="28"/>
          <w:lang w:val="en-GB"/>
        </w:rPr>
      </w:pPr>
    </w:p>
    <w:p w14:paraId="0DEF1A09" w14:textId="77777777" w:rsidR="00232D8D" w:rsidRPr="00232D8D" w:rsidRDefault="00232D8D" w:rsidP="00232D8D">
      <w:pPr>
        <w:spacing w:after="0" w:line="240" w:lineRule="auto"/>
        <w:jc w:val="center"/>
        <w:rPr>
          <w:rFonts w:ascii="Bodoni MT" w:eastAsia="Arial Unicode MS" w:hAnsi="Bodoni MT" w:cs="Arial Unicode MS"/>
          <w:sz w:val="28"/>
          <w:szCs w:val="28"/>
          <w:lang w:val="en-GB"/>
        </w:rPr>
      </w:pPr>
    </w:p>
    <w:p w14:paraId="28C67E39" w14:textId="77777777" w:rsidR="00232D8D" w:rsidRPr="00232D8D" w:rsidRDefault="00232D8D" w:rsidP="00232D8D">
      <w:pPr>
        <w:spacing w:after="0" w:line="240" w:lineRule="auto"/>
        <w:jc w:val="center"/>
        <w:rPr>
          <w:rFonts w:ascii="Bookman Old Style" w:eastAsia="Arial Unicode MS" w:hAnsi="Bookman Old Style" w:cs="Arial Unicode MS"/>
          <w:b/>
          <w:bCs/>
          <w:sz w:val="32"/>
          <w:szCs w:val="32"/>
          <w:lang w:val="en-GB"/>
        </w:rPr>
      </w:pPr>
    </w:p>
    <w:p w14:paraId="61E517F6" w14:textId="77777777" w:rsidR="00232D8D" w:rsidRPr="00232D8D" w:rsidRDefault="00232D8D" w:rsidP="00232D8D">
      <w:pPr>
        <w:spacing w:after="0" w:line="240" w:lineRule="auto"/>
        <w:jc w:val="center"/>
        <w:rPr>
          <w:rFonts w:ascii="Bookman Old Style" w:eastAsia="Arial Unicode MS" w:hAnsi="Bookman Old Style" w:cs="Arial Unicode MS"/>
          <w:b/>
          <w:bCs/>
          <w:sz w:val="32"/>
          <w:szCs w:val="32"/>
          <w:lang w:val="en-GB"/>
        </w:rPr>
      </w:pPr>
    </w:p>
    <w:p w14:paraId="2CD52E9B" w14:textId="77777777" w:rsidR="00232D8D" w:rsidRPr="00232D8D" w:rsidRDefault="00232D8D" w:rsidP="00232D8D">
      <w:pPr>
        <w:spacing w:after="0" w:line="240" w:lineRule="auto"/>
        <w:jc w:val="center"/>
        <w:rPr>
          <w:rFonts w:ascii="Bookman Old Style" w:eastAsia="Arial Unicode MS" w:hAnsi="Bookman Old Style" w:cs="Arial Unicode MS"/>
          <w:b/>
          <w:bCs/>
          <w:sz w:val="32"/>
          <w:szCs w:val="32"/>
          <w:lang w:val="en-GB"/>
        </w:rPr>
      </w:pPr>
    </w:p>
    <w:p w14:paraId="0969BBEA" w14:textId="77777777" w:rsidR="00232D8D" w:rsidRPr="00232D8D" w:rsidRDefault="00232D8D" w:rsidP="00232D8D">
      <w:pPr>
        <w:spacing w:after="0" w:line="240" w:lineRule="auto"/>
        <w:jc w:val="center"/>
        <w:rPr>
          <w:rFonts w:ascii="Bookman Old Style" w:eastAsia="Arial Unicode MS" w:hAnsi="Bookman Old Style" w:cs="Arial Unicode MS"/>
          <w:b/>
          <w:bCs/>
          <w:sz w:val="32"/>
          <w:szCs w:val="32"/>
          <w:lang w:val="en-GB"/>
        </w:rPr>
      </w:pPr>
    </w:p>
    <w:p w14:paraId="385ABE0D" w14:textId="77777777" w:rsidR="00232D8D" w:rsidRPr="00232D8D" w:rsidRDefault="00232D8D" w:rsidP="00232D8D">
      <w:pPr>
        <w:spacing w:after="0" w:line="240" w:lineRule="auto"/>
        <w:jc w:val="center"/>
        <w:rPr>
          <w:rFonts w:ascii="Bookman Old Style" w:eastAsia="Arial Unicode MS" w:hAnsi="Bookman Old Style" w:cs="Arial Unicode MS"/>
          <w:b/>
          <w:bCs/>
          <w:sz w:val="32"/>
          <w:szCs w:val="32"/>
          <w:lang w:val="en-GB"/>
        </w:rPr>
      </w:pPr>
    </w:p>
    <w:p w14:paraId="0C39BB7D" w14:textId="3B0A71D2" w:rsidR="00232D8D" w:rsidRPr="00232D8D" w:rsidRDefault="002210A9" w:rsidP="00232D8D">
      <w:pPr>
        <w:spacing w:after="0" w:line="240" w:lineRule="auto"/>
        <w:jc w:val="center"/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</w:pPr>
      <w:r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  <w:t>Thursday</w:t>
      </w:r>
      <w:r w:rsidR="00232D8D" w:rsidRPr="00232D8D"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  <w:t xml:space="preserve"> 1</w:t>
      </w:r>
      <w:r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  <w:t>5</w:t>
      </w:r>
      <w:r w:rsidR="00232D8D" w:rsidRPr="00232D8D">
        <w:rPr>
          <w:rFonts w:ascii="Bodoni MT" w:eastAsia="Arial Unicode MS" w:hAnsi="Bodoni MT" w:cs="Arial Unicode MS"/>
          <w:b/>
          <w:bCs/>
          <w:sz w:val="28"/>
          <w:szCs w:val="28"/>
          <w:lang w:val="en-GB"/>
        </w:rPr>
        <w:t xml:space="preserve"> September 2022</w:t>
      </w:r>
    </w:p>
    <w:p w14:paraId="1DDA57D2" w14:textId="77777777" w:rsidR="00232D8D" w:rsidRPr="00232D8D" w:rsidRDefault="00232D8D" w:rsidP="00232D8D">
      <w:pPr>
        <w:spacing w:after="0" w:line="240" w:lineRule="auto"/>
        <w:jc w:val="center"/>
        <w:rPr>
          <w:rFonts w:ascii="Bodoni MT" w:eastAsia="Arial Unicode MS" w:hAnsi="Bodoni MT" w:cs="Arial Unicode MS"/>
          <w:b/>
          <w:bCs/>
          <w:sz w:val="28"/>
          <w:szCs w:val="28"/>
          <w:lang w:val="fr-FR"/>
        </w:rPr>
      </w:pPr>
      <w:r w:rsidRPr="00232D8D">
        <w:rPr>
          <w:rFonts w:ascii="Bodoni MT" w:eastAsia="Arial Unicode MS" w:hAnsi="Bodoni MT" w:cs="Arial Unicode MS"/>
          <w:b/>
          <w:bCs/>
          <w:sz w:val="28"/>
          <w:szCs w:val="28"/>
          <w:lang w:val="fr-FR"/>
        </w:rPr>
        <w:t>Palais des Nations, Room XXV</w:t>
      </w:r>
    </w:p>
    <w:p w14:paraId="5C67C99C" w14:textId="77777777" w:rsidR="00232D8D" w:rsidRPr="00232D8D" w:rsidRDefault="00232D8D" w:rsidP="00232D8D">
      <w:pPr>
        <w:spacing w:after="200" w:line="276" w:lineRule="auto"/>
        <w:rPr>
          <w:rFonts w:ascii="Bodoni MT" w:eastAsia="Arial Unicode MS" w:hAnsi="Bodoni MT" w:cs="Arial Unicode MS"/>
          <w:b/>
          <w:bCs/>
          <w:sz w:val="28"/>
          <w:szCs w:val="28"/>
          <w:lang w:val="fr-FR"/>
        </w:rPr>
      </w:pPr>
    </w:p>
    <w:p w14:paraId="14AE59F7" w14:textId="77777777" w:rsidR="00232D8D" w:rsidRPr="00232D8D" w:rsidRDefault="00232D8D" w:rsidP="00232D8D">
      <w:pPr>
        <w:spacing w:before="120" w:after="120" w:line="360" w:lineRule="auto"/>
        <w:jc w:val="both"/>
        <w:rPr>
          <w:rFonts w:ascii="Arial Narrow" w:eastAsia="Calibri" w:hAnsi="Arial Narrow" w:cs="Sultan normal"/>
          <w:sz w:val="28"/>
          <w:szCs w:val="28"/>
          <w:lang w:val="fr-FR" w:bidi="ar-QA"/>
        </w:rPr>
      </w:pPr>
    </w:p>
    <w:p w14:paraId="0CE33FF1" w14:textId="39FF9F0B" w:rsidR="00CF71A8" w:rsidRPr="007958F5" w:rsidRDefault="00CF71A8" w:rsidP="00CF71A8">
      <w:pPr>
        <w:rPr>
          <w:rFonts w:asciiTheme="majorBidi" w:hAnsiTheme="majorBidi" w:cstheme="majorBidi"/>
          <w:b/>
          <w:bCs/>
          <w:sz w:val="24"/>
          <w:szCs w:val="24"/>
          <w:lang w:val="fr-CH" w:bidi="ar-QA"/>
        </w:rPr>
      </w:pPr>
      <w:r w:rsidRPr="007958F5">
        <w:rPr>
          <w:rFonts w:asciiTheme="majorBidi" w:hAnsiTheme="majorBidi" w:cstheme="majorBidi"/>
          <w:b/>
          <w:bCs/>
          <w:sz w:val="24"/>
          <w:szCs w:val="24"/>
          <w:lang w:val="fr-CH" w:bidi="ar-QA"/>
        </w:rPr>
        <w:lastRenderedPageBreak/>
        <w:t>Excellences,</w:t>
      </w:r>
    </w:p>
    <w:p w14:paraId="029B086C" w14:textId="5FA65D01" w:rsidR="00CF71A8" w:rsidRPr="00F373D9" w:rsidRDefault="00CF71A8" w:rsidP="00CF71A8">
      <w:pPr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 w:rsidRPr="00F373D9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Distinguished </w:t>
      </w:r>
      <w:r w:rsidR="00A96CDD">
        <w:rPr>
          <w:rFonts w:asciiTheme="majorBidi" w:hAnsiTheme="majorBidi" w:cstheme="majorBidi"/>
          <w:b/>
          <w:bCs/>
          <w:sz w:val="24"/>
          <w:szCs w:val="24"/>
          <w:lang w:bidi="ar-QA"/>
        </w:rPr>
        <w:t>delegates</w:t>
      </w:r>
      <w:r w:rsidRPr="00F373D9">
        <w:rPr>
          <w:rFonts w:asciiTheme="majorBidi" w:hAnsiTheme="majorBidi" w:cstheme="majorBidi"/>
          <w:b/>
          <w:bCs/>
          <w:sz w:val="24"/>
          <w:szCs w:val="24"/>
          <w:lang w:bidi="ar-QA"/>
        </w:rPr>
        <w:t>,</w:t>
      </w:r>
    </w:p>
    <w:p w14:paraId="28865109" w14:textId="77777777" w:rsidR="00CF71A8" w:rsidRPr="00F373D9" w:rsidRDefault="00CF71A8" w:rsidP="00CF71A8">
      <w:pPr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 w:rsidRPr="00F373D9">
        <w:rPr>
          <w:rFonts w:asciiTheme="majorBidi" w:hAnsiTheme="majorBidi" w:cstheme="majorBidi"/>
          <w:b/>
          <w:bCs/>
          <w:sz w:val="24"/>
          <w:szCs w:val="24"/>
          <w:lang w:bidi="ar-QA"/>
        </w:rPr>
        <w:t>Ladies and gentlemen,</w:t>
      </w:r>
    </w:p>
    <w:p w14:paraId="737D5CFB" w14:textId="4FD2B25D" w:rsidR="00CF71A8" w:rsidRPr="00CF71A8" w:rsidRDefault="00CF71A8" w:rsidP="00280185">
      <w:pPr>
        <w:jc w:val="both"/>
        <w:rPr>
          <w:rFonts w:asciiTheme="majorBidi" w:hAnsiTheme="majorBidi" w:cstheme="majorBidi"/>
          <w:sz w:val="24"/>
          <w:szCs w:val="24"/>
          <w:lang w:bidi="ar-QA"/>
        </w:rPr>
      </w:pPr>
      <w:r w:rsidRPr="00CF71A8">
        <w:rPr>
          <w:rFonts w:asciiTheme="majorBidi" w:hAnsiTheme="majorBidi" w:cstheme="majorBidi"/>
          <w:sz w:val="24"/>
          <w:szCs w:val="24"/>
          <w:lang w:bidi="ar-QA"/>
        </w:rPr>
        <w:t>I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t gives me a great pleasure to make opening remarks at this 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>important event, and I begin by thanking the Office of the High Commissioner for Human Rights for its efforts in organizing this event and ensuring its success.</w:t>
      </w:r>
    </w:p>
    <w:p w14:paraId="2B64FB00" w14:textId="031BB70F" w:rsidR="00CF71A8" w:rsidRPr="00F373D9" w:rsidRDefault="00CF71A8" w:rsidP="00E91626">
      <w:pPr>
        <w:jc w:val="both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 w:rsidRPr="00F373D9">
        <w:rPr>
          <w:rFonts w:asciiTheme="majorBidi" w:hAnsiTheme="majorBidi" w:cstheme="majorBidi"/>
          <w:b/>
          <w:bCs/>
          <w:sz w:val="24"/>
          <w:szCs w:val="24"/>
          <w:lang w:bidi="ar-QA"/>
        </w:rPr>
        <w:t>Distinguished participants,</w:t>
      </w:r>
    </w:p>
    <w:p w14:paraId="14938F5D" w14:textId="080FD219" w:rsidR="00CF71A8" w:rsidRDefault="00F373D9" w:rsidP="00E91626">
      <w:pPr>
        <w:jc w:val="both"/>
        <w:rPr>
          <w:rFonts w:asciiTheme="majorBidi" w:hAnsiTheme="majorBidi" w:cstheme="majorBidi"/>
          <w:sz w:val="24"/>
          <w:szCs w:val="24"/>
          <w:lang w:bidi="ar-QA"/>
        </w:rPr>
      </w:pPr>
      <w:r w:rsidRPr="00F373D9">
        <w:rPr>
          <w:rFonts w:asciiTheme="majorBidi" w:hAnsiTheme="majorBidi" w:cstheme="majorBidi"/>
          <w:sz w:val="24"/>
          <w:szCs w:val="24"/>
          <w:lang w:bidi="ar-QA"/>
        </w:rPr>
        <w:t>At the outset I would like to confirm my country’s unwavering support and solidarity with L</w:t>
      </w:r>
      <w:r w:rsidR="00547349">
        <w:rPr>
          <w:rFonts w:asciiTheme="majorBidi" w:hAnsiTheme="majorBidi" w:cstheme="majorBidi"/>
          <w:sz w:val="24"/>
          <w:szCs w:val="24"/>
          <w:lang w:bidi="ar-QA"/>
        </w:rPr>
        <w:t xml:space="preserve">east </w:t>
      </w:r>
      <w:r w:rsidRPr="00F373D9">
        <w:rPr>
          <w:rFonts w:asciiTheme="majorBidi" w:hAnsiTheme="majorBidi" w:cstheme="majorBidi"/>
          <w:sz w:val="24"/>
          <w:szCs w:val="24"/>
          <w:lang w:bidi="ar-QA"/>
        </w:rPr>
        <w:t>D</w:t>
      </w:r>
      <w:r w:rsidR="00547349">
        <w:rPr>
          <w:rFonts w:asciiTheme="majorBidi" w:hAnsiTheme="majorBidi" w:cstheme="majorBidi"/>
          <w:sz w:val="24"/>
          <w:szCs w:val="24"/>
          <w:lang w:bidi="ar-QA"/>
        </w:rPr>
        <w:t xml:space="preserve">eveloped </w:t>
      </w:r>
      <w:r w:rsidRPr="00F373D9">
        <w:rPr>
          <w:rFonts w:asciiTheme="majorBidi" w:hAnsiTheme="majorBidi" w:cstheme="majorBidi"/>
          <w:sz w:val="24"/>
          <w:szCs w:val="24"/>
          <w:lang w:bidi="ar-QA"/>
        </w:rPr>
        <w:t>C</w:t>
      </w:r>
      <w:r w:rsidR="00547349">
        <w:rPr>
          <w:rFonts w:asciiTheme="majorBidi" w:hAnsiTheme="majorBidi" w:cstheme="majorBidi"/>
          <w:sz w:val="24"/>
          <w:szCs w:val="24"/>
          <w:lang w:bidi="ar-QA"/>
        </w:rPr>
        <w:t>ountrie</w:t>
      </w:r>
      <w:r w:rsidRPr="00F373D9">
        <w:rPr>
          <w:rFonts w:asciiTheme="majorBidi" w:hAnsiTheme="majorBidi" w:cstheme="majorBidi"/>
          <w:sz w:val="24"/>
          <w:szCs w:val="24"/>
          <w:lang w:bidi="ar-QA"/>
        </w:rPr>
        <w:t>s</w:t>
      </w:r>
      <w:r w:rsidR="00547349">
        <w:rPr>
          <w:rFonts w:asciiTheme="majorBidi" w:hAnsiTheme="majorBidi" w:cstheme="majorBidi"/>
          <w:sz w:val="24"/>
          <w:szCs w:val="24"/>
          <w:lang w:bidi="ar-QA"/>
        </w:rPr>
        <w:t xml:space="preserve"> (LDCs)</w:t>
      </w:r>
      <w:r w:rsidR="00CF71A8" w:rsidRPr="00CF71A8">
        <w:rPr>
          <w:rFonts w:asciiTheme="majorBidi" w:hAnsiTheme="majorBidi" w:cstheme="majorBidi"/>
          <w:sz w:val="24"/>
          <w:szCs w:val="24"/>
          <w:lang w:bidi="ar-QA"/>
        </w:rPr>
        <w:t xml:space="preserve">, and its keenness to make all 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possible </w:t>
      </w:r>
      <w:r w:rsidR="00CF71A8" w:rsidRPr="00CF71A8">
        <w:rPr>
          <w:rFonts w:asciiTheme="majorBidi" w:hAnsiTheme="majorBidi" w:cstheme="majorBidi"/>
          <w:sz w:val="24"/>
          <w:szCs w:val="24"/>
          <w:lang w:bidi="ar-QA"/>
        </w:rPr>
        <w:t xml:space="preserve">efforts that 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would </w:t>
      </w:r>
      <w:r w:rsidR="00CF71A8" w:rsidRPr="00CF71A8">
        <w:rPr>
          <w:rFonts w:asciiTheme="majorBidi" w:hAnsiTheme="majorBidi" w:cstheme="majorBidi"/>
          <w:sz w:val="24"/>
          <w:szCs w:val="24"/>
          <w:lang w:bidi="ar-QA"/>
        </w:rPr>
        <w:t xml:space="preserve">support these countries to achieve </w:t>
      </w:r>
      <w:r w:rsidR="00E91626">
        <w:rPr>
          <w:rFonts w:asciiTheme="majorBidi" w:hAnsiTheme="majorBidi" w:cstheme="majorBidi"/>
          <w:sz w:val="24"/>
          <w:szCs w:val="24"/>
          <w:lang w:bidi="ar-QA"/>
        </w:rPr>
        <w:t>their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legitimate aspirations o</w:t>
      </w:r>
      <w:r w:rsidR="00E91626">
        <w:rPr>
          <w:rFonts w:asciiTheme="majorBidi" w:hAnsiTheme="majorBidi" w:cstheme="majorBidi"/>
          <w:sz w:val="24"/>
          <w:szCs w:val="24"/>
          <w:lang w:bidi="ar-QA"/>
        </w:rPr>
        <w:t xml:space="preserve">f </w:t>
      </w:r>
      <w:r w:rsidR="00CF71A8" w:rsidRPr="00CF71A8">
        <w:rPr>
          <w:rFonts w:asciiTheme="majorBidi" w:hAnsiTheme="majorBidi" w:cstheme="majorBidi"/>
          <w:sz w:val="24"/>
          <w:szCs w:val="24"/>
          <w:lang w:bidi="ar-QA"/>
        </w:rPr>
        <w:t>development</w:t>
      </w:r>
      <w:r w:rsidR="00E91626">
        <w:rPr>
          <w:rFonts w:asciiTheme="majorBidi" w:hAnsiTheme="majorBidi" w:cstheme="majorBidi"/>
          <w:sz w:val="24"/>
          <w:szCs w:val="24"/>
          <w:lang w:bidi="ar-QA"/>
        </w:rPr>
        <w:t xml:space="preserve"> and progress</w:t>
      </w:r>
      <w:r w:rsidR="00CF71A8" w:rsidRPr="00CF71A8">
        <w:rPr>
          <w:rFonts w:asciiTheme="majorBidi" w:hAnsiTheme="majorBidi" w:cstheme="majorBidi"/>
          <w:sz w:val="24"/>
          <w:szCs w:val="24"/>
          <w:lang w:bidi="ar-QA"/>
        </w:rPr>
        <w:t xml:space="preserve">. </w:t>
      </w:r>
    </w:p>
    <w:p w14:paraId="5BFE058A" w14:textId="007AC193" w:rsidR="00CF71A8" w:rsidRPr="00CF71A8" w:rsidRDefault="00CF71A8" w:rsidP="00E91626">
      <w:pPr>
        <w:jc w:val="both"/>
        <w:rPr>
          <w:rFonts w:asciiTheme="majorBidi" w:hAnsiTheme="majorBidi" w:cstheme="majorBidi"/>
          <w:sz w:val="24"/>
          <w:szCs w:val="24"/>
          <w:lang w:bidi="ar-QA"/>
        </w:rPr>
      </w:pPr>
      <w:r w:rsidRPr="00CF71A8">
        <w:rPr>
          <w:rFonts w:asciiTheme="majorBidi" w:hAnsiTheme="majorBidi" w:cstheme="majorBidi"/>
          <w:sz w:val="24"/>
          <w:szCs w:val="24"/>
          <w:lang w:bidi="ar-QA"/>
        </w:rPr>
        <w:t>Based on the State of Qatar</w:t>
      </w:r>
      <w:r w:rsidR="004402F7">
        <w:rPr>
          <w:rFonts w:asciiTheme="majorBidi" w:hAnsiTheme="majorBidi" w:cstheme="majorBidi"/>
          <w:sz w:val="24"/>
          <w:szCs w:val="24"/>
          <w:lang w:bidi="ar-QA"/>
        </w:rPr>
        <w:t xml:space="preserve">’s foreign policy that </w:t>
      </w:r>
      <w:r w:rsidR="00E91626">
        <w:rPr>
          <w:rFonts w:asciiTheme="majorBidi" w:hAnsiTheme="majorBidi" w:cstheme="majorBidi"/>
          <w:sz w:val="24"/>
          <w:szCs w:val="24"/>
          <w:lang w:bidi="ar-QA"/>
        </w:rPr>
        <w:t xml:space="preserve">attaches great importance to 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 xml:space="preserve">partnership with the international community, my country has had the honor to chair the Fifth United Nations Conference for the Least </w:t>
      </w:r>
      <w:r w:rsidR="004402F7">
        <w:rPr>
          <w:rFonts w:asciiTheme="majorBidi" w:hAnsiTheme="majorBidi" w:cstheme="majorBidi"/>
          <w:sz w:val="24"/>
          <w:szCs w:val="24"/>
          <w:lang w:bidi="ar-QA"/>
        </w:rPr>
        <w:t>Develop</w:t>
      </w:r>
      <w:r w:rsidR="00E91626">
        <w:rPr>
          <w:rFonts w:asciiTheme="majorBidi" w:hAnsiTheme="majorBidi" w:cstheme="majorBidi"/>
          <w:sz w:val="24"/>
          <w:szCs w:val="24"/>
          <w:lang w:bidi="ar-QA"/>
        </w:rPr>
        <w:t>e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 xml:space="preserve">d Countries, </w:t>
      </w:r>
      <w:r w:rsidR="00E91626">
        <w:rPr>
          <w:rFonts w:asciiTheme="majorBidi" w:hAnsiTheme="majorBidi" w:cstheme="majorBidi"/>
          <w:sz w:val="24"/>
          <w:szCs w:val="24"/>
          <w:lang w:bidi="ar-QA"/>
        </w:rPr>
        <w:t xml:space="preserve">which we 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 xml:space="preserve">will </w:t>
      </w:r>
      <w:r w:rsidR="00E91626">
        <w:rPr>
          <w:rFonts w:asciiTheme="majorBidi" w:hAnsiTheme="majorBidi" w:cstheme="majorBidi"/>
          <w:sz w:val="24"/>
          <w:szCs w:val="24"/>
          <w:lang w:bidi="ar-QA"/>
        </w:rPr>
        <w:t xml:space="preserve">gladly 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 xml:space="preserve">host </w:t>
      </w:r>
      <w:r w:rsidR="00547349">
        <w:rPr>
          <w:rFonts w:asciiTheme="majorBidi" w:hAnsiTheme="majorBidi" w:cstheme="majorBidi"/>
          <w:sz w:val="24"/>
          <w:szCs w:val="24"/>
          <w:lang w:bidi="ar-QA"/>
        </w:rPr>
        <w:t xml:space="preserve">the meetings of </w:t>
      </w:r>
      <w:r w:rsidR="00E91626">
        <w:rPr>
          <w:rFonts w:asciiTheme="majorBidi" w:hAnsiTheme="majorBidi" w:cstheme="majorBidi"/>
          <w:sz w:val="24"/>
          <w:szCs w:val="24"/>
          <w:lang w:bidi="ar-QA"/>
        </w:rPr>
        <w:t xml:space="preserve">its 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 xml:space="preserve">second part in Doha from 5 to </w:t>
      </w:r>
      <w:r>
        <w:rPr>
          <w:rFonts w:asciiTheme="majorBidi" w:hAnsiTheme="majorBidi" w:cstheme="majorBidi"/>
          <w:sz w:val="24"/>
          <w:szCs w:val="24"/>
          <w:lang w:bidi="ar-QA"/>
        </w:rPr>
        <w:t>9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 xml:space="preserve"> March 2023.</w:t>
      </w:r>
    </w:p>
    <w:p w14:paraId="70C339CF" w14:textId="3094C759" w:rsidR="004402F7" w:rsidRDefault="00CF71A8" w:rsidP="00E91626">
      <w:pPr>
        <w:jc w:val="both"/>
        <w:rPr>
          <w:rFonts w:asciiTheme="majorBidi" w:hAnsiTheme="majorBidi" w:cstheme="majorBidi"/>
          <w:sz w:val="24"/>
          <w:szCs w:val="24"/>
          <w:lang w:bidi="ar-QA"/>
        </w:rPr>
      </w:pPr>
      <w:r w:rsidRPr="00CF71A8">
        <w:rPr>
          <w:rFonts w:asciiTheme="majorBidi" w:hAnsiTheme="majorBidi" w:cstheme="majorBidi"/>
          <w:sz w:val="24"/>
          <w:szCs w:val="24"/>
          <w:lang w:bidi="ar-QA"/>
        </w:rPr>
        <w:t xml:space="preserve">We look forward with all hope that this conference will be an opportunity to meet the needs and priorities of developing countries and support their </w:t>
      </w:r>
      <w:r w:rsidR="00547349">
        <w:rPr>
          <w:rFonts w:asciiTheme="majorBidi" w:hAnsiTheme="majorBidi" w:cstheme="majorBidi"/>
          <w:sz w:val="24"/>
          <w:szCs w:val="24"/>
          <w:lang w:bidi="ar-QA"/>
        </w:rPr>
        <w:t>efforts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 xml:space="preserve"> towards achieving </w:t>
      </w:r>
      <w:r w:rsidR="00B30E23">
        <w:rPr>
          <w:rFonts w:asciiTheme="majorBidi" w:hAnsiTheme="majorBidi" w:cstheme="majorBidi"/>
          <w:sz w:val="24"/>
          <w:szCs w:val="24"/>
          <w:lang w:bidi="ar-QA"/>
        </w:rPr>
        <w:t xml:space="preserve">lasting 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 xml:space="preserve">development during the next decade. </w:t>
      </w:r>
    </w:p>
    <w:p w14:paraId="3B277778" w14:textId="02A5EE61" w:rsidR="00CF71A8" w:rsidRPr="00CF71A8" w:rsidRDefault="00E91626" w:rsidP="009263F2">
      <w:pPr>
        <w:jc w:val="both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 xml:space="preserve">And </w:t>
      </w:r>
      <w:r w:rsidR="00CF71A8" w:rsidRPr="00CF71A8">
        <w:rPr>
          <w:rFonts w:asciiTheme="majorBidi" w:hAnsiTheme="majorBidi" w:cstheme="majorBidi"/>
          <w:sz w:val="24"/>
          <w:szCs w:val="24"/>
          <w:lang w:bidi="ar-QA"/>
        </w:rPr>
        <w:t xml:space="preserve">I take the opportunity of this </w:t>
      </w:r>
      <w:r w:rsidR="004402F7">
        <w:rPr>
          <w:rFonts w:asciiTheme="majorBidi" w:hAnsiTheme="majorBidi" w:cstheme="majorBidi"/>
          <w:sz w:val="24"/>
          <w:szCs w:val="24"/>
          <w:lang w:bidi="ar-QA"/>
        </w:rPr>
        <w:t>side-</w:t>
      </w:r>
      <w:r w:rsidR="00CF71A8" w:rsidRPr="00CF71A8">
        <w:rPr>
          <w:rFonts w:asciiTheme="majorBidi" w:hAnsiTheme="majorBidi" w:cstheme="majorBidi"/>
          <w:sz w:val="24"/>
          <w:szCs w:val="24"/>
          <w:lang w:bidi="ar-QA"/>
        </w:rPr>
        <w:t>ev</w:t>
      </w:r>
      <w:r w:rsidR="00547349">
        <w:rPr>
          <w:rFonts w:asciiTheme="majorBidi" w:hAnsiTheme="majorBidi" w:cstheme="majorBidi"/>
          <w:sz w:val="24"/>
          <w:szCs w:val="24"/>
          <w:lang w:bidi="ar-QA"/>
        </w:rPr>
        <w:t>en</w:t>
      </w:r>
      <w:r w:rsidR="00CF71A8" w:rsidRPr="00CF71A8">
        <w:rPr>
          <w:rFonts w:asciiTheme="majorBidi" w:hAnsiTheme="majorBidi" w:cstheme="majorBidi"/>
          <w:sz w:val="24"/>
          <w:szCs w:val="24"/>
          <w:lang w:bidi="ar-QA"/>
        </w:rPr>
        <w:t>t to invite and urge all countries and stakeholders</w:t>
      </w:r>
      <w:r w:rsidR="00280185">
        <w:rPr>
          <w:rFonts w:asciiTheme="majorBidi" w:hAnsiTheme="majorBidi" w:cstheme="majorBidi"/>
          <w:sz w:val="24"/>
          <w:szCs w:val="24"/>
          <w:lang w:bidi="ar-QA"/>
        </w:rPr>
        <w:t xml:space="preserve">, international organizations, including Geneva based organizations, </w:t>
      </w:r>
      <w:r w:rsidR="00CF71A8" w:rsidRPr="00CF71A8">
        <w:rPr>
          <w:rFonts w:asciiTheme="majorBidi" w:hAnsiTheme="majorBidi" w:cstheme="majorBidi"/>
          <w:sz w:val="24"/>
          <w:szCs w:val="24"/>
          <w:lang w:bidi="ar-QA"/>
        </w:rPr>
        <w:t xml:space="preserve">to actively participate in this conference, mobilize their energies for its success, and strive to implement its </w:t>
      </w:r>
      <w:r w:rsidR="009263F2">
        <w:rPr>
          <w:rFonts w:asciiTheme="majorBidi" w:hAnsiTheme="majorBidi" w:cstheme="majorBidi"/>
          <w:sz w:val="24"/>
          <w:szCs w:val="24"/>
          <w:lang w:bidi="ar-QA"/>
        </w:rPr>
        <w:t>outcome</w:t>
      </w:r>
      <w:r w:rsidR="00CF71A8" w:rsidRPr="00CF71A8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 w:rsidR="004402F7">
        <w:rPr>
          <w:rFonts w:asciiTheme="majorBidi" w:hAnsiTheme="majorBidi" w:cstheme="majorBidi"/>
          <w:sz w:val="24"/>
          <w:szCs w:val="24"/>
          <w:lang w:bidi="ar-QA"/>
        </w:rPr>
        <w:t xml:space="preserve">within </w:t>
      </w:r>
      <w:r w:rsidR="00CF71A8" w:rsidRPr="00CF71A8">
        <w:rPr>
          <w:rFonts w:asciiTheme="majorBidi" w:hAnsiTheme="majorBidi" w:cstheme="majorBidi"/>
          <w:sz w:val="24"/>
          <w:szCs w:val="24"/>
          <w:lang w:bidi="ar-QA"/>
        </w:rPr>
        <w:t xml:space="preserve">a framework of equitable international partnerships that enhance the capabilities of 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the least developed countries and harness its </w:t>
      </w:r>
      <w:r w:rsidR="003945F7">
        <w:rPr>
          <w:rFonts w:asciiTheme="majorBidi" w:hAnsiTheme="majorBidi" w:cstheme="majorBidi"/>
          <w:sz w:val="24"/>
          <w:szCs w:val="24"/>
          <w:lang w:bidi="ar-QA"/>
        </w:rPr>
        <w:t xml:space="preserve">full potential </w:t>
      </w:r>
      <w:r w:rsidR="004402F7">
        <w:rPr>
          <w:rFonts w:asciiTheme="majorBidi" w:hAnsiTheme="majorBidi" w:cstheme="majorBidi"/>
          <w:sz w:val="24"/>
          <w:szCs w:val="24"/>
          <w:lang w:bidi="ar-QA"/>
        </w:rPr>
        <w:t>as</w:t>
      </w:r>
      <w:r w:rsidR="00CF71A8" w:rsidRPr="00CF71A8">
        <w:rPr>
          <w:rFonts w:asciiTheme="majorBidi" w:hAnsiTheme="majorBidi" w:cstheme="majorBidi"/>
          <w:sz w:val="24"/>
          <w:szCs w:val="24"/>
          <w:lang w:bidi="ar-QA"/>
        </w:rPr>
        <w:t xml:space="preserve"> called for by the </w:t>
      </w:r>
      <w:r w:rsidR="00B51C33" w:rsidRPr="00B51C33">
        <w:rPr>
          <w:rFonts w:asciiTheme="majorBidi" w:hAnsiTheme="majorBidi" w:cstheme="majorBidi"/>
          <w:sz w:val="24"/>
          <w:szCs w:val="24"/>
          <w:lang w:bidi="ar-QA"/>
        </w:rPr>
        <w:t xml:space="preserve">Doha </w:t>
      </w:r>
      <w:proofErr w:type="spellStart"/>
      <w:r w:rsidR="00B51C33" w:rsidRPr="00B51C33">
        <w:rPr>
          <w:rFonts w:asciiTheme="majorBidi" w:hAnsiTheme="majorBidi" w:cstheme="majorBidi"/>
          <w:sz w:val="24"/>
          <w:szCs w:val="24"/>
          <w:lang w:bidi="ar-QA"/>
        </w:rPr>
        <w:t>Programme</w:t>
      </w:r>
      <w:proofErr w:type="spellEnd"/>
      <w:r w:rsidR="00B51C33" w:rsidRPr="00B51C33">
        <w:rPr>
          <w:rFonts w:asciiTheme="majorBidi" w:hAnsiTheme="majorBidi" w:cstheme="majorBidi"/>
          <w:sz w:val="24"/>
          <w:szCs w:val="24"/>
          <w:lang w:bidi="ar-QA"/>
        </w:rPr>
        <w:t xml:space="preserve"> of Action</w:t>
      </w:r>
      <w:r w:rsidR="00CF71A8" w:rsidRPr="00CF71A8">
        <w:rPr>
          <w:rFonts w:asciiTheme="majorBidi" w:hAnsiTheme="majorBidi" w:cstheme="majorBidi"/>
          <w:sz w:val="24"/>
          <w:szCs w:val="24"/>
          <w:lang w:bidi="ar-QA"/>
        </w:rPr>
        <w:t>, and in line with the sevent</w:t>
      </w:r>
      <w:r w:rsidR="004402F7">
        <w:rPr>
          <w:rFonts w:asciiTheme="majorBidi" w:hAnsiTheme="majorBidi" w:cstheme="majorBidi"/>
          <w:sz w:val="24"/>
          <w:szCs w:val="24"/>
          <w:lang w:bidi="ar-QA"/>
        </w:rPr>
        <w:t>eent</w:t>
      </w:r>
      <w:r w:rsidR="00CF71A8" w:rsidRPr="00CF71A8">
        <w:rPr>
          <w:rFonts w:asciiTheme="majorBidi" w:hAnsiTheme="majorBidi" w:cstheme="majorBidi"/>
          <w:sz w:val="24"/>
          <w:szCs w:val="24"/>
          <w:lang w:bidi="ar-QA"/>
        </w:rPr>
        <w:t xml:space="preserve">h </w:t>
      </w:r>
      <w:r w:rsidR="00B51C33">
        <w:rPr>
          <w:rFonts w:asciiTheme="majorBidi" w:hAnsiTheme="majorBidi" w:cstheme="majorBidi"/>
          <w:sz w:val="24"/>
          <w:szCs w:val="24"/>
          <w:lang w:bidi="ar-QA"/>
        </w:rPr>
        <w:t>G</w:t>
      </w:r>
      <w:r w:rsidR="00CF71A8" w:rsidRPr="00CF71A8">
        <w:rPr>
          <w:rFonts w:asciiTheme="majorBidi" w:hAnsiTheme="majorBidi" w:cstheme="majorBidi"/>
          <w:sz w:val="24"/>
          <w:szCs w:val="24"/>
          <w:lang w:bidi="ar-QA"/>
        </w:rPr>
        <w:t>oal of the S</w:t>
      </w:r>
      <w:r w:rsidR="00B51C33">
        <w:rPr>
          <w:rFonts w:asciiTheme="majorBidi" w:hAnsiTheme="majorBidi" w:cstheme="majorBidi"/>
          <w:sz w:val="24"/>
          <w:szCs w:val="24"/>
          <w:lang w:bidi="ar-QA"/>
        </w:rPr>
        <w:t>DGs</w:t>
      </w:r>
      <w:r w:rsidR="00CF71A8" w:rsidRPr="00CF71A8">
        <w:rPr>
          <w:rFonts w:asciiTheme="majorBidi" w:hAnsiTheme="majorBidi" w:cstheme="majorBidi"/>
          <w:sz w:val="24"/>
          <w:szCs w:val="24"/>
          <w:lang w:bidi="ar-QA"/>
        </w:rPr>
        <w:t>.</w:t>
      </w:r>
    </w:p>
    <w:p w14:paraId="5E6627A1" w14:textId="72E8927A" w:rsidR="004402F7" w:rsidRPr="00F373D9" w:rsidRDefault="004402F7" w:rsidP="00E91626">
      <w:pPr>
        <w:jc w:val="both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 w:rsidRPr="00F373D9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Ladies and gentlemen, </w:t>
      </w:r>
    </w:p>
    <w:p w14:paraId="652296E0" w14:textId="6C5F8CAD" w:rsidR="00CF71A8" w:rsidRPr="00CF71A8" w:rsidRDefault="00CF71A8" w:rsidP="00E91626">
      <w:pPr>
        <w:jc w:val="both"/>
        <w:rPr>
          <w:rFonts w:asciiTheme="majorBidi" w:hAnsiTheme="majorBidi" w:cstheme="majorBidi"/>
          <w:sz w:val="24"/>
          <w:szCs w:val="24"/>
          <w:lang w:bidi="ar-QA"/>
        </w:rPr>
      </w:pPr>
      <w:r w:rsidRPr="00CF71A8">
        <w:rPr>
          <w:rFonts w:asciiTheme="majorBidi" w:hAnsiTheme="majorBidi" w:cstheme="majorBidi"/>
          <w:sz w:val="24"/>
          <w:szCs w:val="24"/>
          <w:lang w:bidi="ar-QA"/>
        </w:rPr>
        <w:t xml:space="preserve">The </w:t>
      </w:r>
      <w:r w:rsidR="004402F7">
        <w:rPr>
          <w:rFonts w:asciiTheme="majorBidi" w:hAnsiTheme="majorBidi" w:cstheme="majorBidi"/>
          <w:sz w:val="24"/>
          <w:szCs w:val="24"/>
          <w:lang w:bidi="ar-QA"/>
        </w:rPr>
        <w:t xml:space="preserve">significance of 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 xml:space="preserve">this </w:t>
      </w:r>
      <w:r w:rsidR="004402F7">
        <w:rPr>
          <w:rFonts w:asciiTheme="majorBidi" w:hAnsiTheme="majorBidi" w:cstheme="majorBidi"/>
          <w:sz w:val="24"/>
          <w:szCs w:val="24"/>
          <w:lang w:bidi="ar-QA"/>
        </w:rPr>
        <w:t>side-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 xml:space="preserve">event, which </w:t>
      </w:r>
      <w:r w:rsidR="0089583B">
        <w:rPr>
          <w:rFonts w:asciiTheme="majorBidi" w:hAnsiTheme="majorBidi" w:cstheme="majorBidi"/>
          <w:sz w:val="24"/>
          <w:szCs w:val="24"/>
          <w:lang w:bidi="ar-QA"/>
        </w:rPr>
        <w:t xml:space="preserve">commemorates the </w:t>
      </w:r>
      <w:r w:rsidR="00AE3816" w:rsidRPr="00AE3816">
        <w:rPr>
          <w:rFonts w:asciiTheme="majorBidi" w:hAnsiTheme="majorBidi" w:cstheme="majorBidi"/>
          <w:sz w:val="24"/>
          <w:szCs w:val="24"/>
          <w:lang w:bidi="ar-QA"/>
        </w:rPr>
        <w:t xml:space="preserve">adoption of the Doha </w:t>
      </w:r>
      <w:proofErr w:type="spellStart"/>
      <w:r w:rsidR="00AE3816" w:rsidRPr="00AE3816">
        <w:rPr>
          <w:rFonts w:asciiTheme="majorBidi" w:hAnsiTheme="majorBidi" w:cstheme="majorBidi"/>
          <w:sz w:val="24"/>
          <w:szCs w:val="24"/>
          <w:lang w:bidi="ar-QA"/>
        </w:rPr>
        <w:t>Programme</w:t>
      </w:r>
      <w:proofErr w:type="spellEnd"/>
      <w:r w:rsidR="00AE3816" w:rsidRPr="00AE3816">
        <w:rPr>
          <w:rFonts w:asciiTheme="majorBidi" w:hAnsiTheme="majorBidi" w:cstheme="majorBidi"/>
          <w:sz w:val="24"/>
          <w:szCs w:val="24"/>
          <w:lang w:bidi="ar-QA"/>
        </w:rPr>
        <w:t xml:space="preserve"> of Action for Least Developed Countries</w:t>
      </w:r>
      <w:r w:rsidR="00AE3816">
        <w:rPr>
          <w:rFonts w:asciiTheme="majorBidi" w:hAnsiTheme="majorBidi" w:cstheme="majorBidi"/>
          <w:sz w:val="24"/>
          <w:szCs w:val="24"/>
          <w:lang w:bidi="ar-QA"/>
        </w:rPr>
        <w:t>,</w:t>
      </w:r>
      <w:r w:rsidR="00AE3816" w:rsidRPr="00AE3816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 xml:space="preserve">is </w:t>
      </w:r>
      <w:r w:rsidR="0089583B">
        <w:rPr>
          <w:rFonts w:asciiTheme="majorBidi" w:hAnsiTheme="majorBidi" w:cstheme="majorBidi"/>
          <w:sz w:val="24"/>
          <w:szCs w:val="24"/>
          <w:lang w:bidi="ar-QA"/>
        </w:rPr>
        <w:t xml:space="preserve">the fact that it is </w:t>
      </w:r>
      <w:r w:rsidR="00235998">
        <w:rPr>
          <w:rFonts w:asciiTheme="majorBidi" w:hAnsiTheme="majorBidi" w:cstheme="majorBidi"/>
          <w:sz w:val="24"/>
          <w:szCs w:val="24"/>
          <w:lang w:bidi="ar-QA"/>
        </w:rPr>
        <w:t xml:space="preserve">being </w:t>
      </w:r>
      <w:r w:rsidR="00AE3816">
        <w:rPr>
          <w:rFonts w:asciiTheme="majorBidi" w:hAnsiTheme="majorBidi" w:cstheme="majorBidi"/>
          <w:sz w:val="24"/>
          <w:szCs w:val="24"/>
          <w:lang w:bidi="ar-QA"/>
        </w:rPr>
        <w:t>organized</w:t>
      </w:r>
      <w:r w:rsidR="0089583B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 xml:space="preserve">at a </w:t>
      </w:r>
      <w:r w:rsidR="0089583B">
        <w:rPr>
          <w:rFonts w:asciiTheme="majorBidi" w:hAnsiTheme="majorBidi" w:cstheme="majorBidi"/>
          <w:sz w:val="24"/>
          <w:szCs w:val="24"/>
          <w:lang w:bidi="ar-QA"/>
        </w:rPr>
        <w:t xml:space="preserve">critical 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 xml:space="preserve">time when the </w:t>
      </w:r>
      <w:r w:rsidR="00235998">
        <w:rPr>
          <w:rFonts w:asciiTheme="majorBidi" w:hAnsiTheme="majorBidi" w:cstheme="majorBidi"/>
          <w:sz w:val="24"/>
          <w:szCs w:val="24"/>
          <w:lang w:bidi="ar-QA"/>
        </w:rPr>
        <w:t xml:space="preserve">whole 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 xml:space="preserve">world is trying hard to </w:t>
      </w:r>
      <w:r w:rsidR="0089583B">
        <w:rPr>
          <w:rFonts w:asciiTheme="majorBidi" w:hAnsiTheme="majorBidi" w:cstheme="majorBidi"/>
          <w:sz w:val="24"/>
          <w:szCs w:val="24"/>
          <w:lang w:bidi="ar-QA"/>
        </w:rPr>
        <w:t xml:space="preserve">emerge from the devastating effects 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 xml:space="preserve">of the Covid-19 pandemic, which has greatly affected development efforts all over the world, especially in the least developed countries, whose economic and development </w:t>
      </w:r>
      <w:r w:rsidR="0089583B">
        <w:rPr>
          <w:rFonts w:asciiTheme="majorBidi" w:hAnsiTheme="majorBidi" w:cstheme="majorBidi"/>
          <w:sz w:val="24"/>
          <w:szCs w:val="24"/>
          <w:lang w:bidi="ar-QA"/>
        </w:rPr>
        <w:t xml:space="preserve">strategies have </w:t>
      </w:r>
      <w:r w:rsidR="00AE3816">
        <w:rPr>
          <w:rFonts w:asciiTheme="majorBidi" w:hAnsiTheme="majorBidi" w:cstheme="majorBidi"/>
          <w:sz w:val="24"/>
          <w:szCs w:val="24"/>
          <w:lang w:bidi="ar-QA"/>
        </w:rPr>
        <w:t xml:space="preserve">greatly </w:t>
      </w:r>
      <w:r w:rsidR="0089583B">
        <w:rPr>
          <w:rFonts w:asciiTheme="majorBidi" w:hAnsiTheme="majorBidi" w:cstheme="majorBidi"/>
          <w:sz w:val="24"/>
          <w:szCs w:val="24"/>
          <w:lang w:bidi="ar-QA"/>
        </w:rPr>
        <w:t>encountered extraordinary challenges and difficulties</w:t>
      </w:r>
      <w:r w:rsidR="00AE3816">
        <w:rPr>
          <w:rFonts w:asciiTheme="majorBidi" w:hAnsiTheme="majorBidi" w:cstheme="majorBidi"/>
          <w:sz w:val="24"/>
          <w:szCs w:val="24"/>
          <w:lang w:bidi="ar-QA"/>
        </w:rPr>
        <w:t xml:space="preserve">. 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>We hope th</w:t>
      </w:r>
      <w:r w:rsidR="00F373D9">
        <w:rPr>
          <w:rFonts w:asciiTheme="majorBidi" w:hAnsiTheme="majorBidi" w:cstheme="majorBidi"/>
          <w:sz w:val="24"/>
          <w:szCs w:val="24"/>
          <w:lang w:bidi="ar-QA"/>
        </w:rPr>
        <w:t>e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 xml:space="preserve"> conference </w:t>
      </w:r>
      <w:r w:rsidR="00F373D9">
        <w:rPr>
          <w:rFonts w:asciiTheme="majorBidi" w:hAnsiTheme="majorBidi" w:cstheme="majorBidi"/>
          <w:sz w:val="24"/>
          <w:szCs w:val="24"/>
          <w:lang w:bidi="ar-QA"/>
        </w:rPr>
        <w:t xml:space="preserve">in Doha 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 xml:space="preserve">will be an </w:t>
      </w:r>
      <w:r w:rsidR="00F373D9">
        <w:rPr>
          <w:rFonts w:asciiTheme="majorBidi" w:hAnsiTheme="majorBidi" w:cstheme="majorBidi"/>
          <w:sz w:val="24"/>
          <w:szCs w:val="24"/>
          <w:lang w:bidi="ar-QA"/>
        </w:rPr>
        <w:t xml:space="preserve">ample </w:t>
      </w:r>
      <w:r w:rsidRPr="00CF71A8">
        <w:rPr>
          <w:rFonts w:asciiTheme="majorBidi" w:hAnsiTheme="majorBidi" w:cstheme="majorBidi"/>
          <w:sz w:val="24"/>
          <w:szCs w:val="24"/>
          <w:lang w:bidi="ar-QA"/>
        </w:rPr>
        <w:t>opportunity</w:t>
      </w:r>
      <w:r w:rsidR="00F373D9">
        <w:rPr>
          <w:rFonts w:asciiTheme="majorBidi" w:hAnsiTheme="majorBidi" w:cstheme="majorBidi"/>
          <w:sz w:val="24"/>
          <w:szCs w:val="24"/>
          <w:lang w:bidi="ar-QA"/>
        </w:rPr>
        <w:t xml:space="preserve"> to address all these challenges</w:t>
      </w:r>
      <w:r w:rsidR="00AE3816">
        <w:rPr>
          <w:rFonts w:asciiTheme="majorBidi" w:hAnsiTheme="majorBidi" w:cstheme="majorBidi"/>
          <w:sz w:val="24"/>
          <w:szCs w:val="24"/>
          <w:lang w:bidi="ar-QA"/>
        </w:rPr>
        <w:t xml:space="preserve"> and valid concerns</w:t>
      </w:r>
      <w:r w:rsidR="00F373D9">
        <w:rPr>
          <w:rFonts w:asciiTheme="majorBidi" w:hAnsiTheme="majorBidi" w:cstheme="majorBidi"/>
          <w:sz w:val="24"/>
          <w:szCs w:val="24"/>
          <w:lang w:bidi="ar-QA"/>
        </w:rPr>
        <w:t xml:space="preserve">. </w:t>
      </w:r>
      <w:r w:rsidR="0089583B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</w:p>
    <w:p w14:paraId="0B11D364" w14:textId="3A6F5737" w:rsidR="00C44389" w:rsidRPr="00C44389" w:rsidRDefault="00232D8D" w:rsidP="00C44389">
      <w:pPr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QA"/>
        </w:rPr>
        <w:t>Distinguished participants</w:t>
      </w:r>
      <w:r w:rsidR="00C44389" w:rsidRPr="00C44389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, </w:t>
      </w:r>
    </w:p>
    <w:p w14:paraId="45E74C64" w14:textId="3B9C0699" w:rsidR="00C44389" w:rsidRPr="00C44389" w:rsidRDefault="007D0197" w:rsidP="00C44389">
      <w:pPr>
        <w:jc w:val="both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 xml:space="preserve">The pledge to </w:t>
      </w:r>
      <w:r w:rsidR="00C44389" w:rsidRPr="00C44389">
        <w:rPr>
          <w:rFonts w:asciiTheme="majorBidi" w:hAnsiTheme="majorBidi" w:cstheme="majorBidi"/>
          <w:sz w:val="24"/>
          <w:szCs w:val="24"/>
          <w:lang w:bidi="ar-QA"/>
        </w:rPr>
        <w:t xml:space="preserve">“Leave no one behind” is the central pledge that UN member States made at the adoption of the 2030 Agenda for Sustainable Development. </w:t>
      </w:r>
    </w:p>
    <w:p w14:paraId="556A607C" w14:textId="77777777" w:rsidR="00C44389" w:rsidRPr="00C44389" w:rsidRDefault="00C44389" w:rsidP="00C44389">
      <w:pPr>
        <w:jc w:val="both"/>
        <w:rPr>
          <w:rFonts w:asciiTheme="majorBidi" w:hAnsiTheme="majorBidi" w:cstheme="majorBidi"/>
          <w:sz w:val="24"/>
          <w:szCs w:val="24"/>
          <w:lang w:bidi="ar-QA"/>
        </w:rPr>
      </w:pPr>
      <w:r w:rsidRPr="00C44389">
        <w:rPr>
          <w:rFonts w:asciiTheme="majorBidi" w:hAnsiTheme="majorBidi" w:cstheme="majorBidi"/>
          <w:sz w:val="24"/>
          <w:szCs w:val="24"/>
          <w:lang w:bidi="ar-QA"/>
        </w:rPr>
        <w:t xml:space="preserve">This commitment means taking all possible actions to eradicate poverty, end inequalities, confront discrimination and take necessary measures to reach the furthest behind first. </w:t>
      </w:r>
    </w:p>
    <w:p w14:paraId="6D044BD0" w14:textId="77777777" w:rsidR="00C44389" w:rsidRPr="00C44389" w:rsidRDefault="00C44389" w:rsidP="00C44389">
      <w:pPr>
        <w:jc w:val="both"/>
        <w:rPr>
          <w:rFonts w:asciiTheme="majorBidi" w:hAnsiTheme="majorBidi" w:cstheme="majorBidi"/>
          <w:sz w:val="24"/>
          <w:szCs w:val="24"/>
          <w:lang w:bidi="ar-QA"/>
        </w:rPr>
      </w:pPr>
      <w:r w:rsidRPr="00C44389">
        <w:rPr>
          <w:rFonts w:asciiTheme="majorBidi" w:hAnsiTheme="majorBidi" w:cstheme="majorBidi"/>
          <w:sz w:val="24"/>
          <w:szCs w:val="24"/>
          <w:lang w:bidi="ar-QA"/>
        </w:rPr>
        <w:lastRenderedPageBreak/>
        <w:t>This promise is not only applicable to people, but also to States.</w:t>
      </w:r>
    </w:p>
    <w:p w14:paraId="7549C325" w14:textId="30B268F7" w:rsidR="00FA7C80" w:rsidRDefault="00C44389" w:rsidP="00C44389">
      <w:pPr>
        <w:jc w:val="both"/>
      </w:pPr>
      <w:r w:rsidRPr="00C44389">
        <w:rPr>
          <w:rFonts w:asciiTheme="majorBidi" w:hAnsiTheme="majorBidi" w:cstheme="majorBidi"/>
          <w:sz w:val="24"/>
          <w:szCs w:val="24"/>
          <w:lang w:bidi="ar-QA"/>
        </w:rPr>
        <w:t xml:space="preserve">It means that implementation of the Sustainable Development Goals (SDGs) should take into account specific needs of vulnerable countries, including least developed countries, so that they can </w:t>
      </w:r>
      <w:r w:rsidR="005A173A">
        <w:rPr>
          <w:rFonts w:asciiTheme="majorBidi" w:hAnsiTheme="majorBidi" w:cstheme="majorBidi"/>
          <w:sz w:val="24"/>
          <w:szCs w:val="24"/>
          <w:lang w:bidi="ar-QA"/>
        </w:rPr>
        <w:t xml:space="preserve">build </w:t>
      </w:r>
      <w:r w:rsidR="00F22344" w:rsidRPr="00F22344">
        <w:rPr>
          <w:rFonts w:asciiTheme="majorBidi" w:hAnsiTheme="majorBidi" w:cstheme="majorBidi"/>
          <w:sz w:val="24"/>
          <w:szCs w:val="24"/>
          <w:lang w:bidi="ar-QA"/>
        </w:rPr>
        <w:t>sustainable, resilient, and inclusive economic growth</w:t>
      </w:r>
      <w:r w:rsidRPr="00C44389">
        <w:rPr>
          <w:rFonts w:asciiTheme="majorBidi" w:hAnsiTheme="majorBidi" w:cstheme="majorBidi"/>
          <w:sz w:val="24"/>
          <w:szCs w:val="24"/>
          <w:lang w:bidi="ar-QA"/>
        </w:rPr>
        <w:t>.</w:t>
      </w:r>
      <w:r w:rsidR="00FA7C80" w:rsidRPr="00FA7C80">
        <w:t xml:space="preserve"> </w:t>
      </w:r>
    </w:p>
    <w:p w14:paraId="3860295B" w14:textId="759E5493" w:rsidR="00C44389" w:rsidRDefault="00FA7C80" w:rsidP="00C44389">
      <w:pPr>
        <w:jc w:val="both"/>
        <w:rPr>
          <w:rFonts w:asciiTheme="majorBidi" w:hAnsiTheme="majorBidi" w:cstheme="majorBidi"/>
          <w:sz w:val="24"/>
          <w:szCs w:val="24"/>
          <w:lang w:bidi="ar-QA"/>
        </w:rPr>
      </w:pPr>
      <w:r w:rsidRPr="00FA7C80">
        <w:rPr>
          <w:rFonts w:asciiTheme="majorBidi" w:hAnsiTheme="majorBidi" w:cstheme="majorBidi"/>
          <w:sz w:val="24"/>
          <w:szCs w:val="24"/>
          <w:lang w:bidi="ar-QA"/>
        </w:rPr>
        <w:t xml:space="preserve">We 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look forward that </w:t>
      </w:r>
      <w:r w:rsidRPr="00FA7C80">
        <w:rPr>
          <w:rFonts w:asciiTheme="majorBidi" w:hAnsiTheme="majorBidi" w:cstheme="majorBidi"/>
          <w:sz w:val="24"/>
          <w:szCs w:val="24"/>
          <w:lang w:bidi="ar-QA"/>
        </w:rPr>
        <w:t xml:space="preserve">the Doha </w:t>
      </w:r>
      <w:proofErr w:type="spellStart"/>
      <w:r w:rsidRPr="00FA7C80">
        <w:rPr>
          <w:rFonts w:asciiTheme="majorBidi" w:hAnsiTheme="majorBidi" w:cstheme="majorBidi"/>
          <w:sz w:val="24"/>
          <w:szCs w:val="24"/>
          <w:lang w:bidi="ar-QA"/>
        </w:rPr>
        <w:t>Program</w:t>
      </w:r>
      <w:r>
        <w:rPr>
          <w:rFonts w:asciiTheme="majorBidi" w:hAnsiTheme="majorBidi" w:cstheme="majorBidi"/>
          <w:sz w:val="24"/>
          <w:szCs w:val="24"/>
          <w:lang w:bidi="ar-QA"/>
        </w:rPr>
        <w:t>me</w:t>
      </w:r>
      <w:proofErr w:type="spellEnd"/>
      <w:r>
        <w:rPr>
          <w:rFonts w:asciiTheme="majorBidi" w:hAnsiTheme="majorBidi" w:cstheme="majorBidi"/>
          <w:sz w:val="24"/>
          <w:szCs w:val="24"/>
          <w:lang w:bidi="ar-QA"/>
        </w:rPr>
        <w:t xml:space="preserve"> of Action for LDCs </w:t>
      </w:r>
      <w:r w:rsidR="00342C89">
        <w:rPr>
          <w:rFonts w:asciiTheme="majorBidi" w:hAnsiTheme="majorBidi" w:cstheme="majorBidi"/>
          <w:sz w:val="24"/>
          <w:szCs w:val="24"/>
          <w:lang w:bidi="ar-QA"/>
        </w:rPr>
        <w:t xml:space="preserve">will </w:t>
      </w:r>
      <w:r w:rsidRPr="00FA7C80">
        <w:rPr>
          <w:rFonts w:asciiTheme="majorBidi" w:hAnsiTheme="majorBidi" w:cstheme="majorBidi"/>
          <w:sz w:val="24"/>
          <w:szCs w:val="24"/>
          <w:lang w:bidi="ar-QA"/>
        </w:rPr>
        <w:t xml:space="preserve">enjoy widespread follow-up and </w:t>
      </w:r>
      <w:r w:rsidR="00342C89">
        <w:rPr>
          <w:rFonts w:asciiTheme="majorBidi" w:hAnsiTheme="majorBidi" w:cstheme="majorBidi"/>
          <w:sz w:val="24"/>
          <w:szCs w:val="24"/>
          <w:lang w:bidi="ar-QA"/>
        </w:rPr>
        <w:t>implementation</w:t>
      </w:r>
      <w:r w:rsidRPr="00FA7C80">
        <w:rPr>
          <w:rFonts w:asciiTheme="majorBidi" w:hAnsiTheme="majorBidi" w:cstheme="majorBidi"/>
          <w:sz w:val="24"/>
          <w:szCs w:val="24"/>
          <w:lang w:bidi="ar-QA"/>
        </w:rPr>
        <w:t xml:space="preserve">, and will serve as a roadmap </w:t>
      </w:r>
      <w:r w:rsidR="00342C89">
        <w:rPr>
          <w:rFonts w:asciiTheme="majorBidi" w:hAnsiTheme="majorBidi" w:cstheme="majorBidi"/>
          <w:sz w:val="24"/>
          <w:szCs w:val="24"/>
          <w:lang w:bidi="ar-QA"/>
        </w:rPr>
        <w:t>to achieving the pledge of</w:t>
      </w:r>
      <w:r w:rsidRPr="00FA7C80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 w:rsidR="00342C89">
        <w:rPr>
          <w:rFonts w:asciiTheme="majorBidi" w:hAnsiTheme="majorBidi" w:cstheme="majorBidi"/>
          <w:sz w:val="24"/>
          <w:szCs w:val="24"/>
          <w:lang w:bidi="ar-QA"/>
        </w:rPr>
        <w:t>“</w:t>
      </w:r>
      <w:r w:rsidRPr="00FA7C80">
        <w:rPr>
          <w:rFonts w:asciiTheme="majorBidi" w:hAnsiTheme="majorBidi" w:cstheme="majorBidi"/>
          <w:sz w:val="24"/>
          <w:szCs w:val="24"/>
          <w:lang w:bidi="ar-QA"/>
        </w:rPr>
        <w:t>leaving no one behind.”</w:t>
      </w:r>
    </w:p>
    <w:p w14:paraId="7B0302FC" w14:textId="3F18C5A7" w:rsidR="00CF71A8" w:rsidRPr="00A96CDD" w:rsidRDefault="00CF71A8" w:rsidP="00E91626">
      <w:pPr>
        <w:jc w:val="both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 w:rsidRPr="00A96CDD">
        <w:rPr>
          <w:rFonts w:asciiTheme="majorBidi" w:hAnsiTheme="majorBidi" w:cstheme="majorBidi"/>
          <w:b/>
          <w:bCs/>
          <w:sz w:val="24"/>
          <w:szCs w:val="24"/>
          <w:lang w:bidi="ar-QA"/>
        </w:rPr>
        <w:t>Ladies and Gentlemen,</w:t>
      </w:r>
      <w:r w:rsidR="00F22344" w:rsidRPr="00A96CDD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 </w:t>
      </w:r>
    </w:p>
    <w:p w14:paraId="11A98B1A" w14:textId="3EBBCD21" w:rsidR="00987818" w:rsidRDefault="00AE3816" w:rsidP="00E91626">
      <w:pPr>
        <w:jc w:val="both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 xml:space="preserve">I conclude </w:t>
      </w:r>
      <w:r w:rsidR="00342C89">
        <w:rPr>
          <w:rFonts w:asciiTheme="majorBidi" w:hAnsiTheme="majorBidi" w:cstheme="majorBidi"/>
          <w:sz w:val="24"/>
          <w:szCs w:val="24"/>
          <w:lang w:bidi="ar-QA"/>
        </w:rPr>
        <w:t xml:space="preserve">by reaffirming my country’s full commitment to continue </w:t>
      </w:r>
      <w:r w:rsidR="005E62C3">
        <w:rPr>
          <w:rFonts w:asciiTheme="majorBidi" w:hAnsiTheme="majorBidi" w:cstheme="majorBidi"/>
          <w:sz w:val="24"/>
          <w:szCs w:val="24"/>
          <w:lang w:bidi="ar-QA"/>
        </w:rPr>
        <w:t>its c</w:t>
      </w:r>
      <w:r w:rsidR="00342C89">
        <w:rPr>
          <w:rFonts w:asciiTheme="majorBidi" w:hAnsiTheme="majorBidi" w:cstheme="majorBidi"/>
          <w:sz w:val="24"/>
          <w:szCs w:val="24"/>
          <w:lang w:bidi="ar-QA"/>
        </w:rPr>
        <w:t>ooperation</w:t>
      </w:r>
      <w:r w:rsidR="005E62C3">
        <w:rPr>
          <w:rFonts w:asciiTheme="majorBidi" w:hAnsiTheme="majorBidi" w:cstheme="majorBidi"/>
          <w:sz w:val="24"/>
          <w:szCs w:val="24"/>
          <w:lang w:bidi="ar-QA"/>
        </w:rPr>
        <w:t xml:space="preserve"> and </w:t>
      </w:r>
      <w:r w:rsidR="005E6432">
        <w:rPr>
          <w:rFonts w:asciiTheme="majorBidi" w:hAnsiTheme="majorBidi" w:cstheme="majorBidi"/>
          <w:sz w:val="24"/>
          <w:szCs w:val="24"/>
          <w:lang w:bidi="ar-QA"/>
        </w:rPr>
        <w:t>solidarity with</w:t>
      </w:r>
      <w:r w:rsidR="005E62C3">
        <w:rPr>
          <w:rFonts w:asciiTheme="majorBidi" w:hAnsiTheme="majorBidi" w:cstheme="majorBidi"/>
          <w:sz w:val="24"/>
          <w:szCs w:val="24"/>
          <w:lang w:bidi="ar-QA"/>
        </w:rPr>
        <w:t xml:space="preserve"> the LD</w:t>
      </w:r>
      <w:r w:rsidR="002F0532">
        <w:rPr>
          <w:rFonts w:asciiTheme="majorBidi" w:hAnsiTheme="majorBidi" w:cstheme="majorBidi"/>
          <w:sz w:val="24"/>
          <w:szCs w:val="24"/>
          <w:lang w:bidi="ar-QA"/>
        </w:rPr>
        <w:t>Cs</w:t>
      </w:r>
      <w:r w:rsidR="00384C3B">
        <w:rPr>
          <w:rFonts w:asciiTheme="majorBidi" w:hAnsiTheme="majorBidi" w:cstheme="majorBidi"/>
          <w:sz w:val="24"/>
          <w:szCs w:val="24"/>
          <w:lang w:bidi="ar-QA"/>
        </w:rPr>
        <w:t xml:space="preserve">, and I look forward to seeing you in Doha in </w:t>
      </w:r>
      <w:r w:rsidR="00A96CDD">
        <w:rPr>
          <w:rFonts w:asciiTheme="majorBidi" w:hAnsiTheme="majorBidi" w:cstheme="majorBidi"/>
          <w:sz w:val="24"/>
          <w:szCs w:val="24"/>
          <w:lang w:bidi="ar-QA"/>
        </w:rPr>
        <w:t>M</w:t>
      </w:r>
      <w:r w:rsidR="00384C3B">
        <w:rPr>
          <w:rFonts w:asciiTheme="majorBidi" w:hAnsiTheme="majorBidi" w:cstheme="majorBidi"/>
          <w:sz w:val="24"/>
          <w:szCs w:val="24"/>
          <w:lang w:bidi="ar-QA"/>
        </w:rPr>
        <w:t>arch 2023 for the second part of the 5</w:t>
      </w:r>
      <w:r w:rsidR="00384C3B" w:rsidRPr="00384C3B">
        <w:rPr>
          <w:rFonts w:asciiTheme="majorBidi" w:hAnsiTheme="majorBidi" w:cstheme="majorBidi"/>
          <w:sz w:val="24"/>
          <w:szCs w:val="24"/>
          <w:vertAlign w:val="superscript"/>
          <w:lang w:bidi="ar-QA"/>
        </w:rPr>
        <w:t>th</w:t>
      </w:r>
      <w:r w:rsidR="00384C3B">
        <w:rPr>
          <w:rFonts w:asciiTheme="majorBidi" w:hAnsiTheme="majorBidi" w:cstheme="majorBidi"/>
          <w:sz w:val="24"/>
          <w:szCs w:val="24"/>
          <w:lang w:bidi="ar-QA"/>
        </w:rPr>
        <w:t xml:space="preserve"> UN Conference</w:t>
      </w:r>
      <w:r w:rsidR="00A96CDD">
        <w:rPr>
          <w:rFonts w:asciiTheme="majorBidi" w:hAnsiTheme="majorBidi" w:cstheme="majorBidi"/>
          <w:sz w:val="24"/>
          <w:szCs w:val="24"/>
          <w:lang w:bidi="ar-QA"/>
        </w:rPr>
        <w:t xml:space="preserve"> on the LDCs.</w:t>
      </w:r>
    </w:p>
    <w:p w14:paraId="6642B72E" w14:textId="30AFDDBF" w:rsidR="00F22344" w:rsidRDefault="00987818" w:rsidP="00E91626">
      <w:pPr>
        <w:jc w:val="both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 xml:space="preserve">I </w:t>
      </w:r>
      <w:r w:rsidR="00A96CDD">
        <w:rPr>
          <w:rFonts w:asciiTheme="majorBidi" w:hAnsiTheme="majorBidi" w:cstheme="majorBidi"/>
          <w:sz w:val="24"/>
          <w:szCs w:val="24"/>
          <w:lang w:bidi="ar-QA"/>
        </w:rPr>
        <w:t xml:space="preserve">thank you. 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 w:rsidR="002F0532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</w:p>
    <w:p w14:paraId="29965F28" w14:textId="34637315" w:rsidR="00CF71A8" w:rsidRPr="00C44389" w:rsidRDefault="005E6432" w:rsidP="00E91626">
      <w:pPr>
        <w:jc w:val="both"/>
        <w:rPr>
          <w:rFonts w:asciiTheme="majorBidi" w:hAnsiTheme="majorBidi" w:cstheme="majorBidi"/>
          <w:sz w:val="24"/>
          <w:szCs w:val="24"/>
          <w:rtl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 w:rsidR="005E62C3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 w:rsidR="00342C89">
        <w:rPr>
          <w:rFonts w:asciiTheme="majorBidi" w:hAnsiTheme="majorBidi" w:cstheme="majorBidi"/>
          <w:sz w:val="24"/>
          <w:szCs w:val="24"/>
          <w:lang w:bidi="ar-QA"/>
        </w:rPr>
        <w:t xml:space="preserve">  </w:t>
      </w:r>
      <w:r w:rsidR="00AE3816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</w:p>
    <w:p w14:paraId="5A2212D1" w14:textId="77777777" w:rsidR="002C6CA1" w:rsidRPr="00C44389" w:rsidRDefault="002C6CA1" w:rsidP="00E91626">
      <w:pPr>
        <w:bidi/>
        <w:jc w:val="both"/>
        <w:rPr>
          <w:lang w:bidi="ar-QA"/>
        </w:rPr>
      </w:pPr>
    </w:p>
    <w:sectPr w:rsidR="002C6CA1" w:rsidRPr="00C44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0"/>
  <w:activeWritingStyle w:appName="MSWord" w:lang="fr-CH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0ED"/>
    <w:rsid w:val="00062775"/>
    <w:rsid w:val="00105AE4"/>
    <w:rsid w:val="001532D1"/>
    <w:rsid w:val="002210A9"/>
    <w:rsid w:val="00232D8D"/>
    <w:rsid w:val="00235998"/>
    <w:rsid w:val="002510ED"/>
    <w:rsid w:val="00280185"/>
    <w:rsid w:val="002B5A2C"/>
    <w:rsid w:val="002C6CA1"/>
    <w:rsid w:val="002F0532"/>
    <w:rsid w:val="00342C89"/>
    <w:rsid w:val="00384C3B"/>
    <w:rsid w:val="003945F7"/>
    <w:rsid w:val="004402F7"/>
    <w:rsid w:val="004A6815"/>
    <w:rsid w:val="00547349"/>
    <w:rsid w:val="005A173A"/>
    <w:rsid w:val="005E62C3"/>
    <w:rsid w:val="005E6432"/>
    <w:rsid w:val="007958F5"/>
    <w:rsid w:val="007D0197"/>
    <w:rsid w:val="0089583B"/>
    <w:rsid w:val="008D442F"/>
    <w:rsid w:val="009263F2"/>
    <w:rsid w:val="00987818"/>
    <w:rsid w:val="00A07D86"/>
    <w:rsid w:val="00A96CDD"/>
    <w:rsid w:val="00AE3816"/>
    <w:rsid w:val="00B30E23"/>
    <w:rsid w:val="00B51C33"/>
    <w:rsid w:val="00C44389"/>
    <w:rsid w:val="00C64163"/>
    <w:rsid w:val="00CE4885"/>
    <w:rsid w:val="00CF71A8"/>
    <w:rsid w:val="00D35A05"/>
    <w:rsid w:val="00D3756D"/>
    <w:rsid w:val="00E91626"/>
    <w:rsid w:val="00F22344"/>
    <w:rsid w:val="00F373D9"/>
    <w:rsid w:val="00FA7C70"/>
    <w:rsid w:val="00FA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478A"/>
  <w15:chartTrackingRefBased/>
  <w15:docId w15:val="{62DE4FE0-BBE2-4356-91A4-5B03571C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601</Words>
  <Characters>3296</Characters>
  <Application>Microsoft Office Word</Application>
  <DocSecurity>0</DocSecurity>
  <Lines>86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 abdou</dc:creator>
  <cp:keywords/>
  <dc:description/>
  <cp:lastModifiedBy>Emin Aslanov</cp:lastModifiedBy>
  <cp:revision>3</cp:revision>
  <dcterms:created xsi:type="dcterms:W3CDTF">2022-09-22T18:21:00Z</dcterms:created>
  <dcterms:modified xsi:type="dcterms:W3CDTF">2022-09-28T12:23:00Z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f19dd743b2225c6ab0422db6c0b81c9a5241f0849db99219159bb8d803fed20d</vt:lpwstr>
  </property>
</Properties>
</file>