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36426" w14:textId="314EF447" w:rsidR="00E52B01" w:rsidRPr="00E52B01" w:rsidRDefault="00E52B01" w:rsidP="00E52B01">
      <w:pPr>
        <w:jc w:val="center"/>
        <w:rPr>
          <w:b/>
          <w:bCs/>
        </w:rPr>
      </w:pPr>
      <w:r w:rsidRPr="00E52B01">
        <w:rPr>
          <w:b/>
          <w:bCs/>
        </w:rPr>
        <w:t>51st session of the Human Rights Council – Side event</w:t>
      </w:r>
    </w:p>
    <w:p w14:paraId="61CF6C09" w14:textId="77777777" w:rsidR="0038474B" w:rsidRDefault="00E52B01" w:rsidP="00E52B01">
      <w:pPr>
        <w:jc w:val="center"/>
        <w:rPr>
          <w:b/>
          <w:bCs/>
        </w:rPr>
      </w:pPr>
      <w:r w:rsidRPr="000854E8">
        <w:rPr>
          <w:b/>
          <w:bCs/>
          <w:sz w:val="28"/>
          <w:szCs w:val="28"/>
        </w:rPr>
        <w:t xml:space="preserve">The Doha </w:t>
      </w:r>
      <w:proofErr w:type="spellStart"/>
      <w:r w:rsidRPr="000854E8">
        <w:rPr>
          <w:b/>
          <w:bCs/>
          <w:sz w:val="28"/>
          <w:szCs w:val="28"/>
        </w:rPr>
        <w:t>Programme</w:t>
      </w:r>
      <w:proofErr w:type="spellEnd"/>
      <w:r w:rsidRPr="000854E8">
        <w:rPr>
          <w:b/>
          <w:bCs/>
          <w:sz w:val="28"/>
          <w:szCs w:val="28"/>
        </w:rPr>
        <w:t xml:space="preserve"> of Action for Least Developed Countries: Human Rights Related Challenges and Opportunities </w:t>
      </w:r>
    </w:p>
    <w:p w14:paraId="61783CB5" w14:textId="3301A97A" w:rsidR="00E52B01" w:rsidRDefault="00E52B01" w:rsidP="00E52B01">
      <w:pPr>
        <w:jc w:val="center"/>
      </w:pPr>
      <w:r w:rsidRPr="00E52B01">
        <w:rPr>
          <w:b/>
          <w:bCs/>
        </w:rPr>
        <w:t xml:space="preserve">Side event to commemorate the adoption of the Doha </w:t>
      </w:r>
      <w:proofErr w:type="spellStart"/>
      <w:r w:rsidRPr="00E52B01">
        <w:rPr>
          <w:b/>
          <w:bCs/>
        </w:rPr>
        <w:t>Programme</w:t>
      </w:r>
      <w:proofErr w:type="spellEnd"/>
      <w:r w:rsidRPr="00E52B01">
        <w:rPr>
          <w:b/>
          <w:bCs/>
        </w:rPr>
        <w:t xml:space="preserve"> of Action for Least Developed Countries</w:t>
      </w:r>
    </w:p>
    <w:p w14:paraId="7A22CA84" w14:textId="77777777" w:rsidR="00E52B01" w:rsidRDefault="00E52B01" w:rsidP="00E52B01"/>
    <w:p w14:paraId="00922023" w14:textId="561F4BC6" w:rsidR="0032342C" w:rsidRDefault="00E52B01" w:rsidP="00E52B01">
      <w:r>
        <w:t>Date and venue: 15 September 2022, 14:00 – 15:00, Room XXV, in a hybrid format, Palais des Nations, Geneva</w:t>
      </w:r>
    </w:p>
    <w:p w14:paraId="282CA83F" w14:textId="7FE1A163" w:rsidR="00E52B01" w:rsidRPr="00582256" w:rsidRDefault="00582256" w:rsidP="00582256">
      <w:pPr>
        <w:jc w:val="both"/>
        <w:rPr>
          <w:b/>
          <w:bCs/>
        </w:rPr>
      </w:pPr>
      <w:r w:rsidRPr="00582256">
        <w:rPr>
          <w:b/>
          <w:bCs/>
        </w:rPr>
        <w:t xml:space="preserve">To realize the right to development and leave no one behind in the implementation of the Doha </w:t>
      </w:r>
      <w:proofErr w:type="spellStart"/>
      <w:r w:rsidRPr="00582256">
        <w:rPr>
          <w:b/>
          <w:bCs/>
        </w:rPr>
        <w:t>Programme</w:t>
      </w:r>
      <w:proofErr w:type="spellEnd"/>
      <w:r w:rsidRPr="00582256">
        <w:rPr>
          <w:b/>
          <w:bCs/>
        </w:rPr>
        <w:t xml:space="preserve"> of Action, LDCs need to achieve the structural transformation of their economy and generate more and better employment. This requires wider and more decisive support from development partners, according to the principle of duty of international cooperation.</w:t>
      </w:r>
    </w:p>
    <w:p w14:paraId="799155B9" w14:textId="69BE3769" w:rsidR="00E52B01" w:rsidRDefault="00E52B01">
      <w:r>
        <w:t xml:space="preserve">Realization of human rights, including economic, </w:t>
      </w:r>
      <w:proofErr w:type="gramStart"/>
      <w:r>
        <w:t>social</w:t>
      </w:r>
      <w:proofErr w:type="gramEnd"/>
      <w:r>
        <w:t xml:space="preserve"> and cultural rights and the right to development</w:t>
      </w:r>
    </w:p>
    <w:p w14:paraId="071B7349" w14:textId="432270EA" w:rsidR="00E52B01" w:rsidRDefault="00E52B01">
      <w:r w:rsidRPr="00764599">
        <w:rPr>
          <w:b/>
          <w:bCs/>
        </w:rPr>
        <w:t>2030 Agenda</w:t>
      </w:r>
      <w:r>
        <w:t>:</w:t>
      </w:r>
    </w:p>
    <w:p w14:paraId="4160AD28" w14:textId="60768B8B" w:rsidR="00E52B01" w:rsidRDefault="00E52B01" w:rsidP="00E52B01">
      <w:pPr>
        <w:pStyle w:val="ListParagraph"/>
        <w:numPr>
          <w:ilvl w:val="0"/>
          <w:numId w:val="1"/>
        </w:numPr>
      </w:pPr>
      <w:r>
        <w:t>“</w:t>
      </w:r>
      <w:proofErr w:type="gramStart"/>
      <w:r>
        <w:t>leave</w:t>
      </w:r>
      <w:proofErr w:type="gramEnd"/>
      <w:r>
        <w:t xml:space="preserve"> no one behind”</w:t>
      </w:r>
    </w:p>
    <w:p w14:paraId="22A25EE1" w14:textId="58882223" w:rsidR="00E52B01" w:rsidRDefault="00E52B01" w:rsidP="00E52B01">
      <w:pPr>
        <w:pStyle w:val="ListParagraph"/>
        <w:numPr>
          <w:ilvl w:val="0"/>
          <w:numId w:val="1"/>
        </w:numPr>
      </w:pPr>
      <w:r>
        <w:t>“</w:t>
      </w:r>
      <w:proofErr w:type="gramStart"/>
      <w:r>
        <w:t>addressing</w:t>
      </w:r>
      <w:proofErr w:type="gramEnd"/>
      <w:r>
        <w:t xml:space="preserve"> the needs of those furthest behind first”</w:t>
      </w:r>
    </w:p>
    <w:p w14:paraId="0828095C" w14:textId="4BC826DF" w:rsidR="005F67FE" w:rsidRDefault="005F67FE" w:rsidP="00E52B01">
      <w:pPr>
        <w:pStyle w:val="ListParagraph"/>
        <w:numPr>
          <w:ilvl w:val="0"/>
          <w:numId w:val="1"/>
        </w:numPr>
      </w:pPr>
      <w:r>
        <w:t>“</w:t>
      </w:r>
      <w:proofErr w:type="gramStart"/>
      <w:r w:rsidRPr="005F67FE">
        <w:t>solidarity</w:t>
      </w:r>
      <w:proofErr w:type="gramEnd"/>
      <w:r w:rsidRPr="005F67FE">
        <w:t xml:space="preserve"> with the poorest and with people in vulnerable situations</w:t>
      </w:r>
      <w:r>
        <w:t>”</w:t>
      </w:r>
    </w:p>
    <w:p w14:paraId="00F4DEFF" w14:textId="0E17A05D" w:rsidR="00E52B01" w:rsidRDefault="00CB68A3" w:rsidP="00CB68A3">
      <w:r w:rsidRPr="00CB68A3">
        <w:rPr>
          <w:rFonts w:ascii="Cambria Math" w:hAnsi="Cambria Math" w:cs="Cambria Math"/>
          <w:lang w:val="en-GB"/>
        </w:rPr>
        <w:t>⇒</w:t>
      </w:r>
      <w:r>
        <w:t xml:space="preserve"> Giving priority to:       -       LDCs</w:t>
      </w:r>
    </w:p>
    <w:p w14:paraId="3941EA4A" w14:textId="098BF753" w:rsidR="00CB68A3" w:rsidRDefault="00CB68A3" w:rsidP="00CB68A3">
      <w:pPr>
        <w:pStyle w:val="ListParagraph"/>
        <w:numPr>
          <w:ilvl w:val="0"/>
          <w:numId w:val="3"/>
        </w:numPr>
      </w:pPr>
      <w:r>
        <w:t>The poor in LDCs</w:t>
      </w:r>
    </w:p>
    <w:p w14:paraId="6A538A2E" w14:textId="258F4C0B" w:rsidR="00764599" w:rsidRDefault="00EB0868" w:rsidP="007C4F8E">
      <w:r>
        <w:t xml:space="preserve">Especially due to succession of </w:t>
      </w:r>
      <w:r w:rsidR="00364130" w:rsidRPr="00364130">
        <w:rPr>
          <w:b/>
          <w:bCs/>
        </w:rPr>
        <w:t>recent</w:t>
      </w:r>
      <w:r w:rsidR="00364130">
        <w:t xml:space="preserve"> </w:t>
      </w:r>
      <w:r w:rsidRPr="007C4F8E">
        <w:rPr>
          <w:b/>
          <w:bCs/>
        </w:rPr>
        <w:t>crises</w:t>
      </w:r>
      <w:r>
        <w:t>:</w:t>
      </w:r>
    </w:p>
    <w:p w14:paraId="75FB2BD4" w14:textId="799E953B" w:rsidR="00EB0868" w:rsidRDefault="00882F6E" w:rsidP="007C4F8E">
      <w:pPr>
        <w:pStyle w:val="ListParagraph"/>
        <w:numPr>
          <w:ilvl w:val="0"/>
          <w:numId w:val="1"/>
        </w:numPr>
      </w:pPr>
      <w:r>
        <w:t>COVID-19</w:t>
      </w:r>
    </w:p>
    <w:p w14:paraId="53CFF5DD" w14:textId="51C1D6D4" w:rsidR="00882F6E" w:rsidRDefault="00882F6E" w:rsidP="007C4F8E">
      <w:pPr>
        <w:pStyle w:val="ListParagraph"/>
        <w:numPr>
          <w:ilvl w:val="0"/>
          <w:numId w:val="1"/>
        </w:numPr>
      </w:pPr>
      <w:r>
        <w:t>War in Ukraine</w:t>
      </w:r>
    </w:p>
    <w:p w14:paraId="145B5969" w14:textId="39C03800" w:rsidR="00882F6E" w:rsidRDefault="00882F6E" w:rsidP="007C4F8E">
      <w:pPr>
        <w:pStyle w:val="ListParagraph"/>
        <w:numPr>
          <w:ilvl w:val="0"/>
          <w:numId w:val="1"/>
        </w:numPr>
      </w:pPr>
      <w:r>
        <w:t>World inflation of Ps: food, energy, fertilizers</w:t>
      </w:r>
    </w:p>
    <w:p w14:paraId="1E313570" w14:textId="5EAC5D35" w:rsidR="00882F6E" w:rsidRDefault="00B416B4" w:rsidP="007C4F8E">
      <w:pPr>
        <w:pStyle w:val="ListParagraph"/>
        <w:numPr>
          <w:ilvl w:val="0"/>
          <w:numId w:val="1"/>
        </w:numPr>
      </w:pPr>
      <w:r>
        <w:t>Rising interest rates</w:t>
      </w:r>
    </w:p>
    <w:p w14:paraId="1580AF85" w14:textId="23F8C75C" w:rsidR="00B416B4" w:rsidRDefault="00B416B4" w:rsidP="007C4F8E">
      <w:pPr>
        <w:pStyle w:val="ListParagraph"/>
        <w:numPr>
          <w:ilvl w:val="0"/>
          <w:numId w:val="1"/>
        </w:numPr>
      </w:pPr>
      <w:r>
        <w:t xml:space="preserve">Slowing down of worldwide economic activity </w:t>
      </w:r>
    </w:p>
    <w:p w14:paraId="5B5A51D1" w14:textId="77777777" w:rsidR="0038474B" w:rsidRDefault="0038474B" w:rsidP="00E52B01"/>
    <w:p w14:paraId="354D3CA8" w14:textId="101FC594" w:rsidR="00E52B01" w:rsidRPr="00D45AEF" w:rsidRDefault="00D45AEF" w:rsidP="00E52B01">
      <w:pPr>
        <w:rPr>
          <w:b/>
          <w:bCs/>
        </w:rPr>
      </w:pPr>
      <w:r w:rsidRPr="00D45AEF">
        <w:rPr>
          <w:b/>
          <w:bCs/>
        </w:rPr>
        <w:t>Domestically</w:t>
      </w:r>
      <w:r w:rsidR="00E52B01" w:rsidRPr="00D45AEF">
        <w:rPr>
          <w:b/>
          <w:bCs/>
        </w:rPr>
        <w:t xml:space="preserve"> </w:t>
      </w:r>
    </w:p>
    <w:p w14:paraId="55FC31C8" w14:textId="0D6460A6" w:rsidR="00D45AEF" w:rsidRDefault="00D45AEF" w:rsidP="00E52B01">
      <w:pPr>
        <w:pStyle w:val="ListParagraph"/>
        <w:numPr>
          <w:ilvl w:val="0"/>
          <w:numId w:val="1"/>
        </w:numPr>
      </w:pPr>
      <w:r>
        <w:t xml:space="preserve">Need to generate </w:t>
      </w:r>
      <w:r w:rsidRPr="00854540">
        <w:rPr>
          <w:b/>
          <w:bCs/>
        </w:rPr>
        <w:t>employment</w:t>
      </w:r>
      <w:r w:rsidR="00A44329">
        <w:t xml:space="preserve"> of gradually increasing quality: rising productivity, improving physical and social conditions</w:t>
      </w:r>
    </w:p>
    <w:p w14:paraId="5EDC683D" w14:textId="18195037" w:rsidR="004D28D4" w:rsidRDefault="004D28D4" w:rsidP="004D28D4">
      <w:pPr>
        <w:pStyle w:val="ListParagraph"/>
        <w:numPr>
          <w:ilvl w:val="1"/>
          <w:numId w:val="1"/>
        </w:numPr>
      </w:pPr>
      <w:r>
        <w:t>How? Dev</w:t>
      </w:r>
      <w:r w:rsidR="00854540">
        <w:t>elo</w:t>
      </w:r>
      <w:r>
        <w:t xml:space="preserve">ping </w:t>
      </w:r>
      <w:r w:rsidRPr="00854540">
        <w:rPr>
          <w:b/>
          <w:bCs/>
        </w:rPr>
        <w:t>productive capacities</w:t>
      </w:r>
    </w:p>
    <w:p w14:paraId="0645AB4F" w14:textId="07339D33" w:rsidR="00D45AEF" w:rsidRDefault="00D45AEF" w:rsidP="00E52B01">
      <w:pPr>
        <w:pStyle w:val="ListParagraph"/>
        <w:numPr>
          <w:ilvl w:val="0"/>
          <w:numId w:val="1"/>
        </w:numPr>
      </w:pPr>
      <w:r>
        <w:t xml:space="preserve">Improve performance of </w:t>
      </w:r>
      <w:r w:rsidRPr="00854540">
        <w:rPr>
          <w:b/>
          <w:bCs/>
        </w:rPr>
        <w:t>agriculture</w:t>
      </w:r>
      <w:r>
        <w:t xml:space="preserve"> to combat rural poverty</w:t>
      </w:r>
    </w:p>
    <w:p w14:paraId="1FF22841" w14:textId="2D31FDF4" w:rsidR="00D45AEF" w:rsidRDefault="00D45AEF" w:rsidP="00D45AEF">
      <w:pPr>
        <w:pStyle w:val="ListParagraph"/>
        <w:numPr>
          <w:ilvl w:val="1"/>
          <w:numId w:val="1"/>
        </w:numPr>
      </w:pPr>
      <w:r>
        <w:t>Build infrastructures</w:t>
      </w:r>
      <w:r w:rsidR="00A44329">
        <w:t>: energy, transport, water</w:t>
      </w:r>
    </w:p>
    <w:p w14:paraId="3D03ED13" w14:textId="77777777" w:rsidR="00D45AEF" w:rsidRDefault="00D45AEF" w:rsidP="00D45AEF">
      <w:pPr>
        <w:pStyle w:val="ListParagraph"/>
        <w:numPr>
          <w:ilvl w:val="1"/>
          <w:numId w:val="1"/>
        </w:numPr>
      </w:pPr>
      <w:r>
        <w:t>Provide extension services</w:t>
      </w:r>
    </w:p>
    <w:p w14:paraId="68A65BF2" w14:textId="5B07C37F" w:rsidR="00E52B01" w:rsidRPr="00D45AEF" w:rsidRDefault="00D45AEF" w:rsidP="00D45AEF">
      <w:pPr>
        <w:pStyle w:val="ListParagraph"/>
        <w:numPr>
          <w:ilvl w:val="1"/>
          <w:numId w:val="1"/>
        </w:numPr>
        <w:rPr>
          <w:lang w:val="fr-FR"/>
        </w:rPr>
      </w:pPr>
      <w:proofErr w:type="spellStart"/>
      <w:r w:rsidRPr="00D45AEF">
        <w:rPr>
          <w:lang w:val="fr-FR"/>
        </w:rPr>
        <w:t>Incorporate</w:t>
      </w:r>
      <w:proofErr w:type="spellEnd"/>
      <w:r w:rsidRPr="00D45AEF">
        <w:rPr>
          <w:lang w:val="fr-FR"/>
        </w:rPr>
        <w:t xml:space="preserve"> </w:t>
      </w:r>
      <w:proofErr w:type="spellStart"/>
      <w:r w:rsidRPr="00D45AEF">
        <w:rPr>
          <w:lang w:val="fr-FR"/>
        </w:rPr>
        <w:t>environmental</w:t>
      </w:r>
      <w:proofErr w:type="spellEnd"/>
      <w:r w:rsidRPr="00D45AEF">
        <w:rPr>
          <w:lang w:val="fr-FR"/>
        </w:rPr>
        <w:t xml:space="preserve"> </w:t>
      </w:r>
      <w:proofErr w:type="spellStart"/>
      <w:proofErr w:type="gramStart"/>
      <w:r w:rsidRPr="00D45AEF">
        <w:rPr>
          <w:lang w:val="fr-FR"/>
        </w:rPr>
        <w:t>considerations</w:t>
      </w:r>
      <w:proofErr w:type="spellEnd"/>
      <w:r w:rsidRPr="00D45AEF">
        <w:rPr>
          <w:lang w:val="fr-FR"/>
        </w:rPr>
        <w:t>:</w:t>
      </w:r>
      <w:proofErr w:type="gramEnd"/>
      <w:r w:rsidRPr="00D45AEF">
        <w:rPr>
          <w:lang w:val="fr-FR"/>
        </w:rPr>
        <w:t xml:space="preserve"> CC adaptation</w:t>
      </w:r>
      <w:r w:rsidR="00E52B01" w:rsidRPr="00D45AEF">
        <w:rPr>
          <w:lang w:val="fr-FR"/>
        </w:rPr>
        <w:t xml:space="preserve"> </w:t>
      </w:r>
    </w:p>
    <w:p w14:paraId="481AE2EA" w14:textId="229B4C52" w:rsidR="00E52B01" w:rsidRPr="00CD3E6B" w:rsidRDefault="00CD3E6B" w:rsidP="00E52B01">
      <w:pPr>
        <w:pStyle w:val="ListParagraph"/>
        <w:numPr>
          <w:ilvl w:val="0"/>
          <w:numId w:val="1"/>
        </w:numPr>
        <w:rPr>
          <w:b/>
          <w:bCs/>
          <w:lang w:val="fr-FR"/>
        </w:rPr>
      </w:pPr>
      <w:proofErr w:type="spellStart"/>
      <w:r w:rsidRPr="00CD3E6B">
        <w:rPr>
          <w:b/>
          <w:bCs/>
          <w:lang w:val="fr-FR"/>
        </w:rPr>
        <w:t>Industrialization</w:t>
      </w:r>
      <w:proofErr w:type="spellEnd"/>
      <w:r w:rsidR="00E52B01" w:rsidRPr="00CD3E6B">
        <w:rPr>
          <w:b/>
          <w:bCs/>
          <w:lang w:val="fr-FR"/>
        </w:rPr>
        <w:t xml:space="preserve"> </w:t>
      </w:r>
    </w:p>
    <w:p w14:paraId="256436B3" w14:textId="7BE92ABA" w:rsidR="00E52B01" w:rsidRPr="00B47AF3" w:rsidRDefault="00B47AF3" w:rsidP="00E52B01">
      <w:pPr>
        <w:pStyle w:val="ListParagraph"/>
        <w:numPr>
          <w:ilvl w:val="0"/>
          <w:numId w:val="1"/>
        </w:numPr>
        <w:rPr>
          <w:b/>
          <w:bCs/>
          <w:lang w:val="fr-FR"/>
        </w:rPr>
      </w:pPr>
      <w:proofErr w:type="spellStart"/>
      <w:r w:rsidRPr="00B47AF3">
        <w:rPr>
          <w:b/>
          <w:bCs/>
          <w:lang w:val="fr-FR"/>
        </w:rPr>
        <w:lastRenderedPageBreak/>
        <w:t>Industrial</w:t>
      </w:r>
      <w:proofErr w:type="spellEnd"/>
      <w:r w:rsidRPr="00B47AF3">
        <w:rPr>
          <w:b/>
          <w:bCs/>
          <w:lang w:val="fr-FR"/>
        </w:rPr>
        <w:t xml:space="preserve"> </w:t>
      </w:r>
      <w:proofErr w:type="spellStart"/>
      <w:r w:rsidRPr="00B47AF3">
        <w:rPr>
          <w:b/>
          <w:bCs/>
          <w:lang w:val="fr-FR"/>
        </w:rPr>
        <w:t>policy</w:t>
      </w:r>
      <w:proofErr w:type="spellEnd"/>
      <w:r w:rsidR="00E52B01" w:rsidRPr="00B47AF3">
        <w:rPr>
          <w:b/>
          <w:bCs/>
          <w:lang w:val="fr-FR"/>
        </w:rPr>
        <w:t xml:space="preserve"> </w:t>
      </w:r>
    </w:p>
    <w:p w14:paraId="5B3AEE65" w14:textId="1A04D769" w:rsidR="00E52B01" w:rsidRDefault="00E52B01" w:rsidP="00E52B01">
      <w:pPr>
        <w:rPr>
          <w:lang w:val="fr-FR"/>
        </w:rPr>
      </w:pPr>
    </w:p>
    <w:p w14:paraId="46C89975" w14:textId="77777777" w:rsidR="00B416B4" w:rsidRDefault="00B416B4" w:rsidP="00E52B01">
      <w:pPr>
        <w:rPr>
          <w:lang w:val="fr-FR"/>
        </w:rPr>
      </w:pPr>
    </w:p>
    <w:p w14:paraId="3A39D35C" w14:textId="616D62DB" w:rsidR="00D45AEF" w:rsidRPr="00D45AEF" w:rsidRDefault="00D45AEF" w:rsidP="00E52B01">
      <w:pPr>
        <w:rPr>
          <w:b/>
          <w:bCs/>
          <w:lang w:val="fr-FR"/>
        </w:rPr>
      </w:pPr>
      <w:proofErr w:type="spellStart"/>
      <w:r w:rsidRPr="00D45AEF">
        <w:rPr>
          <w:b/>
          <w:bCs/>
          <w:lang w:val="fr-FR"/>
        </w:rPr>
        <w:t>Internationally</w:t>
      </w:r>
      <w:proofErr w:type="spellEnd"/>
    </w:p>
    <w:p w14:paraId="50336A97" w14:textId="0C38AF0C" w:rsidR="00E52B01" w:rsidRDefault="00CA4D14" w:rsidP="00D45AEF">
      <w:pPr>
        <w:pStyle w:val="ListParagraph"/>
        <w:numPr>
          <w:ilvl w:val="0"/>
          <w:numId w:val="2"/>
        </w:numPr>
      </w:pPr>
      <w:r w:rsidRPr="00CA4D14">
        <w:t>Wider and more decisive s</w:t>
      </w:r>
      <w:r>
        <w:t xml:space="preserve">upport from development partners </w:t>
      </w:r>
    </w:p>
    <w:p w14:paraId="71A0A522" w14:textId="77777777" w:rsidR="00CA4D14" w:rsidRDefault="00CA4D14" w:rsidP="00CA4D14">
      <w:pPr>
        <w:pStyle w:val="ListParagraph"/>
        <w:numPr>
          <w:ilvl w:val="1"/>
          <w:numId w:val="2"/>
        </w:numPr>
      </w:pPr>
      <w:r>
        <w:t>Climate finance</w:t>
      </w:r>
    </w:p>
    <w:p w14:paraId="7890343F" w14:textId="6E33DBF9" w:rsidR="00CA4D14" w:rsidRDefault="00CA4D14" w:rsidP="00C671F8">
      <w:pPr>
        <w:pStyle w:val="ListParagraph"/>
        <w:numPr>
          <w:ilvl w:val="1"/>
          <w:numId w:val="2"/>
        </w:numPr>
      </w:pPr>
      <w:r>
        <w:t xml:space="preserve">Transfer of technology </w:t>
      </w:r>
      <w:r>
        <w:tab/>
      </w:r>
    </w:p>
    <w:p w14:paraId="02016307" w14:textId="00F1D1E4" w:rsidR="00CA4D14" w:rsidRPr="00CA4D14" w:rsidRDefault="00C671F8" w:rsidP="00E3779D">
      <w:proofErr w:type="gramStart"/>
      <w:r w:rsidRPr="00C671F8">
        <w:rPr>
          <w:rFonts w:ascii="Cambria Math" w:hAnsi="Cambria Math" w:cs="Cambria Math"/>
          <w:lang w:val="en-GB"/>
        </w:rPr>
        <w:t>⇒</w:t>
      </w:r>
      <w:r>
        <w:t xml:space="preserve">  Duty</w:t>
      </w:r>
      <w:proofErr w:type="gramEnd"/>
      <w:r>
        <w:t xml:space="preserve"> of international cooperation</w:t>
      </w:r>
      <w:r w:rsidR="00E3779D">
        <w:t xml:space="preserve"> </w:t>
      </w:r>
      <w:r w:rsidR="005269E4">
        <w:t xml:space="preserve">(or duty to cooperate) </w:t>
      </w:r>
      <w:r w:rsidR="00E3779D">
        <w:t>to eliminate obstacles to sustainable development and to make advances thereto</w:t>
      </w:r>
    </w:p>
    <w:p w14:paraId="3E682E9B" w14:textId="58403313" w:rsidR="00E52B01" w:rsidRDefault="00E52B01" w:rsidP="00E52B01"/>
    <w:p w14:paraId="31F451CB" w14:textId="77777777" w:rsidR="00E3779D" w:rsidRDefault="00E3779D" w:rsidP="00E52B01"/>
    <w:p w14:paraId="2834ADD5" w14:textId="77777777" w:rsidR="00C671F8" w:rsidRPr="00CA4D14" w:rsidRDefault="00C671F8" w:rsidP="00E52B01"/>
    <w:p w14:paraId="051FF5A0" w14:textId="77777777" w:rsidR="00E52B01" w:rsidRPr="00CA4D14" w:rsidRDefault="00E52B01"/>
    <w:p w14:paraId="2CB67147" w14:textId="6E247713" w:rsidR="00E52B01" w:rsidRPr="00CA4D14" w:rsidRDefault="00E52B01"/>
    <w:p w14:paraId="07F8FC48" w14:textId="75F30AAE" w:rsidR="00E52B01" w:rsidRPr="00CA4D14" w:rsidRDefault="00E52B01"/>
    <w:p w14:paraId="07ED9BB7" w14:textId="77777777" w:rsidR="00E52B01" w:rsidRPr="00CA4D14" w:rsidRDefault="00E52B01"/>
    <w:p w14:paraId="17FFED2A" w14:textId="503A291E" w:rsidR="00E52B01" w:rsidRPr="00CA4D14" w:rsidRDefault="00E52B01"/>
    <w:p w14:paraId="62483AF7" w14:textId="080AF21F" w:rsidR="00E52B01" w:rsidRPr="00CA4D14" w:rsidRDefault="00E52B01"/>
    <w:p w14:paraId="26F74151" w14:textId="77777777" w:rsidR="00E52B01" w:rsidRPr="00CA4D14" w:rsidRDefault="00E52B01"/>
    <w:sectPr w:rsidR="00E52B01" w:rsidRPr="00CA4D1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5D1E" w14:textId="77777777" w:rsidR="000854E8" w:rsidRDefault="000854E8" w:rsidP="000854E8">
      <w:pPr>
        <w:spacing w:after="0" w:line="240" w:lineRule="auto"/>
      </w:pPr>
      <w:r>
        <w:separator/>
      </w:r>
    </w:p>
  </w:endnote>
  <w:endnote w:type="continuationSeparator" w:id="0">
    <w:p w14:paraId="21E80F93" w14:textId="77777777" w:rsidR="000854E8" w:rsidRDefault="000854E8" w:rsidP="0008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130386"/>
      <w:docPartObj>
        <w:docPartGallery w:val="Page Numbers (Bottom of Page)"/>
        <w:docPartUnique/>
      </w:docPartObj>
    </w:sdtPr>
    <w:sdtEndPr>
      <w:rPr>
        <w:noProof/>
        <w:sz w:val="16"/>
        <w:szCs w:val="16"/>
      </w:rPr>
    </w:sdtEndPr>
    <w:sdtContent>
      <w:p w14:paraId="67FFF4E2" w14:textId="1F3F706A" w:rsidR="000854E8" w:rsidRPr="000854E8" w:rsidRDefault="000854E8">
        <w:pPr>
          <w:pStyle w:val="Footer"/>
          <w:jc w:val="center"/>
          <w:rPr>
            <w:sz w:val="16"/>
            <w:szCs w:val="16"/>
          </w:rPr>
        </w:pPr>
        <w:r w:rsidRPr="000854E8">
          <w:rPr>
            <w:sz w:val="16"/>
            <w:szCs w:val="16"/>
          </w:rPr>
          <w:fldChar w:fldCharType="begin"/>
        </w:r>
        <w:r w:rsidRPr="000854E8">
          <w:rPr>
            <w:sz w:val="16"/>
            <w:szCs w:val="16"/>
          </w:rPr>
          <w:instrText xml:space="preserve"> PAGE   \* MERGEFORMAT </w:instrText>
        </w:r>
        <w:r w:rsidRPr="000854E8">
          <w:rPr>
            <w:sz w:val="16"/>
            <w:szCs w:val="16"/>
          </w:rPr>
          <w:fldChar w:fldCharType="separate"/>
        </w:r>
        <w:r w:rsidRPr="000854E8">
          <w:rPr>
            <w:noProof/>
            <w:sz w:val="16"/>
            <w:szCs w:val="16"/>
          </w:rPr>
          <w:t>2</w:t>
        </w:r>
        <w:r w:rsidRPr="000854E8">
          <w:rPr>
            <w:noProof/>
            <w:sz w:val="16"/>
            <w:szCs w:val="16"/>
          </w:rPr>
          <w:fldChar w:fldCharType="end"/>
        </w:r>
      </w:p>
    </w:sdtContent>
  </w:sdt>
  <w:p w14:paraId="3640AFDF" w14:textId="77777777" w:rsidR="000854E8" w:rsidRDefault="00085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7ED54" w14:textId="77777777" w:rsidR="000854E8" w:rsidRDefault="000854E8" w:rsidP="000854E8">
      <w:pPr>
        <w:spacing w:after="0" w:line="240" w:lineRule="auto"/>
      </w:pPr>
      <w:r>
        <w:separator/>
      </w:r>
    </w:p>
  </w:footnote>
  <w:footnote w:type="continuationSeparator" w:id="0">
    <w:p w14:paraId="73720194" w14:textId="77777777" w:rsidR="000854E8" w:rsidRDefault="000854E8" w:rsidP="000854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C7D"/>
    <w:multiLevelType w:val="hybridMultilevel"/>
    <w:tmpl w:val="2EB8C8EC"/>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 w15:restartNumberingAfterBreak="0">
    <w:nsid w:val="27A93114"/>
    <w:multiLevelType w:val="hybridMultilevel"/>
    <w:tmpl w:val="EE7EE1C4"/>
    <w:lvl w:ilvl="0" w:tplc="4714302C">
      <w:start w:val="2030"/>
      <w:numFmt w:val="bullet"/>
      <w:lvlText w:val="-"/>
      <w:lvlJc w:val="left"/>
      <w:pPr>
        <w:ind w:left="2520" w:hanging="360"/>
      </w:pPr>
      <w:rPr>
        <w:rFonts w:ascii="Calibri" w:eastAsiaTheme="minorEastAsia" w:hAnsi="Calibri" w:cs="Calibri" w:hint="default"/>
      </w:rPr>
    </w:lvl>
    <w:lvl w:ilvl="1" w:tplc="0C000003" w:tentative="1">
      <w:start w:val="1"/>
      <w:numFmt w:val="bullet"/>
      <w:lvlText w:val="o"/>
      <w:lvlJc w:val="left"/>
      <w:pPr>
        <w:ind w:left="3240" w:hanging="360"/>
      </w:pPr>
      <w:rPr>
        <w:rFonts w:ascii="Courier New" w:hAnsi="Courier New" w:cs="Courier New" w:hint="default"/>
      </w:rPr>
    </w:lvl>
    <w:lvl w:ilvl="2" w:tplc="0C000005" w:tentative="1">
      <w:start w:val="1"/>
      <w:numFmt w:val="bullet"/>
      <w:lvlText w:val=""/>
      <w:lvlJc w:val="left"/>
      <w:pPr>
        <w:ind w:left="3960" w:hanging="360"/>
      </w:pPr>
      <w:rPr>
        <w:rFonts w:ascii="Wingdings" w:hAnsi="Wingdings" w:hint="default"/>
      </w:rPr>
    </w:lvl>
    <w:lvl w:ilvl="3" w:tplc="0C000001" w:tentative="1">
      <w:start w:val="1"/>
      <w:numFmt w:val="bullet"/>
      <w:lvlText w:val=""/>
      <w:lvlJc w:val="left"/>
      <w:pPr>
        <w:ind w:left="4680" w:hanging="360"/>
      </w:pPr>
      <w:rPr>
        <w:rFonts w:ascii="Symbol" w:hAnsi="Symbol" w:hint="default"/>
      </w:rPr>
    </w:lvl>
    <w:lvl w:ilvl="4" w:tplc="0C000003" w:tentative="1">
      <w:start w:val="1"/>
      <w:numFmt w:val="bullet"/>
      <w:lvlText w:val="o"/>
      <w:lvlJc w:val="left"/>
      <w:pPr>
        <w:ind w:left="5400" w:hanging="360"/>
      </w:pPr>
      <w:rPr>
        <w:rFonts w:ascii="Courier New" w:hAnsi="Courier New" w:cs="Courier New" w:hint="default"/>
      </w:rPr>
    </w:lvl>
    <w:lvl w:ilvl="5" w:tplc="0C000005" w:tentative="1">
      <w:start w:val="1"/>
      <w:numFmt w:val="bullet"/>
      <w:lvlText w:val=""/>
      <w:lvlJc w:val="left"/>
      <w:pPr>
        <w:ind w:left="6120" w:hanging="360"/>
      </w:pPr>
      <w:rPr>
        <w:rFonts w:ascii="Wingdings" w:hAnsi="Wingdings" w:hint="default"/>
      </w:rPr>
    </w:lvl>
    <w:lvl w:ilvl="6" w:tplc="0C000001" w:tentative="1">
      <w:start w:val="1"/>
      <w:numFmt w:val="bullet"/>
      <w:lvlText w:val=""/>
      <w:lvlJc w:val="left"/>
      <w:pPr>
        <w:ind w:left="6840" w:hanging="360"/>
      </w:pPr>
      <w:rPr>
        <w:rFonts w:ascii="Symbol" w:hAnsi="Symbol" w:hint="default"/>
      </w:rPr>
    </w:lvl>
    <w:lvl w:ilvl="7" w:tplc="0C000003" w:tentative="1">
      <w:start w:val="1"/>
      <w:numFmt w:val="bullet"/>
      <w:lvlText w:val="o"/>
      <w:lvlJc w:val="left"/>
      <w:pPr>
        <w:ind w:left="7560" w:hanging="360"/>
      </w:pPr>
      <w:rPr>
        <w:rFonts w:ascii="Courier New" w:hAnsi="Courier New" w:cs="Courier New" w:hint="default"/>
      </w:rPr>
    </w:lvl>
    <w:lvl w:ilvl="8" w:tplc="0C000005" w:tentative="1">
      <w:start w:val="1"/>
      <w:numFmt w:val="bullet"/>
      <w:lvlText w:val=""/>
      <w:lvlJc w:val="left"/>
      <w:pPr>
        <w:ind w:left="8280" w:hanging="360"/>
      </w:pPr>
      <w:rPr>
        <w:rFonts w:ascii="Wingdings" w:hAnsi="Wingdings" w:hint="default"/>
      </w:rPr>
    </w:lvl>
  </w:abstractNum>
  <w:abstractNum w:abstractNumId="2" w15:restartNumberingAfterBreak="0">
    <w:nsid w:val="7B1D4948"/>
    <w:multiLevelType w:val="hybridMultilevel"/>
    <w:tmpl w:val="2AFED1B4"/>
    <w:lvl w:ilvl="0" w:tplc="0C000001">
      <w:start w:val="1"/>
      <w:numFmt w:val="bullet"/>
      <w:lvlText w:val=""/>
      <w:lvlJc w:val="left"/>
      <w:pPr>
        <w:ind w:left="360" w:hanging="360"/>
      </w:pPr>
      <w:rPr>
        <w:rFonts w:ascii="Symbol" w:hAnsi="Symbol" w:hint="default"/>
      </w:rPr>
    </w:lvl>
    <w:lvl w:ilvl="1" w:tplc="0C000003">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01"/>
    <w:rsid w:val="0000076D"/>
    <w:rsid w:val="000854E8"/>
    <w:rsid w:val="000874CB"/>
    <w:rsid w:val="0032342C"/>
    <w:rsid w:val="00352527"/>
    <w:rsid w:val="00364130"/>
    <w:rsid w:val="0038474B"/>
    <w:rsid w:val="004D28D4"/>
    <w:rsid w:val="00506837"/>
    <w:rsid w:val="005269E4"/>
    <w:rsid w:val="00582256"/>
    <w:rsid w:val="005F67FE"/>
    <w:rsid w:val="00764599"/>
    <w:rsid w:val="007C4F8E"/>
    <w:rsid w:val="00854540"/>
    <w:rsid w:val="00882F6E"/>
    <w:rsid w:val="00A44329"/>
    <w:rsid w:val="00B416B4"/>
    <w:rsid w:val="00B47AF3"/>
    <w:rsid w:val="00BA6496"/>
    <w:rsid w:val="00BB5E5C"/>
    <w:rsid w:val="00BC391D"/>
    <w:rsid w:val="00C03FE0"/>
    <w:rsid w:val="00C671F8"/>
    <w:rsid w:val="00CA4D14"/>
    <w:rsid w:val="00CB68A3"/>
    <w:rsid w:val="00CD3E6B"/>
    <w:rsid w:val="00D45AEF"/>
    <w:rsid w:val="00DF4B7C"/>
    <w:rsid w:val="00E3779D"/>
    <w:rsid w:val="00E52B01"/>
    <w:rsid w:val="00EB08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96E9"/>
  <w15:chartTrackingRefBased/>
  <w15:docId w15:val="{F4246870-B621-4BF3-B3BF-9D723291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B01"/>
    <w:pPr>
      <w:ind w:left="720"/>
      <w:contextualSpacing/>
    </w:pPr>
  </w:style>
  <w:style w:type="paragraph" w:styleId="Header">
    <w:name w:val="header"/>
    <w:basedOn w:val="Normal"/>
    <w:link w:val="HeaderChar"/>
    <w:uiPriority w:val="99"/>
    <w:unhideWhenUsed/>
    <w:rsid w:val="00085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4E8"/>
  </w:style>
  <w:style w:type="paragraph" w:styleId="Footer">
    <w:name w:val="footer"/>
    <w:basedOn w:val="Normal"/>
    <w:link w:val="FooterChar"/>
    <w:uiPriority w:val="99"/>
    <w:unhideWhenUsed/>
    <w:rsid w:val="00085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272</Words>
  <Characters>1646</Characters>
  <Application>Microsoft Office Word</Application>
  <DocSecurity>0</DocSecurity>
  <Lines>63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Traeger</dc:creator>
  <cp:keywords/>
  <dc:description/>
  <cp:lastModifiedBy>Emin Aslanov</cp:lastModifiedBy>
  <cp:revision>19</cp:revision>
  <dcterms:created xsi:type="dcterms:W3CDTF">2022-09-15T09:17:00Z</dcterms:created>
  <dcterms:modified xsi:type="dcterms:W3CDTF">2022-09-28T12:19:00Z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9b4c9b6559456ca53b5515f7f458b9aab652d47f1c2cf1c919cb14b4c39e0ecd</vt:lpwstr>
  </property>
</Properties>
</file>