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24EB" w14:textId="57CE6113" w:rsidR="00EC0A3F" w:rsidRDefault="00770FE5" w:rsidP="00EC0A3F">
      <w:pPr>
        <w:pStyle w:val="Header"/>
        <w:tabs>
          <w:tab w:val="clear" w:pos="4153"/>
          <w:tab w:val="clear" w:pos="8306"/>
          <w:tab w:val="right" w:pos="3686"/>
          <w:tab w:val="left" w:pos="5812"/>
        </w:tabs>
        <w:spacing w:before="80" w:after="360"/>
        <w:contextualSpacing/>
        <w:jc w:val="center"/>
        <w:rPr>
          <w:b/>
          <w:sz w:val="28"/>
          <w:szCs w:val="28"/>
          <w:lang w:val="es-AR"/>
        </w:rPr>
      </w:pPr>
      <w:r w:rsidRPr="0074743B">
        <w:rPr>
          <w:b/>
          <w:sz w:val="28"/>
          <w:szCs w:val="28"/>
          <w:lang w:val="es-AR"/>
        </w:rPr>
        <w:t>El ma</w:t>
      </w:r>
      <w:r w:rsidR="00EC0A3F" w:rsidRPr="0074743B">
        <w:rPr>
          <w:b/>
          <w:sz w:val="28"/>
          <w:szCs w:val="28"/>
          <w:lang w:val="es-AR"/>
        </w:rPr>
        <w:t>ndat</w:t>
      </w:r>
      <w:r w:rsidRPr="0074743B">
        <w:rPr>
          <w:b/>
          <w:sz w:val="28"/>
          <w:szCs w:val="28"/>
          <w:lang w:val="es-AR"/>
        </w:rPr>
        <w:t xml:space="preserve">o </w:t>
      </w:r>
      <w:r w:rsidR="0074743B">
        <w:rPr>
          <w:b/>
          <w:sz w:val="28"/>
          <w:szCs w:val="28"/>
          <w:lang w:val="es-AR"/>
        </w:rPr>
        <w:t xml:space="preserve">del </w:t>
      </w:r>
      <w:r w:rsidR="0074743B" w:rsidRPr="0074743B">
        <w:rPr>
          <w:b/>
          <w:sz w:val="28"/>
          <w:szCs w:val="28"/>
          <w:lang w:val="es-AR"/>
        </w:rPr>
        <w:t>Relator Especial sobre el derecho al desarrollo</w:t>
      </w:r>
      <w:r w:rsidR="00EC0A3F" w:rsidRPr="0074743B">
        <w:rPr>
          <w:b/>
          <w:sz w:val="28"/>
          <w:szCs w:val="28"/>
          <w:lang w:val="es-AR"/>
        </w:rPr>
        <w:t xml:space="preserve"> </w:t>
      </w:r>
    </w:p>
    <w:p w14:paraId="2759AFFD" w14:textId="77777777" w:rsidR="0074743B" w:rsidRPr="0074743B" w:rsidRDefault="0074743B" w:rsidP="00EC0A3F">
      <w:pPr>
        <w:pStyle w:val="Header"/>
        <w:tabs>
          <w:tab w:val="clear" w:pos="4153"/>
          <w:tab w:val="clear" w:pos="8306"/>
          <w:tab w:val="right" w:pos="3686"/>
          <w:tab w:val="left" w:pos="5812"/>
        </w:tabs>
        <w:spacing w:before="80" w:after="360"/>
        <w:contextualSpacing/>
        <w:jc w:val="center"/>
        <w:rPr>
          <w:b/>
          <w:sz w:val="28"/>
          <w:szCs w:val="28"/>
          <w:lang w:val="es-AR"/>
        </w:rPr>
      </w:pPr>
    </w:p>
    <w:p w14:paraId="2BDE2349" w14:textId="0700A2DE" w:rsidR="00EC0A3F" w:rsidRPr="00CE3C58" w:rsidRDefault="0074743B" w:rsidP="00EC0A3F">
      <w:pPr>
        <w:pStyle w:val="Header"/>
        <w:tabs>
          <w:tab w:val="clear" w:pos="4153"/>
          <w:tab w:val="clear" w:pos="8306"/>
          <w:tab w:val="right" w:pos="3686"/>
          <w:tab w:val="left" w:pos="5812"/>
        </w:tabs>
        <w:spacing w:before="80" w:after="360"/>
        <w:contextualSpacing/>
        <w:jc w:val="center"/>
        <w:rPr>
          <w:b/>
          <w:sz w:val="24"/>
          <w:szCs w:val="24"/>
          <w:lang w:val="es-AR"/>
        </w:rPr>
      </w:pPr>
      <w:r w:rsidRPr="00CE3C58">
        <w:rPr>
          <w:b/>
          <w:sz w:val="24"/>
          <w:szCs w:val="24"/>
          <w:lang w:val="es-AR"/>
        </w:rPr>
        <w:t xml:space="preserve">Convocatoria </w:t>
      </w:r>
      <w:r w:rsidR="0007305A">
        <w:rPr>
          <w:b/>
          <w:sz w:val="24"/>
          <w:szCs w:val="24"/>
          <w:lang w:val="es-AR"/>
        </w:rPr>
        <w:t>para contribuciones</w:t>
      </w:r>
      <w:r w:rsidRPr="00CE3C58">
        <w:rPr>
          <w:b/>
          <w:sz w:val="24"/>
          <w:szCs w:val="24"/>
          <w:lang w:val="es-AR"/>
        </w:rPr>
        <w:t xml:space="preserve"> - </w:t>
      </w:r>
      <w:r w:rsidR="00CE3C58" w:rsidRPr="00CE3C58">
        <w:rPr>
          <w:b/>
          <w:sz w:val="24"/>
          <w:szCs w:val="24"/>
          <w:lang w:val="es-AR"/>
        </w:rPr>
        <w:t>Informes 2024</w:t>
      </w:r>
      <w:r w:rsidR="00EC0A3F" w:rsidRPr="00CE3C58">
        <w:rPr>
          <w:b/>
          <w:sz w:val="24"/>
          <w:szCs w:val="24"/>
          <w:lang w:val="es-AR"/>
        </w:rPr>
        <w:t xml:space="preserve"> </w:t>
      </w:r>
    </w:p>
    <w:p w14:paraId="0AC7D7E6" w14:textId="1EDCAD77" w:rsidR="00CE3C58" w:rsidRPr="00AB25E1" w:rsidRDefault="00CE3C58" w:rsidP="00AB25E1">
      <w:pPr>
        <w:autoSpaceDE w:val="0"/>
        <w:autoSpaceDN w:val="0"/>
        <w:adjustRightInd w:val="0"/>
        <w:ind w:firstLine="720"/>
        <w:jc w:val="both"/>
        <w:rPr>
          <w:sz w:val="22"/>
          <w:szCs w:val="22"/>
          <w:lang w:val="es-AR"/>
        </w:rPr>
      </w:pPr>
      <w:r w:rsidRPr="00AB25E1">
        <w:rPr>
          <w:sz w:val="22"/>
          <w:szCs w:val="22"/>
          <w:lang w:val="es-AR"/>
        </w:rPr>
        <w:t xml:space="preserve">El Relator Especial de las Naciones Unidas sobre el derecho al desarrollo, </w:t>
      </w:r>
      <w:r w:rsidR="000A0D01">
        <w:rPr>
          <w:sz w:val="22"/>
          <w:szCs w:val="22"/>
          <w:lang w:val="es-AR"/>
        </w:rPr>
        <w:t xml:space="preserve">el </w:t>
      </w:r>
      <w:r w:rsidRPr="00AB25E1">
        <w:rPr>
          <w:sz w:val="22"/>
          <w:szCs w:val="22"/>
          <w:lang w:val="es-AR"/>
        </w:rPr>
        <w:t xml:space="preserve">Sr. Surya Deva, presentará sus informes </w:t>
      </w:r>
      <w:r w:rsidR="000A0D01">
        <w:rPr>
          <w:sz w:val="22"/>
          <w:szCs w:val="22"/>
          <w:lang w:val="es-AR"/>
        </w:rPr>
        <w:t xml:space="preserve">del </w:t>
      </w:r>
      <w:r w:rsidRPr="00AB25E1">
        <w:rPr>
          <w:sz w:val="22"/>
          <w:szCs w:val="22"/>
          <w:lang w:val="es-AR"/>
        </w:rPr>
        <w:t xml:space="preserve">2024 al Consejo de Derechos Humanos y a la Asamblea General sobre los siguientes temas: (a) Justicia climática: Pérdidas y daños; y (b) El derecho al desarrollo de los niños y las generaciones futuras. </w:t>
      </w:r>
    </w:p>
    <w:p w14:paraId="2FB25312" w14:textId="77777777" w:rsidR="00CE3C58" w:rsidRPr="00AB25E1" w:rsidRDefault="00CE3C58" w:rsidP="00CE3C58">
      <w:pPr>
        <w:autoSpaceDE w:val="0"/>
        <w:autoSpaceDN w:val="0"/>
        <w:adjustRightInd w:val="0"/>
        <w:jc w:val="both"/>
        <w:rPr>
          <w:sz w:val="22"/>
          <w:szCs w:val="22"/>
          <w:lang w:val="es-AR"/>
        </w:rPr>
      </w:pPr>
    </w:p>
    <w:p w14:paraId="50C56C84" w14:textId="67299C13" w:rsidR="00422FF5" w:rsidRPr="00AB25E1" w:rsidRDefault="00CE3C58" w:rsidP="00AB25E1">
      <w:pPr>
        <w:autoSpaceDE w:val="0"/>
        <w:autoSpaceDN w:val="0"/>
        <w:adjustRightInd w:val="0"/>
        <w:ind w:firstLine="360"/>
        <w:jc w:val="both"/>
        <w:rPr>
          <w:rFonts w:eastAsia="Calibri"/>
          <w:sz w:val="22"/>
          <w:szCs w:val="22"/>
          <w:lang w:val="es-AR"/>
        </w:rPr>
      </w:pPr>
      <w:r w:rsidRPr="00AB25E1">
        <w:rPr>
          <w:sz w:val="22"/>
          <w:szCs w:val="22"/>
          <w:lang w:val="es-AR"/>
        </w:rPr>
        <w:t>Para fundamentar estos dos informes temáticos, el Relator Especial desea recabar aportaciones sobre determinadas cuestiones específicas de los Estados y de todas las demás partes interesadas. Por favor, no dude en responder a las preguntas más relevantes para su trabajo.</w:t>
      </w:r>
    </w:p>
    <w:p w14:paraId="6D15B298" w14:textId="77777777" w:rsidR="00AB25E1" w:rsidRPr="00AB25E1" w:rsidRDefault="00AB25E1" w:rsidP="00437102">
      <w:pPr>
        <w:autoSpaceDE w:val="0"/>
        <w:autoSpaceDN w:val="0"/>
        <w:adjustRightInd w:val="0"/>
        <w:ind w:firstLine="360"/>
        <w:jc w:val="both"/>
        <w:rPr>
          <w:b/>
          <w:bCs/>
          <w:sz w:val="22"/>
          <w:szCs w:val="22"/>
          <w:lang w:val="es-AR"/>
        </w:rPr>
      </w:pPr>
    </w:p>
    <w:p w14:paraId="2B29C840" w14:textId="341036DE" w:rsidR="000669D1" w:rsidRPr="00AB25E1" w:rsidRDefault="00173F8D" w:rsidP="00437102">
      <w:pPr>
        <w:autoSpaceDE w:val="0"/>
        <w:autoSpaceDN w:val="0"/>
        <w:adjustRightInd w:val="0"/>
        <w:ind w:firstLine="360"/>
        <w:jc w:val="both"/>
        <w:rPr>
          <w:b/>
          <w:bCs/>
          <w:sz w:val="22"/>
          <w:szCs w:val="22"/>
          <w:lang w:val="es-AR"/>
        </w:rPr>
      </w:pPr>
      <w:r w:rsidRPr="00AB25E1">
        <w:rPr>
          <w:b/>
          <w:bCs/>
          <w:sz w:val="22"/>
          <w:szCs w:val="22"/>
          <w:lang w:val="es-AR"/>
        </w:rPr>
        <w:t>A.</w:t>
      </w:r>
      <w:r w:rsidRPr="00AB25E1">
        <w:rPr>
          <w:b/>
          <w:bCs/>
          <w:sz w:val="22"/>
          <w:szCs w:val="22"/>
          <w:lang w:val="es-AR"/>
        </w:rPr>
        <w:tab/>
        <w:t>Justicia climática: Pérdidas y daños</w:t>
      </w:r>
    </w:p>
    <w:p w14:paraId="4027B30B" w14:textId="77777777" w:rsidR="00173F8D" w:rsidRPr="00AB25E1" w:rsidRDefault="00173F8D" w:rsidP="000669D1">
      <w:pPr>
        <w:autoSpaceDE w:val="0"/>
        <w:autoSpaceDN w:val="0"/>
        <w:adjustRightInd w:val="0"/>
        <w:jc w:val="both"/>
        <w:rPr>
          <w:sz w:val="22"/>
          <w:szCs w:val="22"/>
          <w:lang w:val="es-AR"/>
        </w:rPr>
      </w:pPr>
    </w:p>
    <w:p w14:paraId="0E8A9112" w14:textId="77777777" w:rsidR="007447C4" w:rsidRPr="00AB25E1" w:rsidRDefault="007447C4" w:rsidP="002B517C">
      <w:pPr>
        <w:ind w:firstLine="360"/>
        <w:contextualSpacing/>
        <w:jc w:val="both"/>
        <w:rPr>
          <w:sz w:val="22"/>
          <w:szCs w:val="22"/>
          <w:lang w:val="es-AR"/>
        </w:rPr>
      </w:pPr>
      <w:r w:rsidRPr="00AB25E1">
        <w:rPr>
          <w:sz w:val="22"/>
          <w:szCs w:val="22"/>
          <w:lang w:val="es-AR"/>
        </w:rPr>
        <w:t xml:space="preserve">El Relator Especial, en su informe de visión al Consejo de Derechos Humanos (A/HRC/54/27), destacó el cambio climático como uno de los principales perturbadores de la realización del derecho al desarrollo. En 2022, los Estados parte de la Convención Marco de las Naciones Unidas sobre el Cambio Climático acordaron crear un Fondo de Pérdidas y Daños (Fondo). El Fondo, que será acogido por el Banco Mundial durante un periodo inicial de cuatro años, cobró vida en la COP28 con unos 800 millones de dólares estadounidenses comprometidos por varios Estados. En este contexto, el presente informe se centrará en la relación entre el derecho al desarrollo y las pérdidas y daños derivados del cambio climático. Explorará los impactos de las pérdidas y daños en la realización del derecho al desarrollo, la base de la responsabilidad por pérdidas y daños, los contornos (componentes financieros y no financieros) y los portadores (Estados y otros actores) de esta responsabilidad desde una perspectiva de justicia climática, y el enfoque basado en los derechos humanos para administrar el Fondo.    </w:t>
      </w:r>
    </w:p>
    <w:p w14:paraId="1FE46F27" w14:textId="77777777" w:rsidR="007447C4" w:rsidRPr="00AB25E1" w:rsidRDefault="007447C4" w:rsidP="007447C4">
      <w:pPr>
        <w:pStyle w:val="ListParagraph"/>
        <w:ind w:left="360"/>
        <w:contextualSpacing/>
        <w:jc w:val="both"/>
        <w:rPr>
          <w:sz w:val="22"/>
          <w:szCs w:val="22"/>
          <w:lang w:val="es-AR"/>
        </w:rPr>
      </w:pPr>
    </w:p>
    <w:p w14:paraId="1988F294" w14:textId="77777777" w:rsidR="007447C4" w:rsidRPr="00AB25E1" w:rsidRDefault="007447C4" w:rsidP="007447C4">
      <w:pPr>
        <w:pStyle w:val="ListParagraph"/>
        <w:ind w:left="360"/>
        <w:contextualSpacing/>
        <w:jc w:val="both"/>
        <w:rPr>
          <w:i/>
          <w:iCs/>
          <w:sz w:val="22"/>
          <w:szCs w:val="22"/>
          <w:u w:val="single"/>
          <w:lang w:val="es-AR"/>
        </w:rPr>
      </w:pPr>
      <w:r w:rsidRPr="00AB25E1">
        <w:rPr>
          <w:i/>
          <w:iCs/>
          <w:sz w:val="22"/>
          <w:szCs w:val="22"/>
          <w:u w:val="single"/>
          <w:lang w:val="es-AR"/>
        </w:rPr>
        <w:t>Cuestiones específicas</w:t>
      </w:r>
    </w:p>
    <w:p w14:paraId="59F03457" w14:textId="77777777" w:rsidR="007447C4" w:rsidRPr="00AB25E1" w:rsidRDefault="007447C4" w:rsidP="007447C4">
      <w:pPr>
        <w:pStyle w:val="ListParagraph"/>
        <w:ind w:left="360"/>
        <w:contextualSpacing/>
        <w:jc w:val="both"/>
        <w:rPr>
          <w:sz w:val="22"/>
          <w:szCs w:val="22"/>
          <w:lang w:val="es-AR"/>
        </w:rPr>
      </w:pPr>
    </w:p>
    <w:p w14:paraId="6F14D2C2" w14:textId="77777777" w:rsidR="007447C4" w:rsidRPr="00AB25E1" w:rsidRDefault="007447C4" w:rsidP="002B517C">
      <w:pPr>
        <w:pStyle w:val="ListParagraph"/>
        <w:ind w:left="0"/>
        <w:contextualSpacing/>
        <w:jc w:val="both"/>
        <w:rPr>
          <w:sz w:val="22"/>
          <w:szCs w:val="22"/>
          <w:lang w:val="es-AR"/>
        </w:rPr>
      </w:pPr>
      <w:r w:rsidRPr="00AB25E1">
        <w:rPr>
          <w:sz w:val="22"/>
          <w:szCs w:val="22"/>
          <w:lang w:val="es-AR"/>
        </w:rPr>
        <w:t>1.</w:t>
      </w:r>
      <w:r w:rsidRPr="00AB25E1">
        <w:rPr>
          <w:sz w:val="22"/>
          <w:szCs w:val="22"/>
          <w:lang w:val="es-AR"/>
        </w:rPr>
        <w:tab/>
        <w:t xml:space="preserve">¿Cómo se ve afectada la realización del derecho al desarrollo por las pérdidas y daños, tanto económicos como no económicos, derivados del cambio climático? ¿De qué manera el impacto es experimentado de manera diferente y/o desproporcionada por diferentes individuos (por ejemplo, niños y mujeres), grupos (por ejemplo, </w:t>
      </w:r>
      <w:proofErr w:type="gramStart"/>
      <w:r w:rsidRPr="00AB25E1">
        <w:rPr>
          <w:sz w:val="22"/>
          <w:szCs w:val="22"/>
          <w:lang w:val="es-AR"/>
        </w:rPr>
        <w:t>Pueblos Indígenas) y Estados (por ejemplo, Pequeños Estados Insulares en Desarrollo)?</w:t>
      </w:r>
      <w:proofErr w:type="gramEnd"/>
      <w:r w:rsidRPr="00AB25E1">
        <w:rPr>
          <w:sz w:val="22"/>
          <w:szCs w:val="22"/>
          <w:lang w:val="es-AR"/>
        </w:rPr>
        <w:t xml:space="preserve"> </w:t>
      </w:r>
    </w:p>
    <w:p w14:paraId="0CE63E90" w14:textId="77777777" w:rsidR="007447C4" w:rsidRPr="00AB25E1" w:rsidRDefault="007447C4" w:rsidP="002B517C">
      <w:pPr>
        <w:pStyle w:val="ListParagraph"/>
        <w:ind w:left="0"/>
        <w:contextualSpacing/>
        <w:jc w:val="both"/>
        <w:rPr>
          <w:sz w:val="22"/>
          <w:szCs w:val="22"/>
          <w:lang w:val="es-AR"/>
        </w:rPr>
      </w:pPr>
      <w:r w:rsidRPr="00AB25E1">
        <w:rPr>
          <w:sz w:val="22"/>
          <w:szCs w:val="22"/>
          <w:lang w:val="es-AR"/>
        </w:rPr>
        <w:t>2.</w:t>
      </w:r>
      <w:r w:rsidRPr="00AB25E1">
        <w:rPr>
          <w:sz w:val="22"/>
          <w:szCs w:val="22"/>
          <w:lang w:val="es-AR"/>
        </w:rPr>
        <w:tab/>
        <w:t xml:space="preserve">Cuáles son las obligaciones de los Estados y otros actores, como las instituciones financieras de desarrollo y las empresas, para prevenir, mitigar y remediar los impactos de las pérdidas y daños relacionados con el cambio climático sobre los derechos humanos, incluido el derecho al desarrollo? </w:t>
      </w:r>
    </w:p>
    <w:p w14:paraId="77FAC4F2" w14:textId="77777777" w:rsidR="007447C4" w:rsidRPr="00AB25E1" w:rsidRDefault="007447C4" w:rsidP="002B517C">
      <w:pPr>
        <w:pStyle w:val="ListParagraph"/>
        <w:ind w:left="0"/>
        <w:contextualSpacing/>
        <w:jc w:val="both"/>
        <w:rPr>
          <w:sz w:val="22"/>
          <w:szCs w:val="22"/>
          <w:lang w:val="es-AR"/>
        </w:rPr>
      </w:pPr>
      <w:r w:rsidRPr="00AB25E1">
        <w:rPr>
          <w:sz w:val="22"/>
          <w:szCs w:val="22"/>
          <w:lang w:val="es-AR"/>
        </w:rPr>
        <w:t>3.</w:t>
      </w:r>
      <w:r w:rsidRPr="00AB25E1">
        <w:rPr>
          <w:sz w:val="22"/>
          <w:szCs w:val="22"/>
          <w:lang w:val="es-AR"/>
        </w:rPr>
        <w:tab/>
        <w:t xml:space="preserve">¿Cuál es la base jurídica y/o moral para que los Estados y otros actores, incluidas las empresas, contribuyan al Fondo para pérdidas y daños relacionados con el cambio climático? </w:t>
      </w:r>
    </w:p>
    <w:p w14:paraId="6A625F50" w14:textId="77777777" w:rsidR="007447C4" w:rsidRPr="00AB25E1" w:rsidRDefault="007447C4" w:rsidP="002B517C">
      <w:pPr>
        <w:pStyle w:val="ListParagraph"/>
        <w:ind w:left="0"/>
        <w:contextualSpacing/>
        <w:jc w:val="both"/>
        <w:rPr>
          <w:sz w:val="22"/>
          <w:szCs w:val="22"/>
          <w:lang w:val="es-AR"/>
        </w:rPr>
      </w:pPr>
      <w:r w:rsidRPr="00AB25E1">
        <w:rPr>
          <w:sz w:val="22"/>
          <w:szCs w:val="22"/>
          <w:lang w:val="es-AR"/>
        </w:rPr>
        <w:t>4.</w:t>
      </w:r>
      <w:r w:rsidRPr="00AB25E1">
        <w:rPr>
          <w:sz w:val="22"/>
          <w:szCs w:val="22"/>
          <w:lang w:val="es-AR"/>
        </w:rPr>
        <w:tab/>
        <w:t xml:space="preserve">Además de hacer una contribución financiera al Fondo, ¿qué componentes no financieros pueden ser relevantes desde una perspectiva de justicia climática (por ejemplo, transferencia de tecnologías verdes, creación de capacidad y vías de reubicación para los migrantes inducidos por el clima)? </w:t>
      </w:r>
    </w:p>
    <w:p w14:paraId="5AEF7360" w14:textId="77777777" w:rsidR="007447C4" w:rsidRPr="00AB25E1" w:rsidRDefault="007447C4" w:rsidP="002B517C">
      <w:pPr>
        <w:pStyle w:val="ListParagraph"/>
        <w:ind w:left="0"/>
        <w:contextualSpacing/>
        <w:jc w:val="both"/>
        <w:rPr>
          <w:sz w:val="22"/>
          <w:szCs w:val="22"/>
          <w:lang w:val="es-AR"/>
        </w:rPr>
      </w:pPr>
      <w:r w:rsidRPr="00AB25E1">
        <w:rPr>
          <w:sz w:val="22"/>
          <w:szCs w:val="22"/>
          <w:lang w:val="es-AR"/>
        </w:rPr>
        <w:t>5.</w:t>
      </w:r>
      <w:r w:rsidRPr="00AB25E1">
        <w:rPr>
          <w:sz w:val="22"/>
          <w:szCs w:val="22"/>
          <w:lang w:val="es-AR"/>
        </w:rPr>
        <w:tab/>
        <w:t>¿Cómo debería ser un enfoque basado en los derechos humanos para hacer operativo y administrar el Fondo (por ejemplo, la integración de consideraciones como la accesibilidad, la no discriminación, la representación justa en la toma de decisiones, la sensibilidad de género y la adaptación a las comunidades marginadas y a los países especialmente vulnerables a los efectos adversos del cambio climático)?</w:t>
      </w:r>
    </w:p>
    <w:p w14:paraId="332AA9BA" w14:textId="2F2A189F" w:rsidR="002523DE" w:rsidRPr="00AB25E1" w:rsidRDefault="007447C4" w:rsidP="002B517C">
      <w:pPr>
        <w:pStyle w:val="ListParagraph"/>
        <w:ind w:left="0"/>
        <w:contextualSpacing/>
        <w:jc w:val="both"/>
        <w:rPr>
          <w:sz w:val="22"/>
          <w:szCs w:val="22"/>
          <w:lang w:val="es-AR"/>
        </w:rPr>
      </w:pPr>
      <w:r w:rsidRPr="00AB25E1">
        <w:rPr>
          <w:sz w:val="22"/>
          <w:szCs w:val="22"/>
          <w:lang w:val="es-AR"/>
        </w:rPr>
        <w:lastRenderedPageBreak/>
        <w:t>6.</w:t>
      </w:r>
      <w:r w:rsidRPr="00AB25E1">
        <w:rPr>
          <w:sz w:val="22"/>
          <w:szCs w:val="22"/>
          <w:lang w:val="es-AR"/>
        </w:rPr>
        <w:tab/>
        <w:t>¿Cómo garantizar que el Fondo y/o la financiación de la lucha contra el cambio climático (incluidas la mitigación y la adaptación) no supongan una trampa de la deuda para los países en desarrollo?</w:t>
      </w:r>
    </w:p>
    <w:p w14:paraId="5EA3CB48" w14:textId="77777777" w:rsidR="002B517C" w:rsidRPr="00AB25E1" w:rsidRDefault="002B517C" w:rsidP="002B517C">
      <w:pPr>
        <w:pStyle w:val="ListParagraph"/>
        <w:ind w:left="0"/>
        <w:contextualSpacing/>
        <w:jc w:val="both"/>
        <w:rPr>
          <w:sz w:val="22"/>
          <w:szCs w:val="22"/>
          <w:u w:val="single"/>
          <w:lang w:val="es-AR"/>
        </w:rPr>
      </w:pPr>
    </w:p>
    <w:p w14:paraId="248B8156" w14:textId="6FCCC684" w:rsidR="000669D1" w:rsidRPr="00AB25E1" w:rsidRDefault="00072754" w:rsidP="00AB25E1">
      <w:pPr>
        <w:pStyle w:val="ListParagraph"/>
        <w:numPr>
          <w:ilvl w:val="0"/>
          <w:numId w:val="1"/>
        </w:numPr>
        <w:autoSpaceDE w:val="0"/>
        <w:autoSpaceDN w:val="0"/>
        <w:adjustRightInd w:val="0"/>
        <w:jc w:val="both"/>
        <w:rPr>
          <w:sz w:val="22"/>
          <w:szCs w:val="22"/>
          <w:lang w:val="es-AR"/>
        </w:rPr>
      </w:pPr>
      <w:r w:rsidRPr="00AB25E1">
        <w:rPr>
          <w:b/>
          <w:bCs/>
          <w:sz w:val="22"/>
          <w:szCs w:val="22"/>
          <w:lang w:val="es-AR"/>
        </w:rPr>
        <w:t>El derecho al desarrollo de los niños y de las generaciones futuras</w:t>
      </w:r>
    </w:p>
    <w:p w14:paraId="6092AE79" w14:textId="77777777" w:rsidR="0095616E" w:rsidRPr="00AB25E1" w:rsidRDefault="0095616E" w:rsidP="0095616E">
      <w:pPr>
        <w:pStyle w:val="ListParagraph"/>
        <w:autoSpaceDE w:val="0"/>
        <w:autoSpaceDN w:val="0"/>
        <w:adjustRightInd w:val="0"/>
        <w:jc w:val="both"/>
        <w:rPr>
          <w:sz w:val="22"/>
          <w:szCs w:val="22"/>
          <w:lang w:val="es-AR"/>
        </w:rPr>
      </w:pPr>
    </w:p>
    <w:p w14:paraId="7F18DC3C" w14:textId="77777777" w:rsidR="0098189C" w:rsidRPr="00AB25E1" w:rsidRDefault="0098189C" w:rsidP="000A1CA3">
      <w:pPr>
        <w:contextualSpacing/>
        <w:jc w:val="both"/>
        <w:rPr>
          <w:sz w:val="22"/>
          <w:szCs w:val="22"/>
          <w:lang w:val="es-AR"/>
        </w:rPr>
      </w:pPr>
      <w:r w:rsidRPr="00AB25E1">
        <w:rPr>
          <w:sz w:val="22"/>
          <w:szCs w:val="22"/>
          <w:lang w:val="es-AR"/>
        </w:rPr>
        <w:t>El Relator Especial, en su informe de visión al Consejo de Derechos Humanos (A/HRC/54/27), subrayó su prioridad de centrarse en las aspiraciones de desarrollo de ciertos beneficiarios marginados o vulnerables, incluidos los niños, los jóvenes y las generaciones futuras. Este informe se centrará en lo que el derecho al desarrollo (desarrollo económico, social, político y cultural) significa para los niños y las generaciones futuras, cómo sus derechos humanos se ven afectados por las decisiones tomadas por la generación adulta actual y cómo garantizar una participación significativa de los niños y las generaciones futuras en los procesos de toma de decisiones a todos los niveles. Este informe se basará, entre otros, en el principio de equidad intergeneracional, la Observación General nº 26 del Comité de los Derechos del Niño y los Principios de Maastricht sobre los Derechos Humanos de las Generaciones Futuras.</w:t>
      </w:r>
    </w:p>
    <w:p w14:paraId="77C5E02E" w14:textId="77777777" w:rsidR="0098189C" w:rsidRPr="00AB25E1" w:rsidRDefault="0098189C" w:rsidP="0098189C">
      <w:pPr>
        <w:pStyle w:val="ListParagraph"/>
        <w:contextualSpacing/>
        <w:jc w:val="both"/>
        <w:rPr>
          <w:sz w:val="22"/>
          <w:szCs w:val="22"/>
          <w:lang w:val="es-AR"/>
        </w:rPr>
      </w:pPr>
    </w:p>
    <w:p w14:paraId="7D36449C" w14:textId="77777777" w:rsidR="0098189C" w:rsidRPr="00AB25E1" w:rsidRDefault="0098189C" w:rsidP="0098189C">
      <w:pPr>
        <w:pStyle w:val="ListParagraph"/>
        <w:contextualSpacing/>
        <w:jc w:val="both"/>
        <w:rPr>
          <w:i/>
          <w:iCs/>
          <w:sz w:val="22"/>
          <w:szCs w:val="22"/>
          <w:u w:val="single"/>
          <w:lang w:val="es-AR"/>
        </w:rPr>
      </w:pPr>
      <w:r w:rsidRPr="00AB25E1">
        <w:rPr>
          <w:i/>
          <w:iCs/>
          <w:sz w:val="22"/>
          <w:szCs w:val="22"/>
          <w:u w:val="single"/>
          <w:lang w:val="es-AR"/>
        </w:rPr>
        <w:t>Cuestiones específicas</w:t>
      </w:r>
    </w:p>
    <w:p w14:paraId="25F31746" w14:textId="77777777" w:rsidR="0098189C" w:rsidRPr="00AB25E1" w:rsidRDefault="0098189C" w:rsidP="0098189C">
      <w:pPr>
        <w:pStyle w:val="ListParagraph"/>
        <w:contextualSpacing/>
        <w:jc w:val="both"/>
        <w:rPr>
          <w:sz w:val="22"/>
          <w:szCs w:val="22"/>
          <w:lang w:val="es-AR"/>
        </w:rPr>
      </w:pPr>
    </w:p>
    <w:p w14:paraId="79D0A2FB" w14:textId="77777777" w:rsidR="0098189C" w:rsidRPr="00AB25E1" w:rsidRDefault="0098189C" w:rsidP="00571316">
      <w:pPr>
        <w:pStyle w:val="ListParagraph"/>
        <w:ind w:left="0"/>
        <w:contextualSpacing/>
        <w:jc w:val="both"/>
        <w:rPr>
          <w:sz w:val="22"/>
          <w:szCs w:val="22"/>
          <w:lang w:val="es-AR"/>
        </w:rPr>
      </w:pPr>
      <w:r w:rsidRPr="00AB25E1">
        <w:rPr>
          <w:sz w:val="22"/>
          <w:szCs w:val="22"/>
          <w:lang w:val="es-AR"/>
        </w:rPr>
        <w:t>1.</w:t>
      </w:r>
      <w:r w:rsidRPr="00AB25E1">
        <w:rPr>
          <w:sz w:val="22"/>
          <w:szCs w:val="22"/>
          <w:lang w:val="es-AR"/>
        </w:rPr>
        <w:tab/>
        <w:t xml:space="preserve">¿Qué significa el derecho al desarrollo para los niños de acuerdo con los marcos políticos e instrumentos normativos pertinentes? ¿Qué ocurre con el derecho al desarrollo de las generaciones futuras? </w:t>
      </w:r>
    </w:p>
    <w:p w14:paraId="54096D1F" w14:textId="77777777" w:rsidR="0098189C" w:rsidRPr="00AB25E1" w:rsidRDefault="0098189C" w:rsidP="00571316">
      <w:pPr>
        <w:pStyle w:val="ListParagraph"/>
        <w:ind w:left="0"/>
        <w:contextualSpacing/>
        <w:jc w:val="both"/>
        <w:rPr>
          <w:sz w:val="22"/>
          <w:szCs w:val="22"/>
          <w:lang w:val="es-AR"/>
        </w:rPr>
      </w:pPr>
      <w:r w:rsidRPr="00AB25E1">
        <w:rPr>
          <w:sz w:val="22"/>
          <w:szCs w:val="22"/>
          <w:lang w:val="es-AR"/>
        </w:rPr>
        <w:t>2.</w:t>
      </w:r>
      <w:r w:rsidRPr="00AB25E1">
        <w:rPr>
          <w:sz w:val="22"/>
          <w:szCs w:val="22"/>
          <w:lang w:val="es-AR"/>
        </w:rPr>
        <w:tab/>
        <w:t>2. ¿Cómo afectan a los derechos humanos de los niños y de las generaciones futuras las decisiones relacionadas con el desarrollo (por ejemplo, las relativas al desarrollo económico o a las nuevas tecnologías) tomadas por la generación adulta actual? Proporcione ejemplos de su país o área de trabajo.</w:t>
      </w:r>
    </w:p>
    <w:p w14:paraId="08AC1482" w14:textId="77777777" w:rsidR="0098189C" w:rsidRPr="00AB25E1" w:rsidRDefault="0098189C" w:rsidP="00571316">
      <w:pPr>
        <w:pStyle w:val="ListParagraph"/>
        <w:ind w:left="0"/>
        <w:contextualSpacing/>
        <w:jc w:val="both"/>
        <w:rPr>
          <w:sz w:val="22"/>
          <w:szCs w:val="22"/>
          <w:lang w:val="es-AR"/>
        </w:rPr>
      </w:pPr>
      <w:r w:rsidRPr="00AB25E1">
        <w:rPr>
          <w:sz w:val="22"/>
          <w:szCs w:val="22"/>
          <w:lang w:val="es-AR"/>
        </w:rPr>
        <w:t>3.</w:t>
      </w:r>
      <w:r w:rsidRPr="00AB25E1">
        <w:rPr>
          <w:sz w:val="22"/>
          <w:szCs w:val="22"/>
          <w:lang w:val="es-AR"/>
        </w:rPr>
        <w:tab/>
        <w:t xml:space="preserve">¿Cómo garantizar una participación significativa de los niños y las generaciones futuras en las decisiones relacionadas con el desarrollo a todos los niveles (por ejemplo, en la formulación de políticas o la evaluación de impacto)? ¿Existen buenas prácticas o modelos? </w:t>
      </w:r>
    </w:p>
    <w:p w14:paraId="4C9B7553" w14:textId="77777777" w:rsidR="0098189C" w:rsidRPr="00AB25E1" w:rsidRDefault="0098189C" w:rsidP="00571316">
      <w:pPr>
        <w:pStyle w:val="ListParagraph"/>
        <w:ind w:left="0"/>
        <w:contextualSpacing/>
        <w:jc w:val="both"/>
        <w:rPr>
          <w:sz w:val="22"/>
          <w:szCs w:val="22"/>
          <w:lang w:val="es-AR"/>
        </w:rPr>
      </w:pPr>
      <w:r w:rsidRPr="00AB25E1">
        <w:rPr>
          <w:sz w:val="22"/>
          <w:szCs w:val="22"/>
          <w:lang w:val="es-AR"/>
        </w:rPr>
        <w:t>4.</w:t>
      </w:r>
      <w:r w:rsidRPr="00AB25E1">
        <w:rPr>
          <w:sz w:val="22"/>
          <w:szCs w:val="22"/>
          <w:lang w:val="es-AR"/>
        </w:rPr>
        <w:tab/>
        <w:t xml:space="preserve">¿Cómo integrar un enfoque interseccional en la participación de los niños para garantizar que se tienen en cuenta los impactos diferenciados sobre los niños debidos a diversas discriminaciones, exclusiones o vulnerabilidades? Por favor, comparta cualquier buena práctica.  </w:t>
      </w:r>
    </w:p>
    <w:p w14:paraId="7FCA0B68" w14:textId="77777777" w:rsidR="000A1CA3" w:rsidRPr="00AB25E1" w:rsidRDefault="0098189C" w:rsidP="00571316">
      <w:pPr>
        <w:pStyle w:val="ListParagraph"/>
        <w:ind w:left="0"/>
        <w:contextualSpacing/>
        <w:jc w:val="both"/>
        <w:rPr>
          <w:sz w:val="22"/>
          <w:szCs w:val="22"/>
          <w:lang w:val="es-AR"/>
        </w:rPr>
      </w:pPr>
      <w:r w:rsidRPr="00AB25E1">
        <w:rPr>
          <w:sz w:val="22"/>
          <w:szCs w:val="22"/>
          <w:lang w:val="es-AR"/>
        </w:rPr>
        <w:t>5.</w:t>
      </w:r>
      <w:r w:rsidRPr="00AB25E1">
        <w:rPr>
          <w:sz w:val="22"/>
          <w:szCs w:val="22"/>
          <w:lang w:val="es-AR"/>
        </w:rPr>
        <w:tab/>
        <w:t xml:space="preserve">¿Qué medidas deberían adoptarse para proteger y empoderar a los niños defensores de los derechos humanos? </w:t>
      </w:r>
    </w:p>
    <w:p w14:paraId="327FF12C" w14:textId="5D92AA1C" w:rsidR="001512BE" w:rsidRPr="00AB25E1" w:rsidRDefault="0098189C" w:rsidP="00571316">
      <w:pPr>
        <w:pStyle w:val="ListParagraph"/>
        <w:ind w:left="0"/>
        <w:contextualSpacing/>
        <w:jc w:val="both"/>
        <w:rPr>
          <w:sz w:val="22"/>
          <w:szCs w:val="22"/>
          <w:lang w:val="es-AR"/>
        </w:rPr>
      </w:pPr>
      <w:r w:rsidRPr="00AB25E1">
        <w:rPr>
          <w:sz w:val="22"/>
          <w:szCs w:val="22"/>
          <w:lang w:val="es-AR"/>
        </w:rPr>
        <w:t xml:space="preserve">6. </w:t>
      </w:r>
      <w:r w:rsidR="00571316" w:rsidRPr="00AB25E1">
        <w:rPr>
          <w:sz w:val="22"/>
          <w:szCs w:val="22"/>
          <w:lang w:val="es-AR"/>
        </w:rPr>
        <w:tab/>
      </w:r>
      <w:r w:rsidRPr="00AB25E1">
        <w:rPr>
          <w:sz w:val="22"/>
          <w:szCs w:val="22"/>
          <w:lang w:val="es-AR"/>
        </w:rPr>
        <w:t>¿Cómo crear mecanismos de reparación judiciales y no judiciales adaptados a los niños para hacer frente a las violaciones de sus derechos en el contexto de las políticas, proyectos o programas de desarrollo?</w:t>
      </w:r>
    </w:p>
    <w:p w14:paraId="20C4A538" w14:textId="77777777" w:rsidR="000A1CA3" w:rsidRPr="00AB25E1" w:rsidRDefault="000A1CA3" w:rsidP="0098189C">
      <w:pPr>
        <w:pStyle w:val="ListParagraph"/>
        <w:ind w:left="0"/>
        <w:contextualSpacing/>
        <w:jc w:val="both"/>
        <w:rPr>
          <w:sz w:val="22"/>
          <w:szCs w:val="22"/>
          <w:lang w:val="es-AR"/>
        </w:rPr>
      </w:pPr>
    </w:p>
    <w:p w14:paraId="2D98C967" w14:textId="6A743420" w:rsidR="00037A37" w:rsidRPr="00AB25E1" w:rsidRDefault="00037A37" w:rsidP="00037A37">
      <w:pPr>
        <w:autoSpaceDE w:val="0"/>
        <w:autoSpaceDN w:val="0"/>
        <w:adjustRightInd w:val="0"/>
        <w:jc w:val="both"/>
        <w:rPr>
          <w:b/>
          <w:color w:val="000000"/>
          <w:sz w:val="22"/>
          <w:szCs w:val="22"/>
          <w:u w:val="single"/>
          <w:shd w:val="clear" w:color="auto" w:fill="FFFFFF"/>
          <w:lang w:val="es-AR" w:eastAsia="en-GB"/>
        </w:rPr>
      </w:pPr>
      <w:r w:rsidRPr="00AB25E1">
        <w:rPr>
          <w:b/>
          <w:color w:val="000000"/>
          <w:sz w:val="22"/>
          <w:szCs w:val="22"/>
          <w:u w:val="single"/>
          <w:shd w:val="clear" w:color="auto" w:fill="FFFFFF"/>
          <w:lang w:val="es-AR" w:eastAsia="en-GB"/>
        </w:rPr>
        <w:t xml:space="preserve">Le rogamos que envíe su </w:t>
      </w:r>
      <w:r w:rsidR="000A0D01">
        <w:rPr>
          <w:b/>
          <w:color w:val="000000"/>
          <w:sz w:val="22"/>
          <w:szCs w:val="22"/>
          <w:u w:val="single"/>
          <w:shd w:val="clear" w:color="auto" w:fill="FFFFFF"/>
          <w:lang w:val="es-AR" w:eastAsia="en-GB"/>
        </w:rPr>
        <w:t>contribución</w:t>
      </w:r>
      <w:r w:rsidR="000A0D01" w:rsidRPr="00AB25E1">
        <w:rPr>
          <w:b/>
          <w:color w:val="000000"/>
          <w:sz w:val="22"/>
          <w:szCs w:val="22"/>
          <w:u w:val="single"/>
          <w:shd w:val="clear" w:color="auto" w:fill="FFFFFF"/>
          <w:lang w:val="es-AR" w:eastAsia="en-GB"/>
        </w:rPr>
        <w:t xml:space="preserve"> </w:t>
      </w:r>
      <w:r w:rsidRPr="00AB25E1">
        <w:rPr>
          <w:b/>
          <w:color w:val="000000"/>
          <w:sz w:val="22"/>
          <w:szCs w:val="22"/>
          <w:u w:val="single"/>
          <w:shd w:val="clear" w:color="auto" w:fill="FFFFFF"/>
          <w:lang w:val="es-AR" w:eastAsia="en-GB"/>
        </w:rPr>
        <w:t>(de un máximo de 6 páginas o 3.000 palabras) a hrc-sr-development@un.org antes del 29 de febrero de 2024 en inglés, francés, español o ruso.</w:t>
      </w:r>
    </w:p>
    <w:p w14:paraId="597336BA" w14:textId="77777777" w:rsidR="00037A37" w:rsidRPr="00AB25E1" w:rsidRDefault="00037A37" w:rsidP="00037A37">
      <w:pPr>
        <w:autoSpaceDE w:val="0"/>
        <w:autoSpaceDN w:val="0"/>
        <w:adjustRightInd w:val="0"/>
        <w:jc w:val="both"/>
        <w:rPr>
          <w:b/>
          <w:color w:val="000000"/>
          <w:sz w:val="22"/>
          <w:szCs w:val="22"/>
          <w:u w:val="single"/>
          <w:shd w:val="clear" w:color="auto" w:fill="FFFFFF"/>
          <w:lang w:val="es-AR" w:eastAsia="en-GB"/>
        </w:rPr>
      </w:pPr>
    </w:p>
    <w:p w14:paraId="3D59CFA3" w14:textId="34077442" w:rsidR="00725CE4" w:rsidRPr="00AB25E1" w:rsidRDefault="00037A37" w:rsidP="00037A37">
      <w:pPr>
        <w:autoSpaceDE w:val="0"/>
        <w:autoSpaceDN w:val="0"/>
        <w:adjustRightInd w:val="0"/>
        <w:jc w:val="both"/>
        <w:rPr>
          <w:bCs/>
          <w:i/>
          <w:iCs/>
          <w:sz w:val="22"/>
          <w:szCs w:val="22"/>
          <w:lang w:val="es-AR"/>
        </w:rPr>
      </w:pPr>
      <w:r w:rsidRPr="00AB25E1">
        <w:rPr>
          <w:bCs/>
          <w:i/>
          <w:iCs/>
          <w:color w:val="000000"/>
          <w:sz w:val="22"/>
          <w:szCs w:val="22"/>
          <w:shd w:val="clear" w:color="auto" w:fill="FFFFFF"/>
          <w:lang w:val="es-AR" w:eastAsia="en-GB"/>
        </w:rPr>
        <w:t>Todas las comunicaciones se pondrán a disposición del público y se publicarán en la página de inicio del Relator Especial en el sitio web de la OACDH.</w:t>
      </w:r>
    </w:p>
    <w:sectPr w:rsidR="00725CE4" w:rsidRPr="00AB25E1" w:rsidSect="00422FF5">
      <w:footerReference w:type="default" r:id="rId8"/>
      <w:headerReference w:type="first" r:id="rId9"/>
      <w:footerReference w:type="first" r:id="rId10"/>
      <w:pgSz w:w="11906" w:h="16838" w:code="9"/>
      <w:pgMar w:top="1440" w:right="1440" w:bottom="1440"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9E7E" w14:textId="77777777" w:rsidR="000A79C0" w:rsidRDefault="000A79C0">
      <w:r>
        <w:separator/>
      </w:r>
    </w:p>
  </w:endnote>
  <w:endnote w:type="continuationSeparator" w:id="0">
    <w:p w14:paraId="38FB3059" w14:textId="77777777" w:rsidR="000A79C0" w:rsidRDefault="000A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3C10" w14:textId="77777777" w:rsidR="00216C69" w:rsidRDefault="00216C69">
    <w:pPr>
      <w:pStyle w:val="Footer"/>
      <w:jc w:val="center"/>
    </w:pPr>
    <w:r>
      <w:fldChar w:fldCharType="begin"/>
    </w:r>
    <w:r>
      <w:instrText xml:space="preserve"> PAGE   \* MERGEFORMAT </w:instrText>
    </w:r>
    <w:r>
      <w:fldChar w:fldCharType="separate"/>
    </w:r>
    <w:r>
      <w:rPr>
        <w:noProof/>
      </w:rPr>
      <w:t>2</w:t>
    </w:r>
    <w:r>
      <w:rPr>
        <w:noProof/>
      </w:rPr>
      <w:fldChar w:fldCharType="end"/>
    </w:r>
  </w:p>
  <w:p w14:paraId="04EF0284" w14:textId="77777777" w:rsidR="007F62FE" w:rsidRPr="00BE18D2" w:rsidRDefault="007F62FE" w:rsidP="0095176C">
    <w:pPr>
      <w:pStyle w:val="Footer"/>
      <w:tabs>
        <w:tab w:val="clear" w:pos="4153"/>
        <w:tab w:val="clear" w:pos="8306"/>
      </w:tabs>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48B6" w14:textId="77777777" w:rsidR="00A221D0" w:rsidRDefault="00A221D0">
    <w:pPr>
      <w:pStyle w:val="Footer"/>
      <w:jc w:val="center"/>
    </w:pPr>
    <w:r>
      <w:fldChar w:fldCharType="begin"/>
    </w:r>
    <w:r>
      <w:instrText xml:space="preserve"> PAGE   \* MERGEFORMAT </w:instrText>
    </w:r>
    <w:r>
      <w:fldChar w:fldCharType="separate"/>
    </w:r>
    <w:r>
      <w:rPr>
        <w:noProof/>
      </w:rPr>
      <w:t>2</w:t>
    </w:r>
    <w:r>
      <w:rPr>
        <w:noProof/>
      </w:rPr>
      <w:fldChar w:fldCharType="end"/>
    </w:r>
  </w:p>
  <w:p w14:paraId="532C427C" w14:textId="77777777" w:rsidR="007F62FE" w:rsidRDefault="007F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6B6E" w14:textId="77777777" w:rsidR="000A79C0" w:rsidRDefault="000A79C0">
      <w:r>
        <w:separator/>
      </w:r>
    </w:p>
  </w:footnote>
  <w:footnote w:type="continuationSeparator" w:id="0">
    <w:p w14:paraId="0EE13FAA" w14:textId="77777777" w:rsidR="000A79C0" w:rsidRDefault="000A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8756" w14:textId="7FC5AE44" w:rsidR="007F62FE" w:rsidRPr="00422FF5" w:rsidRDefault="00257DB4" w:rsidP="00422FF5">
    <w:pPr>
      <w:jc w:val="center"/>
      <w:rPr>
        <w:snapToGrid w:val="0"/>
        <w:sz w:val="14"/>
        <w:szCs w:val="14"/>
      </w:rPr>
    </w:pPr>
    <w:r>
      <w:rPr>
        <w:noProof/>
        <w:sz w:val="14"/>
        <w:szCs w:val="14"/>
        <w:lang w:eastAsia="en-GB"/>
      </w:rPr>
      <w:drawing>
        <wp:inline distT="0" distB="0" distL="0" distR="0" wp14:anchorId="5A8F6AA6" wp14:editId="02C5F7F2">
          <wp:extent cx="2840355" cy="1049655"/>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355" cy="1049655"/>
                  </a:xfrm>
                  <a:prstGeom prst="rect">
                    <a:avLst/>
                  </a:prstGeom>
                  <a:noFill/>
                  <a:ln>
                    <a:noFill/>
                  </a:ln>
                </pic:spPr>
              </pic:pic>
            </a:graphicData>
          </a:graphic>
        </wp:inline>
      </w:drawing>
    </w:r>
  </w:p>
  <w:p w14:paraId="0C39B521" w14:textId="77777777" w:rsidR="007F62FE" w:rsidRPr="00422FF5" w:rsidRDefault="007F62FE" w:rsidP="00134A61">
    <w:pPr>
      <w:tabs>
        <w:tab w:val="right" w:pos="3686"/>
        <w:tab w:val="left" w:pos="5812"/>
        <w:tab w:val="right" w:pos="8306"/>
      </w:tabs>
      <w:contextualSpacing/>
      <w:jc w:val="center"/>
      <w:rPr>
        <w:snapToGrid w:val="0"/>
        <w:sz w:val="14"/>
        <w:szCs w:val="14"/>
        <w:lang w:val="fr-CH"/>
      </w:rPr>
    </w:pPr>
    <w:r w:rsidRPr="00422FF5">
      <w:rPr>
        <w:snapToGrid w:val="0"/>
        <w:sz w:val="14"/>
        <w:szCs w:val="14"/>
        <w:lang w:val="fr-CH"/>
      </w:rPr>
      <w:t>PALAIS DES NATIONS • 1211 GENEVA 10, SWITZERLAND</w:t>
    </w:r>
  </w:p>
  <w:p w14:paraId="1CE66006" w14:textId="77777777" w:rsidR="007F62FE" w:rsidRPr="00422FF5" w:rsidRDefault="007F62FE" w:rsidP="00134A61">
    <w:pPr>
      <w:tabs>
        <w:tab w:val="right" w:pos="3686"/>
        <w:tab w:val="left" w:pos="5812"/>
      </w:tabs>
      <w:spacing w:before="80" w:after="360"/>
      <w:contextualSpacing/>
      <w:jc w:val="center"/>
      <w:rPr>
        <w:snapToGrid w:val="0"/>
        <w:sz w:val="14"/>
        <w:szCs w:val="14"/>
        <w:lang w:val="fr-CH"/>
      </w:rPr>
    </w:pPr>
    <w:r w:rsidRPr="00422FF5">
      <w:rPr>
        <w:snapToGrid w:val="0"/>
        <w:sz w:val="14"/>
        <w:szCs w:val="14"/>
        <w:lang w:val="fr-CH"/>
      </w:rPr>
      <w:t xml:space="preserve">www.ohchr.org • </w:t>
    </w:r>
    <w:proofErr w:type="gramStart"/>
    <w:r w:rsidRPr="00422FF5">
      <w:rPr>
        <w:snapToGrid w:val="0"/>
        <w:sz w:val="14"/>
        <w:szCs w:val="14"/>
        <w:lang w:val="fr-CH"/>
      </w:rPr>
      <w:t>FAX:</w:t>
    </w:r>
    <w:proofErr w:type="gramEnd"/>
    <w:r w:rsidRPr="00422FF5">
      <w:rPr>
        <w:snapToGrid w:val="0"/>
        <w:sz w:val="14"/>
        <w:szCs w:val="14"/>
        <w:lang w:val="fr-CH"/>
      </w:rPr>
      <w:t xml:space="preserve"> +41 22 917 900</w:t>
    </w:r>
    <w:r w:rsidR="00E060D7">
      <w:rPr>
        <w:snapToGrid w:val="0"/>
        <w:sz w:val="14"/>
        <w:szCs w:val="14"/>
        <w:lang w:val="fr-CH"/>
      </w:rPr>
      <w:t>6</w:t>
    </w:r>
    <w:r w:rsidRPr="00422FF5">
      <w:rPr>
        <w:snapToGrid w:val="0"/>
        <w:sz w:val="14"/>
        <w:szCs w:val="14"/>
        <w:lang w:val="fr-CH"/>
      </w:rPr>
      <w:t xml:space="preserve"> • E-MAIL: </w:t>
    </w:r>
    <w:r w:rsidR="00E060D7">
      <w:rPr>
        <w:snapToGrid w:val="0"/>
        <w:sz w:val="14"/>
        <w:szCs w:val="14"/>
        <w:lang w:val="fr-CH"/>
      </w:rPr>
      <w:t>hrc-sr-development</w:t>
    </w:r>
    <w:r w:rsidRPr="00422FF5">
      <w:rPr>
        <w:snapToGrid w:val="0"/>
        <w:sz w:val="14"/>
        <w:szCs w:val="14"/>
        <w:lang w:val="fr-CH"/>
      </w:rPr>
      <w:t>@</w:t>
    </w:r>
    <w:r w:rsidR="00E060D7">
      <w:rPr>
        <w:snapToGrid w:val="0"/>
        <w:sz w:val="14"/>
        <w:szCs w:val="14"/>
        <w:lang w:val="fr-CH"/>
      </w:rPr>
      <w:t>un</w:t>
    </w:r>
    <w:r w:rsidRPr="00422FF5">
      <w:rPr>
        <w:snapToGrid w:val="0"/>
        <w:sz w:val="14"/>
        <w:szCs w:val="14"/>
        <w:lang w:val="fr-CH"/>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3230AD2"/>
    <w:multiLevelType w:val="hybridMultilevel"/>
    <w:tmpl w:val="8F6CB164"/>
    <w:lvl w:ilvl="0" w:tplc="58F64370">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4442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C6"/>
    <w:rsid w:val="0000105C"/>
    <w:rsid w:val="00006E6C"/>
    <w:rsid w:val="000073BE"/>
    <w:rsid w:val="000106F5"/>
    <w:rsid w:val="000122C3"/>
    <w:rsid w:val="000138F6"/>
    <w:rsid w:val="000168F2"/>
    <w:rsid w:val="00016987"/>
    <w:rsid w:val="00016B43"/>
    <w:rsid w:val="000204EC"/>
    <w:rsid w:val="00020EB2"/>
    <w:rsid w:val="000210F5"/>
    <w:rsid w:val="00021CC1"/>
    <w:rsid w:val="00026378"/>
    <w:rsid w:val="00026D1F"/>
    <w:rsid w:val="00037A37"/>
    <w:rsid w:val="00041A0A"/>
    <w:rsid w:val="00043931"/>
    <w:rsid w:val="00056575"/>
    <w:rsid w:val="00062BBF"/>
    <w:rsid w:val="000669D1"/>
    <w:rsid w:val="00067BC8"/>
    <w:rsid w:val="00070022"/>
    <w:rsid w:val="0007006B"/>
    <w:rsid w:val="00071213"/>
    <w:rsid w:val="00072754"/>
    <w:rsid w:val="0007305A"/>
    <w:rsid w:val="00073A89"/>
    <w:rsid w:val="00076DB1"/>
    <w:rsid w:val="00077294"/>
    <w:rsid w:val="0008114E"/>
    <w:rsid w:val="000875C6"/>
    <w:rsid w:val="000A0D01"/>
    <w:rsid w:val="000A1CA3"/>
    <w:rsid w:val="000A2B89"/>
    <w:rsid w:val="000A6F03"/>
    <w:rsid w:val="000A70A3"/>
    <w:rsid w:val="000A79C0"/>
    <w:rsid w:val="000A7B06"/>
    <w:rsid w:val="000B6195"/>
    <w:rsid w:val="000C5D56"/>
    <w:rsid w:val="000C64ED"/>
    <w:rsid w:val="000D0439"/>
    <w:rsid w:val="000D0546"/>
    <w:rsid w:val="000D34F2"/>
    <w:rsid w:val="000D7E31"/>
    <w:rsid w:val="000E41CF"/>
    <w:rsid w:val="000E42EE"/>
    <w:rsid w:val="000E75E0"/>
    <w:rsid w:val="000F131A"/>
    <w:rsid w:val="000F27EB"/>
    <w:rsid w:val="000F390D"/>
    <w:rsid w:val="000F3E6D"/>
    <w:rsid w:val="000F68EB"/>
    <w:rsid w:val="00104B81"/>
    <w:rsid w:val="00104E71"/>
    <w:rsid w:val="00106F1D"/>
    <w:rsid w:val="00106F64"/>
    <w:rsid w:val="0011112D"/>
    <w:rsid w:val="00115798"/>
    <w:rsid w:val="00120476"/>
    <w:rsid w:val="001205D6"/>
    <w:rsid w:val="00121522"/>
    <w:rsid w:val="00121E62"/>
    <w:rsid w:val="0012436A"/>
    <w:rsid w:val="001315E3"/>
    <w:rsid w:val="0013370E"/>
    <w:rsid w:val="00134A61"/>
    <w:rsid w:val="00146B85"/>
    <w:rsid w:val="00150070"/>
    <w:rsid w:val="001512BE"/>
    <w:rsid w:val="00152935"/>
    <w:rsid w:val="0015444A"/>
    <w:rsid w:val="0016636D"/>
    <w:rsid w:val="00171109"/>
    <w:rsid w:val="00171A4C"/>
    <w:rsid w:val="0017201F"/>
    <w:rsid w:val="00173F8D"/>
    <w:rsid w:val="001755ED"/>
    <w:rsid w:val="001770C3"/>
    <w:rsid w:val="00181011"/>
    <w:rsid w:val="0019072B"/>
    <w:rsid w:val="00192B96"/>
    <w:rsid w:val="00194332"/>
    <w:rsid w:val="001A0986"/>
    <w:rsid w:val="001A2ADE"/>
    <w:rsid w:val="001A3134"/>
    <w:rsid w:val="001A6351"/>
    <w:rsid w:val="001B03FB"/>
    <w:rsid w:val="001B13F0"/>
    <w:rsid w:val="001B20F7"/>
    <w:rsid w:val="001B25A5"/>
    <w:rsid w:val="001B2D6D"/>
    <w:rsid w:val="001B37BF"/>
    <w:rsid w:val="001B39B0"/>
    <w:rsid w:val="001B5B9E"/>
    <w:rsid w:val="001B684F"/>
    <w:rsid w:val="001C0FED"/>
    <w:rsid w:val="001C3588"/>
    <w:rsid w:val="001C4B26"/>
    <w:rsid w:val="001C5E5E"/>
    <w:rsid w:val="001C6A98"/>
    <w:rsid w:val="001D2663"/>
    <w:rsid w:val="001D7AF5"/>
    <w:rsid w:val="001E3384"/>
    <w:rsid w:val="001E3A7E"/>
    <w:rsid w:val="001E6180"/>
    <w:rsid w:val="001F24B6"/>
    <w:rsid w:val="001F3C86"/>
    <w:rsid w:val="001F73AC"/>
    <w:rsid w:val="002028A9"/>
    <w:rsid w:val="00204082"/>
    <w:rsid w:val="00206491"/>
    <w:rsid w:val="0021296A"/>
    <w:rsid w:val="00212F29"/>
    <w:rsid w:val="002145E3"/>
    <w:rsid w:val="00216C69"/>
    <w:rsid w:val="00216CEA"/>
    <w:rsid w:val="0022089E"/>
    <w:rsid w:val="00221893"/>
    <w:rsid w:val="00227E2F"/>
    <w:rsid w:val="0023088D"/>
    <w:rsid w:val="00234AD1"/>
    <w:rsid w:val="00235A1A"/>
    <w:rsid w:val="0023621C"/>
    <w:rsid w:val="00236D10"/>
    <w:rsid w:val="002431DB"/>
    <w:rsid w:val="00243DD6"/>
    <w:rsid w:val="0024542D"/>
    <w:rsid w:val="00245876"/>
    <w:rsid w:val="00247504"/>
    <w:rsid w:val="002505A3"/>
    <w:rsid w:val="0025174E"/>
    <w:rsid w:val="00251D87"/>
    <w:rsid w:val="002523DE"/>
    <w:rsid w:val="00254481"/>
    <w:rsid w:val="00254EB9"/>
    <w:rsid w:val="002573DE"/>
    <w:rsid w:val="00257DB4"/>
    <w:rsid w:val="00260095"/>
    <w:rsid w:val="00260289"/>
    <w:rsid w:val="00263A1F"/>
    <w:rsid w:val="00274806"/>
    <w:rsid w:val="00274E29"/>
    <w:rsid w:val="00280620"/>
    <w:rsid w:val="0028613E"/>
    <w:rsid w:val="0028624E"/>
    <w:rsid w:val="002863A2"/>
    <w:rsid w:val="00286923"/>
    <w:rsid w:val="0028723F"/>
    <w:rsid w:val="0029006D"/>
    <w:rsid w:val="002925B7"/>
    <w:rsid w:val="002933AD"/>
    <w:rsid w:val="002976BA"/>
    <w:rsid w:val="002A023A"/>
    <w:rsid w:val="002A2B81"/>
    <w:rsid w:val="002A3F78"/>
    <w:rsid w:val="002A70BC"/>
    <w:rsid w:val="002B148B"/>
    <w:rsid w:val="002B366B"/>
    <w:rsid w:val="002B418D"/>
    <w:rsid w:val="002B517C"/>
    <w:rsid w:val="002B6CF3"/>
    <w:rsid w:val="002C0E8C"/>
    <w:rsid w:val="002C2E4F"/>
    <w:rsid w:val="002C3741"/>
    <w:rsid w:val="002C5911"/>
    <w:rsid w:val="002D0C1A"/>
    <w:rsid w:val="002D2764"/>
    <w:rsid w:val="002D2BB4"/>
    <w:rsid w:val="002D6EE8"/>
    <w:rsid w:val="002E4C60"/>
    <w:rsid w:val="002E5114"/>
    <w:rsid w:val="002E65F4"/>
    <w:rsid w:val="002E7683"/>
    <w:rsid w:val="002E76CB"/>
    <w:rsid w:val="002E7D7E"/>
    <w:rsid w:val="002F0807"/>
    <w:rsid w:val="002F32E3"/>
    <w:rsid w:val="002F6263"/>
    <w:rsid w:val="003025A8"/>
    <w:rsid w:val="00304929"/>
    <w:rsid w:val="00304D81"/>
    <w:rsid w:val="00306C3E"/>
    <w:rsid w:val="0030796B"/>
    <w:rsid w:val="0031131B"/>
    <w:rsid w:val="00313301"/>
    <w:rsid w:val="003218D8"/>
    <w:rsid w:val="0032273C"/>
    <w:rsid w:val="0032730C"/>
    <w:rsid w:val="0033545B"/>
    <w:rsid w:val="00335687"/>
    <w:rsid w:val="00335FB9"/>
    <w:rsid w:val="00340D7E"/>
    <w:rsid w:val="00341AF8"/>
    <w:rsid w:val="00350B7E"/>
    <w:rsid w:val="00352D01"/>
    <w:rsid w:val="003531CE"/>
    <w:rsid w:val="00356299"/>
    <w:rsid w:val="00356CB6"/>
    <w:rsid w:val="003610DE"/>
    <w:rsid w:val="00361387"/>
    <w:rsid w:val="00361E54"/>
    <w:rsid w:val="003671A4"/>
    <w:rsid w:val="003671EB"/>
    <w:rsid w:val="00367578"/>
    <w:rsid w:val="00373826"/>
    <w:rsid w:val="003746C5"/>
    <w:rsid w:val="00376890"/>
    <w:rsid w:val="0039179E"/>
    <w:rsid w:val="00391887"/>
    <w:rsid w:val="003928EE"/>
    <w:rsid w:val="00396A10"/>
    <w:rsid w:val="00396E4C"/>
    <w:rsid w:val="003A3957"/>
    <w:rsid w:val="003A3F36"/>
    <w:rsid w:val="003A4ADF"/>
    <w:rsid w:val="003A7368"/>
    <w:rsid w:val="003B4D2A"/>
    <w:rsid w:val="003B560B"/>
    <w:rsid w:val="003B713F"/>
    <w:rsid w:val="003C0FB2"/>
    <w:rsid w:val="003C1753"/>
    <w:rsid w:val="003C37C3"/>
    <w:rsid w:val="003C5340"/>
    <w:rsid w:val="003D1042"/>
    <w:rsid w:val="003D1E09"/>
    <w:rsid w:val="003D3D66"/>
    <w:rsid w:val="003D3ED2"/>
    <w:rsid w:val="003D54E0"/>
    <w:rsid w:val="003D6B5C"/>
    <w:rsid w:val="003D7A64"/>
    <w:rsid w:val="003E0BEE"/>
    <w:rsid w:val="003E1707"/>
    <w:rsid w:val="003E66BB"/>
    <w:rsid w:val="003F53D7"/>
    <w:rsid w:val="003F6E9F"/>
    <w:rsid w:val="004068B8"/>
    <w:rsid w:val="00412408"/>
    <w:rsid w:val="004148AD"/>
    <w:rsid w:val="00415BDF"/>
    <w:rsid w:val="00415EFC"/>
    <w:rsid w:val="00416225"/>
    <w:rsid w:val="00421D93"/>
    <w:rsid w:val="00422FF5"/>
    <w:rsid w:val="004234FD"/>
    <w:rsid w:val="004254ED"/>
    <w:rsid w:val="0042592C"/>
    <w:rsid w:val="00426CDF"/>
    <w:rsid w:val="00430B8E"/>
    <w:rsid w:val="004318D0"/>
    <w:rsid w:val="00433F07"/>
    <w:rsid w:val="00437102"/>
    <w:rsid w:val="00440442"/>
    <w:rsid w:val="00440E30"/>
    <w:rsid w:val="00443DF5"/>
    <w:rsid w:val="00447412"/>
    <w:rsid w:val="0045052F"/>
    <w:rsid w:val="00454115"/>
    <w:rsid w:val="00454EE6"/>
    <w:rsid w:val="00455C6D"/>
    <w:rsid w:val="00456419"/>
    <w:rsid w:val="00456934"/>
    <w:rsid w:val="004601BF"/>
    <w:rsid w:val="00460258"/>
    <w:rsid w:val="004614A9"/>
    <w:rsid w:val="00475038"/>
    <w:rsid w:val="00476961"/>
    <w:rsid w:val="00477DBC"/>
    <w:rsid w:val="004831D5"/>
    <w:rsid w:val="00485038"/>
    <w:rsid w:val="0049001B"/>
    <w:rsid w:val="0049370C"/>
    <w:rsid w:val="00494D16"/>
    <w:rsid w:val="00495A72"/>
    <w:rsid w:val="00497D71"/>
    <w:rsid w:val="004A3ADF"/>
    <w:rsid w:val="004A42D5"/>
    <w:rsid w:val="004A62DC"/>
    <w:rsid w:val="004B6D39"/>
    <w:rsid w:val="004B7A33"/>
    <w:rsid w:val="004C044F"/>
    <w:rsid w:val="004C5A8B"/>
    <w:rsid w:val="004C6FE9"/>
    <w:rsid w:val="004C72C8"/>
    <w:rsid w:val="004D2CD3"/>
    <w:rsid w:val="004D6210"/>
    <w:rsid w:val="004D75E8"/>
    <w:rsid w:val="004D7D7E"/>
    <w:rsid w:val="004E0AB6"/>
    <w:rsid w:val="004E0E4B"/>
    <w:rsid w:val="004E49EC"/>
    <w:rsid w:val="004E4D86"/>
    <w:rsid w:val="004E5432"/>
    <w:rsid w:val="004E6534"/>
    <w:rsid w:val="004F04E4"/>
    <w:rsid w:val="004F59A2"/>
    <w:rsid w:val="00500CA3"/>
    <w:rsid w:val="00500D73"/>
    <w:rsid w:val="00500F1F"/>
    <w:rsid w:val="0050637A"/>
    <w:rsid w:val="005132FA"/>
    <w:rsid w:val="00523EFE"/>
    <w:rsid w:val="00530EF5"/>
    <w:rsid w:val="00531DED"/>
    <w:rsid w:val="005361AA"/>
    <w:rsid w:val="005406E6"/>
    <w:rsid w:val="005417F1"/>
    <w:rsid w:val="00544B9B"/>
    <w:rsid w:val="005474A3"/>
    <w:rsid w:val="005477D9"/>
    <w:rsid w:val="005502AB"/>
    <w:rsid w:val="0055290B"/>
    <w:rsid w:val="00552E33"/>
    <w:rsid w:val="0055573E"/>
    <w:rsid w:val="00557BC1"/>
    <w:rsid w:val="00562D63"/>
    <w:rsid w:val="00562F3B"/>
    <w:rsid w:val="00564EFF"/>
    <w:rsid w:val="005657CE"/>
    <w:rsid w:val="005704BA"/>
    <w:rsid w:val="00570A1B"/>
    <w:rsid w:val="00571316"/>
    <w:rsid w:val="00571F71"/>
    <w:rsid w:val="0057262B"/>
    <w:rsid w:val="00574710"/>
    <w:rsid w:val="00576638"/>
    <w:rsid w:val="005808EC"/>
    <w:rsid w:val="00583135"/>
    <w:rsid w:val="005836A0"/>
    <w:rsid w:val="00583E5C"/>
    <w:rsid w:val="005849E6"/>
    <w:rsid w:val="00585F8E"/>
    <w:rsid w:val="00586280"/>
    <w:rsid w:val="005871D9"/>
    <w:rsid w:val="00590B33"/>
    <w:rsid w:val="00591390"/>
    <w:rsid w:val="005917E9"/>
    <w:rsid w:val="005957ED"/>
    <w:rsid w:val="005A504F"/>
    <w:rsid w:val="005A5920"/>
    <w:rsid w:val="005B0BDE"/>
    <w:rsid w:val="005B100D"/>
    <w:rsid w:val="005B1694"/>
    <w:rsid w:val="005B61EE"/>
    <w:rsid w:val="005B75D5"/>
    <w:rsid w:val="005C41FD"/>
    <w:rsid w:val="005C4D87"/>
    <w:rsid w:val="005E43F4"/>
    <w:rsid w:val="005E6EF2"/>
    <w:rsid w:val="005E7673"/>
    <w:rsid w:val="005E7C37"/>
    <w:rsid w:val="005F013F"/>
    <w:rsid w:val="005F2A56"/>
    <w:rsid w:val="005F611E"/>
    <w:rsid w:val="005F7474"/>
    <w:rsid w:val="005F7BA5"/>
    <w:rsid w:val="0060068B"/>
    <w:rsid w:val="0060475B"/>
    <w:rsid w:val="00604B59"/>
    <w:rsid w:val="00611AAC"/>
    <w:rsid w:val="006136DB"/>
    <w:rsid w:val="00626C37"/>
    <w:rsid w:val="00626EE2"/>
    <w:rsid w:val="00627A1F"/>
    <w:rsid w:val="00627A52"/>
    <w:rsid w:val="00627BFF"/>
    <w:rsid w:val="006314D7"/>
    <w:rsid w:val="0063263E"/>
    <w:rsid w:val="00632E85"/>
    <w:rsid w:val="00633245"/>
    <w:rsid w:val="0063694E"/>
    <w:rsid w:val="00636BD7"/>
    <w:rsid w:val="00636D4B"/>
    <w:rsid w:val="00637BA3"/>
    <w:rsid w:val="00640CBC"/>
    <w:rsid w:val="006412EA"/>
    <w:rsid w:val="00644DA5"/>
    <w:rsid w:val="00645695"/>
    <w:rsid w:val="00651BFC"/>
    <w:rsid w:val="006605E5"/>
    <w:rsid w:val="006617A4"/>
    <w:rsid w:val="006622AB"/>
    <w:rsid w:val="00662A00"/>
    <w:rsid w:val="00666BFA"/>
    <w:rsid w:val="0066700E"/>
    <w:rsid w:val="00667227"/>
    <w:rsid w:val="0066733B"/>
    <w:rsid w:val="006701F3"/>
    <w:rsid w:val="00670D5C"/>
    <w:rsid w:val="00672E0D"/>
    <w:rsid w:val="0067382A"/>
    <w:rsid w:val="006749F6"/>
    <w:rsid w:val="00682D26"/>
    <w:rsid w:val="00682DDB"/>
    <w:rsid w:val="006834E4"/>
    <w:rsid w:val="006A03E4"/>
    <w:rsid w:val="006A411A"/>
    <w:rsid w:val="006B5478"/>
    <w:rsid w:val="006B5A71"/>
    <w:rsid w:val="006C0406"/>
    <w:rsid w:val="006C3304"/>
    <w:rsid w:val="006C4BDE"/>
    <w:rsid w:val="006D46D3"/>
    <w:rsid w:val="006D4867"/>
    <w:rsid w:val="006D5527"/>
    <w:rsid w:val="006E309C"/>
    <w:rsid w:val="006F124B"/>
    <w:rsid w:val="006F46C6"/>
    <w:rsid w:val="006F790C"/>
    <w:rsid w:val="00700195"/>
    <w:rsid w:val="007017DC"/>
    <w:rsid w:val="00703EDA"/>
    <w:rsid w:val="007041B4"/>
    <w:rsid w:val="00711900"/>
    <w:rsid w:val="00711F99"/>
    <w:rsid w:val="00712363"/>
    <w:rsid w:val="00714A18"/>
    <w:rsid w:val="007210F6"/>
    <w:rsid w:val="00723438"/>
    <w:rsid w:val="00723BC2"/>
    <w:rsid w:val="00725CE4"/>
    <w:rsid w:val="007264AA"/>
    <w:rsid w:val="007335DC"/>
    <w:rsid w:val="00733660"/>
    <w:rsid w:val="007368B6"/>
    <w:rsid w:val="00741EBC"/>
    <w:rsid w:val="007432E5"/>
    <w:rsid w:val="00743867"/>
    <w:rsid w:val="007447C4"/>
    <w:rsid w:val="00744EFA"/>
    <w:rsid w:val="007450E8"/>
    <w:rsid w:val="007454F5"/>
    <w:rsid w:val="007457EC"/>
    <w:rsid w:val="0074743B"/>
    <w:rsid w:val="007570E2"/>
    <w:rsid w:val="00757104"/>
    <w:rsid w:val="007612F8"/>
    <w:rsid w:val="007631CB"/>
    <w:rsid w:val="00766F46"/>
    <w:rsid w:val="00770FE5"/>
    <w:rsid w:val="00771467"/>
    <w:rsid w:val="00776BDB"/>
    <w:rsid w:val="0078447B"/>
    <w:rsid w:val="0079056C"/>
    <w:rsid w:val="00790CBE"/>
    <w:rsid w:val="0079256A"/>
    <w:rsid w:val="007961DA"/>
    <w:rsid w:val="00797DA7"/>
    <w:rsid w:val="007A12DA"/>
    <w:rsid w:val="007A3C8A"/>
    <w:rsid w:val="007A5A0C"/>
    <w:rsid w:val="007A734F"/>
    <w:rsid w:val="007B0A89"/>
    <w:rsid w:val="007B2954"/>
    <w:rsid w:val="007B6CBA"/>
    <w:rsid w:val="007C0315"/>
    <w:rsid w:val="007C4A8E"/>
    <w:rsid w:val="007C4D1C"/>
    <w:rsid w:val="007C702A"/>
    <w:rsid w:val="007D00A1"/>
    <w:rsid w:val="007D1657"/>
    <w:rsid w:val="007D279A"/>
    <w:rsid w:val="007D4E08"/>
    <w:rsid w:val="007D6066"/>
    <w:rsid w:val="007D6900"/>
    <w:rsid w:val="007D6FC6"/>
    <w:rsid w:val="007E2268"/>
    <w:rsid w:val="007E359F"/>
    <w:rsid w:val="007E5C73"/>
    <w:rsid w:val="007E7E9B"/>
    <w:rsid w:val="007F05A7"/>
    <w:rsid w:val="007F62FE"/>
    <w:rsid w:val="007F6E13"/>
    <w:rsid w:val="00805ADC"/>
    <w:rsid w:val="008072E6"/>
    <w:rsid w:val="00810321"/>
    <w:rsid w:val="008134A6"/>
    <w:rsid w:val="00814637"/>
    <w:rsid w:val="00820EA9"/>
    <w:rsid w:val="00821621"/>
    <w:rsid w:val="008222DA"/>
    <w:rsid w:val="0082551F"/>
    <w:rsid w:val="0082686A"/>
    <w:rsid w:val="00826D86"/>
    <w:rsid w:val="00831101"/>
    <w:rsid w:val="00835AF6"/>
    <w:rsid w:val="008415B1"/>
    <w:rsid w:val="0084165D"/>
    <w:rsid w:val="00841D99"/>
    <w:rsid w:val="00842220"/>
    <w:rsid w:val="008427AA"/>
    <w:rsid w:val="00845806"/>
    <w:rsid w:val="00846BA7"/>
    <w:rsid w:val="00847778"/>
    <w:rsid w:val="008524BE"/>
    <w:rsid w:val="008553DE"/>
    <w:rsid w:val="008568EA"/>
    <w:rsid w:val="00856B6B"/>
    <w:rsid w:val="0085706F"/>
    <w:rsid w:val="0086440E"/>
    <w:rsid w:val="00864B44"/>
    <w:rsid w:val="008656FA"/>
    <w:rsid w:val="00866B74"/>
    <w:rsid w:val="00870A7B"/>
    <w:rsid w:val="00871CC9"/>
    <w:rsid w:val="00874280"/>
    <w:rsid w:val="008774E3"/>
    <w:rsid w:val="00877837"/>
    <w:rsid w:val="008876B6"/>
    <w:rsid w:val="00891AA0"/>
    <w:rsid w:val="00892817"/>
    <w:rsid w:val="00896182"/>
    <w:rsid w:val="008A0003"/>
    <w:rsid w:val="008A5448"/>
    <w:rsid w:val="008A7ADE"/>
    <w:rsid w:val="008B4DD7"/>
    <w:rsid w:val="008B4F64"/>
    <w:rsid w:val="008B6C3B"/>
    <w:rsid w:val="008B7BD2"/>
    <w:rsid w:val="008C12C0"/>
    <w:rsid w:val="008C2924"/>
    <w:rsid w:val="008C60C0"/>
    <w:rsid w:val="008C7222"/>
    <w:rsid w:val="008D37F0"/>
    <w:rsid w:val="008E200A"/>
    <w:rsid w:val="008E46C1"/>
    <w:rsid w:val="008E5B61"/>
    <w:rsid w:val="008F2DA2"/>
    <w:rsid w:val="008F3DD2"/>
    <w:rsid w:val="008F50B3"/>
    <w:rsid w:val="00901BA5"/>
    <w:rsid w:val="009026E6"/>
    <w:rsid w:val="00903CB1"/>
    <w:rsid w:val="00910B72"/>
    <w:rsid w:val="0091608C"/>
    <w:rsid w:val="009239F9"/>
    <w:rsid w:val="009240B2"/>
    <w:rsid w:val="00924D7E"/>
    <w:rsid w:val="00925A9D"/>
    <w:rsid w:val="009318EF"/>
    <w:rsid w:val="00940966"/>
    <w:rsid w:val="00941074"/>
    <w:rsid w:val="00944040"/>
    <w:rsid w:val="00944E25"/>
    <w:rsid w:val="0095176C"/>
    <w:rsid w:val="009533C6"/>
    <w:rsid w:val="00955675"/>
    <w:rsid w:val="0095616E"/>
    <w:rsid w:val="0096456E"/>
    <w:rsid w:val="00967E95"/>
    <w:rsid w:val="0097003F"/>
    <w:rsid w:val="009706E5"/>
    <w:rsid w:val="009738A6"/>
    <w:rsid w:val="009740D5"/>
    <w:rsid w:val="00974472"/>
    <w:rsid w:val="00976B60"/>
    <w:rsid w:val="0097706E"/>
    <w:rsid w:val="00977F82"/>
    <w:rsid w:val="0098115B"/>
    <w:rsid w:val="0098189C"/>
    <w:rsid w:val="00983C7E"/>
    <w:rsid w:val="009866B2"/>
    <w:rsid w:val="00986B08"/>
    <w:rsid w:val="00987CAB"/>
    <w:rsid w:val="00992069"/>
    <w:rsid w:val="00992F3B"/>
    <w:rsid w:val="009968C7"/>
    <w:rsid w:val="009A203E"/>
    <w:rsid w:val="009A551D"/>
    <w:rsid w:val="009A7C88"/>
    <w:rsid w:val="009B280A"/>
    <w:rsid w:val="009B459A"/>
    <w:rsid w:val="009B4973"/>
    <w:rsid w:val="009B6DC0"/>
    <w:rsid w:val="009B6E6E"/>
    <w:rsid w:val="009B75F6"/>
    <w:rsid w:val="009C1B2F"/>
    <w:rsid w:val="009C2149"/>
    <w:rsid w:val="009C4126"/>
    <w:rsid w:val="009D0D86"/>
    <w:rsid w:val="009D24AA"/>
    <w:rsid w:val="009D3F39"/>
    <w:rsid w:val="009D76A9"/>
    <w:rsid w:val="009E0698"/>
    <w:rsid w:val="009E0988"/>
    <w:rsid w:val="009E6B14"/>
    <w:rsid w:val="009E7312"/>
    <w:rsid w:val="009E7453"/>
    <w:rsid w:val="009F18EC"/>
    <w:rsid w:val="009F1F62"/>
    <w:rsid w:val="009F2043"/>
    <w:rsid w:val="009F3174"/>
    <w:rsid w:val="009F4047"/>
    <w:rsid w:val="009F4118"/>
    <w:rsid w:val="009F500A"/>
    <w:rsid w:val="009F5DB1"/>
    <w:rsid w:val="009F6474"/>
    <w:rsid w:val="009F68EA"/>
    <w:rsid w:val="009F70E3"/>
    <w:rsid w:val="009F7A08"/>
    <w:rsid w:val="00A00824"/>
    <w:rsid w:val="00A00B6C"/>
    <w:rsid w:val="00A01741"/>
    <w:rsid w:val="00A0381F"/>
    <w:rsid w:val="00A06B9D"/>
    <w:rsid w:val="00A0751C"/>
    <w:rsid w:val="00A13367"/>
    <w:rsid w:val="00A145BF"/>
    <w:rsid w:val="00A15110"/>
    <w:rsid w:val="00A16F9E"/>
    <w:rsid w:val="00A17918"/>
    <w:rsid w:val="00A21EF1"/>
    <w:rsid w:val="00A221D0"/>
    <w:rsid w:val="00A2644A"/>
    <w:rsid w:val="00A31C6B"/>
    <w:rsid w:val="00A31FF9"/>
    <w:rsid w:val="00A34DA7"/>
    <w:rsid w:val="00A3761B"/>
    <w:rsid w:val="00A42271"/>
    <w:rsid w:val="00A439B9"/>
    <w:rsid w:val="00A44BC2"/>
    <w:rsid w:val="00A47B4B"/>
    <w:rsid w:val="00A47DB9"/>
    <w:rsid w:val="00A502DF"/>
    <w:rsid w:val="00A53C59"/>
    <w:rsid w:val="00A54482"/>
    <w:rsid w:val="00A544F5"/>
    <w:rsid w:val="00A54977"/>
    <w:rsid w:val="00A60EBD"/>
    <w:rsid w:val="00A61E26"/>
    <w:rsid w:val="00A62B1E"/>
    <w:rsid w:val="00A63977"/>
    <w:rsid w:val="00A6412E"/>
    <w:rsid w:val="00A64C17"/>
    <w:rsid w:val="00A64ECC"/>
    <w:rsid w:val="00A65D10"/>
    <w:rsid w:val="00A6689F"/>
    <w:rsid w:val="00A66ADB"/>
    <w:rsid w:val="00A67CC7"/>
    <w:rsid w:val="00A73D66"/>
    <w:rsid w:val="00A756AA"/>
    <w:rsid w:val="00A80402"/>
    <w:rsid w:val="00A83673"/>
    <w:rsid w:val="00A86B19"/>
    <w:rsid w:val="00A86C12"/>
    <w:rsid w:val="00A90D5C"/>
    <w:rsid w:val="00A9389B"/>
    <w:rsid w:val="00AA045D"/>
    <w:rsid w:val="00AA0DF0"/>
    <w:rsid w:val="00AA5B51"/>
    <w:rsid w:val="00AA63C6"/>
    <w:rsid w:val="00AB1ED0"/>
    <w:rsid w:val="00AB25BE"/>
    <w:rsid w:val="00AB25E1"/>
    <w:rsid w:val="00AB3040"/>
    <w:rsid w:val="00AB45C2"/>
    <w:rsid w:val="00AB4713"/>
    <w:rsid w:val="00AB5278"/>
    <w:rsid w:val="00AB5332"/>
    <w:rsid w:val="00AC3E5A"/>
    <w:rsid w:val="00AC4618"/>
    <w:rsid w:val="00AC50E4"/>
    <w:rsid w:val="00AD18F2"/>
    <w:rsid w:val="00AD349E"/>
    <w:rsid w:val="00AD49F1"/>
    <w:rsid w:val="00AD4CA9"/>
    <w:rsid w:val="00AD4D1C"/>
    <w:rsid w:val="00AD7B35"/>
    <w:rsid w:val="00AE1B28"/>
    <w:rsid w:val="00AE5936"/>
    <w:rsid w:val="00AE7FE8"/>
    <w:rsid w:val="00AF11B6"/>
    <w:rsid w:val="00AF1B52"/>
    <w:rsid w:val="00AF25E9"/>
    <w:rsid w:val="00AF291B"/>
    <w:rsid w:val="00AF3E65"/>
    <w:rsid w:val="00AF4066"/>
    <w:rsid w:val="00B021FD"/>
    <w:rsid w:val="00B04529"/>
    <w:rsid w:val="00B05D80"/>
    <w:rsid w:val="00B064BB"/>
    <w:rsid w:val="00B075BC"/>
    <w:rsid w:val="00B07A63"/>
    <w:rsid w:val="00B109FF"/>
    <w:rsid w:val="00B11747"/>
    <w:rsid w:val="00B12530"/>
    <w:rsid w:val="00B14752"/>
    <w:rsid w:val="00B17731"/>
    <w:rsid w:val="00B24E54"/>
    <w:rsid w:val="00B31353"/>
    <w:rsid w:val="00B33145"/>
    <w:rsid w:val="00B33EC9"/>
    <w:rsid w:val="00B37BC4"/>
    <w:rsid w:val="00B4166C"/>
    <w:rsid w:val="00B416D2"/>
    <w:rsid w:val="00B4173D"/>
    <w:rsid w:val="00B42B30"/>
    <w:rsid w:val="00B4516B"/>
    <w:rsid w:val="00B458F6"/>
    <w:rsid w:val="00B51509"/>
    <w:rsid w:val="00B52D6F"/>
    <w:rsid w:val="00B54DD5"/>
    <w:rsid w:val="00B609A9"/>
    <w:rsid w:val="00B61A88"/>
    <w:rsid w:val="00B63D7D"/>
    <w:rsid w:val="00B6407A"/>
    <w:rsid w:val="00B646D9"/>
    <w:rsid w:val="00B64707"/>
    <w:rsid w:val="00B70062"/>
    <w:rsid w:val="00B7125F"/>
    <w:rsid w:val="00B73674"/>
    <w:rsid w:val="00B7425B"/>
    <w:rsid w:val="00B742C1"/>
    <w:rsid w:val="00B7444A"/>
    <w:rsid w:val="00B755D7"/>
    <w:rsid w:val="00B756DD"/>
    <w:rsid w:val="00B76B3B"/>
    <w:rsid w:val="00B812EE"/>
    <w:rsid w:val="00B8366B"/>
    <w:rsid w:val="00B84F46"/>
    <w:rsid w:val="00B93039"/>
    <w:rsid w:val="00B94710"/>
    <w:rsid w:val="00BA32F7"/>
    <w:rsid w:val="00BB4594"/>
    <w:rsid w:val="00BB71AE"/>
    <w:rsid w:val="00BC1C2B"/>
    <w:rsid w:val="00BD4C9E"/>
    <w:rsid w:val="00BD6119"/>
    <w:rsid w:val="00BE18D2"/>
    <w:rsid w:val="00BF1F73"/>
    <w:rsid w:val="00BF5ED9"/>
    <w:rsid w:val="00C03528"/>
    <w:rsid w:val="00C03630"/>
    <w:rsid w:val="00C045DB"/>
    <w:rsid w:val="00C06632"/>
    <w:rsid w:val="00C12BED"/>
    <w:rsid w:val="00C176B8"/>
    <w:rsid w:val="00C21021"/>
    <w:rsid w:val="00C23DDD"/>
    <w:rsid w:val="00C307B7"/>
    <w:rsid w:val="00C35851"/>
    <w:rsid w:val="00C36616"/>
    <w:rsid w:val="00C41C49"/>
    <w:rsid w:val="00C4432B"/>
    <w:rsid w:val="00C51A64"/>
    <w:rsid w:val="00C53716"/>
    <w:rsid w:val="00C54F34"/>
    <w:rsid w:val="00C55092"/>
    <w:rsid w:val="00C600E3"/>
    <w:rsid w:val="00C6144E"/>
    <w:rsid w:val="00C61624"/>
    <w:rsid w:val="00C62C2B"/>
    <w:rsid w:val="00C64254"/>
    <w:rsid w:val="00C64586"/>
    <w:rsid w:val="00C669C8"/>
    <w:rsid w:val="00C728E6"/>
    <w:rsid w:val="00C74811"/>
    <w:rsid w:val="00C75116"/>
    <w:rsid w:val="00C75E85"/>
    <w:rsid w:val="00C763C6"/>
    <w:rsid w:val="00C76FA5"/>
    <w:rsid w:val="00C772EF"/>
    <w:rsid w:val="00C812D6"/>
    <w:rsid w:val="00C825FE"/>
    <w:rsid w:val="00C82CCE"/>
    <w:rsid w:val="00C8605F"/>
    <w:rsid w:val="00C905DF"/>
    <w:rsid w:val="00C93E40"/>
    <w:rsid w:val="00C96284"/>
    <w:rsid w:val="00CA3F3F"/>
    <w:rsid w:val="00CA44E9"/>
    <w:rsid w:val="00CA48C4"/>
    <w:rsid w:val="00CB1C6E"/>
    <w:rsid w:val="00CB20C3"/>
    <w:rsid w:val="00CB47B0"/>
    <w:rsid w:val="00CB50A1"/>
    <w:rsid w:val="00CC1B74"/>
    <w:rsid w:val="00CC5BEF"/>
    <w:rsid w:val="00CC5E4D"/>
    <w:rsid w:val="00CC690C"/>
    <w:rsid w:val="00CD055F"/>
    <w:rsid w:val="00CD1E32"/>
    <w:rsid w:val="00CD2F4B"/>
    <w:rsid w:val="00CD3B78"/>
    <w:rsid w:val="00CE0588"/>
    <w:rsid w:val="00CE111E"/>
    <w:rsid w:val="00CE19FB"/>
    <w:rsid w:val="00CE3C58"/>
    <w:rsid w:val="00CE3E01"/>
    <w:rsid w:val="00CF0CF2"/>
    <w:rsid w:val="00CF18A7"/>
    <w:rsid w:val="00CF310A"/>
    <w:rsid w:val="00CF6B6C"/>
    <w:rsid w:val="00D00DDC"/>
    <w:rsid w:val="00D02EFE"/>
    <w:rsid w:val="00D02F61"/>
    <w:rsid w:val="00D03644"/>
    <w:rsid w:val="00D04F34"/>
    <w:rsid w:val="00D11866"/>
    <w:rsid w:val="00D1199A"/>
    <w:rsid w:val="00D1228D"/>
    <w:rsid w:val="00D14D9E"/>
    <w:rsid w:val="00D17599"/>
    <w:rsid w:val="00D17CD5"/>
    <w:rsid w:val="00D22234"/>
    <w:rsid w:val="00D22724"/>
    <w:rsid w:val="00D26276"/>
    <w:rsid w:val="00D26A6F"/>
    <w:rsid w:val="00D32887"/>
    <w:rsid w:val="00D32E5B"/>
    <w:rsid w:val="00D33A6D"/>
    <w:rsid w:val="00D3608E"/>
    <w:rsid w:val="00D36635"/>
    <w:rsid w:val="00D369BC"/>
    <w:rsid w:val="00D412C2"/>
    <w:rsid w:val="00D43A52"/>
    <w:rsid w:val="00D44024"/>
    <w:rsid w:val="00D457EB"/>
    <w:rsid w:val="00D459E6"/>
    <w:rsid w:val="00D5082F"/>
    <w:rsid w:val="00D57199"/>
    <w:rsid w:val="00D61505"/>
    <w:rsid w:val="00D62C5B"/>
    <w:rsid w:val="00D63BFF"/>
    <w:rsid w:val="00D65197"/>
    <w:rsid w:val="00D67524"/>
    <w:rsid w:val="00D70178"/>
    <w:rsid w:val="00D7042E"/>
    <w:rsid w:val="00D7221D"/>
    <w:rsid w:val="00D7391D"/>
    <w:rsid w:val="00D73A88"/>
    <w:rsid w:val="00D76FF4"/>
    <w:rsid w:val="00D77DE7"/>
    <w:rsid w:val="00D80013"/>
    <w:rsid w:val="00D81339"/>
    <w:rsid w:val="00D8142E"/>
    <w:rsid w:val="00D828EA"/>
    <w:rsid w:val="00D839A4"/>
    <w:rsid w:val="00D849ED"/>
    <w:rsid w:val="00D84C7E"/>
    <w:rsid w:val="00D850FC"/>
    <w:rsid w:val="00D90244"/>
    <w:rsid w:val="00D90FE5"/>
    <w:rsid w:val="00D92249"/>
    <w:rsid w:val="00D93E3A"/>
    <w:rsid w:val="00D968C8"/>
    <w:rsid w:val="00DA0CD7"/>
    <w:rsid w:val="00DA42FF"/>
    <w:rsid w:val="00DA56EC"/>
    <w:rsid w:val="00DA7CB3"/>
    <w:rsid w:val="00DB1A2B"/>
    <w:rsid w:val="00DB5053"/>
    <w:rsid w:val="00DB5616"/>
    <w:rsid w:val="00DC1B69"/>
    <w:rsid w:val="00DC22E2"/>
    <w:rsid w:val="00DC48A9"/>
    <w:rsid w:val="00DC60EC"/>
    <w:rsid w:val="00DC7100"/>
    <w:rsid w:val="00DD4909"/>
    <w:rsid w:val="00DD5382"/>
    <w:rsid w:val="00DD72FA"/>
    <w:rsid w:val="00DE145E"/>
    <w:rsid w:val="00DE1B26"/>
    <w:rsid w:val="00DE3CA3"/>
    <w:rsid w:val="00DE6DAD"/>
    <w:rsid w:val="00DF09FC"/>
    <w:rsid w:val="00E02BE3"/>
    <w:rsid w:val="00E03293"/>
    <w:rsid w:val="00E060D7"/>
    <w:rsid w:val="00E07FD6"/>
    <w:rsid w:val="00E15347"/>
    <w:rsid w:val="00E15F07"/>
    <w:rsid w:val="00E25C4F"/>
    <w:rsid w:val="00E25C62"/>
    <w:rsid w:val="00E3021F"/>
    <w:rsid w:val="00E33972"/>
    <w:rsid w:val="00E33E36"/>
    <w:rsid w:val="00E359B8"/>
    <w:rsid w:val="00E40099"/>
    <w:rsid w:val="00E405DB"/>
    <w:rsid w:val="00E4190C"/>
    <w:rsid w:val="00E4512E"/>
    <w:rsid w:val="00E45926"/>
    <w:rsid w:val="00E47002"/>
    <w:rsid w:val="00E51D8F"/>
    <w:rsid w:val="00E53825"/>
    <w:rsid w:val="00E54666"/>
    <w:rsid w:val="00E5569B"/>
    <w:rsid w:val="00E60057"/>
    <w:rsid w:val="00E6138D"/>
    <w:rsid w:val="00E618EE"/>
    <w:rsid w:val="00E63CD8"/>
    <w:rsid w:val="00E65323"/>
    <w:rsid w:val="00E679E8"/>
    <w:rsid w:val="00E767F6"/>
    <w:rsid w:val="00E82C48"/>
    <w:rsid w:val="00E86EFF"/>
    <w:rsid w:val="00E87700"/>
    <w:rsid w:val="00E878B9"/>
    <w:rsid w:val="00E90DDC"/>
    <w:rsid w:val="00E9285B"/>
    <w:rsid w:val="00E943FD"/>
    <w:rsid w:val="00E960EB"/>
    <w:rsid w:val="00E96885"/>
    <w:rsid w:val="00E9718B"/>
    <w:rsid w:val="00EA0508"/>
    <w:rsid w:val="00EA5128"/>
    <w:rsid w:val="00EA612E"/>
    <w:rsid w:val="00EA6602"/>
    <w:rsid w:val="00EA6B3E"/>
    <w:rsid w:val="00EA760F"/>
    <w:rsid w:val="00EB0DBA"/>
    <w:rsid w:val="00EB187E"/>
    <w:rsid w:val="00EB1E46"/>
    <w:rsid w:val="00EB1E94"/>
    <w:rsid w:val="00EB3612"/>
    <w:rsid w:val="00EB3ED8"/>
    <w:rsid w:val="00EB460E"/>
    <w:rsid w:val="00EB4CF5"/>
    <w:rsid w:val="00EB50CF"/>
    <w:rsid w:val="00EB61BD"/>
    <w:rsid w:val="00EB7EC9"/>
    <w:rsid w:val="00EC0A3F"/>
    <w:rsid w:val="00EC2CDF"/>
    <w:rsid w:val="00EC4108"/>
    <w:rsid w:val="00EC57DF"/>
    <w:rsid w:val="00ED2670"/>
    <w:rsid w:val="00ED3F92"/>
    <w:rsid w:val="00ED567E"/>
    <w:rsid w:val="00ED73ED"/>
    <w:rsid w:val="00ED7BB2"/>
    <w:rsid w:val="00ED7F7E"/>
    <w:rsid w:val="00EE09CA"/>
    <w:rsid w:val="00EE2792"/>
    <w:rsid w:val="00EE329D"/>
    <w:rsid w:val="00EE438F"/>
    <w:rsid w:val="00EE4511"/>
    <w:rsid w:val="00EE5684"/>
    <w:rsid w:val="00EE5BA8"/>
    <w:rsid w:val="00EF0E95"/>
    <w:rsid w:val="00EF3D7F"/>
    <w:rsid w:val="00EF4495"/>
    <w:rsid w:val="00EF4B49"/>
    <w:rsid w:val="00EF6606"/>
    <w:rsid w:val="00EF7704"/>
    <w:rsid w:val="00F006B5"/>
    <w:rsid w:val="00F03383"/>
    <w:rsid w:val="00F043B3"/>
    <w:rsid w:val="00F122BE"/>
    <w:rsid w:val="00F141D7"/>
    <w:rsid w:val="00F1458D"/>
    <w:rsid w:val="00F1577C"/>
    <w:rsid w:val="00F24A14"/>
    <w:rsid w:val="00F2600F"/>
    <w:rsid w:val="00F26800"/>
    <w:rsid w:val="00F33686"/>
    <w:rsid w:val="00F341FE"/>
    <w:rsid w:val="00F35365"/>
    <w:rsid w:val="00F37181"/>
    <w:rsid w:val="00F40F45"/>
    <w:rsid w:val="00F4235C"/>
    <w:rsid w:val="00F455A8"/>
    <w:rsid w:val="00F47B64"/>
    <w:rsid w:val="00F540FF"/>
    <w:rsid w:val="00F54393"/>
    <w:rsid w:val="00F54974"/>
    <w:rsid w:val="00F564CD"/>
    <w:rsid w:val="00F611C6"/>
    <w:rsid w:val="00F634DD"/>
    <w:rsid w:val="00F63EC4"/>
    <w:rsid w:val="00F63F36"/>
    <w:rsid w:val="00F77EC1"/>
    <w:rsid w:val="00F80A14"/>
    <w:rsid w:val="00F80D28"/>
    <w:rsid w:val="00F82B9A"/>
    <w:rsid w:val="00F908BF"/>
    <w:rsid w:val="00F930BE"/>
    <w:rsid w:val="00FA0E42"/>
    <w:rsid w:val="00FA1DD4"/>
    <w:rsid w:val="00FA1FB9"/>
    <w:rsid w:val="00FA3B03"/>
    <w:rsid w:val="00FA5C98"/>
    <w:rsid w:val="00FA5E66"/>
    <w:rsid w:val="00FA73EB"/>
    <w:rsid w:val="00FA7560"/>
    <w:rsid w:val="00FB3A3D"/>
    <w:rsid w:val="00FB41B6"/>
    <w:rsid w:val="00FB6C06"/>
    <w:rsid w:val="00FC0E90"/>
    <w:rsid w:val="00FC1DDB"/>
    <w:rsid w:val="00FC27B6"/>
    <w:rsid w:val="00FC3485"/>
    <w:rsid w:val="00FC3ED3"/>
    <w:rsid w:val="00FC41D9"/>
    <w:rsid w:val="00FC780F"/>
    <w:rsid w:val="00FD1526"/>
    <w:rsid w:val="00FD2BA5"/>
    <w:rsid w:val="00FD45E7"/>
    <w:rsid w:val="00FD4EDA"/>
    <w:rsid w:val="00FD5A77"/>
    <w:rsid w:val="00FD7008"/>
    <w:rsid w:val="00FD75D6"/>
    <w:rsid w:val="00FD7828"/>
    <w:rsid w:val="00FD7CD7"/>
    <w:rsid w:val="00FE6E08"/>
    <w:rsid w:val="00FE6E4C"/>
    <w:rsid w:val="00FE769A"/>
    <w:rsid w:val="00FF0E4F"/>
    <w:rsid w:val="00FF365B"/>
    <w:rsid w:val="00FF3CEE"/>
    <w:rsid w:val="00FF6AE0"/>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136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HK" w:eastAsia="en-H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eastAsia="en-US"/>
    </w:rPr>
  </w:style>
  <w:style w:type="paragraph" w:customStyle="1" w:styleId="Default">
    <w:name w:val="Default"/>
    <w:rsid w:val="0098115B"/>
    <w:pPr>
      <w:autoSpaceDE w:val="0"/>
      <w:autoSpaceDN w:val="0"/>
      <w:adjustRightInd w:val="0"/>
    </w:pPr>
    <w:rPr>
      <w:rFonts w:eastAsia="Cambria"/>
      <w:color w:val="000000"/>
      <w:sz w:val="24"/>
      <w:szCs w:val="24"/>
      <w:lang w:val="en-US" w:eastAsia="en-US"/>
    </w:rPr>
  </w:style>
  <w:style w:type="paragraph" w:styleId="FootnoteText">
    <w:name w:val="footnote text"/>
    <w:basedOn w:val="Normal"/>
    <w:link w:val="FootnoteTextChar"/>
    <w:rsid w:val="0016636D"/>
    <w:rPr>
      <w:lang w:val="x-none"/>
    </w:rPr>
  </w:style>
  <w:style w:type="character" w:customStyle="1" w:styleId="FootnoteTextChar">
    <w:name w:val="Footnote Text Char"/>
    <w:link w:val="FootnoteText"/>
    <w:rsid w:val="0016636D"/>
    <w:rPr>
      <w:lang w:eastAsia="en-US"/>
    </w:rPr>
  </w:style>
  <w:style w:type="character" w:styleId="CommentReference">
    <w:name w:val="annotation reference"/>
    <w:uiPriority w:val="99"/>
    <w:rsid w:val="00F40F45"/>
    <w:rPr>
      <w:sz w:val="16"/>
      <w:szCs w:val="16"/>
    </w:rPr>
  </w:style>
  <w:style w:type="paragraph" w:styleId="CommentText">
    <w:name w:val="annotation text"/>
    <w:basedOn w:val="Normal"/>
    <w:link w:val="CommentTextChar"/>
    <w:rsid w:val="00F40F45"/>
    <w:rPr>
      <w:lang w:val="x-none"/>
    </w:rPr>
  </w:style>
  <w:style w:type="character" w:customStyle="1" w:styleId="CommentTextChar">
    <w:name w:val="Comment Text Char"/>
    <w:link w:val="CommentText"/>
    <w:rsid w:val="00F40F45"/>
    <w:rPr>
      <w:lang w:eastAsia="en-US"/>
    </w:rPr>
  </w:style>
  <w:style w:type="paragraph" w:styleId="CommentSubject">
    <w:name w:val="annotation subject"/>
    <w:basedOn w:val="CommentText"/>
    <w:next w:val="CommentText"/>
    <w:link w:val="CommentSubjectChar"/>
    <w:rsid w:val="00F40F45"/>
    <w:rPr>
      <w:b/>
      <w:bCs/>
    </w:rPr>
  </w:style>
  <w:style w:type="character" w:customStyle="1" w:styleId="CommentSubjectChar">
    <w:name w:val="Comment Subject Char"/>
    <w:link w:val="CommentSubject"/>
    <w:rsid w:val="00F40F45"/>
    <w:rPr>
      <w:b/>
      <w:bCs/>
      <w:lang w:eastAsia="en-US"/>
    </w:rPr>
  </w:style>
  <w:style w:type="paragraph" w:styleId="ListParagraph">
    <w:name w:val="List Paragraph"/>
    <w:basedOn w:val="Normal"/>
    <w:uiPriority w:val="34"/>
    <w:qFormat/>
    <w:rsid w:val="00340D7E"/>
    <w:pPr>
      <w:ind w:left="720"/>
    </w:pPr>
  </w:style>
  <w:style w:type="character" w:customStyle="1" w:styleId="FooterChar">
    <w:name w:val="Footer Char"/>
    <w:link w:val="Footer"/>
    <w:uiPriority w:val="99"/>
    <w:rsid w:val="00FD75D6"/>
    <w:rPr>
      <w:lang w:eastAsia="en-US"/>
    </w:rPr>
  </w:style>
  <w:style w:type="character" w:styleId="UnresolvedMention">
    <w:name w:val="Unresolved Mention"/>
    <w:uiPriority w:val="99"/>
    <w:semiHidden/>
    <w:unhideWhenUsed/>
    <w:rsid w:val="001512BE"/>
    <w:rPr>
      <w:color w:val="605E5C"/>
      <w:shd w:val="clear" w:color="auto" w:fill="E1DFDD"/>
    </w:rPr>
  </w:style>
  <w:style w:type="paragraph" w:styleId="NormalWeb">
    <w:name w:val="Normal (Web)"/>
    <w:basedOn w:val="Normal"/>
    <w:uiPriority w:val="99"/>
    <w:unhideWhenUsed/>
    <w:rsid w:val="00CD1E32"/>
    <w:pPr>
      <w:spacing w:before="100" w:beforeAutospacing="1" w:after="100" w:afterAutospacing="1"/>
    </w:pPr>
    <w:rPr>
      <w:sz w:val="24"/>
      <w:szCs w:val="24"/>
      <w:lang w:eastAsia="en-GB"/>
    </w:rPr>
  </w:style>
  <w:style w:type="character" w:styleId="Emphasis">
    <w:name w:val="Emphasis"/>
    <w:basedOn w:val="DefaultParagraphFont"/>
    <w:uiPriority w:val="20"/>
    <w:qFormat/>
    <w:rsid w:val="00CD1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0678-AA17-4211-897C-091411C5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6387</CharactersWithSpaces>
  <SharedDoc>false</SharedDoc>
  <HLinks>
    <vt:vector size="30" baseType="variant">
      <vt:variant>
        <vt:i4>8192081</vt:i4>
      </vt:variant>
      <vt:variant>
        <vt:i4>12</vt:i4>
      </vt:variant>
      <vt:variant>
        <vt:i4>0</vt:i4>
      </vt:variant>
      <vt:variant>
        <vt:i4>5</vt:i4>
      </vt:variant>
      <vt:variant>
        <vt:lpwstr>mailto:hrc-sr-development@un.org</vt:lpwstr>
      </vt:variant>
      <vt:variant>
        <vt:lpwstr/>
      </vt:variant>
      <vt:variant>
        <vt:i4>4915255</vt:i4>
      </vt:variant>
      <vt:variant>
        <vt:i4>9</vt:i4>
      </vt:variant>
      <vt:variant>
        <vt:i4>0</vt:i4>
      </vt:variant>
      <vt:variant>
        <vt:i4>5</vt:i4>
      </vt:variant>
      <vt:variant>
        <vt:lpwstr>mailto:namindranasoa.nyhaja@un.org</vt:lpwstr>
      </vt:variant>
      <vt:variant>
        <vt:lpwstr/>
      </vt:variant>
      <vt:variant>
        <vt:i4>3342429</vt:i4>
      </vt:variant>
      <vt:variant>
        <vt:i4>6</vt:i4>
      </vt:variant>
      <vt:variant>
        <vt:i4>0</vt:i4>
      </vt:variant>
      <vt:variant>
        <vt:i4>5</vt:i4>
      </vt:variant>
      <vt:variant>
        <vt:lpwstr>mailto:antoanela.pavlova@un.org</vt:lpwstr>
      </vt:variant>
      <vt:variant>
        <vt:lpwstr/>
      </vt:variant>
      <vt:variant>
        <vt:i4>7209061</vt:i4>
      </vt:variant>
      <vt:variant>
        <vt:i4>3</vt:i4>
      </vt:variant>
      <vt:variant>
        <vt:i4>0</vt:i4>
      </vt:variant>
      <vt:variant>
        <vt:i4>5</vt:i4>
      </vt:variant>
      <vt:variant>
        <vt:lpwstr>https://www.ohchr.org/en/special-procedures/sr-development</vt:lpwstr>
      </vt:variant>
      <vt:variant>
        <vt:lpwstr/>
      </vt:variant>
      <vt:variant>
        <vt:i4>6488107</vt:i4>
      </vt:variant>
      <vt:variant>
        <vt:i4>0</vt:i4>
      </vt:variant>
      <vt:variant>
        <vt:i4>0</vt:i4>
      </vt:variant>
      <vt:variant>
        <vt:i4>5</vt:i4>
      </vt:variant>
      <vt:variant>
        <vt:lpwstr>https://www.ohchr.org/en/documents/thematic-reports/ahrc5427-reinvigorating-right-development-vision-future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2023-12-21T10:12:00Z</dcterms:created>
  <dcterms:modified xsi:type="dcterms:W3CDTF">2023-12-21T10:12:00Z</dcterms:modified>
</cp:coreProperties>
</file>