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46611" w14:textId="35ABFA97" w:rsidR="006D1EA1" w:rsidRPr="005D1A11" w:rsidRDefault="006D1EA1" w:rsidP="006D1EA1">
      <w:pPr>
        <w:pStyle w:val="NormalWeb"/>
        <w:spacing w:before="160" w:beforeAutospacing="0" w:after="160" w:afterAutospacing="0"/>
        <w:rPr>
          <w:rFonts w:ascii="Arial" w:hAnsi="Arial" w:cs="Arial"/>
        </w:rPr>
      </w:pPr>
      <w:r w:rsidRPr="005D1A11">
        <w:rPr>
          <w:rFonts w:ascii="Arial" w:hAnsi="Arial" w:cs="Arial"/>
          <w:b/>
          <w:bCs/>
        </w:rPr>
        <w:t>Publication date:</w:t>
      </w:r>
      <w:r w:rsidRPr="005D1A11">
        <w:rPr>
          <w:rFonts w:ascii="Arial" w:hAnsi="Arial" w:cs="Arial"/>
        </w:rPr>
        <w:t xml:space="preserve"> </w:t>
      </w:r>
      <w:r w:rsidR="00A33117">
        <w:rPr>
          <w:rFonts w:ascii="Arial" w:hAnsi="Arial" w:cs="Arial"/>
        </w:rPr>
        <w:t>1</w:t>
      </w:r>
      <w:r w:rsidR="004A6477">
        <w:rPr>
          <w:rFonts w:ascii="Arial" w:hAnsi="Arial" w:cs="Arial"/>
        </w:rPr>
        <w:t>0</w:t>
      </w:r>
      <w:r w:rsidR="00A33117">
        <w:rPr>
          <w:rFonts w:ascii="Arial" w:hAnsi="Arial" w:cs="Arial"/>
        </w:rPr>
        <w:t xml:space="preserve"> March 2023</w:t>
      </w:r>
    </w:p>
    <w:p w14:paraId="1F967B87" w14:textId="46428519" w:rsidR="006D1EA1" w:rsidRPr="005D1A11" w:rsidRDefault="006D1EA1" w:rsidP="006D1EA1">
      <w:pPr>
        <w:pStyle w:val="NormalWeb"/>
        <w:spacing w:before="160" w:beforeAutospacing="0" w:after="160" w:afterAutospacing="0"/>
        <w:rPr>
          <w:rFonts w:ascii="Arial" w:hAnsi="Arial" w:cs="Arial"/>
        </w:rPr>
      </w:pPr>
      <w:r w:rsidRPr="00BC55D0">
        <w:rPr>
          <w:rFonts w:ascii="Arial" w:hAnsi="Arial" w:cs="Arial"/>
          <w:b/>
          <w:bCs/>
        </w:rPr>
        <w:t>Title:</w:t>
      </w:r>
      <w:r>
        <w:rPr>
          <w:rFonts w:ascii="Arial" w:hAnsi="Arial" w:cs="Arial"/>
        </w:rPr>
        <w:t xml:space="preserve"> </w:t>
      </w:r>
      <w:r w:rsidR="00A33117">
        <w:rPr>
          <w:rFonts w:ascii="Arial" w:hAnsi="Arial" w:cs="Arial"/>
        </w:rPr>
        <w:t xml:space="preserve">International standards </w:t>
      </w:r>
      <w:r w:rsidR="00C873C1">
        <w:rPr>
          <w:rFonts w:ascii="Arial" w:hAnsi="Arial" w:cs="Arial"/>
        </w:rPr>
        <w:t>support human rights</w:t>
      </w:r>
    </w:p>
    <w:p w14:paraId="6B0DA263" w14:textId="77777777" w:rsidR="006D1EA1" w:rsidRPr="005D1A11" w:rsidRDefault="006D1EA1" w:rsidP="006D1EA1">
      <w:pPr>
        <w:pStyle w:val="NormalWeb"/>
        <w:spacing w:before="160" w:beforeAutospacing="0" w:after="160" w:afterAutospacing="0"/>
        <w:rPr>
          <w:rFonts w:ascii="Arial" w:hAnsi="Arial" w:cs="Arial"/>
        </w:rPr>
      </w:pPr>
      <w:r w:rsidRPr="005D1A11">
        <w:rPr>
          <w:rFonts w:ascii="Arial" w:hAnsi="Arial" w:cs="Arial"/>
          <w:b/>
          <w:bCs/>
        </w:rPr>
        <w:t>Author:</w:t>
      </w:r>
      <w:r w:rsidRPr="005D1A11">
        <w:rPr>
          <w:rFonts w:ascii="Arial" w:hAnsi="Arial" w:cs="Arial"/>
        </w:rPr>
        <w:t xml:space="preserve"> IEC (International Electrotechnical Commission)</w:t>
      </w:r>
    </w:p>
    <w:p w14:paraId="051BA096" w14:textId="2528BFC3" w:rsidR="006D1EA1" w:rsidRPr="00155C74" w:rsidRDefault="006D1EA1" w:rsidP="006D1EA1">
      <w:pPr>
        <w:spacing w:before="160" w:after="160"/>
        <w:rPr>
          <w:rFonts w:eastAsia="Times New Roman" w:cs="Arial"/>
          <w:kern w:val="0"/>
          <w:sz w:val="24"/>
          <w:szCs w:val="24"/>
          <w:lang w:eastAsia="en-GB"/>
          <w14:ligatures w14:val="none"/>
        </w:rPr>
      </w:pPr>
      <w:r w:rsidRPr="00155C74">
        <w:rPr>
          <w:rFonts w:eastAsia="Times New Roman" w:cs="Arial"/>
          <w:b/>
          <w:bCs/>
          <w:kern w:val="0"/>
          <w:sz w:val="24"/>
          <w:szCs w:val="24"/>
          <w:lang w:eastAsia="en-GB"/>
          <w14:ligatures w14:val="none"/>
        </w:rPr>
        <w:t>Topic</w:t>
      </w:r>
      <w:r w:rsidRPr="005D1A11">
        <w:rPr>
          <w:rFonts w:eastAsia="Times New Roman" w:cs="Arial"/>
          <w:b/>
          <w:bCs/>
          <w:kern w:val="0"/>
          <w:sz w:val="24"/>
          <w:szCs w:val="24"/>
          <w:lang w:eastAsia="en-GB"/>
          <w14:ligatures w14:val="none"/>
        </w:rPr>
        <w:t>:</w:t>
      </w:r>
      <w:r w:rsidRPr="005D1A11">
        <w:rPr>
          <w:rFonts w:eastAsia="Times New Roman" w:cs="Arial"/>
          <w:kern w:val="0"/>
          <w:sz w:val="24"/>
          <w:szCs w:val="24"/>
          <w:lang w:eastAsia="en-GB"/>
          <w14:ligatures w14:val="none"/>
        </w:rPr>
        <w:t xml:space="preserve"> </w:t>
      </w:r>
      <w:r w:rsidR="00A33117">
        <w:rPr>
          <w:rFonts w:eastAsia="Times New Roman" w:cs="Arial"/>
          <w:kern w:val="0"/>
          <w:sz w:val="24"/>
          <w:szCs w:val="24"/>
          <w:lang w:eastAsia="en-GB"/>
          <w14:ligatures w14:val="none"/>
        </w:rPr>
        <w:t xml:space="preserve">poverty and hunger alleviation, access to basic services (electricity, clean water, sanitation, healthcare), gender and inclusion, security, </w:t>
      </w:r>
      <w:r w:rsidRPr="005D1A11">
        <w:rPr>
          <w:rFonts w:eastAsia="Times New Roman" w:cs="Arial"/>
          <w:kern w:val="0"/>
          <w:sz w:val="24"/>
          <w:szCs w:val="24"/>
          <w:lang w:eastAsia="en-GB"/>
          <w14:ligatures w14:val="none"/>
        </w:rPr>
        <w:t>global cooperation, capacity building, quality infrastructure, policy tool and recommendations</w:t>
      </w:r>
    </w:p>
    <w:p w14:paraId="5B3A8BCE" w14:textId="70124622" w:rsidR="004A6477" w:rsidRDefault="004A6477" w:rsidP="006D1EA1">
      <w:pPr>
        <w:pStyle w:val="BodyText"/>
        <w:spacing w:before="160" w:after="160" w:line="316" w:lineRule="auto"/>
        <w:jc w:val="both"/>
        <w:rPr>
          <w:rFonts w:ascii="Arial" w:eastAsia="Times New Roman" w:hAnsi="Arial" w:cs="Arial"/>
          <w:sz w:val="24"/>
          <w:szCs w:val="24"/>
          <w:lang w:val="en-GB" w:eastAsia="en-GB"/>
        </w:rPr>
      </w:pPr>
    </w:p>
    <w:p w14:paraId="08198090" w14:textId="33F44110" w:rsidR="004A6477" w:rsidRPr="004A6477" w:rsidRDefault="004A6477" w:rsidP="004A6477">
      <w:pPr>
        <w:pStyle w:val="Heading1"/>
        <w:spacing w:before="160" w:after="160"/>
        <w:jc w:val="both"/>
        <w:rPr>
          <w:lang w:val="en-GB"/>
        </w:rPr>
      </w:pPr>
      <w:r w:rsidRPr="004A6477">
        <w:rPr>
          <w:lang w:val="en-GB"/>
        </w:rPr>
        <w:t>Background</w:t>
      </w:r>
    </w:p>
    <w:p w14:paraId="2765C1DB" w14:textId="1BC37EE5" w:rsidR="00C112D1" w:rsidRDefault="00C112D1" w:rsidP="006D1EA1">
      <w:pPr>
        <w:pStyle w:val="BodyText"/>
        <w:spacing w:before="160" w:after="160" w:line="316"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On 13 July 2021, the Human Rights Council adopted resolution 47/23 on “New and emerging digital technologies and human rights”. As part of the expert consultation th</w:t>
      </w:r>
      <w:r w:rsidRPr="009D6A55">
        <w:rPr>
          <w:rFonts w:ascii="Arial" w:eastAsia="Times New Roman" w:hAnsi="Arial" w:cs="Arial"/>
          <w:sz w:val="24"/>
          <w:szCs w:val="24"/>
          <w:lang w:val="en-GB" w:eastAsia="en-GB"/>
        </w:rPr>
        <w:t xml:space="preserve">e IEC welcomes the opportunity to provide input to the </w:t>
      </w:r>
      <w:r>
        <w:rPr>
          <w:rFonts w:ascii="Arial" w:eastAsia="Times New Roman" w:hAnsi="Arial" w:cs="Arial"/>
          <w:sz w:val="24"/>
          <w:szCs w:val="24"/>
          <w:lang w:val="en-GB" w:eastAsia="en-GB"/>
        </w:rPr>
        <w:t xml:space="preserve">report </w:t>
      </w:r>
      <w:r w:rsidR="005F6E78">
        <w:rPr>
          <w:rFonts w:ascii="Arial" w:eastAsia="Times New Roman" w:hAnsi="Arial" w:cs="Arial"/>
          <w:sz w:val="24"/>
          <w:szCs w:val="24"/>
          <w:lang w:val="en-GB" w:eastAsia="en-GB"/>
        </w:rPr>
        <w:t>on th</w:t>
      </w:r>
      <w:r>
        <w:rPr>
          <w:rFonts w:ascii="Arial" w:eastAsia="Times New Roman" w:hAnsi="Arial" w:cs="Arial"/>
          <w:sz w:val="24"/>
          <w:szCs w:val="24"/>
          <w:lang w:val="en-GB" w:eastAsia="en-GB"/>
        </w:rPr>
        <w:t>e relationship between human rights and technical standards-setting processes for new and emerging digital technologies</w:t>
      </w:r>
      <w:r w:rsidR="005F6E78">
        <w:rPr>
          <w:rFonts w:ascii="Arial" w:eastAsia="Times New Roman" w:hAnsi="Arial" w:cs="Arial"/>
          <w:sz w:val="24"/>
          <w:szCs w:val="24"/>
          <w:lang w:val="en-GB" w:eastAsia="en-GB"/>
        </w:rPr>
        <w:t xml:space="preserve"> that OHCHR will present to the Human Rights Council at its 53</w:t>
      </w:r>
      <w:r w:rsidR="005F6E78" w:rsidRPr="005F6E78">
        <w:rPr>
          <w:rFonts w:ascii="Arial" w:eastAsia="Times New Roman" w:hAnsi="Arial" w:cs="Arial"/>
          <w:sz w:val="24"/>
          <w:szCs w:val="24"/>
          <w:vertAlign w:val="superscript"/>
          <w:lang w:val="en-GB" w:eastAsia="en-GB"/>
        </w:rPr>
        <w:t>rd</w:t>
      </w:r>
      <w:r w:rsidR="005F6E78">
        <w:rPr>
          <w:rFonts w:ascii="Arial" w:eastAsia="Times New Roman" w:hAnsi="Arial" w:cs="Arial"/>
          <w:sz w:val="24"/>
          <w:szCs w:val="24"/>
          <w:lang w:val="en-GB" w:eastAsia="en-GB"/>
        </w:rPr>
        <w:t xml:space="preserve"> session in June 2023</w:t>
      </w:r>
      <w:r>
        <w:rPr>
          <w:rFonts w:ascii="Arial" w:eastAsia="Times New Roman" w:hAnsi="Arial" w:cs="Arial"/>
          <w:sz w:val="24"/>
          <w:szCs w:val="24"/>
          <w:lang w:val="en-GB" w:eastAsia="en-GB"/>
        </w:rPr>
        <w:t xml:space="preserve">. </w:t>
      </w:r>
      <w:r w:rsidR="00F60CFE">
        <w:rPr>
          <w:rFonts w:ascii="Arial" w:eastAsia="Times New Roman" w:hAnsi="Arial" w:cs="Arial"/>
          <w:sz w:val="24"/>
          <w:szCs w:val="24"/>
          <w:lang w:val="en-GB" w:eastAsia="en-GB"/>
        </w:rPr>
        <w:t xml:space="preserve">This input also provides explanations regarding IEC </w:t>
      </w:r>
      <w:r>
        <w:rPr>
          <w:rFonts w:ascii="Arial" w:eastAsia="Times New Roman" w:hAnsi="Arial" w:cs="Arial"/>
          <w:sz w:val="24"/>
          <w:szCs w:val="24"/>
          <w:lang w:val="en-GB" w:eastAsia="en-GB"/>
        </w:rPr>
        <w:t>work and processes to complement what was said during the discussion</w:t>
      </w:r>
      <w:r w:rsidR="005F6E78">
        <w:rPr>
          <w:rFonts w:ascii="Arial" w:eastAsia="Times New Roman" w:hAnsi="Arial" w:cs="Arial"/>
          <w:sz w:val="24"/>
          <w:szCs w:val="24"/>
          <w:lang w:val="en-GB" w:eastAsia="en-GB"/>
        </w:rPr>
        <w:t>s that took place</w:t>
      </w:r>
      <w:r>
        <w:rPr>
          <w:rFonts w:ascii="Arial" w:eastAsia="Times New Roman" w:hAnsi="Arial" w:cs="Arial"/>
          <w:sz w:val="24"/>
          <w:szCs w:val="24"/>
          <w:lang w:val="en-GB" w:eastAsia="en-GB"/>
        </w:rPr>
        <w:t xml:space="preserve"> </w:t>
      </w:r>
      <w:r w:rsidR="005F6E78">
        <w:rPr>
          <w:rFonts w:ascii="Arial" w:eastAsia="Times New Roman" w:hAnsi="Arial" w:cs="Arial"/>
          <w:sz w:val="24"/>
          <w:szCs w:val="24"/>
          <w:lang w:val="en-GB" w:eastAsia="en-GB"/>
        </w:rPr>
        <w:t xml:space="preserve">during the OHCHR consultation </w:t>
      </w:r>
      <w:r>
        <w:rPr>
          <w:rFonts w:ascii="Arial" w:eastAsia="Times New Roman" w:hAnsi="Arial" w:cs="Arial"/>
          <w:sz w:val="24"/>
          <w:szCs w:val="24"/>
          <w:lang w:val="en-GB" w:eastAsia="en-GB"/>
        </w:rPr>
        <w:t>on 1</w:t>
      </w:r>
      <w:r w:rsidR="005F6E78">
        <w:rPr>
          <w:rFonts w:ascii="Arial" w:eastAsia="Times New Roman" w:hAnsi="Arial" w:cs="Arial"/>
          <w:sz w:val="24"/>
          <w:szCs w:val="24"/>
          <w:lang w:val="en-GB" w:eastAsia="en-GB"/>
        </w:rPr>
        <w:t>5</w:t>
      </w:r>
      <w:r>
        <w:rPr>
          <w:rFonts w:ascii="Arial" w:eastAsia="Times New Roman" w:hAnsi="Arial" w:cs="Arial"/>
          <w:sz w:val="24"/>
          <w:szCs w:val="24"/>
          <w:lang w:val="en-GB" w:eastAsia="en-GB"/>
        </w:rPr>
        <w:t xml:space="preserve"> February 2023</w:t>
      </w:r>
      <w:r w:rsidR="005F6E78">
        <w:rPr>
          <w:rFonts w:ascii="Arial" w:eastAsia="Times New Roman" w:hAnsi="Arial" w:cs="Arial"/>
          <w:sz w:val="24"/>
          <w:szCs w:val="24"/>
          <w:lang w:val="en-GB" w:eastAsia="en-GB"/>
        </w:rPr>
        <w:t xml:space="preserve"> at the Palais des Nations, Room XX, in Geneva</w:t>
      </w:r>
      <w:r w:rsidR="004A6477">
        <w:rPr>
          <w:rFonts w:ascii="Arial" w:eastAsia="Times New Roman" w:hAnsi="Arial" w:cs="Arial"/>
          <w:sz w:val="24"/>
          <w:szCs w:val="24"/>
          <w:lang w:val="en-GB" w:eastAsia="en-GB"/>
        </w:rPr>
        <w:t xml:space="preserve"> and the </w:t>
      </w:r>
      <w:hyperlink r:id="rId11" w:history="1">
        <w:r w:rsidR="004A6477" w:rsidRPr="004A6477">
          <w:rPr>
            <w:rStyle w:val="Hyperlink"/>
            <w:rFonts w:ascii="Arial" w:eastAsia="Times New Roman" w:hAnsi="Arial" w:cs="Arial"/>
            <w:sz w:val="24"/>
            <w:szCs w:val="24"/>
            <w:lang w:val="en-GB" w:eastAsia="en-GB"/>
          </w:rPr>
          <w:t>related call for input</w:t>
        </w:r>
        <w:r w:rsidR="005F6E78" w:rsidRPr="004A6477">
          <w:rPr>
            <w:rStyle w:val="Hyperlink"/>
            <w:rFonts w:ascii="Arial" w:eastAsia="Times New Roman" w:hAnsi="Arial" w:cs="Arial"/>
            <w:sz w:val="24"/>
            <w:szCs w:val="24"/>
            <w:lang w:val="en-GB" w:eastAsia="en-GB"/>
          </w:rPr>
          <w:t>.</w:t>
        </w:r>
      </w:hyperlink>
      <w:r w:rsidR="005F6E78">
        <w:rPr>
          <w:rFonts w:ascii="Arial" w:eastAsia="Times New Roman" w:hAnsi="Arial" w:cs="Arial"/>
          <w:sz w:val="24"/>
          <w:szCs w:val="24"/>
          <w:lang w:val="en-GB" w:eastAsia="en-GB"/>
        </w:rPr>
        <w:t xml:space="preserve"> </w:t>
      </w:r>
    </w:p>
    <w:p w14:paraId="35E7D263" w14:textId="77777777" w:rsidR="00811851" w:rsidRDefault="00811851" w:rsidP="006D1EA1">
      <w:pPr>
        <w:pStyle w:val="BodyText"/>
        <w:spacing w:before="160" w:after="160" w:line="316" w:lineRule="auto"/>
        <w:jc w:val="both"/>
        <w:rPr>
          <w:rFonts w:ascii="Arial" w:eastAsia="Times New Roman" w:hAnsi="Arial" w:cs="Arial"/>
          <w:sz w:val="24"/>
          <w:szCs w:val="24"/>
          <w:lang w:val="en-GB" w:eastAsia="en-GB"/>
        </w:rPr>
      </w:pPr>
    </w:p>
    <w:p w14:paraId="6B9A6DF9" w14:textId="2732348C" w:rsidR="00FE30C0" w:rsidRPr="000E128E" w:rsidRDefault="000E128E" w:rsidP="000E128E">
      <w:pPr>
        <w:pStyle w:val="Heading1"/>
        <w:spacing w:before="160" w:after="160"/>
        <w:jc w:val="both"/>
        <w:rPr>
          <w:lang w:val="en-GB"/>
        </w:rPr>
      </w:pPr>
      <w:r w:rsidRPr="000E128E">
        <w:rPr>
          <w:lang w:val="en-GB"/>
        </w:rPr>
        <w:t xml:space="preserve">How </w:t>
      </w:r>
      <w:r>
        <w:rPr>
          <w:lang w:val="en-GB"/>
        </w:rPr>
        <w:t>I</w:t>
      </w:r>
      <w:r w:rsidRPr="000E128E">
        <w:rPr>
          <w:lang w:val="en-GB"/>
        </w:rPr>
        <w:t xml:space="preserve">nternational </w:t>
      </w:r>
      <w:r>
        <w:rPr>
          <w:lang w:val="en-GB"/>
        </w:rPr>
        <w:t>S</w:t>
      </w:r>
      <w:r w:rsidRPr="000E128E">
        <w:rPr>
          <w:lang w:val="en-GB"/>
        </w:rPr>
        <w:t xml:space="preserve">tandards </w:t>
      </w:r>
      <w:r>
        <w:rPr>
          <w:lang w:val="en-GB"/>
        </w:rPr>
        <w:t>contribute</w:t>
      </w:r>
    </w:p>
    <w:p w14:paraId="17970645" w14:textId="1DB2E5DD" w:rsidR="000E128E" w:rsidRPr="009D6A55" w:rsidRDefault="000E128E" w:rsidP="000E128E">
      <w:pPr>
        <w:pStyle w:val="BodyText"/>
        <w:spacing w:before="160" w:after="160" w:line="316" w:lineRule="auto"/>
        <w:jc w:val="both"/>
        <w:rPr>
          <w:rFonts w:ascii="Arial" w:eastAsia="Times New Roman" w:hAnsi="Arial" w:cs="Arial"/>
          <w:sz w:val="24"/>
          <w:szCs w:val="24"/>
          <w:lang w:val="en-GB" w:eastAsia="en-GB"/>
        </w:rPr>
      </w:pPr>
      <w:r w:rsidRPr="0064401B">
        <w:rPr>
          <w:rFonts w:ascii="Arial" w:eastAsia="Times New Roman" w:hAnsi="Arial" w:cs="Arial"/>
          <w:sz w:val="24"/>
          <w:szCs w:val="24"/>
          <w:lang w:val="en-GB" w:eastAsia="en-GB"/>
        </w:rPr>
        <w:t>While measuring</w:t>
      </w:r>
      <w:r>
        <w:rPr>
          <w:rFonts w:ascii="Arial" w:eastAsia="Times New Roman" w:hAnsi="Arial" w:cs="Arial"/>
          <w:sz w:val="24"/>
          <w:szCs w:val="24"/>
          <w:lang w:val="en-GB" w:eastAsia="en-GB"/>
        </w:rPr>
        <w:t>, reporting</w:t>
      </w:r>
      <w:r w:rsidR="00E327B9">
        <w:rPr>
          <w:rFonts w:ascii="Arial" w:eastAsia="Times New Roman" w:hAnsi="Arial" w:cs="Arial"/>
          <w:sz w:val="24"/>
          <w:szCs w:val="24"/>
          <w:lang w:val="en-GB" w:eastAsia="en-GB"/>
        </w:rPr>
        <w:t xml:space="preserve">, </w:t>
      </w:r>
      <w:r>
        <w:rPr>
          <w:rFonts w:ascii="Arial" w:eastAsia="Times New Roman" w:hAnsi="Arial" w:cs="Arial"/>
          <w:sz w:val="24"/>
          <w:szCs w:val="24"/>
          <w:lang w:val="en-GB" w:eastAsia="en-GB"/>
        </w:rPr>
        <w:t>planning</w:t>
      </w:r>
      <w:r w:rsidR="00E327B9">
        <w:rPr>
          <w:rFonts w:ascii="Arial" w:eastAsia="Times New Roman" w:hAnsi="Arial" w:cs="Arial"/>
          <w:sz w:val="24"/>
          <w:szCs w:val="24"/>
          <w:lang w:val="en-GB" w:eastAsia="en-GB"/>
        </w:rPr>
        <w:t xml:space="preserve"> and policy decisions</w:t>
      </w:r>
      <w:r>
        <w:rPr>
          <w:rFonts w:ascii="Arial" w:eastAsia="Times New Roman" w:hAnsi="Arial" w:cs="Arial"/>
          <w:sz w:val="24"/>
          <w:szCs w:val="24"/>
          <w:lang w:val="en-GB" w:eastAsia="en-GB"/>
        </w:rPr>
        <w:t xml:space="preserve"> </w:t>
      </w:r>
      <w:r w:rsidR="00E327B9">
        <w:rPr>
          <w:rFonts w:ascii="Arial" w:eastAsia="Times New Roman" w:hAnsi="Arial" w:cs="Arial"/>
          <w:sz w:val="24"/>
          <w:szCs w:val="24"/>
          <w:lang w:val="en-GB" w:eastAsia="en-GB"/>
        </w:rPr>
        <w:t>are</w:t>
      </w:r>
      <w:r>
        <w:rPr>
          <w:rFonts w:ascii="Arial" w:eastAsia="Times New Roman" w:hAnsi="Arial" w:cs="Arial"/>
          <w:sz w:val="24"/>
          <w:szCs w:val="24"/>
          <w:lang w:val="en-GB" w:eastAsia="en-GB"/>
        </w:rPr>
        <w:t xml:space="preserve"> important, c</w:t>
      </w:r>
      <w:r w:rsidRPr="009D6A55">
        <w:rPr>
          <w:rFonts w:ascii="Arial" w:eastAsia="Times New Roman" w:hAnsi="Arial" w:cs="Arial"/>
          <w:sz w:val="24"/>
          <w:szCs w:val="24"/>
          <w:lang w:val="en-GB" w:eastAsia="en-GB"/>
        </w:rPr>
        <w:t xml:space="preserve">oncrete actions on the ground </w:t>
      </w:r>
      <w:r>
        <w:rPr>
          <w:rFonts w:ascii="Arial" w:eastAsia="Times New Roman" w:hAnsi="Arial" w:cs="Arial"/>
          <w:sz w:val="24"/>
          <w:szCs w:val="24"/>
          <w:lang w:val="en-GB" w:eastAsia="en-GB"/>
        </w:rPr>
        <w:t xml:space="preserve">are needed </w:t>
      </w:r>
      <w:r w:rsidR="00E327B9">
        <w:rPr>
          <w:rFonts w:ascii="Arial" w:eastAsia="Times New Roman" w:hAnsi="Arial" w:cs="Arial"/>
          <w:sz w:val="24"/>
          <w:szCs w:val="24"/>
          <w:lang w:val="en-GB" w:eastAsia="en-GB"/>
        </w:rPr>
        <w:t xml:space="preserve">to achieve </w:t>
      </w:r>
      <w:r w:rsidR="0064401B">
        <w:rPr>
          <w:rFonts w:ascii="Arial" w:eastAsia="Times New Roman" w:hAnsi="Arial" w:cs="Arial"/>
          <w:sz w:val="24"/>
          <w:szCs w:val="24"/>
          <w:lang w:val="en-GB" w:eastAsia="en-GB"/>
        </w:rPr>
        <w:t>actual</w:t>
      </w:r>
      <w:r w:rsidR="006C199C">
        <w:rPr>
          <w:rFonts w:ascii="Arial" w:eastAsia="Times New Roman" w:hAnsi="Arial" w:cs="Arial"/>
          <w:sz w:val="24"/>
          <w:szCs w:val="24"/>
          <w:lang w:val="en-GB" w:eastAsia="en-GB"/>
        </w:rPr>
        <w:t xml:space="preserve"> </w:t>
      </w:r>
      <w:r w:rsidR="00E327B9">
        <w:rPr>
          <w:rFonts w:ascii="Arial" w:eastAsia="Times New Roman" w:hAnsi="Arial" w:cs="Arial"/>
          <w:sz w:val="24"/>
          <w:szCs w:val="24"/>
          <w:lang w:val="en-GB" w:eastAsia="en-GB"/>
        </w:rPr>
        <w:t xml:space="preserve">change. </w:t>
      </w:r>
    </w:p>
    <w:p w14:paraId="2082E77E" w14:textId="0E1EBDB5" w:rsidR="006D1EA1" w:rsidRDefault="006D1EA1" w:rsidP="006D1EA1">
      <w:pPr>
        <w:pStyle w:val="BodyText"/>
        <w:spacing w:before="160" w:after="160" w:line="316" w:lineRule="auto"/>
        <w:jc w:val="both"/>
        <w:rPr>
          <w:rFonts w:ascii="Arial" w:eastAsia="Times New Roman" w:hAnsi="Arial" w:cs="Arial"/>
          <w:sz w:val="24"/>
          <w:szCs w:val="24"/>
          <w:lang w:val="en-GB" w:eastAsia="en-GB"/>
        </w:rPr>
      </w:pPr>
      <w:r w:rsidRPr="009D6A55">
        <w:rPr>
          <w:rFonts w:ascii="Arial" w:eastAsia="Times New Roman" w:hAnsi="Arial" w:cs="Arial"/>
          <w:sz w:val="24"/>
          <w:szCs w:val="24"/>
          <w:lang w:val="en-GB" w:eastAsia="en-GB"/>
        </w:rPr>
        <w:t xml:space="preserve">High-level policy decisions by governments and regulators are </w:t>
      </w:r>
      <w:r w:rsidR="00BA1908">
        <w:rPr>
          <w:rFonts w:ascii="Arial" w:eastAsia="Times New Roman" w:hAnsi="Arial" w:cs="Arial"/>
          <w:sz w:val="24"/>
          <w:szCs w:val="24"/>
          <w:lang w:val="en-GB" w:eastAsia="en-GB"/>
        </w:rPr>
        <w:t xml:space="preserve">supported </w:t>
      </w:r>
      <w:r w:rsidR="00B91EE3">
        <w:rPr>
          <w:rFonts w:ascii="Arial" w:eastAsia="Times New Roman" w:hAnsi="Arial" w:cs="Arial"/>
          <w:sz w:val="24"/>
          <w:szCs w:val="24"/>
          <w:lang w:val="en-GB" w:eastAsia="en-GB"/>
        </w:rPr>
        <w:t xml:space="preserve">through </w:t>
      </w:r>
      <w:r w:rsidRPr="009D6A55">
        <w:rPr>
          <w:rFonts w:ascii="Arial" w:eastAsia="Times New Roman" w:hAnsi="Arial" w:cs="Arial"/>
          <w:sz w:val="24"/>
          <w:szCs w:val="24"/>
          <w:lang w:val="en-GB" w:eastAsia="en-GB"/>
        </w:rPr>
        <w:t>the adoption and reference to international standards and the use of</w:t>
      </w:r>
      <w:r>
        <w:rPr>
          <w:rFonts w:ascii="Arial" w:eastAsia="Times New Roman" w:hAnsi="Arial" w:cs="Arial"/>
          <w:sz w:val="24"/>
          <w:szCs w:val="24"/>
          <w:lang w:val="en-GB" w:eastAsia="en-GB"/>
        </w:rPr>
        <w:t xml:space="preserve"> </w:t>
      </w:r>
      <w:r w:rsidR="00F60CFE">
        <w:rPr>
          <w:rFonts w:ascii="Arial" w:eastAsia="Times New Roman" w:hAnsi="Arial" w:cs="Arial"/>
          <w:sz w:val="24"/>
          <w:szCs w:val="24"/>
          <w:lang w:val="en-GB" w:eastAsia="en-GB"/>
        </w:rPr>
        <w:t>c</w:t>
      </w:r>
      <w:r w:rsidRPr="009D6A55">
        <w:rPr>
          <w:rFonts w:ascii="Arial" w:eastAsia="Times New Roman" w:hAnsi="Arial" w:cs="Arial"/>
          <w:sz w:val="24"/>
          <w:szCs w:val="24"/>
          <w:lang w:val="en-GB" w:eastAsia="en-GB"/>
        </w:rPr>
        <w:t xml:space="preserve">onformity </w:t>
      </w:r>
      <w:r w:rsidR="00F60CFE">
        <w:rPr>
          <w:rFonts w:ascii="Arial" w:eastAsia="Times New Roman" w:hAnsi="Arial" w:cs="Arial"/>
          <w:sz w:val="24"/>
          <w:szCs w:val="24"/>
          <w:lang w:val="en-GB" w:eastAsia="en-GB"/>
        </w:rPr>
        <w:t>a</w:t>
      </w:r>
      <w:r w:rsidRPr="009D6A55">
        <w:rPr>
          <w:rFonts w:ascii="Arial" w:eastAsia="Times New Roman" w:hAnsi="Arial" w:cs="Arial"/>
          <w:sz w:val="24"/>
          <w:szCs w:val="24"/>
          <w:lang w:val="en-GB" w:eastAsia="en-GB"/>
        </w:rPr>
        <w:t>ssessment. They open sustainable, climate-resilient and low emissions development pathways, providing the conditions and good practices for near-term adaptation action</w:t>
      </w:r>
      <w:r w:rsidR="000E128E">
        <w:rPr>
          <w:rFonts w:ascii="Arial" w:eastAsia="Times New Roman" w:hAnsi="Arial" w:cs="Arial"/>
          <w:sz w:val="24"/>
          <w:szCs w:val="24"/>
          <w:lang w:val="en-GB" w:eastAsia="en-GB"/>
        </w:rPr>
        <w:t xml:space="preserve">, including those </w:t>
      </w:r>
      <w:r w:rsidR="00F86A68">
        <w:rPr>
          <w:rFonts w:ascii="Arial" w:eastAsia="Times New Roman" w:hAnsi="Arial" w:cs="Arial"/>
          <w:sz w:val="24"/>
          <w:szCs w:val="24"/>
          <w:lang w:val="en-GB" w:eastAsia="en-GB"/>
        </w:rPr>
        <w:t>that promote</w:t>
      </w:r>
      <w:r w:rsidR="000E128E">
        <w:rPr>
          <w:rFonts w:ascii="Arial" w:eastAsia="Times New Roman" w:hAnsi="Arial" w:cs="Arial"/>
          <w:sz w:val="24"/>
          <w:szCs w:val="24"/>
          <w:lang w:val="en-GB" w:eastAsia="en-GB"/>
        </w:rPr>
        <w:t xml:space="preserve"> basic human rights</w:t>
      </w:r>
      <w:r w:rsidRPr="009D6A55">
        <w:rPr>
          <w:rFonts w:ascii="Arial" w:eastAsia="Times New Roman" w:hAnsi="Arial" w:cs="Arial"/>
          <w:sz w:val="24"/>
          <w:szCs w:val="24"/>
          <w:lang w:val="en-GB" w:eastAsia="en-GB"/>
        </w:rPr>
        <w:t xml:space="preserve">. </w:t>
      </w:r>
    </w:p>
    <w:p w14:paraId="58F798D3" w14:textId="197EE67A" w:rsidR="006D1EA1" w:rsidRDefault="00F60CFE" w:rsidP="006D1EA1">
      <w:pPr>
        <w:pStyle w:val="BodyText"/>
        <w:spacing w:before="160" w:after="160" w:line="316"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International Standards also play a significant role in securing long-term financing for development and infrastructure projects. They</w:t>
      </w:r>
      <w:r w:rsidR="006D1EA1">
        <w:rPr>
          <w:rFonts w:ascii="Arial" w:eastAsia="Times New Roman" w:hAnsi="Arial" w:cs="Arial"/>
          <w:sz w:val="24"/>
          <w:szCs w:val="24"/>
          <w:lang w:val="en-GB" w:eastAsia="en-GB"/>
        </w:rPr>
        <w:t xml:space="preserve"> create trust with investors and insurers since projects built to IEC International Standards and verified by the members of the IEC Conformity Assessment Systems rely on industry-wide best practice and are easier to maintain and repair. The World Bank often refers to IEC International Standards in its tenders</w:t>
      </w:r>
      <w:r w:rsidR="00E327B9">
        <w:rPr>
          <w:rFonts w:ascii="Arial" w:eastAsia="Times New Roman" w:hAnsi="Arial" w:cs="Arial"/>
          <w:sz w:val="24"/>
          <w:szCs w:val="24"/>
          <w:lang w:val="en-GB" w:eastAsia="en-GB"/>
        </w:rPr>
        <w:t xml:space="preserve"> to secure its long-term investments</w:t>
      </w:r>
      <w:r w:rsidR="006D1EA1">
        <w:rPr>
          <w:rFonts w:ascii="Arial" w:eastAsia="Times New Roman" w:hAnsi="Arial" w:cs="Arial"/>
          <w:sz w:val="24"/>
          <w:szCs w:val="24"/>
          <w:lang w:val="en-GB" w:eastAsia="en-GB"/>
        </w:rPr>
        <w:t>.</w:t>
      </w:r>
    </w:p>
    <w:p w14:paraId="345C86E0" w14:textId="77777777" w:rsidR="00811851" w:rsidRPr="009D6A55" w:rsidRDefault="00811851" w:rsidP="006D1EA1">
      <w:pPr>
        <w:pStyle w:val="BodyText"/>
        <w:spacing w:before="160" w:after="160" w:line="316" w:lineRule="auto"/>
        <w:jc w:val="both"/>
        <w:rPr>
          <w:rFonts w:ascii="Arial" w:eastAsia="Times New Roman" w:hAnsi="Arial" w:cs="Arial"/>
          <w:sz w:val="24"/>
          <w:szCs w:val="24"/>
          <w:lang w:val="en-GB" w:eastAsia="en-GB"/>
        </w:rPr>
      </w:pPr>
    </w:p>
    <w:p w14:paraId="548039CB" w14:textId="2F4AF56C" w:rsidR="005117CA" w:rsidRPr="002D65BA" w:rsidRDefault="005117CA" w:rsidP="002D65BA">
      <w:pPr>
        <w:pStyle w:val="Heading1"/>
        <w:spacing w:before="160" w:after="160"/>
        <w:jc w:val="both"/>
        <w:rPr>
          <w:lang w:val="en-GB"/>
        </w:rPr>
      </w:pPr>
      <w:r w:rsidRPr="002D65BA">
        <w:rPr>
          <w:lang w:val="en-GB"/>
        </w:rPr>
        <w:lastRenderedPageBreak/>
        <w:t>Interaction of regulat</w:t>
      </w:r>
      <w:r w:rsidR="004E2DF4">
        <w:rPr>
          <w:lang w:val="en-GB"/>
        </w:rPr>
        <w:t>ion</w:t>
      </w:r>
      <w:r w:rsidRPr="002D65BA">
        <w:rPr>
          <w:lang w:val="en-GB"/>
        </w:rPr>
        <w:t>/standards</w:t>
      </w:r>
      <w:r w:rsidR="004E2DF4">
        <w:rPr>
          <w:lang w:val="en-GB"/>
        </w:rPr>
        <w:t>/conformity assessment</w:t>
      </w:r>
    </w:p>
    <w:p w14:paraId="37F72B64" w14:textId="2DD9927B" w:rsidR="00DA5BFA" w:rsidRDefault="002D65BA" w:rsidP="007B0517">
      <w:pPr>
        <w:pStyle w:val="BodyText"/>
        <w:spacing w:before="160" w:after="160" w:line="316" w:lineRule="auto"/>
        <w:jc w:val="both"/>
        <w:rPr>
          <w:rFonts w:ascii="Arial" w:eastAsia="Times New Roman" w:hAnsi="Arial" w:cs="Arial"/>
          <w:sz w:val="24"/>
          <w:szCs w:val="24"/>
          <w:lang w:val="en-GB" w:eastAsia="en-GB"/>
        </w:rPr>
      </w:pPr>
      <w:r w:rsidRPr="007B0517">
        <w:rPr>
          <w:rFonts w:ascii="Arial" w:eastAsia="Times New Roman" w:hAnsi="Arial" w:cs="Arial"/>
          <w:sz w:val="24"/>
          <w:szCs w:val="24"/>
          <w:lang w:val="en-GB" w:eastAsia="en-GB"/>
        </w:rPr>
        <w:t xml:space="preserve">International standards of the IEC and ISO are always voluntary. </w:t>
      </w:r>
      <w:r w:rsidR="00AF52FA" w:rsidRPr="007B0517">
        <w:rPr>
          <w:rFonts w:ascii="Arial" w:eastAsia="Times New Roman" w:hAnsi="Arial" w:cs="Arial"/>
          <w:sz w:val="24"/>
          <w:szCs w:val="24"/>
          <w:lang w:val="en-GB" w:eastAsia="en-GB"/>
        </w:rPr>
        <w:t xml:space="preserve">They do not seek to establish, </w:t>
      </w:r>
      <w:proofErr w:type="gramStart"/>
      <w:r w:rsidR="00AF52FA" w:rsidRPr="007B0517">
        <w:rPr>
          <w:rFonts w:ascii="Arial" w:eastAsia="Times New Roman" w:hAnsi="Arial" w:cs="Arial"/>
          <w:sz w:val="24"/>
          <w:szCs w:val="24"/>
          <w:lang w:val="en-GB" w:eastAsia="en-GB"/>
        </w:rPr>
        <w:t>drive</w:t>
      </w:r>
      <w:proofErr w:type="gramEnd"/>
      <w:r w:rsidR="00AF52FA" w:rsidRPr="007B0517">
        <w:rPr>
          <w:rFonts w:ascii="Arial" w:eastAsia="Times New Roman" w:hAnsi="Arial" w:cs="Arial"/>
          <w:sz w:val="24"/>
          <w:szCs w:val="24"/>
          <w:lang w:val="en-GB" w:eastAsia="en-GB"/>
        </w:rPr>
        <w:t xml:space="preserve"> or motivate public policy, regulations, or social and political agendas. However, they </w:t>
      </w:r>
      <w:r w:rsidR="00581B4C">
        <w:rPr>
          <w:rFonts w:ascii="Arial" w:eastAsia="Times New Roman" w:hAnsi="Arial" w:cs="Arial"/>
          <w:sz w:val="24"/>
          <w:szCs w:val="24"/>
          <w:lang w:val="en-GB" w:eastAsia="en-GB"/>
        </w:rPr>
        <w:t xml:space="preserve">can </w:t>
      </w:r>
      <w:r w:rsidR="00AF52FA" w:rsidRPr="007B0517">
        <w:rPr>
          <w:rFonts w:ascii="Arial" w:eastAsia="Times New Roman" w:hAnsi="Arial" w:cs="Arial"/>
          <w:sz w:val="24"/>
          <w:szCs w:val="24"/>
          <w:lang w:val="en-GB" w:eastAsia="en-GB"/>
        </w:rPr>
        <w:t>provide valuable support to</w:t>
      </w:r>
      <w:r w:rsidRPr="007B0517">
        <w:rPr>
          <w:rFonts w:ascii="Arial" w:eastAsia="Times New Roman" w:hAnsi="Arial" w:cs="Arial"/>
          <w:sz w:val="24"/>
          <w:szCs w:val="24"/>
          <w:lang w:val="en-GB" w:eastAsia="en-GB"/>
        </w:rPr>
        <w:t xml:space="preserve"> </w:t>
      </w:r>
      <w:r w:rsidR="00AF52FA" w:rsidRPr="007B0517">
        <w:rPr>
          <w:rFonts w:ascii="Arial" w:eastAsia="Times New Roman" w:hAnsi="Arial" w:cs="Arial"/>
          <w:sz w:val="24"/>
          <w:szCs w:val="24"/>
          <w:lang w:val="en-GB" w:eastAsia="en-GB"/>
        </w:rPr>
        <w:t xml:space="preserve">the implementation of </w:t>
      </w:r>
      <w:r w:rsidR="00265ABC">
        <w:rPr>
          <w:rFonts w:ascii="Arial" w:eastAsia="Times New Roman" w:hAnsi="Arial" w:cs="Arial"/>
          <w:sz w:val="24"/>
          <w:szCs w:val="24"/>
          <w:lang w:val="en-GB" w:eastAsia="en-GB"/>
        </w:rPr>
        <w:t xml:space="preserve">public </w:t>
      </w:r>
      <w:r w:rsidRPr="007B0517">
        <w:rPr>
          <w:rFonts w:ascii="Arial" w:eastAsia="Times New Roman" w:hAnsi="Arial" w:cs="Arial"/>
          <w:sz w:val="24"/>
          <w:szCs w:val="24"/>
          <w:lang w:val="en-GB" w:eastAsia="en-GB"/>
        </w:rPr>
        <w:t>policy</w:t>
      </w:r>
      <w:r w:rsidR="00250734">
        <w:rPr>
          <w:rFonts w:ascii="Arial" w:eastAsia="Times New Roman" w:hAnsi="Arial" w:cs="Arial"/>
          <w:sz w:val="24"/>
          <w:szCs w:val="24"/>
          <w:lang w:val="en-GB" w:eastAsia="en-GB"/>
        </w:rPr>
        <w:t xml:space="preserve"> through non-legislative </w:t>
      </w:r>
      <w:r w:rsidR="00A06A68">
        <w:rPr>
          <w:rFonts w:ascii="Arial" w:eastAsia="Times New Roman" w:hAnsi="Arial" w:cs="Arial"/>
          <w:sz w:val="24"/>
          <w:szCs w:val="24"/>
          <w:lang w:val="en-GB" w:eastAsia="en-GB"/>
        </w:rPr>
        <w:t>action</w:t>
      </w:r>
      <w:r w:rsidR="001570EB">
        <w:rPr>
          <w:rFonts w:ascii="Arial" w:eastAsia="Times New Roman" w:hAnsi="Arial" w:cs="Arial"/>
          <w:sz w:val="24"/>
          <w:szCs w:val="24"/>
          <w:lang w:val="en-GB" w:eastAsia="en-GB"/>
        </w:rPr>
        <w:t>s</w:t>
      </w:r>
      <w:r w:rsidR="00A06A68">
        <w:rPr>
          <w:rFonts w:ascii="Arial" w:eastAsia="Times New Roman" w:hAnsi="Arial" w:cs="Arial"/>
          <w:sz w:val="24"/>
          <w:szCs w:val="24"/>
          <w:lang w:val="en-GB" w:eastAsia="en-GB"/>
        </w:rPr>
        <w:t xml:space="preserve"> such as codes of conducts or as referenc</w:t>
      </w:r>
      <w:r w:rsidR="001570EB">
        <w:rPr>
          <w:rFonts w:ascii="Arial" w:eastAsia="Times New Roman" w:hAnsi="Arial" w:cs="Arial"/>
          <w:sz w:val="24"/>
          <w:szCs w:val="24"/>
          <w:lang w:val="en-GB" w:eastAsia="en-GB"/>
        </w:rPr>
        <w:t>es</w:t>
      </w:r>
      <w:r w:rsidR="00341041">
        <w:rPr>
          <w:rFonts w:ascii="Arial" w:eastAsia="Times New Roman" w:hAnsi="Arial" w:cs="Arial"/>
          <w:sz w:val="24"/>
          <w:szCs w:val="24"/>
          <w:lang w:val="en-GB" w:eastAsia="en-GB"/>
        </w:rPr>
        <w:t xml:space="preserve"> </w:t>
      </w:r>
      <w:r w:rsidRPr="007B0517">
        <w:rPr>
          <w:rFonts w:ascii="Arial" w:eastAsia="Times New Roman" w:hAnsi="Arial" w:cs="Arial"/>
          <w:sz w:val="24"/>
          <w:szCs w:val="24"/>
          <w:lang w:val="en-GB" w:eastAsia="en-GB"/>
        </w:rPr>
        <w:t xml:space="preserve">in </w:t>
      </w:r>
      <w:r w:rsidR="00EA3C97">
        <w:rPr>
          <w:rFonts w:ascii="Arial" w:eastAsia="Times New Roman" w:hAnsi="Arial" w:cs="Arial"/>
          <w:sz w:val="24"/>
          <w:szCs w:val="24"/>
          <w:lang w:val="en-GB" w:eastAsia="en-GB"/>
        </w:rPr>
        <w:t xml:space="preserve">laws. </w:t>
      </w:r>
    </w:p>
    <w:p w14:paraId="03A30323" w14:textId="38E50C97" w:rsidR="0024347F" w:rsidRPr="007B0517" w:rsidRDefault="0024347F" w:rsidP="007B0517">
      <w:pPr>
        <w:pStyle w:val="BodyText"/>
        <w:spacing w:before="160" w:after="160" w:line="316" w:lineRule="auto"/>
        <w:jc w:val="both"/>
        <w:rPr>
          <w:rFonts w:ascii="Arial" w:eastAsia="Times New Roman" w:hAnsi="Arial" w:cs="Arial"/>
          <w:sz w:val="24"/>
          <w:szCs w:val="24"/>
          <w:lang w:val="en-GB" w:eastAsia="en-GB"/>
        </w:rPr>
      </w:pPr>
      <w:r w:rsidRPr="00E7156A">
        <w:rPr>
          <w:rFonts w:ascii="Arial" w:eastAsia="Times New Roman" w:hAnsi="Arial" w:cs="Arial"/>
          <w:sz w:val="24"/>
          <w:szCs w:val="24"/>
          <w:lang w:val="en-GB" w:eastAsia="en-GB"/>
        </w:rPr>
        <w:t>For such legislative actions, regulators consider whether to reference parts of, or whole, international standards and how to make it clear that the implementation of the respective standard is one of the ways to comply with the law referencing it.  Regulators can also weigh how such compliance, including through conformity assessment, rests in a larger regulatory framework that can ultimately promote and protect human rights. </w:t>
      </w:r>
    </w:p>
    <w:p w14:paraId="32DD0946" w14:textId="7A354D15" w:rsidR="005117CA" w:rsidRPr="007B0517" w:rsidRDefault="00CB556C" w:rsidP="007B0517">
      <w:pPr>
        <w:pStyle w:val="BodyText"/>
        <w:spacing w:before="160" w:after="160" w:line="316" w:lineRule="auto"/>
        <w:jc w:val="both"/>
        <w:rPr>
          <w:rFonts w:ascii="Arial" w:eastAsia="Times New Roman" w:hAnsi="Arial" w:cs="Arial"/>
          <w:sz w:val="24"/>
          <w:szCs w:val="24"/>
          <w:lang w:val="en-GB" w:eastAsia="en-GB"/>
        </w:rPr>
      </w:pPr>
      <w:r w:rsidRPr="007B0517">
        <w:rPr>
          <w:rFonts w:ascii="Arial" w:eastAsia="Times New Roman" w:hAnsi="Arial" w:cs="Arial"/>
          <w:sz w:val="24"/>
          <w:szCs w:val="24"/>
          <w:lang w:val="en-GB" w:eastAsia="en-GB"/>
        </w:rPr>
        <w:t xml:space="preserve">IEC and ISO International Standards represent global consensus on a solution to a particular issue. The core principles that guide their development process include openness, transparency, effectiveness, relevance, stakeholder engagement and consensus. Those principles also define good governance and policy-making practice. </w:t>
      </w:r>
    </w:p>
    <w:p w14:paraId="4DD87939" w14:textId="22DA4FFD" w:rsidR="00CB556C" w:rsidRPr="007B0517" w:rsidRDefault="00CB556C" w:rsidP="007B0517">
      <w:pPr>
        <w:pStyle w:val="BodyText"/>
        <w:spacing w:before="160" w:after="160" w:line="316" w:lineRule="auto"/>
        <w:jc w:val="both"/>
        <w:rPr>
          <w:rFonts w:ascii="Arial" w:eastAsia="Times New Roman" w:hAnsi="Arial" w:cs="Arial"/>
          <w:sz w:val="24"/>
          <w:szCs w:val="24"/>
          <w:lang w:val="en-GB" w:eastAsia="en-GB"/>
        </w:rPr>
      </w:pPr>
      <w:r w:rsidRPr="007B0517">
        <w:rPr>
          <w:rFonts w:ascii="Arial" w:eastAsia="Times New Roman" w:hAnsi="Arial" w:cs="Arial"/>
          <w:sz w:val="24"/>
          <w:szCs w:val="24"/>
          <w:lang w:val="en-GB" w:eastAsia="en-GB"/>
        </w:rPr>
        <w:t>A key benefit of international standards is that they facilitate trade. IEC and ISO International Standards are developed according to the principles agreed by the WTO Technical Barriers to Trade committee and fulfil WTO obligations</w:t>
      </w:r>
      <w:r w:rsidR="00AF52FA" w:rsidRPr="007B0517">
        <w:rPr>
          <w:rFonts w:ascii="Arial" w:eastAsia="Times New Roman" w:hAnsi="Arial" w:cs="Arial"/>
          <w:sz w:val="24"/>
          <w:szCs w:val="24"/>
          <w:lang w:val="en-GB" w:eastAsia="en-GB"/>
        </w:rPr>
        <w:t xml:space="preserve"> by</w:t>
      </w:r>
      <w:r w:rsidRPr="007B0517">
        <w:rPr>
          <w:rFonts w:ascii="Arial" w:eastAsia="Times New Roman" w:hAnsi="Arial" w:cs="Arial"/>
          <w:sz w:val="24"/>
          <w:szCs w:val="24"/>
          <w:lang w:val="en-GB" w:eastAsia="en-GB"/>
        </w:rPr>
        <w:t xml:space="preserve"> eliminating unnecessary obstacles to international trade. </w:t>
      </w:r>
    </w:p>
    <w:p w14:paraId="34A0720A" w14:textId="079EDF4E" w:rsidR="00CB556C" w:rsidRPr="007B0517" w:rsidRDefault="00CB556C" w:rsidP="007B0517">
      <w:pPr>
        <w:pStyle w:val="BodyText"/>
        <w:spacing w:before="160" w:after="160" w:line="316" w:lineRule="auto"/>
        <w:jc w:val="both"/>
        <w:rPr>
          <w:rFonts w:ascii="Arial" w:eastAsia="Times New Roman" w:hAnsi="Arial" w:cs="Arial"/>
          <w:sz w:val="24"/>
          <w:szCs w:val="24"/>
          <w:lang w:val="en-GB" w:eastAsia="en-GB"/>
        </w:rPr>
      </w:pPr>
      <w:r w:rsidRPr="007B0517">
        <w:rPr>
          <w:rFonts w:ascii="Arial" w:eastAsia="Times New Roman" w:hAnsi="Arial" w:cs="Arial"/>
          <w:sz w:val="24"/>
          <w:szCs w:val="24"/>
          <w:lang w:val="en-GB" w:eastAsia="en-GB"/>
        </w:rPr>
        <w:t>Using international standards in governance and regulation is also more cost-efficient</w:t>
      </w:r>
      <w:r w:rsidR="00AF52FA" w:rsidRPr="007B0517">
        <w:rPr>
          <w:rFonts w:ascii="Arial" w:eastAsia="Times New Roman" w:hAnsi="Arial" w:cs="Arial"/>
          <w:sz w:val="24"/>
          <w:szCs w:val="24"/>
          <w:lang w:val="en-GB" w:eastAsia="en-GB"/>
        </w:rPr>
        <w:t xml:space="preserve"> </w:t>
      </w:r>
      <w:r w:rsidRPr="007B0517">
        <w:rPr>
          <w:rFonts w:ascii="Arial" w:eastAsia="Times New Roman" w:hAnsi="Arial" w:cs="Arial"/>
          <w:sz w:val="24"/>
          <w:szCs w:val="24"/>
          <w:lang w:val="en-GB" w:eastAsia="en-GB"/>
        </w:rPr>
        <w:t>in terms of time, money and expertise required</w:t>
      </w:r>
      <w:r w:rsidR="00AF52FA" w:rsidRPr="007B0517">
        <w:rPr>
          <w:rFonts w:ascii="Arial" w:eastAsia="Times New Roman" w:hAnsi="Arial" w:cs="Arial"/>
          <w:sz w:val="24"/>
          <w:szCs w:val="24"/>
          <w:lang w:val="en-GB" w:eastAsia="en-GB"/>
        </w:rPr>
        <w:t xml:space="preserve"> than the development of national norms</w:t>
      </w:r>
      <w:r w:rsidRPr="007B0517">
        <w:rPr>
          <w:rFonts w:ascii="Arial" w:eastAsia="Times New Roman" w:hAnsi="Arial" w:cs="Arial"/>
          <w:sz w:val="24"/>
          <w:szCs w:val="24"/>
          <w:lang w:val="en-GB" w:eastAsia="en-GB"/>
        </w:rPr>
        <w:t xml:space="preserve">. With its broad geographical reach, the IEC </w:t>
      </w:r>
      <w:r w:rsidRPr="004029CE">
        <w:rPr>
          <w:rFonts w:ascii="Arial" w:eastAsia="Times New Roman" w:hAnsi="Arial" w:cs="Arial"/>
          <w:sz w:val="24"/>
          <w:szCs w:val="24"/>
          <w:lang w:val="en-GB" w:eastAsia="en-GB"/>
        </w:rPr>
        <w:t>and ISO</w:t>
      </w:r>
      <w:r w:rsidR="00245871">
        <w:rPr>
          <w:rFonts w:ascii="Arial" w:eastAsia="Times New Roman" w:hAnsi="Arial" w:cs="Arial"/>
          <w:sz w:val="24"/>
          <w:szCs w:val="24"/>
          <w:lang w:val="en-GB" w:eastAsia="en-GB"/>
        </w:rPr>
        <w:t xml:space="preserve"> </w:t>
      </w:r>
      <w:r w:rsidRPr="007B0517">
        <w:rPr>
          <w:rFonts w:ascii="Arial" w:eastAsia="Times New Roman" w:hAnsi="Arial" w:cs="Arial"/>
          <w:sz w:val="24"/>
          <w:szCs w:val="24"/>
          <w:lang w:val="en-GB" w:eastAsia="en-GB"/>
        </w:rPr>
        <w:t xml:space="preserve">cover nearly the whole world population. </w:t>
      </w:r>
    </w:p>
    <w:p w14:paraId="73B2DA93" w14:textId="19C8A50D" w:rsidR="00AF52FA" w:rsidRDefault="00AF52FA" w:rsidP="007B0517">
      <w:pPr>
        <w:pStyle w:val="BodyText"/>
        <w:spacing w:before="160" w:after="160" w:line="316" w:lineRule="auto"/>
        <w:jc w:val="both"/>
        <w:rPr>
          <w:rFonts w:ascii="Arial" w:eastAsia="Times New Roman" w:hAnsi="Arial" w:cs="Arial"/>
          <w:sz w:val="24"/>
          <w:szCs w:val="24"/>
          <w:lang w:val="en-GB" w:eastAsia="en-GB"/>
        </w:rPr>
      </w:pPr>
      <w:r w:rsidRPr="007B0517">
        <w:rPr>
          <w:rFonts w:ascii="Arial" w:eastAsia="Times New Roman" w:hAnsi="Arial" w:cs="Arial"/>
          <w:sz w:val="24"/>
          <w:szCs w:val="24"/>
          <w:lang w:val="en-GB" w:eastAsia="en-GB"/>
        </w:rPr>
        <w:t>IEC and ISO International Standards are developed in a multi-stakeholder environment which ensures that many different views are represented. These standards already have broad relevance and acceptance, which offers a high level of applicability for policy guidance or legislation.</w:t>
      </w:r>
    </w:p>
    <w:p w14:paraId="4170B459" w14:textId="77777777" w:rsidR="00811851" w:rsidRPr="007B0517" w:rsidRDefault="00811851" w:rsidP="007B0517">
      <w:pPr>
        <w:pStyle w:val="BodyText"/>
        <w:spacing w:before="160" w:after="160" w:line="316" w:lineRule="auto"/>
        <w:jc w:val="both"/>
        <w:rPr>
          <w:rFonts w:ascii="Arial" w:eastAsia="Times New Roman" w:hAnsi="Arial" w:cs="Arial"/>
          <w:sz w:val="24"/>
          <w:szCs w:val="24"/>
          <w:lang w:val="en-GB" w:eastAsia="en-GB"/>
        </w:rPr>
      </w:pPr>
    </w:p>
    <w:p w14:paraId="6384A264" w14:textId="3ED25C78" w:rsidR="00F60CFE" w:rsidRPr="006D1EA1" w:rsidRDefault="00F60CFE" w:rsidP="00F60CFE">
      <w:pPr>
        <w:pStyle w:val="Heading1"/>
        <w:spacing w:before="160" w:after="160"/>
        <w:jc w:val="both"/>
        <w:rPr>
          <w:lang w:val="en-GB"/>
        </w:rPr>
      </w:pPr>
      <w:r>
        <w:rPr>
          <w:lang w:val="en-GB"/>
        </w:rPr>
        <w:t>IEC work and</w:t>
      </w:r>
      <w:r w:rsidRPr="006D1EA1">
        <w:rPr>
          <w:lang w:val="en-GB"/>
        </w:rPr>
        <w:t xml:space="preserve"> </w:t>
      </w:r>
      <w:r>
        <w:rPr>
          <w:lang w:val="en-GB"/>
        </w:rPr>
        <w:t>human rights</w:t>
      </w:r>
    </w:p>
    <w:p w14:paraId="0F0AE808" w14:textId="0AFA76EB" w:rsidR="00CE694B" w:rsidRDefault="00F60CFE" w:rsidP="00F459F6">
      <w:pPr>
        <w:pStyle w:val="BodyText"/>
        <w:spacing w:before="160" w:after="160" w:line="316" w:lineRule="auto"/>
        <w:jc w:val="both"/>
        <w:rPr>
          <w:rFonts w:ascii="Arial" w:eastAsia="Times New Roman" w:hAnsi="Arial" w:cs="Arial"/>
          <w:sz w:val="24"/>
          <w:szCs w:val="24"/>
          <w:lang w:val="en-GB" w:eastAsia="en-GB"/>
        </w:rPr>
      </w:pPr>
      <w:r w:rsidRPr="000E128E">
        <w:rPr>
          <w:rFonts w:ascii="Arial" w:eastAsia="Times New Roman" w:hAnsi="Arial" w:cs="Arial"/>
          <w:sz w:val="24"/>
          <w:szCs w:val="24"/>
          <w:lang w:val="en-GB" w:eastAsia="en-GB"/>
        </w:rPr>
        <w:t xml:space="preserve">IEC International Standards and the IEC Conformity Assessment Systems contribute directly to targets and indicators of all </w:t>
      </w:r>
      <w:hyperlink r:id="rId12" w:history="1">
        <w:r w:rsidRPr="000E128E">
          <w:rPr>
            <w:rStyle w:val="Hyperlink"/>
            <w:rFonts w:ascii="Arial" w:eastAsia="Times New Roman" w:hAnsi="Arial" w:cs="Arial"/>
            <w:sz w:val="24"/>
            <w:szCs w:val="24"/>
            <w:lang w:val="en-GB" w:eastAsia="en-GB"/>
          </w:rPr>
          <w:t>17 UN Sustainable Development Goals</w:t>
        </w:r>
      </w:hyperlink>
      <w:r w:rsidRPr="000E128E">
        <w:rPr>
          <w:rFonts w:ascii="Arial" w:eastAsia="Times New Roman" w:hAnsi="Arial" w:cs="Arial"/>
          <w:sz w:val="24"/>
          <w:szCs w:val="24"/>
          <w:lang w:val="en-GB" w:eastAsia="en-GB"/>
        </w:rPr>
        <w:t xml:space="preserve">, which in turn </w:t>
      </w:r>
      <w:r w:rsidR="008C480E">
        <w:rPr>
          <w:rFonts w:ascii="Arial" w:eastAsia="Times New Roman" w:hAnsi="Arial" w:cs="Arial"/>
          <w:sz w:val="24"/>
          <w:szCs w:val="24"/>
          <w:lang w:val="en-GB" w:eastAsia="en-GB"/>
        </w:rPr>
        <w:t>support</w:t>
      </w:r>
      <w:r w:rsidR="008C480E" w:rsidRPr="000E128E">
        <w:rPr>
          <w:rFonts w:ascii="Arial" w:eastAsia="Times New Roman" w:hAnsi="Arial" w:cs="Arial"/>
          <w:sz w:val="24"/>
          <w:szCs w:val="24"/>
          <w:lang w:val="en-GB" w:eastAsia="en-GB"/>
        </w:rPr>
        <w:t xml:space="preserve"> </w:t>
      </w:r>
      <w:r w:rsidRPr="000E128E">
        <w:rPr>
          <w:rFonts w:ascii="Arial" w:eastAsia="Times New Roman" w:hAnsi="Arial" w:cs="Arial"/>
          <w:sz w:val="24"/>
          <w:szCs w:val="24"/>
          <w:lang w:val="en-GB" w:eastAsia="en-GB"/>
        </w:rPr>
        <w:t>fundamental human rights</w:t>
      </w:r>
      <w:r>
        <w:rPr>
          <w:rFonts w:ascii="Arial" w:eastAsia="Times New Roman" w:hAnsi="Arial" w:cs="Arial"/>
          <w:sz w:val="24"/>
          <w:szCs w:val="24"/>
          <w:lang w:val="en-GB" w:eastAsia="en-GB"/>
        </w:rPr>
        <w:t xml:space="preserve"> such as access to basic services including clean water, electricity, education, healthcare, as well as poverty and hunger </w:t>
      </w:r>
      <w:r w:rsidRPr="000E128E">
        <w:rPr>
          <w:rFonts w:ascii="Arial" w:eastAsia="Times New Roman" w:hAnsi="Arial" w:cs="Arial"/>
          <w:sz w:val="24"/>
          <w:szCs w:val="24"/>
          <w:lang w:val="en-GB" w:eastAsia="en-GB"/>
        </w:rPr>
        <w:t>alleviation, privacy, security,</w:t>
      </w:r>
      <w:r>
        <w:rPr>
          <w:rFonts w:ascii="Arial" w:eastAsia="Times New Roman" w:hAnsi="Arial" w:cs="Arial"/>
          <w:sz w:val="24"/>
          <w:szCs w:val="24"/>
          <w:lang w:val="en-GB" w:eastAsia="en-GB"/>
        </w:rPr>
        <w:t xml:space="preserve"> the right to economic stability, and a secure environment</w:t>
      </w:r>
      <w:r w:rsidRPr="000E128E">
        <w:rPr>
          <w:rFonts w:ascii="Arial" w:eastAsia="Times New Roman" w:hAnsi="Arial" w:cs="Arial"/>
          <w:sz w:val="24"/>
          <w:szCs w:val="24"/>
          <w:lang w:val="en-GB" w:eastAsia="en-GB"/>
        </w:rPr>
        <w:t xml:space="preserve">. </w:t>
      </w:r>
    </w:p>
    <w:p w14:paraId="0A8983F6" w14:textId="77777777" w:rsidR="00F459F6" w:rsidRPr="00F459F6" w:rsidRDefault="00F459F6" w:rsidP="00F459F6">
      <w:pPr>
        <w:pStyle w:val="BodyText"/>
        <w:spacing w:before="160" w:after="160" w:line="316" w:lineRule="auto"/>
        <w:jc w:val="both"/>
        <w:rPr>
          <w:rFonts w:ascii="Arial" w:eastAsia="Times New Roman" w:hAnsi="Arial" w:cs="Arial"/>
          <w:sz w:val="24"/>
          <w:szCs w:val="24"/>
          <w:lang w:val="en-GB" w:eastAsia="en-GB"/>
        </w:rPr>
      </w:pPr>
    </w:p>
    <w:p w14:paraId="19848578" w14:textId="0C44484A" w:rsidR="00447204" w:rsidRPr="007B0517" w:rsidRDefault="00447204" w:rsidP="007B0517">
      <w:pPr>
        <w:pStyle w:val="Heading1"/>
        <w:spacing w:before="160" w:after="160"/>
        <w:jc w:val="both"/>
        <w:rPr>
          <w:lang w:val="en-GB"/>
        </w:rPr>
      </w:pPr>
      <w:r w:rsidRPr="007B0517">
        <w:rPr>
          <w:lang w:val="en-GB"/>
        </w:rPr>
        <w:t>How to engage with the IEC</w:t>
      </w:r>
      <w:r w:rsidR="00CF70D0">
        <w:rPr>
          <w:lang w:val="en-GB"/>
        </w:rPr>
        <w:t xml:space="preserve"> and</w:t>
      </w:r>
      <w:r w:rsidR="00F472B5">
        <w:rPr>
          <w:lang w:val="en-GB"/>
        </w:rPr>
        <w:t xml:space="preserve"> </w:t>
      </w:r>
      <w:r w:rsidR="009A725A">
        <w:rPr>
          <w:lang w:val="en-GB"/>
        </w:rPr>
        <w:t>IEC Members</w:t>
      </w:r>
      <w:r w:rsidR="00F472B5">
        <w:rPr>
          <w:lang w:val="en-GB"/>
        </w:rPr>
        <w:t xml:space="preserve"> </w:t>
      </w:r>
    </w:p>
    <w:p w14:paraId="01A1B236" w14:textId="0759F7F3" w:rsidR="00AD2037" w:rsidRPr="00F459F6" w:rsidRDefault="00AD2037" w:rsidP="00E7156A">
      <w:pPr>
        <w:pStyle w:val="BodyText"/>
        <w:spacing w:before="160" w:after="160" w:line="317" w:lineRule="auto"/>
        <w:jc w:val="both"/>
        <w:rPr>
          <w:rFonts w:ascii="Arial" w:eastAsia="Times New Roman" w:hAnsi="Arial" w:cs="Arial"/>
          <w:sz w:val="24"/>
          <w:szCs w:val="24"/>
          <w:lang w:val="en-GB" w:eastAsia="en-GB"/>
        </w:rPr>
      </w:pPr>
      <w:r w:rsidRPr="00E7156A">
        <w:rPr>
          <w:rFonts w:ascii="Arial" w:eastAsia="Times New Roman" w:hAnsi="Arial" w:cs="Arial"/>
          <w:sz w:val="24"/>
          <w:szCs w:val="24"/>
          <w:lang w:val="en-GB" w:eastAsia="en-GB"/>
        </w:rPr>
        <w:t xml:space="preserve">While international standards support public policy, as detailed above, they do not establish the public policies that address human rights concerns. This is why it is important to help bring the appropriate focus to where government or regulators can further leverage the power of </w:t>
      </w:r>
      <w:r w:rsidRPr="00E7156A">
        <w:rPr>
          <w:rFonts w:ascii="Arial" w:eastAsia="Times New Roman" w:hAnsi="Arial" w:cs="Arial"/>
          <w:sz w:val="24"/>
          <w:szCs w:val="24"/>
          <w:lang w:val="en-GB" w:eastAsia="en-GB"/>
        </w:rPr>
        <w:lastRenderedPageBreak/>
        <w:t xml:space="preserve">international standards to support their policy decisions. For example, human rights groups can contact IEC National Committees to better understand how </w:t>
      </w:r>
      <w:r>
        <w:rPr>
          <w:rFonts w:ascii="Arial" w:eastAsia="Times New Roman" w:hAnsi="Arial" w:cs="Arial"/>
          <w:sz w:val="24"/>
          <w:szCs w:val="24"/>
          <w:lang w:val="en-GB" w:eastAsia="en-GB"/>
        </w:rPr>
        <w:t>they can</w:t>
      </w:r>
      <w:r w:rsidRPr="00E7156A">
        <w:rPr>
          <w:rFonts w:ascii="Arial" w:eastAsia="Times New Roman" w:hAnsi="Arial" w:cs="Arial"/>
          <w:sz w:val="24"/>
          <w:szCs w:val="24"/>
          <w:lang w:val="en-GB" w:eastAsia="en-GB"/>
        </w:rPr>
        <w:t xml:space="preserve"> directly contribute to standards work as further described below. Another concrete suggestion would be for the human rights community to consider </w:t>
      </w:r>
      <w:r w:rsidR="00EC199F">
        <w:rPr>
          <w:rFonts w:ascii="Arial" w:eastAsia="Times New Roman" w:hAnsi="Arial" w:cs="Arial"/>
          <w:sz w:val="24"/>
          <w:szCs w:val="24"/>
          <w:lang w:val="en-GB" w:eastAsia="en-GB"/>
        </w:rPr>
        <w:t>developing</w:t>
      </w:r>
      <w:r w:rsidRPr="00E7156A">
        <w:rPr>
          <w:rFonts w:ascii="Arial" w:eastAsia="Times New Roman" w:hAnsi="Arial" w:cs="Arial"/>
          <w:sz w:val="24"/>
          <w:szCs w:val="24"/>
          <w:lang w:val="en-GB" w:eastAsia="en-GB"/>
        </w:rPr>
        <w:t xml:space="preserve"> a map of targets and indicators that support areas of focus and the standardization efforts that may reinforce them. </w:t>
      </w:r>
    </w:p>
    <w:p w14:paraId="44C693AA" w14:textId="61BAC438" w:rsidR="00DC2F9A" w:rsidRPr="00F459F6" w:rsidRDefault="00DC2CFA" w:rsidP="00F459F6">
      <w:pPr>
        <w:pStyle w:val="BodyText"/>
        <w:spacing w:before="160" w:after="160" w:line="317"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Such a map of targets and indicators </w:t>
      </w:r>
      <w:r w:rsidR="006A0C16">
        <w:rPr>
          <w:rFonts w:ascii="Arial" w:eastAsia="Times New Roman" w:hAnsi="Arial" w:cs="Arial"/>
          <w:sz w:val="24"/>
          <w:szCs w:val="24"/>
          <w:lang w:val="en-GB" w:eastAsia="en-GB"/>
        </w:rPr>
        <w:t>w</w:t>
      </w:r>
      <w:r>
        <w:rPr>
          <w:rFonts w:ascii="Arial" w:eastAsia="Times New Roman" w:hAnsi="Arial" w:cs="Arial"/>
          <w:sz w:val="24"/>
          <w:szCs w:val="24"/>
          <w:lang w:val="en-GB" w:eastAsia="en-GB"/>
        </w:rPr>
        <w:t xml:space="preserve">ould </w:t>
      </w:r>
      <w:r w:rsidR="006A0C16">
        <w:rPr>
          <w:rFonts w:ascii="Arial" w:eastAsia="Times New Roman" w:hAnsi="Arial" w:cs="Arial"/>
          <w:sz w:val="24"/>
          <w:szCs w:val="24"/>
          <w:lang w:val="en-GB" w:eastAsia="en-GB"/>
        </w:rPr>
        <w:t xml:space="preserve">have the potential to become </w:t>
      </w:r>
      <w:r w:rsidR="00DC2F9A" w:rsidRPr="00F459F6">
        <w:rPr>
          <w:rFonts w:ascii="Arial" w:eastAsia="Times New Roman" w:hAnsi="Arial" w:cs="Arial"/>
          <w:sz w:val="24"/>
          <w:szCs w:val="24"/>
          <w:lang w:val="en-GB" w:eastAsia="en-GB"/>
        </w:rPr>
        <w:t xml:space="preserve">an important tool </w:t>
      </w:r>
      <w:r w:rsidR="00BD16E9">
        <w:rPr>
          <w:rFonts w:ascii="Arial" w:eastAsia="Times New Roman" w:hAnsi="Arial" w:cs="Arial"/>
          <w:sz w:val="24"/>
          <w:szCs w:val="24"/>
          <w:lang w:val="en-GB" w:eastAsia="en-GB"/>
        </w:rPr>
        <w:t xml:space="preserve">for </w:t>
      </w:r>
      <w:r w:rsidR="004C66D9">
        <w:rPr>
          <w:rFonts w:ascii="Arial" w:eastAsia="Times New Roman" w:hAnsi="Arial" w:cs="Arial"/>
          <w:sz w:val="24"/>
          <w:szCs w:val="24"/>
          <w:lang w:val="en-GB" w:eastAsia="en-GB"/>
        </w:rPr>
        <w:t>users and developers of international standards to</w:t>
      </w:r>
      <w:r w:rsidR="00DC2F9A" w:rsidRPr="00F459F6">
        <w:rPr>
          <w:rFonts w:ascii="Arial" w:eastAsia="Times New Roman" w:hAnsi="Arial" w:cs="Arial"/>
          <w:sz w:val="24"/>
          <w:szCs w:val="24"/>
          <w:lang w:val="en-GB" w:eastAsia="en-GB"/>
        </w:rPr>
        <w:t xml:space="preserve"> identify </w:t>
      </w:r>
      <w:r w:rsidR="004C66D9">
        <w:rPr>
          <w:rFonts w:ascii="Arial" w:eastAsia="Times New Roman" w:hAnsi="Arial" w:cs="Arial"/>
          <w:sz w:val="24"/>
          <w:szCs w:val="24"/>
          <w:lang w:val="en-GB" w:eastAsia="en-GB"/>
        </w:rPr>
        <w:t xml:space="preserve">ways in which international </w:t>
      </w:r>
      <w:r w:rsidR="00DC2F9A" w:rsidRPr="00F459F6">
        <w:rPr>
          <w:rFonts w:ascii="Arial" w:eastAsia="Times New Roman" w:hAnsi="Arial" w:cs="Arial"/>
          <w:sz w:val="24"/>
          <w:szCs w:val="24"/>
          <w:lang w:val="en-GB" w:eastAsia="en-GB"/>
        </w:rPr>
        <w:t xml:space="preserve">standards </w:t>
      </w:r>
      <w:r w:rsidR="004C66D9">
        <w:rPr>
          <w:rFonts w:ascii="Arial" w:eastAsia="Times New Roman" w:hAnsi="Arial" w:cs="Arial"/>
          <w:sz w:val="24"/>
          <w:szCs w:val="24"/>
          <w:lang w:val="en-GB" w:eastAsia="en-GB"/>
        </w:rPr>
        <w:t>can be further used to support the public policies that promote human rights.</w:t>
      </w:r>
    </w:p>
    <w:p w14:paraId="0F85A287" w14:textId="14B8BCE8" w:rsidR="00634A19" w:rsidRDefault="00634A19" w:rsidP="001E4D02">
      <w:pPr>
        <w:rPr>
          <w:rFonts w:cs="Arial"/>
        </w:rPr>
      </w:pPr>
    </w:p>
    <w:p w14:paraId="0E33DC0A" w14:textId="55067B36" w:rsidR="00634A19" w:rsidRPr="00E7156A" w:rsidRDefault="00546A53" w:rsidP="00E7156A">
      <w:pPr>
        <w:pStyle w:val="Heading1"/>
        <w:spacing w:before="160" w:after="160"/>
        <w:jc w:val="both"/>
        <w:rPr>
          <w:lang w:val="en-GB"/>
        </w:rPr>
      </w:pPr>
      <w:bookmarkStart w:id="0" w:name="_Hlk129337911"/>
      <w:r w:rsidRPr="00E7156A">
        <w:rPr>
          <w:lang w:val="en-GB"/>
        </w:rPr>
        <w:t>Contribute to standard</w:t>
      </w:r>
      <w:r w:rsidR="004C66D9" w:rsidRPr="00E7156A">
        <w:rPr>
          <w:lang w:val="en-GB"/>
        </w:rPr>
        <w:t>s work</w:t>
      </w:r>
    </w:p>
    <w:p w14:paraId="7E4D0825" w14:textId="44FA87CD" w:rsidR="001E4D02" w:rsidRDefault="008C480E" w:rsidP="002353AB">
      <w:pPr>
        <w:spacing w:beforeLines="160" w:before="384" w:afterLines="160" w:after="384" w:line="360" w:lineRule="auto"/>
        <w:rPr>
          <w:rFonts w:cs="Arial"/>
        </w:rPr>
      </w:pPr>
      <w:r>
        <w:rPr>
          <w:rFonts w:cs="Arial"/>
        </w:rPr>
        <w:t>O</w:t>
      </w:r>
      <w:r w:rsidR="001E4D02">
        <w:rPr>
          <w:rFonts w:cs="Arial"/>
        </w:rPr>
        <w:t xml:space="preserve">rganizations who are interested in contributing to </w:t>
      </w:r>
      <w:r w:rsidR="00546A53">
        <w:rPr>
          <w:rFonts w:cs="Arial"/>
        </w:rPr>
        <w:t xml:space="preserve">individual IEC International Standards </w:t>
      </w:r>
      <w:r w:rsidR="001E4D02">
        <w:rPr>
          <w:rFonts w:cs="Arial"/>
        </w:rPr>
        <w:t>can pursue the following options:</w:t>
      </w:r>
    </w:p>
    <w:bookmarkEnd w:id="0"/>
    <w:p w14:paraId="0665A84E" w14:textId="6CA5817A" w:rsidR="002353AB" w:rsidRPr="002353AB" w:rsidRDefault="002353AB" w:rsidP="002353AB">
      <w:pPr>
        <w:spacing w:before="160"/>
        <w:rPr>
          <w:rFonts w:cs="Arial"/>
          <w:b/>
          <w:bCs/>
        </w:rPr>
      </w:pPr>
      <w:r w:rsidRPr="00546A53">
        <w:rPr>
          <w:rFonts w:cs="Arial"/>
          <w:b/>
          <w:bCs/>
        </w:rPr>
        <w:t>Existing standard:</w:t>
      </w:r>
      <w:r>
        <w:rPr>
          <w:rFonts w:cs="Arial"/>
          <w:b/>
          <w:bCs/>
        </w:rPr>
        <w:br/>
      </w:r>
      <w:r w:rsidR="00D9292B">
        <w:rPr>
          <w:rFonts w:cs="Arial"/>
        </w:rPr>
        <w:t>I</w:t>
      </w:r>
      <w:r>
        <w:rPr>
          <w:rFonts w:cs="Arial"/>
        </w:rPr>
        <w:t>dentify</w:t>
      </w:r>
      <w:r w:rsidR="00D9292B">
        <w:rPr>
          <w:rFonts w:cs="Arial"/>
        </w:rPr>
        <w:t>ing</w:t>
      </w:r>
      <w:r>
        <w:rPr>
          <w:rFonts w:cs="Arial"/>
        </w:rPr>
        <w:t xml:space="preserve"> if a standard has been published or is in preparation: </w:t>
      </w:r>
    </w:p>
    <w:p w14:paraId="04F65EEE" w14:textId="24650ED2" w:rsidR="002353AB" w:rsidRPr="001F3EF9" w:rsidRDefault="002353AB" w:rsidP="002353AB">
      <w:pPr>
        <w:pStyle w:val="ListParagraph"/>
        <w:numPr>
          <w:ilvl w:val="0"/>
          <w:numId w:val="30"/>
        </w:numPr>
        <w:spacing w:beforeLines="160" w:before="384" w:after="160"/>
        <w:rPr>
          <w:rFonts w:cs="Arial"/>
        </w:rPr>
      </w:pPr>
      <w:r w:rsidRPr="001F3EF9">
        <w:rPr>
          <w:rFonts w:cs="Arial"/>
        </w:rPr>
        <w:t xml:space="preserve">Published standards can be found on the </w:t>
      </w:r>
      <w:hyperlink r:id="rId13" w:history="1">
        <w:r w:rsidRPr="001F3EF9">
          <w:rPr>
            <w:rStyle w:val="Hyperlink"/>
            <w:rFonts w:cs="Arial"/>
          </w:rPr>
          <w:t>IEC webstore</w:t>
        </w:r>
      </w:hyperlink>
      <w:r w:rsidRPr="001F3EF9">
        <w:rPr>
          <w:rFonts w:cs="Arial"/>
        </w:rPr>
        <w:t xml:space="preserve"> </w:t>
      </w:r>
      <w:r w:rsidR="00D9292B">
        <w:rPr>
          <w:rFonts w:cs="Arial"/>
        </w:rPr>
        <w:t xml:space="preserve">along with </w:t>
      </w:r>
      <w:r w:rsidRPr="001F3EF9">
        <w:rPr>
          <w:rFonts w:cs="Arial"/>
        </w:rPr>
        <w:t>a short abstract</w:t>
      </w:r>
    </w:p>
    <w:p w14:paraId="7AA4727A" w14:textId="77777777" w:rsidR="002353AB" w:rsidRPr="001F3EF9" w:rsidRDefault="002353AB" w:rsidP="002353AB">
      <w:pPr>
        <w:pStyle w:val="ListParagraph"/>
        <w:numPr>
          <w:ilvl w:val="0"/>
          <w:numId w:val="30"/>
        </w:numPr>
        <w:spacing w:beforeLines="160" w:before="384" w:after="160"/>
        <w:rPr>
          <w:rFonts w:cs="Arial"/>
        </w:rPr>
      </w:pPr>
      <w:r w:rsidRPr="001F3EF9">
        <w:rPr>
          <w:rFonts w:cs="Arial"/>
        </w:rPr>
        <w:t xml:space="preserve">The publication and work programme of all IEC technical committees can be found here: </w:t>
      </w:r>
      <w:hyperlink r:id="rId14" w:anchor="tclist" w:history="1">
        <w:r w:rsidRPr="001F3EF9">
          <w:rPr>
            <w:rStyle w:val="Hyperlink"/>
            <w:rFonts w:cs="Arial"/>
          </w:rPr>
          <w:t>https://www.iec.ch/technical-committees-and-subcommittees#tclist</w:t>
        </w:r>
      </w:hyperlink>
    </w:p>
    <w:p w14:paraId="11C89DFF" w14:textId="2D959C37" w:rsidR="002353AB" w:rsidRPr="001F3EF9" w:rsidRDefault="00D9292B" w:rsidP="002353AB">
      <w:pPr>
        <w:pStyle w:val="ListParagraph"/>
        <w:numPr>
          <w:ilvl w:val="0"/>
          <w:numId w:val="30"/>
        </w:numPr>
        <w:spacing w:beforeLines="160" w:before="384" w:after="160"/>
        <w:rPr>
          <w:rFonts w:cs="Arial"/>
        </w:rPr>
      </w:pPr>
      <w:r>
        <w:rPr>
          <w:rFonts w:cs="Arial"/>
        </w:rPr>
        <w:t>For further concerns or questions</w:t>
      </w:r>
      <w:r w:rsidR="002353AB" w:rsidRPr="001F3EF9">
        <w:rPr>
          <w:rFonts w:cs="Arial"/>
        </w:rPr>
        <w:t>, the IEC Secretariat in Geneva</w:t>
      </w:r>
      <w:r>
        <w:rPr>
          <w:rFonts w:cs="Arial"/>
        </w:rPr>
        <w:t xml:space="preserve"> is available at</w:t>
      </w:r>
      <w:r w:rsidR="002353AB" w:rsidRPr="001F3EF9">
        <w:rPr>
          <w:rFonts w:cs="Arial"/>
        </w:rPr>
        <w:t xml:space="preserve">:  </w:t>
      </w:r>
      <w:hyperlink r:id="rId15" w:history="1">
        <w:r w:rsidR="002353AB" w:rsidRPr="00611ADC">
          <w:rPr>
            <w:rStyle w:val="Hyperlink"/>
            <w:rFonts w:cs="Arial"/>
          </w:rPr>
          <w:t>info@iec.ch</w:t>
        </w:r>
      </w:hyperlink>
      <w:r w:rsidR="002353AB" w:rsidRPr="001F3EF9">
        <w:rPr>
          <w:rFonts w:cs="Arial"/>
        </w:rPr>
        <w:t xml:space="preserve"> </w:t>
      </w:r>
    </w:p>
    <w:p w14:paraId="40D52FEA" w14:textId="3461F24B" w:rsidR="002353AB" w:rsidRPr="00B25A0F" w:rsidRDefault="002353AB" w:rsidP="002353AB">
      <w:pPr>
        <w:spacing w:beforeLines="160" w:before="384"/>
        <w:rPr>
          <w:rFonts w:cs="Arial"/>
          <w:b/>
          <w:bCs/>
        </w:rPr>
      </w:pPr>
      <w:r w:rsidRPr="001018DB">
        <w:rPr>
          <w:rFonts w:cs="Arial"/>
          <w:b/>
          <w:bCs/>
        </w:rPr>
        <w:t>New standard:</w:t>
      </w:r>
      <w:r>
        <w:rPr>
          <w:rFonts w:cs="Arial"/>
          <w:b/>
          <w:bCs/>
        </w:rPr>
        <w:br/>
      </w:r>
      <w:r w:rsidR="00D9292B">
        <w:rPr>
          <w:rFonts w:cs="Arial"/>
        </w:rPr>
        <w:t>C</w:t>
      </w:r>
      <w:r>
        <w:rPr>
          <w:rFonts w:cs="Arial"/>
        </w:rPr>
        <w:t>omment</w:t>
      </w:r>
      <w:r w:rsidR="00D9292B">
        <w:rPr>
          <w:rFonts w:cs="Arial"/>
        </w:rPr>
        <w:t>ing</w:t>
      </w:r>
      <w:r>
        <w:rPr>
          <w:rFonts w:cs="Arial"/>
        </w:rPr>
        <w:t xml:space="preserve"> on a standard that is being developed: </w:t>
      </w:r>
    </w:p>
    <w:p w14:paraId="4D9BFA8D" w14:textId="2C98E969" w:rsidR="002353AB" w:rsidRPr="001F3EF9" w:rsidRDefault="008A3B2B" w:rsidP="002353AB">
      <w:pPr>
        <w:pStyle w:val="ListParagraph"/>
        <w:numPr>
          <w:ilvl w:val="0"/>
          <w:numId w:val="29"/>
        </w:numPr>
        <w:spacing w:beforeLines="160" w:before="384"/>
        <w:rPr>
          <w:rFonts w:cs="Arial"/>
        </w:rPr>
      </w:pPr>
      <w:r>
        <w:rPr>
          <w:rFonts w:cs="Arial"/>
        </w:rPr>
        <w:t xml:space="preserve">There is </w:t>
      </w:r>
      <w:r w:rsidR="002353AB" w:rsidRPr="001F3EF9">
        <w:rPr>
          <w:rFonts w:cs="Arial"/>
        </w:rPr>
        <w:t xml:space="preserve">the possibility to comment via the </w:t>
      </w:r>
      <w:hyperlink r:id="rId16" w:history="1">
        <w:r w:rsidR="002353AB" w:rsidRPr="001F3EF9">
          <w:rPr>
            <w:rStyle w:val="Hyperlink"/>
            <w:rFonts w:cs="Arial"/>
          </w:rPr>
          <w:t>Public commenting platform</w:t>
        </w:r>
      </w:hyperlink>
      <w:r w:rsidR="002353AB" w:rsidRPr="001F3EF9">
        <w:rPr>
          <w:rFonts w:cs="Arial"/>
        </w:rPr>
        <w:t xml:space="preserve"> once the Committee Draft for Vote (CDV) has been published</w:t>
      </w:r>
    </w:p>
    <w:p w14:paraId="73E7C531" w14:textId="27E43E99" w:rsidR="002353AB" w:rsidRPr="001F3EF9" w:rsidRDefault="008A3B2B" w:rsidP="002353AB">
      <w:pPr>
        <w:pStyle w:val="ListParagraph"/>
        <w:numPr>
          <w:ilvl w:val="0"/>
          <w:numId w:val="29"/>
        </w:numPr>
        <w:spacing w:beforeLines="160" w:before="384" w:after="160"/>
        <w:rPr>
          <w:rFonts w:cs="Arial"/>
        </w:rPr>
      </w:pPr>
      <w:r>
        <w:rPr>
          <w:rFonts w:cs="Arial"/>
        </w:rPr>
        <w:t>R</w:t>
      </w:r>
      <w:r w:rsidR="002353AB" w:rsidRPr="001F3EF9">
        <w:rPr>
          <w:rFonts w:cs="Arial"/>
        </w:rPr>
        <w:t>each</w:t>
      </w:r>
      <w:r>
        <w:rPr>
          <w:rFonts w:cs="Arial"/>
        </w:rPr>
        <w:t>ing</w:t>
      </w:r>
      <w:r w:rsidR="002353AB" w:rsidRPr="001F3EF9">
        <w:rPr>
          <w:rFonts w:cs="Arial"/>
        </w:rPr>
        <w:t xml:space="preserve"> out to the </w:t>
      </w:r>
      <w:hyperlink r:id="rId17" w:history="1">
        <w:r w:rsidR="002353AB" w:rsidRPr="001F3EF9">
          <w:rPr>
            <w:rStyle w:val="Hyperlink"/>
            <w:rFonts w:cs="Arial"/>
          </w:rPr>
          <w:t xml:space="preserve">IEC </w:t>
        </w:r>
        <w:r>
          <w:rPr>
            <w:rStyle w:val="Hyperlink"/>
            <w:rFonts w:cs="Arial"/>
          </w:rPr>
          <w:t>M</w:t>
        </w:r>
        <w:r w:rsidR="002353AB" w:rsidRPr="001F3EF9">
          <w:rPr>
            <w:rStyle w:val="Hyperlink"/>
            <w:rFonts w:cs="Arial"/>
          </w:rPr>
          <w:t>ember</w:t>
        </w:r>
      </w:hyperlink>
      <w:r w:rsidR="002353AB" w:rsidRPr="001F3EF9">
        <w:rPr>
          <w:rFonts w:cs="Arial"/>
        </w:rPr>
        <w:t xml:space="preserve"> in </w:t>
      </w:r>
      <w:r w:rsidR="00DB3EC0">
        <w:rPr>
          <w:rFonts w:cs="Arial"/>
        </w:rPr>
        <w:t>the</w:t>
      </w:r>
      <w:r>
        <w:rPr>
          <w:rFonts w:cs="Arial"/>
        </w:rPr>
        <w:t xml:space="preserve"> respective</w:t>
      </w:r>
      <w:r w:rsidRPr="001F3EF9">
        <w:rPr>
          <w:rFonts w:cs="Arial"/>
        </w:rPr>
        <w:t xml:space="preserve"> </w:t>
      </w:r>
      <w:r w:rsidR="002353AB" w:rsidRPr="001F3EF9">
        <w:rPr>
          <w:rFonts w:cs="Arial"/>
        </w:rPr>
        <w:t>country to share insights and comments</w:t>
      </w:r>
    </w:p>
    <w:p w14:paraId="1D84DE11" w14:textId="7A423404" w:rsidR="002353AB" w:rsidRPr="001F3EF9" w:rsidRDefault="0047485D" w:rsidP="002353AB">
      <w:pPr>
        <w:pStyle w:val="ListParagraph"/>
        <w:numPr>
          <w:ilvl w:val="0"/>
          <w:numId w:val="29"/>
        </w:numPr>
        <w:spacing w:beforeLines="160" w:before="384" w:after="160"/>
        <w:rPr>
          <w:rFonts w:cs="Arial"/>
        </w:rPr>
      </w:pPr>
      <w:r>
        <w:rPr>
          <w:rFonts w:cs="Arial"/>
        </w:rPr>
        <w:t>For further concerns or questions</w:t>
      </w:r>
      <w:r w:rsidRPr="001F3EF9">
        <w:rPr>
          <w:rFonts w:cs="Arial"/>
        </w:rPr>
        <w:t xml:space="preserve">, </w:t>
      </w:r>
      <w:r w:rsidR="002353AB" w:rsidRPr="001F3EF9">
        <w:rPr>
          <w:rFonts w:cs="Arial"/>
        </w:rPr>
        <w:t>the IEC Secretariat in Geneva</w:t>
      </w:r>
      <w:r>
        <w:rPr>
          <w:rFonts w:cs="Arial"/>
        </w:rPr>
        <w:t xml:space="preserve"> is available at</w:t>
      </w:r>
      <w:r w:rsidR="002353AB" w:rsidRPr="001F3EF9">
        <w:rPr>
          <w:rFonts w:cs="Arial"/>
        </w:rPr>
        <w:t xml:space="preserve">: </w:t>
      </w:r>
      <w:hyperlink r:id="rId18" w:history="1">
        <w:r w:rsidR="002353AB" w:rsidRPr="00611ADC">
          <w:rPr>
            <w:rStyle w:val="Hyperlink"/>
            <w:rFonts w:cs="Arial"/>
          </w:rPr>
          <w:t>info@iec.ch</w:t>
        </w:r>
      </w:hyperlink>
    </w:p>
    <w:p w14:paraId="64623CE8" w14:textId="4E76BACD" w:rsidR="002353AB" w:rsidRPr="002353AB" w:rsidRDefault="002353AB" w:rsidP="002353AB">
      <w:pPr>
        <w:spacing w:beforeLines="160" w:before="384" w:after="160" w:line="360" w:lineRule="auto"/>
        <w:rPr>
          <w:rFonts w:cs="Arial"/>
          <w:b/>
          <w:bCs/>
        </w:rPr>
      </w:pPr>
      <w:bookmarkStart w:id="1" w:name="_Hlk129338399"/>
      <w:r>
        <w:rPr>
          <w:rFonts w:cs="Arial"/>
          <w:b/>
          <w:bCs/>
        </w:rPr>
        <w:t>Request to b</w:t>
      </w:r>
      <w:r w:rsidRPr="001018DB">
        <w:rPr>
          <w:rFonts w:cs="Arial"/>
          <w:b/>
          <w:bCs/>
        </w:rPr>
        <w:t>ecome an official liaison:</w:t>
      </w:r>
      <w:r>
        <w:rPr>
          <w:rFonts w:cs="Arial"/>
          <w:b/>
          <w:bCs/>
        </w:rPr>
        <w:br/>
      </w:r>
      <w:r w:rsidR="0047485D">
        <w:rPr>
          <w:rFonts w:cs="Arial"/>
        </w:rPr>
        <w:t xml:space="preserve">Organizations that </w:t>
      </w:r>
      <w:r>
        <w:rPr>
          <w:rFonts w:cs="Arial"/>
        </w:rPr>
        <w:t xml:space="preserve">have the capacity to send experts can request a formal liaison directly via the </w:t>
      </w:r>
      <w:hyperlink r:id="rId19" w:anchor="tclist" w:history="1">
        <w:r>
          <w:rPr>
            <w:rStyle w:val="Hyperlink"/>
            <w:rFonts w:cs="Arial"/>
          </w:rPr>
          <w:t>IEC Technical Committee</w:t>
        </w:r>
      </w:hyperlink>
      <w:r>
        <w:t xml:space="preserve"> (click on the</w:t>
      </w:r>
      <w:r>
        <w:rPr>
          <w:i/>
          <w:iCs/>
        </w:rPr>
        <w:t xml:space="preserve"> </w:t>
      </w:r>
      <w:r w:rsidRPr="00227472">
        <w:rPr>
          <w:i/>
          <w:iCs/>
        </w:rPr>
        <w:t>TC number</w:t>
      </w:r>
      <w:r>
        <w:t xml:space="preserve"> in the first row and then on </w:t>
      </w:r>
      <w:r w:rsidRPr="00227472">
        <w:rPr>
          <w:i/>
          <w:iCs/>
        </w:rPr>
        <w:t>Structure</w:t>
      </w:r>
      <w:r>
        <w:t xml:space="preserve"> to find the contact info for the </w:t>
      </w:r>
      <w:r w:rsidRPr="00227472">
        <w:rPr>
          <w:i/>
          <w:iCs/>
        </w:rPr>
        <w:t>Technical Officer</w:t>
      </w:r>
      <w:r>
        <w:t xml:space="preserve">)  </w:t>
      </w:r>
      <w:r w:rsidR="00A947AA">
        <w:t xml:space="preserve"> </w:t>
      </w:r>
      <w:r w:rsidR="00DB3EC0">
        <w:t xml:space="preserve">or </w:t>
      </w:r>
      <w:r>
        <w:t>contact the</w:t>
      </w:r>
      <w:r>
        <w:rPr>
          <w:rFonts w:cs="Arial"/>
        </w:rPr>
        <w:t xml:space="preserve"> </w:t>
      </w:r>
      <w:hyperlink r:id="rId20" w:history="1">
        <w:r>
          <w:rPr>
            <w:rStyle w:val="Hyperlink"/>
            <w:rFonts w:cs="Arial"/>
          </w:rPr>
          <w:t>IEC National Committee</w:t>
        </w:r>
      </w:hyperlink>
      <w:r>
        <w:rPr>
          <w:rFonts w:cs="Arial"/>
        </w:rPr>
        <w:t xml:space="preserve"> in </w:t>
      </w:r>
      <w:r w:rsidR="00DB3EC0">
        <w:rPr>
          <w:rFonts w:cs="Arial"/>
        </w:rPr>
        <w:t>the respective</w:t>
      </w:r>
      <w:r>
        <w:rPr>
          <w:rFonts w:cs="Arial"/>
        </w:rPr>
        <w:t xml:space="preserve"> country, or the IEC Secretariat in Geneva: </w:t>
      </w:r>
      <w:hyperlink r:id="rId21" w:history="1">
        <w:r w:rsidRPr="00611ADC">
          <w:rPr>
            <w:rStyle w:val="Hyperlink"/>
            <w:rFonts w:cs="Arial"/>
          </w:rPr>
          <w:t>info@iec.ch</w:t>
        </w:r>
      </w:hyperlink>
    </w:p>
    <w:p w14:paraId="288115F6" w14:textId="6C60940F" w:rsidR="002353AB" w:rsidRPr="002353AB" w:rsidRDefault="002353AB" w:rsidP="002353AB">
      <w:pPr>
        <w:spacing w:beforeLines="160" w:before="384" w:after="160" w:line="360" w:lineRule="auto"/>
        <w:rPr>
          <w:rFonts w:cs="Arial"/>
          <w:b/>
          <w:bCs/>
        </w:rPr>
      </w:pPr>
      <w:r w:rsidRPr="001018DB">
        <w:rPr>
          <w:rFonts w:cs="Arial"/>
          <w:b/>
          <w:bCs/>
        </w:rPr>
        <w:t>Share needs or suggestions:</w:t>
      </w:r>
      <w:r>
        <w:rPr>
          <w:rFonts w:cs="Arial"/>
          <w:b/>
          <w:bCs/>
        </w:rPr>
        <w:br/>
      </w:r>
      <w:r w:rsidR="00E41883">
        <w:rPr>
          <w:rFonts w:cs="Arial"/>
        </w:rPr>
        <w:t>Share</w:t>
      </w:r>
      <w:r>
        <w:rPr>
          <w:rFonts w:cs="Arial"/>
        </w:rPr>
        <w:t xml:space="preserve"> suggestions for the development of a new standard or for the improvement of an existing standard</w:t>
      </w:r>
      <w:r w:rsidR="00E41883">
        <w:rPr>
          <w:rFonts w:cs="Arial"/>
        </w:rPr>
        <w:t xml:space="preserve"> with</w:t>
      </w:r>
      <w:r>
        <w:rPr>
          <w:rFonts w:cs="Arial"/>
        </w:rPr>
        <w:t xml:space="preserve"> the IEC Secretariat in Geneva</w:t>
      </w:r>
      <w:r w:rsidR="00E41883">
        <w:rPr>
          <w:rFonts w:cs="Arial"/>
        </w:rPr>
        <w:t xml:space="preserve"> at</w:t>
      </w:r>
      <w:r>
        <w:rPr>
          <w:rFonts w:cs="Arial"/>
        </w:rPr>
        <w:t xml:space="preserve">: </w:t>
      </w:r>
      <w:hyperlink r:id="rId22" w:history="1">
        <w:r w:rsidRPr="00611ADC">
          <w:rPr>
            <w:rStyle w:val="Hyperlink"/>
            <w:rFonts w:cs="Arial"/>
          </w:rPr>
          <w:t>info@iec.ch</w:t>
        </w:r>
      </w:hyperlink>
    </w:p>
    <w:bookmarkEnd w:id="1"/>
    <w:p w14:paraId="6A3DB119" w14:textId="77777777" w:rsidR="001E4D02" w:rsidRDefault="001E4D02" w:rsidP="001E4D02">
      <w:pPr>
        <w:rPr>
          <w:rFonts w:cs="Arial"/>
        </w:rPr>
      </w:pPr>
    </w:p>
    <w:p w14:paraId="3E38E76E" w14:textId="366695CA" w:rsidR="00447204" w:rsidRPr="00D33439" w:rsidRDefault="00447204" w:rsidP="00D33439">
      <w:pPr>
        <w:pStyle w:val="BodyText"/>
        <w:spacing w:before="160" w:after="160" w:line="314" w:lineRule="auto"/>
        <w:rPr>
          <w:rFonts w:ascii="Arial" w:eastAsia="Times New Roman" w:hAnsi="Arial" w:cs="Arial"/>
          <w:sz w:val="24"/>
          <w:szCs w:val="24"/>
          <w:lang w:val="en-GB" w:eastAsia="en-GB"/>
        </w:rPr>
      </w:pPr>
      <w:r w:rsidRPr="00982EB5">
        <w:rPr>
          <w:rFonts w:ascii="Arial Narrow" w:eastAsiaTheme="majorEastAsia" w:hAnsi="Arial Narrow" w:cstheme="majorBidi"/>
          <w:color w:val="0060A9"/>
          <w:kern w:val="2"/>
          <w:sz w:val="32"/>
          <w:szCs w:val="32"/>
          <w:lang w:val="en-GB"/>
          <w14:ligatures w14:val="standardContextual"/>
        </w:rPr>
        <w:t xml:space="preserve">Participation of developing countries: </w:t>
      </w:r>
      <w:r w:rsidRPr="00982EB5">
        <w:rPr>
          <w:rFonts w:ascii="Arial Narrow" w:eastAsiaTheme="majorEastAsia" w:hAnsi="Arial Narrow" w:cstheme="majorBidi"/>
          <w:color w:val="0060A9"/>
          <w:kern w:val="2"/>
          <w:sz w:val="32"/>
          <w:szCs w:val="32"/>
          <w:lang w:val="en-GB"/>
          <w14:ligatures w14:val="standardContextual"/>
        </w:rPr>
        <w:br/>
      </w:r>
      <w:r w:rsidRPr="00D33439">
        <w:rPr>
          <w:rFonts w:ascii="Arial" w:eastAsia="Times New Roman" w:hAnsi="Arial" w:cs="Arial"/>
          <w:sz w:val="24"/>
          <w:szCs w:val="24"/>
          <w:lang w:val="en-GB" w:eastAsia="en-GB"/>
        </w:rPr>
        <w:t>Active participation in standardization, offers a good way of influencing the relevance of the final standard</w:t>
      </w:r>
      <w:r w:rsidR="00D33439">
        <w:rPr>
          <w:rFonts w:ascii="Arial" w:eastAsia="Times New Roman" w:hAnsi="Arial" w:cs="Arial"/>
          <w:sz w:val="24"/>
          <w:szCs w:val="24"/>
          <w:lang w:val="en-GB" w:eastAsia="en-GB"/>
        </w:rPr>
        <w:t xml:space="preserve"> and to increase the ease with which it can be adopted and used nationally</w:t>
      </w:r>
      <w:r w:rsidRPr="00D33439">
        <w:rPr>
          <w:rFonts w:ascii="Arial" w:eastAsia="Times New Roman" w:hAnsi="Arial" w:cs="Arial"/>
          <w:sz w:val="24"/>
          <w:szCs w:val="24"/>
          <w:lang w:val="en-GB" w:eastAsia="en-GB"/>
        </w:rPr>
        <w:t xml:space="preserve">. But </w:t>
      </w:r>
      <w:r w:rsidRPr="00D33439">
        <w:rPr>
          <w:rFonts w:ascii="Arial" w:eastAsia="Times New Roman" w:hAnsi="Arial" w:cs="Arial"/>
          <w:sz w:val="24"/>
          <w:szCs w:val="24"/>
          <w:lang w:val="en-GB" w:eastAsia="en-GB"/>
        </w:rPr>
        <w:lastRenderedPageBreak/>
        <w:t xml:space="preserve">even without active participation, the use of IEC International Standards and acceptance of test certificates of the IEC Conformity Assessment Systems can allow developing countries to put in place an effective quality infrastructure at very low cost.  </w:t>
      </w:r>
    </w:p>
    <w:p w14:paraId="2813417A" w14:textId="7993348D" w:rsidR="00447204" w:rsidRDefault="00D33439" w:rsidP="00D33439">
      <w:pPr>
        <w:pStyle w:val="BodyText"/>
        <w:spacing w:before="160" w:after="160" w:line="314" w:lineRule="auto"/>
        <w:jc w:val="both"/>
        <w:rPr>
          <w:rFonts w:ascii="Arial" w:eastAsia="Times New Roman" w:hAnsi="Arial" w:cs="Arial"/>
          <w:sz w:val="24"/>
          <w:szCs w:val="24"/>
          <w:lang w:val="en-GB" w:eastAsia="en-GB"/>
        </w:rPr>
      </w:pPr>
      <w:r w:rsidRPr="00D33439">
        <w:rPr>
          <w:rFonts w:ascii="Arial" w:eastAsia="Times New Roman" w:hAnsi="Arial" w:cs="Arial"/>
          <w:sz w:val="24"/>
          <w:szCs w:val="24"/>
          <w:lang w:val="en-GB" w:eastAsia="en-GB"/>
        </w:rPr>
        <w:t xml:space="preserve">The IEC offers developing countries a globally unique way to get involved in IEC standardization and conformity assessment work, without the financial burden of membership. As part of the Affiliate Country Programme, </w:t>
      </w:r>
      <w:r w:rsidR="00185B91">
        <w:rPr>
          <w:rFonts w:ascii="Arial" w:eastAsia="Times New Roman" w:hAnsi="Arial" w:cs="Arial"/>
          <w:sz w:val="24"/>
          <w:szCs w:val="24"/>
          <w:lang w:val="en-GB" w:eastAsia="en-GB"/>
        </w:rPr>
        <w:t>developing countries can share their needs and comment on standards. T</w:t>
      </w:r>
      <w:r w:rsidRPr="00D33439">
        <w:rPr>
          <w:rFonts w:ascii="Arial" w:eastAsia="Times New Roman" w:hAnsi="Arial" w:cs="Arial"/>
          <w:sz w:val="24"/>
          <w:szCs w:val="24"/>
          <w:lang w:val="en-GB" w:eastAsia="en-GB"/>
        </w:rPr>
        <w:t xml:space="preserve">he IEC provides </w:t>
      </w:r>
      <w:r w:rsidR="00185B91">
        <w:rPr>
          <w:rFonts w:ascii="Arial" w:eastAsia="Times New Roman" w:hAnsi="Arial" w:cs="Arial"/>
          <w:sz w:val="24"/>
          <w:szCs w:val="24"/>
          <w:lang w:val="en-GB" w:eastAsia="en-GB"/>
        </w:rPr>
        <w:t xml:space="preserve">them with </w:t>
      </w:r>
      <w:r w:rsidRPr="00D33439">
        <w:rPr>
          <w:rFonts w:ascii="Arial" w:eastAsia="Times New Roman" w:hAnsi="Arial" w:cs="Arial"/>
          <w:sz w:val="24"/>
          <w:szCs w:val="24"/>
          <w:lang w:val="en-GB" w:eastAsia="en-GB"/>
        </w:rPr>
        <w:t>mentoring and learning programmes and the possibility to adopt up to 400 IEC International Standards for national use, free of charge.</w:t>
      </w:r>
      <w:r w:rsidR="00185B91">
        <w:rPr>
          <w:rFonts w:ascii="Arial" w:eastAsia="Times New Roman" w:hAnsi="Arial" w:cs="Arial"/>
          <w:sz w:val="24"/>
          <w:szCs w:val="24"/>
          <w:lang w:val="en-GB" w:eastAsia="en-GB"/>
        </w:rPr>
        <w:t xml:space="preserve"> </w:t>
      </w:r>
    </w:p>
    <w:p w14:paraId="1F540DAB" w14:textId="77777777" w:rsidR="002353AB" w:rsidRPr="00D33439" w:rsidRDefault="002353AB" w:rsidP="00D33439">
      <w:pPr>
        <w:pStyle w:val="BodyText"/>
        <w:spacing w:before="160" w:after="160" w:line="314" w:lineRule="auto"/>
        <w:jc w:val="both"/>
        <w:rPr>
          <w:rFonts w:ascii="Arial" w:eastAsia="Times New Roman" w:hAnsi="Arial" w:cs="Arial"/>
          <w:sz w:val="24"/>
          <w:szCs w:val="24"/>
          <w:lang w:val="en-GB" w:eastAsia="en-GB"/>
        </w:rPr>
      </w:pPr>
    </w:p>
    <w:p w14:paraId="5A44076D" w14:textId="77777777" w:rsidR="000C1E06" w:rsidRPr="006D1EA1" w:rsidRDefault="000C1E06" w:rsidP="000C1E06">
      <w:pPr>
        <w:pStyle w:val="Heading1"/>
        <w:spacing w:before="160" w:after="160"/>
        <w:jc w:val="both"/>
        <w:rPr>
          <w:lang w:val="en-GB"/>
        </w:rPr>
      </w:pPr>
      <w:bookmarkStart w:id="2" w:name="_Hlk129338136"/>
      <w:r w:rsidRPr="006D1EA1">
        <w:rPr>
          <w:lang w:val="en-GB"/>
        </w:rPr>
        <w:t>Who is the IEC</w:t>
      </w:r>
    </w:p>
    <w:p w14:paraId="56184BAA" w14:textId="18297654" w:rsidR="00742876" w:rsidRDefault="000C1E06" w:rsidP="000C1E06">
      <w:pPr>
        <w:pStyle w:val="BodyText"/>
        <w:spacing w:before="160" w:after="160" w:line="314" w:lineRule="auto"/>
        <w:jc w:val="both"/>
        <w:rPr>
          <w:rFonts w:ascii="Arial" w:eastAsia="Times New Roman" w:hAnsi="Arial" w:cs="Arial"/>
          <w:sz w:val="24"/>
          <w:szCs w:val="24"/>
          <w:lang w:val="en-GB" w:eastAsia="en-GB"/>
        </w:rPr>
      </w:pPr>
      <w:r w:rsidRPr="009D6A55">
        <w:rPr>
          <w:rFonts w:ascii="Arial" w:eastAsia="Times New Roman" w:hAnsi="Arial" w:cs="Arial"/>
          <w:sz w:val="24"/>
          <w:szCs w:val="24"/>
          <w:lang w:val="en-GB" w:eastAsia="en-GB"/>
        </w:rPr>
        <w:t>The IEC is a global, not-for-profit membership organization that publishes international consensus standards and leads four conformity assessment programmes</w:t>
      </w:r>
      <w:r w:rsidR="00185B91" w:rsidRPr="00185B91">
        <w:rPr>
          <w:rFonts w:ascii="Arial" w:eastAsia="Times New Roman" w:hAnsi="Arial" w:cs="Arial"/>
          <w:sz w:val="24"/>
          <w:szCs w:val="24"/>
          <w:lang w:val="en-GB" w:eastAsia="en-GB"/>
        </w:rPr>
        <w:t xml:space="preserve"> </w:t>
      </w:r>
      <w:r w:rsidR="00185B91" w:rsidRPr="009D6A55">
        <w:rPr>
          <w:rFonts w:ascii="Arial" w:eastAsia="Times New Roman" w:hAnsi="Arial" w:cs="Arial"/>
          <w:sz w:val="24"/>
          <w:szCs w:val="24"/>
          <w:lang w:val="en-GB" w:eastAsia="en-GB"/>
        </w:rPr>
        <w:t>whose members certify that devices, systems, installations</w:t>
      </w:r>
      <w:r w:rsidR="00185B91">
        <w:rPr>
          <w:rFonts w:ascii="Arial" w:eastAsia="Times New Roman" w:hAnsi="Arial" w:cs="Arial"/>
          <w:sz w:val="24"/>
          <w:szCs w:val="24"/>
          <w:lang w:val="en-GB" w:eastAsia="en-GB"/>
        </w:rPr>
        <w:t>,</w:t>
      </w:r>
      <w:r w:rsidR="00185B91" w:rsidRPr="009D6A55">
        <w:rPr>
          <w:rFonts w:ascii="Arial" w:eastAsia="Times New Roman" w:hAnsi="Arial" w:cs="Arial"/>
          <w:sz w:val="24"/>
          <w:szCs w:val="24"/>
          <w:lang w:val="en-GB" w:eastAsia="en-GB"/>
        </w:rPr>
        <w:t xml:space="preserve"> and services perform as required</w:t>
      </w:r>
      <w:r w:rsidR="00742876">
        <w:rPr>
          <w:rFonts w:ascii="Arial" w:eastAsia="Times New Roman" w:hAnsi="Arial" w:cs="Arial"/>
          <w:sz w:val="24"/>
          <w:szCs w:val="24"/>
          <w:lang w:val="en-GB" w:eastAsia="en-GB"/>
        </w:rPr>
        <w:t>.</w:t>
      </w:r>
    </w:p>
    <w:p w14:paraId="60723C46" w14:textId="4C5E95EA" w:rsidR="00311D31" w:rsidRDefault="00742876" w:rsidP="00742876">
      <w:pPr>
        <w:pStyle w:val="BodyText"/>
        <w:spacing w:before="160" w:after="160" w:line="314" w:lineRule="auto"/>
        <w:jc w:val="both"/>
        <w:rPr>
          <w:rFonts w:ascii="Arial" w:eastAsia="Times New Roman" w:hAnsi="Arial" w:cs="Arial"/>
          <w:sz w:val="24"/>
          <w:szCs w:val="24"/>
          <w:lang w:val="en-GB" w:eastAsia="en-GB"/>
        </w:rPr>
      </w:pPr>
      <w:r w:rsidRPr="009D6A55">
        <w:rPr>
          <w:rFonts w:ascii="Arial" w:eastAsia="Times New Roman" w:hAnsi="Arial" w:cs="Arial"/>
          <w:sz w:val="24"/>
          <w:szCs w:val="24"/>
          <w:lang w:val="en-GB" w:eastAsia="en-GB"/>
        </w:rPr>
        <w:t>The IEC brings together 174 countries that cover most of the global population.</w:t>
      </w:r>
      <w:r>
        <w:rPr>
          <w:rFonts w:ascii="Arial" w:eastAsia="Times New Roman" w:hAnsi="Arial" w:cs="Arial"/>
          <w:sz w:val="24"/>
          <w:szCs w:val="24"/>
          <w:lang w:val="en-GB" w:eastAsia="en-GB"/>
        </w:rPr>
        <w:t xml:space="preserve"> Each member country has a single vote</w:t>
      </w:r>
      <w:r>
        <w:rPr>
          <w:rStyle w:val="FootnoteReference"/>
          <w:rFonts w:ascii="Arial" w:eastAsia="Times New Roman" w:hAnsi="Arial" w:cs="Arial"/>
          <w:sz w:val="24"/>
          <w:szCs w:val="24"/>
          <w:lang w:val="en-GB" w:eastAsia="en-GB"/>
        </w:rPr>
        <w:footnoteReference w:id="1"/>
      </w:r>
      <w:r>
        <w:rPr>
          <w:rFonts w:ascii="Arial" w:eastAsia="Times New Roman" w:hAnsi="Arial" w:cs="Arial"/>
          <w:sz w:val="24"/>
          <w:szCs w:val="24"/>
          <w:lang w:val="en-GB" w:eastAsia="en-GB"/>
        </w:rPr>
        <w:t xml:space="preserve"> and commits to represent the interests of all public and private national stakeholders at the global level in the IEC. Work on new standards is only started, if at least 5 member countries agree to send experts</w:t>
      </w:r>
      <w:r w:rsidR="00185B91">
        <w:rPr>
          <w:rFonts w:ascii="Arial" w:eastAsia="Times New Roman" w:hAnsi="Arial" w:cs="Arial"/>
          <w:sz w:val="24"/>
          <w:szCs w:val="24"/>
          <w:lang w:val="en-GB" w:eastAsia="en-GB"/>
        </w:rPr>
        <w:t>. T</w:t>
      </w:r>
      <w:r>
        <w:rPr>
          <w:rFonts w:ascii="Arial" w:eastAsia="Times New Roman" w:hAnsi="Arial" w:cs="Arial"/>
          <w:sz w:val="24"/>
          <w:szCs w:val="24"/>
          <w:lang w:val="en-GB" w:eastAsia="en-GB"/>
        </w:rPr>
        <w:t xml:space="preserve">his </w:t>
      </w:r>
      <w:r w:rsidR="00185B91">
        <w:rPr>
          <w:rFonts w:ascii="Arial" w:eastAsia="Times New Roman" w:hAnsi="Arial" w:cs="Arial"/>
          <w:sz w:val="24"/>
          <w:szCs w:val="24"/>
          <w:lang w:val="en-GB" w:eastAsia="en-GB"/>
        </w:rPr>
        <w:t>helps ensure</w:t>
      </w:r>
      <w:r>
        <w:rPr>
          <w:rFonts w:ascii="Arial" w:eastAsia="Times New Roman" w:hAnsi="Arial" w:cs="Arial"/>
          <w:sz w:val="24"/>
          <w:szCs w:val="24"/>
          <w:lang w:val="en-GB" w:eastAsia="en-GB"/>
        </w:rPr>
        <w:t xml:space="preserve"> that the standard is really needed and will be used.</w:t>
      </w:r>
      <w:r w:rsidR="00311D31">
        <w:rPr>
          <w:rFonts w:ascii="Arial" w:eastAsia="Times New Roman" w:hAnsi="Arial" w:cs="Arial"/>
          <w:sz w:val="24"/>
          <w:szCs w:val="24"/>
          <w:lang w:val="en-GB" w:eastAsia="en-GB"/>
        </w:rPr>
        <w:t xml:space="preserve"> IEC work is funded through yearly dues by member countries and the sales of publications.</w:t>
      </w:r>
    </w:p>
    <w:p w14:paraId="24E750ED" w14:textId="7587B438" w:rsidR="00D33439" w:rsidRPr="00D33439" w:rsidRDefault="00185B91" w:rsidP="00D33439">
      <w:pPr>
        <w:pStyle w:val="BodyText"/>
        <w:spacing w:before="160" w:after="160" w:line="314"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IEC </w:t>
      </w:r>
      <w:r w:rsidRPr="009D6A55">
        <w:rPr>
          <w:rFonts w:ascii="Arial" w:eastAsia="Times New Roman" w:hAnsi="Arial" w:cs="Arial"/>
          <w:sz w:val="24"/>
          <w:szCs w:val="24"/>
          <w:lang w:val="en-GB" w:eastAsia="en-GB"/>
        </w:rPr>
        <w:t xml:space="preserve">International </w:t>
      </w:r>
      <w:r>
        <w:rPr>
          <w:rFonts w:ascii="Arial" w:eastAsia="Times New Roman" w:hAnsi="Arial" w:cs="Arial"/>
          <w:sz w:val="24"/>
          <w:szCs w:val="24"/>
          <w:lang w:val="en-GB" w:eastAsia="en-GB"/>
        </w:rPr>
        <w:t>S</w:t>
      </w:r>
      <w:r w:rsidRPr="009D6A55">
        <w:rPr>
          <w:rFonts w:ascii="Arial" w:eastAsia="Times New Roman" w:hAnsi="Arial" w:cs="Arial"/>
          <w:sz w:val="24"/>
          <w:szCs w:val="24"/>
          <w:lang w:val="en-GB" w:eastAsia="en-GB"/>
        </w:rPr>
        <w:t xml:space="preserve">tandards reflect an international consensus </w:t>
      </w:r>
      <w:r>
        <w:rPr>
          <w:rFonts w:ascii="Arial" w:eastAsia="Times New Roman" w:hAnsi="Arial" w:cs="Arial"/>
          <w:sz w:val="24"/>
          <w:szCs w:val="24"/>
          <w:lang w:val="en-GB" w:eastAsia="en-GB"/>
        </w:rPr>
        <w:t xml:space="preserve">of all member countries </w:t>
      </w:r>
      <w:r w:rsidRPr="009D6A55">
        <w:rPr>
          <w:rFonts w:ascii="Arial" w:eastAsia="Times New Roman" w:hAnsi="Arial" w:cs="Arial"/>
          <w:sz w:val="24"/>
          <w:szCs w:val="24"/>
          <w:lang w:val="en-GB" w:eastAsia="en-GB"/>
        </w:rPr>
        <w:t xml:space="preserve">on how to achieve a given outcome repeatedly, </w:t>
      </w:r>
      <w:proofErr w:type="gramStart"/>
      <w:r w:rsidRPr="009D6A55">
        <w:rPr>
          <w:rFonts w:ascii="Arial" w:eastAsia="Times New Roman" w:hAnsi="Arial" w:cs="Arial"/>
          <w:sz w:val="24"/>
          <w:szCs w:val="24"/>
          <w:lang w:val="en-GB" w:eastAsia="en-GB"/>
        </w:rPr>
        <w:t>consistently</w:t>
      </w:r>
      <w:proofErr w:type="gramEnd"/>
      <w:r w:rsidRPr="009D6A55">
        <w:rPr>
          <w:rFonts w:ascii="Arial" w:eastAsia="Times New Roman" w:hAnsi="Arial" w:cs="Arial"/>
          <w:sz w:val="24"/>
          <w:szCs w:val="24"/>
          <w:lang w:val="en-GB" w:eastAsia="en-GB"/>
        </w:rPr>
        <w:t xml:space="preserve"> and safely.</w:t>
      </w:r>
      <w:r w:rsidR="008A6081">
        <w:rPr>
          <w:rFonts w:ascii="Arial" w:eastAsia="Times New Roman" w:hAnsi="Arial" w:cs="Arial"/>
          <w:sz w:val="24"/>
          <w:szCs w:val="24"/>
          <w:lang w:val="en-GB" w:eastAsia="en-GB"/>
        </w:rPr>
        <w:t xml:space="preserve"> </w:t>
      </w:r>
      <w:r w:rsidR="005B060C">
        <w:rPr>
          <w:rFonts w:ascii="Arial" w:eastAsia="Times New Roman" w:hAnsi="Arial" w:cs="Arial"/>
          <w:sz w:val="24"/>
          <w:szCs w:val="24"/>
          <w:lang w:val="en-GB" w:eastAsia="en-GB"/>
        </w:rPr>
        <w:t>Together with the IEC Conformity Assessment Systems they represent the largest multilateral agreements in the world</w:t>
      </w:r>
      <w:r w:rsidRPr="00185B91">
        <w:rPr>
          <w:rFonts w:ascii="Arial" w:eastAsia="Times New Roman" w:hAnsi="Arial" w:cs="Arial"/>
          <w:sz w:val="24"/>
          <w:szCs w:val="24"/>
          <w:lang w:val="en-GB" w:eastAsia="en-GB"/>
        </w:rPr>
        <w:t xml:space="preserve"> </w:t>
      </w:r>
      <w:r>
        <w:rPr>
          <w:rFonts w:ascii="Arial" w:eastAsia="Times New Roman" w:hAnsi="Arial" w:cs="Arial"/>
          <w:sz w:val="24"/>
          <w:szCs w:val="24"/>
          <w:lang w:val="en-GB" w:eastAsia="en-GB"/>
        </w:rPr>
        <w:t>and</w:t>
      </w:r>
      <w:r w:rsidRPr="009D6A55">
        <w:rPr>
          <w:rFonts w:ascii="Arial" w:eastAsia="Times New Roman" w:hAnsi="Arial" w:cs="Arial"/>
          <w:sz w:val="24"/>
          <w:szCs w:val="24"/>
          <w:lang w:val="en-GB" w:eastAsia="en-GB"/>
        </w:rPr>
        <w:t xml:space="preserve"> allow countries around the globe to achieve quality infrastructure, adaptive </w:t>
      </w:r>
      <w:proofErr w:type="gramStart"/>
      <w:r w:rsidRPr="009D6A55">
        <w:rPr>
          <w:rFonts w:ascii="Arial" w:eastAsia="Times New Roman" w:hAnsi="Arial" w:cs="Arial"/>
          <w:sz w:val="24"/>
          <w:szCs w:val="24"/>
          <w:lang w:val="en-GB" w:eastAsia="en-GB"/>
        </w:rPr>
        <w:t>capacity</w:t>
      </w:r>
      <w:proofErr w:type="gramEnd"/>
      <w:r w:rsidRPr="009D6A55">
        <w:rPr>
          <w:rFonts w:ascii="Arial" w:eastAsia="Times New Roman" w:hAnsi="Arial" w:cs="Arial"/>
          <w:sz w:val="24"/>
          <w:szCs w:val="24"/>
          <w:lang w:val="en-GB" w:eastAsia="en-GB"/>
        </w:rPr>
        <w:t xml:space="preserve"> and increased climate resilience</w:t>
      </w:r>
      <w:r>
        <w:rPr>
          <w:rFonts w:ascii="Arial" w:eastAsia="Times New Roman" w:hAnsi="Arial" w:cs="Arial"/>
          <w:sz w:val="24"/>
          <w:szCs w:val="24"/>
          <w:lang w:val="en-GB" w:eastAsia="en-GB"/>
        </w:rPr>
        <w:t>, while keeping humans and the living environment safe and secure</w:t>
      </w:r>
      <w:r w:rsidRPr="009D6A55">
        <w:rPr>
          <w:rFonts w:ascii="Arial" w:eastAsia="Times New Roman" w:hAnsi="Arial" w:cs="Arial"/>
          <w:sz w:val="24"/>
          <w:szCs w:val="24"/>
          <w:lang w:val="en-GB" w:eastAsia="en-GB"/>
        </w:rPr>
        <w:t>.</w:t>
      </w:r>
      <w:r w:rsidR="005B060C">
        <w:rPr>
          <w:rFonts w:ascii="Arial" w:eastAsia="Times New Roman" w:hAnsi="Arial" w:cs="Arial"/>
          <w:sz w:val="24"/>
          <w:szCs w:val="24"/>
          <w:lang w:val="en-GB" w:eastAsia="en-GB"/>
        </w:rPr>
        <w:t xml:space="preserve"> </w:t>
      </w:r>
      <w:r w:rsidR="00D33439" w:rsidRPr="00D33439">
        <w:rPr>
          <w:rFonts w:ascii="Arial" w:eastAsia="Times New Roman" w:hAnsi="Arial" w:cs="Arial"/>
          <w:sz w:val="24"/>
          <w:szCs w:val="24"/>
          <w:lang w:val="en-GB" w:eastAsia="en-GB"/>
        </w:rPr>
        <w:t xml:space="preserve">They </w:t>
      </w:r>
      <w:r>
        <w:rPr>
          <w:rFonts w:ascii="Arial" w:eastAsia="Times New Roman" w:hAnsi="Arial" w:cs="Arial"/>
          <w:sz w:val="24"/>
          <w:szCs w:val="24"/>
          <w:lang w:val="en-GB" w:eastAsia="en-GB"/>
        </w:rPr>
        <w:t xml:space="preserve">also </w:t>
      </w:r>
      <w:r w:rsidR="00D33439" w:rsidRPr="00D33439">
        <w:rPr>
          <w:rFonts w:ascii="Arial" w:eastAsia="Times New Roman" w:hAnsi="Arial" w:cs="Arial"/>
          <w:sz w:val="24"/>
          <w:szCs w:val="24"/>
          <w:lang w:val="en-GB" w:eastAsia="en-GB"/>
        </w:rPr>
        <w:t>promote interoperability of products and services from different vendors and encourage competition that makes products and systems more affordable. International standards help level the playing field and are an important way to shape a society that is fair for everyone.</w:t>
      </w:r>
    </w:p>
    <w:p w14:paraId="0CACDBCA" w14:textId="5E1F265A" w:rsidR="005B060C" w:rsidRDefault="000C1E06" w:rsidP="000C1E06">
      <w:pPr>
        <w:pStyle w:val="BodyText"/>
        <w:spacing w:before="160" w:after="160" w:line="314" w:lineRule="auto"/>
        <w:jc w:val="both"/>
        <w:rPr>
          <w:rFonts w:ascii="Arial" w:eastAsia="Times New Roman" w:hAnsi="Arial" w:cs="Arial"/>
          <w:sz w:val="24"/>
          <w:szCs w:val="24"/>
          <w:lang w:val="en-GB" w:eastAsia="en-GB"/>
        </w:rPr>
      </w:pPr>
      <w:r w:rsidRPr="00C873C1">
        <w:rPr>
          <w:rFonts w:ascii="Arial" w:eastAsia="Times New Roman" w:hAnsi="Arial" w:cs="Arial"/>
          <w:sz w:val="24"/>
          <w:szCs w:val="24"/>
          <w:lang w:val="en-GB" w:eastAsia="en-GB"/>
        </w:rPr>
        <w:t>IEC International Standards and conformity assessment services are developed by more than</w:t>
      </w:r>
      <w:r w:rsidRPr="009D6A55">
        <w:rPr>
          <w:rFonts w:ascii="Arial" w:eastAsia="Times New Roman" w:hAnsi="Arial" w:cs="Arial"/>
          <w:sz w:val="24"/>
          <w:szCs w:val="24"/>
          <w:lang w:val="en-GB" w:eastAsia="en-GB"/>
        </w:rPr>
        <w:t xml:space="preserve"> 30’000 experts from around the world according to open and well documented procedures that are robust and proven.</w:t>
      </w:r>
      <w:r>
        <w:rPr>
          <w:rFonts w:ascii="Arial" w:eastAsia="Times New Roman" w:hAnsi="Arial" w:cs="Arial"/>
          <w:sz w:val="24"/>
          <w:szCs w:val="24"/>
          <w:lang w:val="en-GB" w:eastAsia="en-GB"/>
        </w:rPr>
        <w:t xml:space="preserve"> </w:t>
      </w:r>
      <w:bookmarkStart w:id="3" w:name="_Hlk129187552"/>
    </w:p>
    <w:p w14:paraId="1C853E02" w14:textId="64F9B34E" w:rsidR="000C1E06" w:rsidRPr="005D1A11" w:rsidRDefault="005B060C" w:rsidP="000C1E06">
      <w:pPr>
        <w:pStyle w:val="BodyText"/>
        <w:spacing w:before="160" w:after="160" w:line="314" w:lineRule="auto"/>
        <w:jc w:val="both"/>
        <w:rPr>
          <w:rFonts w:eastAsia="Times New Roman" w:cs="Arial"/>
          <w:sz w:val="24"/>
          <w:szCs w:val="24"/>
          <w:lang w:val="en-GB" w:eastAsia="en-GB"/>
        </w:rPr>
      </w:pPr>
      <w:r>
        <w:rPr>
          <w:rFonts w:ascii="Arial" w:eastAsia="Times New Roman" w:hAnsi="Arial" w:cs="Arial"/>
          <w:sz w:val="24"/>
          <w:szCs w:val="24"/>
          <w:lang w:val="en-GB" w:eastAsia="en-GB"/>
        </w:rPr>
        <w:t xml:space="preserve">IEC International Standards </w:t>
      </w:r>
      <w:r w:rsidR="000C1E06">
        <w:rPr>
          <w:rFonts w:ascii="Arial" w:eastAsia="Times New Roman" w:hAnsi="Arial" w:cs="Arial"/>
          <w:sz w:val="24"/>
          <w:szCs w:val="24"/>
          <w:lang w:val="en-GB" w:eastAsia="en-GB"/>
        </w:rPr>
        <w:t xml:space="preserve">comply with the World Trade Organization Technical Trade Barriers (TBT) Agreement that aims to ensure that technical regulations, standards, and conformity assessment procedures are non-discriminatory and do not create unnecessary obstacles to trade. </w:t>
      </w:r>
    </w:p>
    <w:bookmarkEnd w:id="3"/>
    <w:p w14:paraId="3EA888C0" w14:textId="3C3B8C78" w:rsidR="000C1E06" w:rsidRDefault="000C1E06" w:rsidP="000C1E06">
      <w:pPr>
        <w:pStyle w:val="BodyText"/>
        <w:spacing w:before="160" w:after="160" w:line="314" w:lineRule="auto"/>
        <w:jc w:val="both"/>
        <w:rPr>
          <w:rFonts w:ascii="Arial" w:eastAsia="Times New Roman" w:hAnsi="Arial" w:cs="Arial"/>
          <w:sz w:val="24"/>
          <w:szCs w:val="24"/>
          <w:lang w:val="en-GB" w:eastAsia="en-GB"/>
        </w:rPr>
      </w:pPr>
      <w:r w:rsidRPr="009D6A55">
        <w:rPr>
          <w:rFonts w:ascii="Arial" w:eastAsia="Times New Roman" w:hAnsi="Arial" w:cs="Arial"/>
          <w:sz w:val="24"/>
          <w:szCs w:val="24"/>
          <w:lang w:val="en-GB" w:eastAsia="en-GB"/>
        </w:rPr>
        <w:t>Under its global</w:t>
      </w:r>
      <w:r w:rsidR="005B060C">
        <w:rPr>
          <w:rFonts w:ascii="Arial" w:eastAsia="Times New Roman" w:hAnsi="Arial" w:cs="Arial"/>
          <w:sz w:val="24"/>
          <w:szCs w:val="24"/>
          <w:lang w:val="en-GB" w:eastAsia="en-GB"/>
        </w:rPr>
        <w:t>, apolitical, consensus-based</w:t>
      </w:r>
      <w:r w:rsidRPr="009D6A55">
        <w:rPr>
          <w:rFonts w:ascii="Arial" w:eastAsia="Times New Roman" w:hAnsi="Arial" w:cs="Arial"/>
          <w:sz w:val="24"/>
          <w:szCs w:val="24"/>
          <w:lang w:val="en-GB" w:eastAsia="en-GB"/>
        </w:rPr>
        <w:t xml:space="preserve"> institutional framework</w:t>
      </w:r>
      <w:r w:rsidR="002B323E">
        <w:rPr>
          <w:rFonts w:ascii="Arial" w:eastAsia="Times New Roman" w:hAnsi="Arial" w:cs="Arial"/>
          <w:sz w:val="24"/>
          <w:szCs w:val="24"/>
          <w:lang w:val="en-GB" w:eastAsia="en-GB"/>
        </w:rPr>
        <w:t>,</w:t>
      </w:r>
      <w:r w:rsidRPr="009D6A55">
        <w:rPr>
          <w:rFonts w:ascii="Arial" w:eastAsia="Times New Roman" w:hAnsi="Arial" w:cs="Arial"/>
          <w:sz w:val="24"/>
          <w:szCs w:val="24"/>
          <w:lang w:val="en-GB" w:eastAsia="en-GB"/>
        </w:rPr>
        <w:t xml:space="preserve"> the IEC </w:t>
      </w:r>
      <w:r w:rsidR="002B323E">
        <w:rPr>
          <w:rFonts w:ascii="Arial" w:eastAsia="Times New Roman" w:hAnsi="Arial" w:cs="Arial"/>
          <w:sz w:val="24"/>
          <w:szCs w:val="24"/>
          <w:lang w:val="en-GB" w:eastAsia="en-GB"/>
        </w:rPr>
        <w:t xml:space="preserve">also </w:t>
      </w:r>
      <w:r w:rsidRPr="009D6A55">
        <w:rPr>
          <w:rFonts w:ascii="Arial" w:eastAsia="Times New Roman" w:hAnsi="Arial" w:cs="Arial"/>
          <w:sz w:val="24"/>
          <w:szCs w:val="24"/>
          <w:lang w:val="en-GB" w:eastAsia="en-GB"/>
        </w:rPr>
        <w:t xml:space="preserve">welcomes </w:t>
      </w:r>
      <w:r w:rsidRPr="009D6A55">
        <w:rPr>
          <w:rFonts w:ascii="Arial" w:eastAsia="Times New Roman" w:hAnsi="Arial" w:cs="Arial"/>
          <w:sz w:val="24"/>
          <w:szCs w:val="24"/>
          <w:lang w:val="en-GB" w:eastAsia="en-GB"/>
        </w:rPr>
        <w:lastRenderedPageBreak/>
        <w:t xml:space="preserve">and incorporates the science and expertise of </w:t>
      </w:r>
      <w:r w:rsidR="00D33439" w:rsidRPr="009D6A55">
        <w:rPr>
          <w:rFonts w:ascii="Arial" w:eastAsia="Times New Roman" w:hAnsi="Arial" w:cs="Arial"/>
          <w:sz w:val="24"/>
          <w:szCs w:val="24"/>
          <w:lang w:val="en-GB" w:eastAsia="en-GB"/>
        </w:rPr>
        <w:t>many</w:t>
      </w:r>
      <w:r w:rsidRPr="009D6A55">
        <w:rPr>
          <w:rFonts w:ascii="Arial" w:eastAsia="Times New Roman" w:hAnsi="Arial" w:cs="Arial"/>
          <w:sz w:val="24"/>
          <w:szCs w:val="24"/>
          <w:lang w:val="en-GB" w:eastAsia="en-GB"/>
        </w:rPr>
        <w:t xml:space="preserve"> other international and regional organizations to deliver the technical foundation for everything that generates or uses electricity, contains electronics or information and communication technology.</w:t>
      </w:r>
      <w:r w:rsidR="002B323E">
        <w:rPr>
          <w:rFonts w:ascii="Arial" w:eastAsia="Times New Roman" w:hAnsi="Arial" w:cs="Arial"/>
          <w:sz w:val="24"/>
          <w:szCs w:val="24"/>
          <w:lang w:val="en-GB" w:eastAsia="en-GB"/>
        </w:rPr>
        <w:t xml:space="preserve"> </w:t>
      </w:r>
      <w:bookmarkEnd w:id="2"/>
    </w:p>
    <w:sectPr w:rsidR="000C1E06" w:rsidSect="00037051">
      <w:headerReference w:type="first" r:id="rId23"/>
      <w:pgSz w:w="11907" w:h="16840" w:code="9"/>
      <w:pgMar w:top="1021" w:right="851" w:bottom="454" w:left="1021" w:header="1020"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CF2E8" w14:textId="77777777" w:rsidR="00BA53C7" w:rsidRDefault="00BA53C7" w:rsidP="000731B3">
      <w:r>
        <w:separator/>
      </w:r>
    </w:p>
  </w:endnote>
  <w:endnote w:type="continuationSeparator" w:id="0">
    <w:p w14:paraId="5E77B13D" w14:textId="77777777" w:rsidR="00BA53C7" w:rsidRDefault="00BA53C7" w:rsidP="0007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35 Thin">
    <w:altName w:val="Arial"/>
    <w:charset w:val="00"/>
    <w:family w:val="swiss"/>
    <w:pitch w:val="variable"/>
  </w:font>
  <w:font w:name="Helvetica 45 Light">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3E0CB" w14:textId="77777777" w:rsidR="00BA53C7" w:rsidRDefault="00BA53C7" w:rsidP="000731B3">
      <w:r>
        <w:separator/>
      </w:r>
    </w:p>
  </w:footnote>
  <w:footnote w:type="continuationSeparator" w:id="0">
    <w:p w14:paraId="74B84BB4" w14:textId="77777777" w:rsidR="00BA53C7" w:rsidRDefault="00BA53C7" w:rsidP="000731B3">
      <w:r>
        <w:continuationSeparator/>
      </w:r>
    </w:p>
  </w:footnote>
  <w:footnote w:id="1">
    <w:p w14:paraId="2538903D" w14:textId="501CE920" w:rsidR="00742876" w:rsidRDefault="00742876" w:rsidP="00742876">
      <w:pPr>
        <w:pStyle w:val="FootnoteText"/>
      </w:pPr>
      <w:r>
        <w:rPr>
          <w:rStyle w:val="FootnoteReference"/>
        </w:rPr>
        <w:footnoteRef/>
      </w:r>
      <w:r>
        <w:t xml:space="preserve"> </w:t>
      </w:r>
      <w:r>
        <w:rPr>
          <w:rFonts w:eastAsia="Times New Roman" w:cs="Arial"/>
          <w:sz w:val="24"/>
          <w:szCs w:val="24"/>
          <w:lang w:eastAsia="en-GB"/>
        </w:rPr>
        <w:t xml:space="preserve">This </w:t>
      </w:r>
      <w:r w:rsidR="004B5BE2">
        <w:rPr>
          <w:rFonts w:eastAsia="Times New Roman" w:cs="Arial"/>
          <w:sz w:val="24"/>
          <w:szCs w:val="24"/>
          <w:lang w:eastAsia="en-GB"/>
        </w:rPr>
        <w:t>differs</w:t>
      </w:r>
      <w:r>
        <w:rPr>
          <w:rFonts w:eastAsia="Times New Roman" w:cs="Arial"/>
          <w:sz w:val="24"/>
          <w:szCs w:val="24"/>
          <w:lang w:eastAsia="en-GB"/>
        </w:rPr>
        <w:t xml:space="preserve"> from standards development organizations and consortia, where corporations and organizations </w:t>
      </w:r>
      <w:r w:rsidR="00A41F38">
        <w:rPr>
          <w:rFonts w:eastAsia="Times New Roman" w:cs="Arial"/>
          <w:sz w:val="24"/>
          <w:szCs w:val="24"/>
          <w:lang w:eastAsia="en-GB"/>
        </w:rPr>
        <w:t>“</w:t>
      </w:r>
      <w:r>
        <w:rPr>
          <w:rFonts w:eastAsia="Times New Roman" w:cs="Arial"/>
          <w:sz w:val="24"/>
          <w:szCs w:val="24"/>
          <w:lang w:eastAsia="en-GB"/>
        </w:rPr>
        <w:t>pay to play</w:t>
      </w:r>
      <w:r w:rsidR="00A41F38">
        <w:rPr>
          <w:rFonts w:eastAsia="Times New Roman" w:cs="Arial"/>
          <w:sz w:val="24"/>
          <w:szCs w:val="24"/>
          <w:lang w:eastAsia="en-GB"/>
        </w:rPr>
        <w:t>”</w:t>
      </w:r>
      <w:r>
        <w:rPr>
          <w:rFonts w:eastAsia="Times New Roman" w:cs="Arial"/>
          <w:sz w:val="24"/>
          <w:szCs w:val="24"/>
          <w:lang w:eastAsia="en-GB"/>
        </w:rPr>
        <w:t xml:space="preserve"> </w:t>
      </w:r>
      <w:r w:rsidR="00A41F38">
        <w:rPr>
          <w:rFonts w:eastAsia="Times New Roman" w:cs="Arial"/>
          <w:sz w:val="24"/>
          <w:szCs w:val="24"/>
          <w:lang w:eastAsia="en-GB"/>
        </w:rPr>
        <w:t xml:space="preserve">to </w:t>
      </w:r>
      <w:r>
        <w:rPr>
          <w:rFonts w:eastAsia="Times New Roman" w:cs="Arial"/>
          <w:sz w:val="24"/>
          <w:szCs w:val="24"/>
          <w:lang w:eastAsia="en-GB"/>
        </w:rPr>
        <w:t>represent their own interests.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C12C" w14:textId="77777777" w:rsidR="00037051" w:rsidRDefault="00037051" w:rsidP="00914D8D"/>
  <w:p w14:paraId="144C896E" w14:textId="77777777" w:rsidR="00914D8D" w:rsidRDefault="00914D8D" w:rsidP="00914D8D"/>
  <w:p w14:paraId="57410FA2" w14:textId="77777777" w:rsidR="00914D8D" w:rsidRDefault="00914D8D" w:rsidP="00914D8D"/>
  <w:p w14:paraId="7601AF69" w14:textId="77777777" w:rsidR="00914D8D" w:rsidRDefault="00914D8D" w:rsidP="00914D8D"/>
  <w:p w14:paraId="39B34F1F" w14:textId="77777777" w:rsidR="00914D8D" w:rsidRDefault="00914D8D" w:rsidP="00914D8D"/>
  <w:p w14:paraId="2EEF3B65" w14:textId="77777777" w:rsidR="008A5662" w:rsidRDefault="004F39A2" w:rsidP="00914D8D">
    <w:r>
      <w:rPr>
        <w:noProof/>
        <w:lang w:eastAsia="en-GB"/>
      </w:rPr>
      <w:object w:dxaOrig="1440" w:dyaOrig="1440" w14:anchorId="3C625F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1.4pt;margin-top:51.05pt;width:51pt;height:51pt;z-index:251662336;mso-position-horizontal-relative:page;mso-position-vertical-relative:page" fillcolor="window">
          <v:imagedata r:id="rId1" o:title=""/>
          <w10:wrap side="right" anchorx="page" anchory="page"/>
          <w10:anchorlock/>
        </v:shape>
        <o:OLEObject Type="Embed" ProgID="Word.Picture.8" ShapeID="_x0000_s1026" DrawAspect="Content" ObjectID="_174964538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986"/>
    <w:multiLevelType w:val="hybridMultilevel"/>
    <w:tmpl w:val="2DAC9B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5819FC"/>
    <w:multiLevelType w:val="hybridMultilevel"/>
    <w:tmpl w:val="34C23D90"/>
    <w:lvl w:ilvl="0" w:tplc="0A60470E">
      <w:start w:val="1"/>
      <w:numFmt w:val="decimal"/>
      <w:lvlText w:val="[%1]"/>
      <w:lvlJc w:val="left"/>
      <w:pPr>
        <w:ind w:left="1469" w:hanging="790"/>
      </w:pPr>
      <w:rPr>
        <w:rFonts w:ascii="Helvetica 35 Thin" w:eastAsia="Helvetica 35 Thin" w:hAnsi="Helvetica 35 Thin" w:cs="Helvetica 35 Thin" w:hint="default"/>
        <w:b w:val="0"/>
        <w:bCs w:val="0"/>
        <w:i w:val="0"/>
        <w:iCs w:val="0"/>
        <w:color w:val="17375E"/>
        <w:w w:val="100"/>
        <w:sz w:val="60"/>
        <w:szCs w:val="60"/>
        <w:lang w:val="en-US" w:eastAsia="en-US" w:bidi="ar-SA"/>
      </w:rPr>
    </w:lvl>
    <w:lvl w:ilvl="1" w:tplc="71B4A662">
      <w:start w:val="1"/>
      <w:numFmt w:val="decimal"/>
      <w:lvlText w:val="%2."/>
      <w:lvlJc w:val="left"/>
      <w:pPr>
        <w:ind w:left="1417" w:hanging="284"/>
      </w:pPr>
      <w:rPr>
        <w:rFonts w:ascii="Helvetica 45 Light" w:eastAsia="Helvetica 45 Light" w:hAnsi="Helvetica 45 Light" w:cs="Helvetica 45 Light" w:hint="default"/>
        <w:b w:val="0"/>
        <w:bCs w:val="0"/>
        <w:i w:val="0"/>
        <w:iCs w:val="0"/>
        <w:w w:val="100"/>
        <w:sz w:val="18"/>
        <w:szCs w:val="18"/>
        <w:lang w:val="en-US" w:eastAsia="en-US" w:bidi="ar-SA"/>
      </w:rPr>
    </w:lvl>
    <w:lvl w:ilvl="2" w:tplc="774E60D8">
      <w:numFmt w:val="bullet"/>
      <w:lvlText w:val="•"/>
      <w:lvlJc w:val="left"/>
      <w:pPr>
        <w:ind w:left="1934" w:hanging="284"/>
      </w:pPr>
      <w:rPr>
        <w:rFonts w:hint="default"/>
        <w:lang w:val="en-US" w:eastAsia="en-US" w:bidi="ar-SA"/>
      </w:rPr>
    </w:lvl>
    <w:lvl w:ilvl="3" w:tplc="CCB6EAD6">
      <w:numFmt w:val="bullet"/>
      <w:lvlText w:val="•"/>
      <w:lvlJc w:val="left"/>
      <w:pPr>
        <w:ind w:left="2408" w:hanging="284"/>
      </w:pPr>
      <w:rPr>
        <w:rFonts w:hint="default"/>
        <w:lang w:val="en-US" w:eastAsia="en-US" w:bidi="ar-SA"/>
      </w:rPr>
    </w:lvl>
    <w:lvl w:ilvl="4" w:tplc="D5DAB098">
      <w:numFmt w:val="bullet"/>
      <w:lvlText w:val="•"/>
      <w:lvlJc w:val="left"/>
      <w:pPr>
        <w:ind w:left="2882" w:hanging="284"/>
      </w:pPr>
      <w:rPr>
        <w:rFonts w:hint="default"/>
        <w:lang w:val="en-US" w:eastAsia="en-US" w:bidi="ar-SA"/>
      </w:rPr>
    </w:lvl>
    <w:lvl w:ilvl="5" w:tplc="3F646ECE">
      <w:numFmt w:val="bullet"/>
      <w:lvlText w:val="•"/>
      <w:lvlJc w:val="left"/>
      <w:pPr>
        <w:ind w:left="3356" w:hanging="284"/>
      </w:pPr>
      <w:rPr>
        <w:rFonts w:hint="default"/>
        <w:lang w:val="en-US" w:eastAsia="en-US" w:bidi="ar-SA"/>
      </w:rPr>
    </w:lvl>
    <w:lvl w:ilvl="6" w:tplc="32F2C6A4">
      <w:numFmt w:val="bullet"/>
      <w:lvlText w:val="•"/>
      <w:lvlJc w:val="left"/>
      <w:pPr>
        <w:ind w:left="3831" w:hanging="284"/>
      </w:pPr>
      <w:rPr>
        <w:rFonts w:hint="default"/>
        <w:lang w:val="en-US" w:eastAsia="en-US" w:bidi="ar-SA"/>
      </w:rPr>
    </w:lvl>
    <w:lvl w:ilvl="7" w:tplc="187CB8C2">
      <w:numFmt w:val="bullet"/>
      <w:lvlText w:val="•"/>
      <w:lvlJc w:val="left"/>
      <w:pPr>
        <w:ind w:left="4305" w:hanging="284"/>
      </w:pPr>
      <w:rPr>
        <w:rFonts w:hint="default"/>
        <w:lang w:val="en-US" w:eastAsia="en-US" w:bidi="ar-SA"/>
      </w:rPr>
    </w:lvl>
    <w:lvl w:ilvl="8" w:tplc="9B3CB880">
      <w:numFmt w:val="bullet"/>
      <w:lvlText w:val="•"/>
      <w:lvlJc w:val="left"/>
      <w:pPr>
        <w:ind w:left="4779" w:hanging="284"/>
      </w:pPr>
      <w:rPr>
        <w:rFonts w:hint="default"/>
        <w:lang w:val="en-US" w:eastAsia="en-US" w:bidi="ar-SA"/>
      </w:rPr>
    </w:lvl>
  </w:abstractNum>
  <w:abstractNum w:abstractNumId="2" w15:restartNumberingAfterBreak="0">
    <w:nsid w:val="0ECD743D"/>
    <w:multiLevelType w:val="multilevel"/>
    <w:tmpl w:val="EB5A7D34"/>
    <w:numStyleLink w:val="ImportedStyle1"/>
  </w:abstractNum>
  <w:abstractNum w:abstractNumId="3" w15:restartNumberingAfterBreak="0">
    <w:nsid w:val="0FBA0E28"/>
    <w:multiLevelType w:val="hybridMultilevel"/>
    <w:tmpl w:val="99A4BD38"/>
    <w:lvl w:ilvl="0" w:tplc="EC0E5FB6">
      <w:numFmt w:val="bullet"/>
      <w:lvlText w:val=""/>
      <w:lvlJc w:val="left"/>
      <w:pPr>
        <w:ind w:left="360" w:hanging="360"/>
      </w:pPr>
      <w:rPr>
        <w:rFonts w:ascii="Webdings" w:eastAsia="Helvetica 45 Light" w:hAnsi="Webdings" w:cs="Helvetica 45 Light" w:hint="default"/>
        <w:color w:val="17375E"/>
        <w:sz w:val="14"/>
      </w:rPr>
    </w:lvl>
    <w:lvl w:ilvl="1" w:tplc="08090003" w:tentative="1">
      <w:start w:val="1"/>
      <w:numFmt w:val="bullet"/>
      <w:lvlText w:val="o"/>
      <w:lvlJc w:val="left"/>
      <w:pPr>
        <w:ind w:left="312" w:hanging="360"/>
      </w:pPr>
      <w:rPr>
        <w:rFonts w:ascii="Courier New" w:hAnsi="Courier New" w:cs="Courier New" w:hint="default"/>
      </w:rPr>
    </w:lvl>
    <w:lvl w:ilvl="2" w:tplc="08090005" w:tentative="1">
      <w:start w:val="1"/>
      <w:numFmt w:val="bullet"/>
      <w:lvlText w:val=""/>
      <w:lvlJc w:val="left"/>
      <w:pPr>
        <w:ind w:left="1032" w:hanging="360"/>
      </w:pPr>
      <w:rPr>
        <w:rFonts w:ascii="Wingdings" w:hAnsi="Wingdings" w:hint="default"/>
      </w:rPr>
    </w:lvl>
    <w:lvl w:ilvl="3" w:tplc="08090001" w:tentative="1">
      <w:start w:val="1"/>
      <w:numFmt w:val="bullet"/>
      <w:lvlText w:val=""/>
      <w:lvlJc w:val="left"/>
      <w:pPr>
        <w:ind w:left="1752" w:hanging="360"/>
      </w:pPr>
      <w:rPr>
        <w:rFonts w:ascii="Symbol" w:hAnsi="Symbol" w:hint="default"/>
      </w:rPr>
    </w:lvl>
    <w:lvl w:ilvl="4" w:tplc="08090003" w:tentative="1">
      <w:start w:val="1"/>
      <w:numFmt w:val="bullet"/>
      <w:lvlText w:val="o"/>
      <w:lvlJc w:val="left"/>
      <w:pPr>
        <w:ind w:left="2472" w:hanging="360"/>
      </w:pPr>
      <w:rPr>
        <w:rFonts w:ascii="Courier New" w:hAnsi="Courier New" w:cs="Courier New" w:hint="default"/>
      </w:rPr>
    </w:lvl>
    <w:lvl w:ilvl="5" w:tplc="08090005" w:tentative="1">
      <w:start w:val="1"/>
      <w:numFmt w:val="bullet"/>
      <w:lvlText w:val=""/>
      <w:lvlJc w:val="left"/>
      <w:pPr>
        <w:ind w:left="3192" w:hanging="360"/>
      </w:pPr>
      <w:rPr>
        <w:rFonts w:ascii="Wingdings" w:hAnsi="Wingdings" w:hint="default"/>
      </w:rPr>
    </w:lvl>
    <w:lvl w:ilvl="6" w:tplc="08090001" w:tentative="1">
      <w:start w:val="1"/>
      <w:numFmt w:val="bullet"/>
      <w:lvlText w:val=""/>
      <w:lvlJc w:val="left"/>
      <w:pPr>
        <w:ind w:left="3912" w:hanging="360"/>
      </w:pPr>
      <w:rPr>
        <w:rFonts w:ascii="Symbol" w:hAnsi="Symbol" w:hint="default"/>
      </w:rPr>
    </w:lvl>
    <w:lvl w:ilvl="7" w:tplc="08090003" w:tentative="1">
      <w:start w:val="1"/>
      <w:numFmt w:val="bullet"/>
      <w:lvlText w:val="o"/>
      <w:lvlJc w:val="left"/>
      <w:pPr>
        <w:ind w:left="4632" w:hanging="360"/>
      </w:pPr>
      <w:rPr>
        <w:rFonts w:ascii="Courier New" w:hAnsi="Courier New" w:cs="Courier New" w:hint="default"/>
      </w:rPr>
    </w:lvl>
    <w:lvl w:ilvl="8" w:tplc="08090005" w:tentative="1">
      <w:start w:val="1"/>
      <w:numFmt w:val="bullet"/>
      <w:lvlText w:val=""/>
      <w:lvlJc w:val="left"/>
      <w:pPr>
        <w:ind w:left="5352" w:hanging="360"/>
      </w:pPr>
      <w:rPr>
        <w:rFonts w:ascii="Wingdings" w:hAnsi="Wingdings" w:hint="default"/>
      </w:rPr>
    </w:lvl>
  </w:abstractNum>
  <w:abstractNum w:abstractNumId="4" w15:restartNumberingAfterBreak="0">
    <w:nsid w:val="10E960B6"/>
    <w:multiLevelType w:val="hybridMultilevel"/>
    <w:tmpl w:val="DCE49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6029F"/>
    <w:multiLevelType w:val="hybridMultilevel"/>
    <w:tmpl w:val="41DAC19C"/>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B97263A"/>
    <w:multiLevelType w:val="hybridMultilevel"/>
    <w:tmpl w:val="6D4C6036"/>
    <w:lvl w:ilvl="0" w:tplc="60FC0F2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E41A3"/>
    <w:multiLevelType w:val="hybridMultilevel"/>
    <w:tmpl w:val="D674D784"/>
    <w:lvl w:ilvl="0" w:tplc="4974620A">
      <w:start w:val="1"/>
      <w:numFmt w:val="bullet"/>
      <w:lvlText w:val="−"/>
      <w:lvlJc w:val="left"/>
      <w:pPr>
        <w:ind w:left="360" w:hanging="360"/>
      </w:pPr>
      <w:rPr>
        <w:rFonts w:ascii="Calibri" w:hAnsi="Calibri" w:hint="default"/>
        <w:color w:val="0060A9"/>
      </w:rPr>
    </w:lvl>
    <w:lvl w:ilvl="1" w:tplc="4974620A">
      <w:start w:val="1"/>
      <w:numFmt w:val="bullet"/>
      <w:lvlText w:val="−"/>
      <w:lvlJc w:val="left"/>
      <w:pPr>
        <w:ind w:left="1080" w:hanging="360"/>
      </w:pPr>
      <w:rPr>
        <w:rFonts w:ascii="Calibri" w:hAnsi="Calibri" w:hint="default"/>
        <w:color w:val="0060A9"/>
      </w:rPr>
    </w:lvl>
    <w:lvl w:ilvl="2" w:tplc="60FC0F20">
      <w:start w:val="1"/>
      <w:numFmt w:val="bullet"/>
      <w:lvlText w:val="−"/>
      <w:lvlJc w:val="left"/>
      <w:pPr>
        <w:ind w:left="1800" w:hanging="360"/>
      </w:pPr>
      <w:rPr>
        <w:rFonts w:ascii="Calibri" w:hAnsi="Calibri"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8" w15:restartNumberingAfterBreak="0">
    <w:nsid w:val="1FFE7F67"/>
    <w:multiLevelType w:val="hybridMultilevel"/>
    <w:tmpl w:val="CAF0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05551"/>
    <w:multiLevelType w:val="hybridMultilevel"/>
    <w:tmpl w:val="C5A285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C403E9"/>
    <w:multiLevelType w:val="hybridMultilevel"/>
    <w:tmpl w:val="69EAB508"/>
    <w:lvl w:ilvl="0" w:tplc="EC0E5FB6">
      <w:numFmt w:val="bullet"/>
      <w:lvlText w:val=""/>
      <w:lvlJc w:val="left"/>
      <w:pPr>
        <w:ind w:left="360" w:hanging="360"/>
      </w:pPr>
      <w:rPr>
        <w:rFonts w:ascii="Webdings" w:eastAsia="Helvetica 45 Light" w:hAnsi="Webdings" w:cs="Helvetica 45 Light" w:hint="default"/>
        <w:color w:val="17375E"/>
        <w:sz w:val="14"/>
      </w:rPr>
    </w:lvl>
    <w:lvl w:ilvl="1" w:tplc="08090003" w:tentative="1">
      <w:start w:val="1"/>
      <w:numFmt w:val="bullet"/>
      <w:lvlText w:val="o"/>
      <w:lvlJc w:val="left"/>
      <w:pPr>
        <w:ind w:left="312" w:hanging="360"/>
      </w:pPr>
      <w:rPr>
        <w:rFonts w:ascii="Courier New" w:hAnsi="Courier New" w:cs="Courier New" w:hint="default"/>
      </w:rPr>
    </w:lvl>
    <w:lvl w:ilvl="2" w:tplc="08090005" w:tentative="1">
      <w:start w:val="1"/>
      <w:numFmt w:val="bullet"/>
      <w:lvlText w:val=""/>
      <w:lvlJc w:val="left"/>
      <w:pPr>
        <w:ind w:left="1032" w:hanging="360"/>
      </w:pPr>
      <w:rPr>
        <w:rFonts w:ascii="Wingdings" w:hAnsi="Wingdings" w:hint="default"/>
      </w:rPr>
    </w:lvl>
    <w:lvl w:ilvl="3" w:tplc="08090001" w:tentative="1">
      <w:start w:val="1"/>
      <w:numFmt w:val="bullet"/>
      <w:lvlText w:val=""/>
      <w:lvlJc w:val="left"/>
      <w:pPr>
        <w:ind w:left="1752" w:hanging="360"/>
      </w:pPr>
      <w:rPr>
        <w:rFonts w:ascii="Symbol" w:hAnsi="Symbol" w:hint="default"/>
      </w:rPr>
    </w:lvl>
    <w:lvl w:ilvl="4" w:tplc="08090003" w:tentative="1">
      <w:start w:val="1"/>
      <w:numFmt w:val="bullet"/>
      <w:lvlText w:val="o"/>
      <w:lvlJc w:val="left"/>
      <w:pPr>
        <w:ind w:left="2472" w:hanging="360"/>
      </w:pPr>
      <w:rPr>
        <w:rFonts w:ascii="Courier New" w:hAnsi="Courier New" w:cs="Courier New" w:hint="default"/>
      </w:rPr>
    </w:lvl>
    <w:lvl w:ilvl="5" w:tplc="08090005" w:tentative="1">
      <w:start w:val="1"/>
      <w:numFmt w:val="bullet"/>
      <w:lvlText w:val=""/>
      <w:lvlJc w:val="left"/>
      <w:pPr>
        <w:ind w:left="3192" w:hanging="360"/>
      </w:pPr>
      <w:rPr>
        <w:rFonts w:ascii="Wingdings" w:hAnsi="Wingdings" w:hint="default"/>
      </w:rPr>
    </w:lvl>
    <w:lvl w:ilvl="6" w:tplc="08090001" w:tentative="1">
      <w:start w:val="1"/>
      <w:numFmt w:val="bullet"/>
      <w:lvlText w:val=""/>
      <w:lvlJc w:val="left"/>
      <w:pPr>
        <w:ind w:left="3912" w:hanging="360"/>
      </w:pPr>
      <w:rPr>
        <w:rFonts w:ascii="Symbol" w:hAnsi="Symbol" w:hint="default"/>
      </w:rPr>
    </w:lvl>
    <w:lvl w:ilvl="7" w:tplc="08090003" w:tentative="1">
      <w:start w:val="1"/>
      <w:numFmt w:val="bullet"/>
      <w:lvlText w:val="o"/>
      <w:lvlJc w:val="left"/>
      <w:pPr>
        <w:ind w:left="4632" w:hanging="360"/>
      </w:pPr>
      <w:rPr>
        <w:rFonts w:ascii="Courier New" w:hAnsi="Courier New" w:cs="Courier New" w:hint="default"/>
      </w:rPr>
    </w:lvl>
    <w:lvl w:ilvl="8" w:tplc="08090005" w:tentative="1">
      <w:start w:val="1"/>
      <w:numFmt w:val="bullet"/>
      <w:lvlText w:val=""/>
      <w:lvlJc w:val="left"/>
      <w:pPr>
        <w:ind w:left="5352" w:hanging="360"/>
      </w:pPr>
      <w:rPr>
        <w:rFonts w:ascii="Wingdings" w:hAnsi="Wingdings" w:hint="default"/>
      </w:rPr>
    </w:lvl>
  </w:abstractNum>
  <w:abstractNum w:abstractNumId="11" w15:restartNumberingAfterBreak="0">
    <w:nsid w:val="2CBE360A"/>
    <w:multiLevelType w:val="hybridMultilevel"/>
    <w:tmpl w:val="DD48B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C66245"/>
    <w:multiLevelType w:val="hybridMultilevel"/>
    <w:tmpl w:val="75A6D35A"/>
    <w:lvl w:ilvl="0" w:tplc="DCF08E60">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195014"/>
    <w:multiLevelType w:val="hybridMultilevel"/>
    <w:tmpl w:val="65668374"/>
    <w:lvl w:ilvl="0" w:tplc="E43C650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553F80"/>
    <w:multiLevelType w:val="hybridMultilevel"/>
    <w:tmpl w:val="2692100C"/>
    <w:lvl w:ilvl="0" w:tplc="EC0E5FB6">
      <w:numFmt w:val="bullet"/>
      <w:lvlText w:val=""/>
      <w:lvlJc w:val="left"/>
      <w:pPr>
        <w:ind w:left="1488" w:hanging="360"/>
      </w:pPr>
      <w:rPr>
        <w:rFonts w:ascii="Webdings" w:eastAsia="Helvetica 45 Light" w:hAnsi="Webdings" w:cs="Helvetica 45 Light" w:hint="default"/>
        <w:color w:val="17375E"/>
        <w:sz w:val="14"/>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15" w15:restartNumberingAfterBreak="0">
    <w:nsid w:val="33835D46"/>
    <w:multiLevelType w:val="hybridMultilevel"/>
    <w:tmpl w:val="1A407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2866C5"/>
    <w:multiLevelType w:val="hybridMultilevel"/>
    <w:tmpl w:val="A6C0A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9C60E7"/>
    <w:multiLevelType w:val="hybridMultilevel"/>
    <w:tmpl w:val="DE225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0B248B"/>
    <w:multiLevelType w:val="hybridMultilevel"/>
    <w:tmpl w:val="E7C8939C"/>
    <w:lvl w:ilvl="0" w:tplc="3F122566">
      <w:start w:val="1"/>
      <w:numFmt w:val="decimal"/>
      <w:pStyle w:val="Heading3"/>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9" w15:restartNumberingAfterBreak="0">
    <w:nsid w:val="57034E1F"/>
    <w:multiLevelType w:val="hybridMultilevel"/>
    <w:tmpl w:val="C5A285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81735EB"/>
    <w:multiLevelType w:val="hybridMultilevel"/>
    <w:tmpl w:val="9EBE5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494377"/>
    <w:multiLevelType w:val="hybridMultilevel"/>
    <w:tmpl w:val="FF8C612C"/>
    <w:lvl w:ilvl="0" w:tplc="60FC0F20">
      <w:start w:val="1"/>
      <w:numFmt w:val="bullet"/>
      <w:lvlText w:val="−"/>
      <w:lvlJc w:val="left"/>
      <w:pPr>
        <w:ind w:left="360" w:hanging="360"/>
      </w:pPr>
      <w:rPr>
        <w:rFonts w:ascii="Calibri" w:hAnsi="Calibri"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22" w15:restartNumberingAfterBreak="0">
    <w:nsid w:val="5A0A7A13"/>
    <w:multiLevelType w:val="hybridMultilevel"/>
    <w:tmpl w:val="EB5A7D34"/>
    <w:styleLink w:val="ImportedStyle1"/>
    <w:lvl w:ilvl="0" w:tplc="D098CC5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AF2548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3E2E134">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2BE8B40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25C6E2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BE88AAE">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DCE02E4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566000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8881808">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C416122"/>
    <w:multiLevelType w:val="hybridMultilevel"/>
    <w:tmpl w:val="665C3812"/>
    <w:lvl w:ilvl="0" w:tplc="0409000B">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4" w15:restartNumberingAfterBreak="0">
    <w:nsid w:val="5E9D6B4B"/>
    <w:multiLevelType w:val="hybridMultilevel"/>
    <w:tmpl w:val="B6C2A74C"/>
    <w:lvl w:ilvl="0" w:tplc="60FC0F20">
      <w:start w:val="1"/>
      <w:numFmt w:val="bullet"/>
      <w:lvlText w:val="−"/>
      <w:lvlJc w:val="left"/>
      <w:pPr>
        <w:ind w:left="720" w:hanging="360"/>
      </w:pPr>
      <w:rPr>
        <w:rFonts w:ascii="Calibri" w:hAnsi="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5F545E36"/>
    <w:multiLevelType w:val="hybridMultilevel"/>
    <w:tmpl w:val="F086091C"/>
    <w:lvl w:ilvl="0" w:tplc="E1E490C0">
      <w:start w:val="1"/>
      <w:numFmt w:val="decimal"/>
      <w:lvlText w:val="%1."/>
      <w:lvlJc w:val="left"/>
      <w:pPr>
        <w:ind w:left="696" w:hanging="284"/>
      </w:pPr>
      <w:rPr>
        <w:rFonts w:ascii="Helvetica 45 Light" w:eastAsia="Helvetica 45 Light" w:hAnsi="Helvetica 45 Light" w:cs="Helvetica 45 Light" w:hint="default"/>
        <w:b w:val="0"/>
        <w:bCs w:val="0"/>
        <w:i w:val="0"/>
        <w:iCs w:val="0"/>
        <w:w w:val="100"/>
        <w:sz w:val="18"/>
        <w:szCs w:val="18"/>
        <w:lang w:val="en-US" w:eastAsia="en-US" w:bidi="ar-SA"/>
      </w:rPr>
    </w:lvl>
    <w:lvl w:ilvl="1" w:tplc="A804214E">
      <w:numFmt w:val="bullet"/>
      <w:lvlText w:val="•"/>
      <w:lvlJc w:val="left"/>
      <w:pPr>
        <w:ind w:left="1243" w:hanging="284"/>
      </w:pPr>
      <w:rPr>
        <w:rFonts w:hint="default"/>
        <w:lang w:val="en-US" w:eastAsia="en-US" w:bidi="ar-SA"/>
      </w:rPr>
    </w:lvl>
    <w:lvl w:ilvl="2" w:tplc="277C3462">
      <w:numFmt w:val="bullet"/>
      <w:lvlText w:val="•"/>
      <w:lvlJc w:val="left"/>
      <w:pPr>
        <w:ind w:left="1787" w:hanging="284"/>
      </w:pPr>
      <w:rPr>
        <w:rFonts w:hint="default"/>
        <w:lang w:val="en-US" w:eastAsia="en-US" w:bidi="ar-SA"/>
      </w:rPr>
    </w:lvl>
    <w:lvl w:ilvl="3" w:tplc="19C4C99C">
      <w:numFmt w:val="bullet"/>
      <w:lvlText w:val="•"/>
      <w:lvlJc w:val="left"/>
      <w:pPr>
        <w:ind w:left="2331" w:hanging="284"/>
      </w:pPr>
      <w:rPr>
        <w:rFonts w:hint="default"/>
        <w:lang w:val="en-US" w:eastAsia="en-US" w:bidi="ar-SA"/>
      </w:rPr>
    </w:lvl>
    <w:lvl w:ilvl="4" w:tplc="E17869F4">
      <w:numFmt w:val="bullet"/>
      <w:lvlText w:val="•"/>
      <w:lvlJc w:val="left"/>
      <w:pPr>
        <w:ind w:left="2875" w:hanging="284"/>
      </w:pPr>
      <w:rPr>
        <w:rFonts w:hint="default"/>
        <w:lang w:val="en-US" w:eastAsia="en-US" w:bidi="ar-SA"/>
      </w:rPr>
    </w:lvl>
    <w:lvl w:ilvl="5" w:tplc="3760A7CA">
      <w:numFmt w:val="bullet"/>
      <w:lvlText w:val="•"/>
      <w:lvlJc w:val="left"/>
      <w:pPr>
        <w:ind w:left="3418" w:hanging="284"/>
      </w:pPr>
      <w:rPr>
        <w:rFonts w:hint="default"/>
        <w:lang w:val="en-US" w:eastAsia="en-US" w:bidi="ar-SA"/>
      </w:rPr>
    </w:lvl>
    <w:lvl w:ilvl="6" w:tplc="8AB4B9C2">
      <w:numFmt w:val="bullet"/>
      <w:lvlText w:val="•"/>
      <w:lvlJc w:val="left"/>
      <w:pPr>
        <w:ind w:left="3962" w:hanging="284"/>
      </w:pPr>
      <w:rPr>
        <w:rFonts w:hint="default"/>
        <w:lang w:val="en-US" w:eastAsia="en-US" w:bidi="ar-SA"/>
      </w:rPr>
    </w:lvl>
    <w:lvl w:ilvl="7" w:tplc="ECC292C0">
      <w:numFmt w:val="bullet"/>
      <w:lvlText w:val="•"/>
      <w:lvlJc w:val="left"/>
      <w:pPr>
        <w:ind w:left="4506" w:hanging="284"/>
      </w:pPr>
      <w:rPr>
        <w:rFonts w:hint="default"/>
        <w:lang w:val="en-US" w:eastAsia="en-US" w:bidi="ar-SA"/>
      </w:rPr>
    </w:lvl>
    <w:lvl w:ilvl="8" w:tplc="41527BDA">
      <w:numFmt w:val="bullet"/>
      <w:lvlText w:val="•"/>
      <w:lvlJc w:val="left"/>
      <w:pPr>
        <w:ind w:left="5050" w:hanging="284"/>
      </w:pPr>
      <w:rPr>
        <w:rFonts w:hint="default"/>
        <w:lang w:val="en-US" w:eastAsia="en-US" w:bidi="ar-SA"/>
      </w:rPr>
    </w:lvl>
  </w:abstractNum>
  <w:abstractNum w:abstractNumId="26" w15:restartNumberingAfterBreak="0">
    <w:nsid w:val="604F01D9"/>
    <w:multiLevelType w:val="hybridMultilevel"/>
    <w:tmpl w:val="10B8EA00"/>
    <w:lvl w:ilvl="0" w:tplc="EC0E5FB6">
      <w:numFmt w:val="bullet"/>
      <w:lvlText w:val=""/>
      <w:lvlJc w:val="left"/>
      <w:pPr>
        <w:ind w:left="360" w:hanging="360"/>
      </w:pPr>
      <w:rPr>
        <w:rFonts w:ascii="Webdings" w:eastAsia="Helvetica 45 Light" w:hAnsi="Webdings" w:cs="Helvetica 45 Light" w:hint="default"/>
        <w:color w:val="17375E"/>
        <w:sz w:val="14"/>
      </w:rPr>
    </w:lvl>
    <w:lvl w:ilvl="1" w:tplc="08090003" w:tentative="1">
      <w:start w:val="1"/>
      <w:numFmt w:val="bullet"/>
      <w:lvlText w:val="o"/>
      <w:lvlJc w:val="left"/>
      <w:pPr>
        <w:ind w:left="312" w:hanging="360"/>
      </w:pPr>
      <w:rPr>
        <w:rFonts w:ascii="Courier New" w:hAnsi="Courier New" w:cs="Courier New" w:hint="default"/>
      </w:rPr>
    </w:lvl>
    <w:lvl w:ilvl="2" w:tplc="08090005" w:tentative="1">
      <w:start w:val="1"/>
      <w:numFmt w:val="bullet"/>
      <w:lvlText w:val=""/>
      <w:lvlJc w:val="left"/>
      <w:pPr>
        <w:ind w:left="1032" w:hanging="360"/>
      </w:pPr>
      <w:rPr>
        <w:rFonts w:ascii="Wingdings" w:hAnsi="Wingdings" w:hint="default"/>
      </w:rPr>
    </w:lvl>
    <w:lvl w:ilvl="3" w:tplc="08090001" w:tentative="1">
      <w:start w:val="1"/>
      <w:numFmt w:val="bullet"/>
      <w:lvlText w:val=""/>
      <w:lvlJc w:val="left"/>
      <w:pPr>
        <w:ind w:left="1752" w:hanging="360"/>
      </w:pPr>
      <w:rPr>
        <w:rFonts w:ascii="Symbol" w:hAnsi="Symbol" w:hint="default"/>
      </w:rPr>
    </w:lvl>
    <w:lvl w:ilvl="4" w:tplc="08090003" w:tentative="1">
      <w:start w:val="1"/>
      <w:numFmt w:val="bullet"/>
      <w:lvlText w:val="o"/>
      <w:lvlJc w:val="left"/>
      <w:pPr>
        <w:ind w:left="2472" w:hanging="360"/>
      </w:pPr>
      <w:rPr>
        <w:rFonts w:ascii="Courier New" w:hAnsi="Courier New" w:cs="Courier New" w:hint="default"/>
      </w:rPr>
    </w:lvl>
    <w:lvl w:ilvl="5" w:tplc="08090005" w:tentative="1">
      <w:start w:val="1"/>
      <w:numFmt w:val="bullet"/>
      <w:lvlText w:val=""/>
      <w:lvlJc w:val="left"/>
      <w:pPr>
        <w:ind w:left="3192" w:hanging="360"/>
      </w:pPr>
      <w:rPr>
        <w:rFonts w:ascii="Wingdings" w:hAnsi="Wingdings" w:hint="default"/>
      </w:rPr>
    </w:lvl>
    <w:lvl w:ilvl="6" w:tplc="08090001" w:tentative="1">
      <w:start w:val="1"/>
      <w:numFmt w:val="bullet"/>
      <w:lvlText w:val=""/>
      <w:lvlJc w:val="left"/>
      <w:pPr>
        <w:ind w:left="3912" w:hanging="360"/>
      </w:pPr>
      <w:rPr>
        <w:rFonts w:ascii="Symbol" w:hAnsi="Symbol" w:hint="default"/>
      </w:rPr>
    </w:lvl>
    <w:lvl w:ilvl="7" w:tplc="08090003" w:tentative="1">
      <w:start w:val="1"/>
      <w:numFmt w:val="bullet"/>
      <w:lvlText w:val="o"/>
      <w:lvlJc w:val="left"/>
      <w:pPr>
        <w:ind w:left="4632" w:hanging="360"/>
      </w:pPr>
      <w:rPr>
        <w:rFonts w:ascii="Courier New" w:hAnsi="Courier New" w:cs="Courier New" w:hint="default"/>
      </w:rPr>
    </w:lvl>
    <w:lvl w:ilvl="8" w:tplc="08090005" w:tentative="1">
      <w:start w:val="1"/>
      <w:numFmt w:val="bullet"/>
      <w:lvlText w:val=""/>
      <w:lvlJc w:val="left"/>
      <w:pPr>
        <w:ind w:left="5352" w:hanging="360"/>
      </w:pPr>
      <w:rPr>
        <w:rFonts w:ascii="Wingdings" w:hAnsi="Wingdings" w:hint="default"/>
      </w:rPr>
    </w:lvl>
  </w:abstractNum>
  <w:abstractNum w:abstractNumId="27" w15:restartNumberingAfterBreak="0">
    <w:nsid w:val="6D0E7478"/>
    <w:multiLevelType w:val="hybridMultilevel"/>
    <w:tmpl w:val="19DA428C"/>
    <w:lvl w:ilvl="0" w:tplc="7EB6B136">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E864835"/>
    <w:multiLevelType w:val="hybridMultilevel"/>
    <w:tmpl w:val="207462DE"/>
    <w:lvl w:ilvl="0" w:tplc="4974620A">
      <w:start w:val="1"/>
      <w:numFmt w:val="bullet"/>
      <w:lvlText w:val="−"/>
      <w:lvlJc w:val="left"/>
      <w:pPr>
        <w:ind w:left="360" w:hanging="360"/>
      </w:pPr>
      <w:rPr>
        <w:rFonts w:ascii="Calibri" w:hAnsi="Calibri" w:hint="default"/>
        <w:color w:val="0060A9"/>
      </w:rPr>
    </w:lvl>
    <w:lvl w:ilvl="1" w:tplc="0C000003">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29" w15:restartNumberingAfterBreak="0">
    <w:nsid w:val="7F564CFE"/>
    <w:multiLevelType w:val="hybridMultilevel"/>
    <w:tmpl w:val="FE76920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7235788">
    <w:abstractNumId w:val="15"/>
  </w:num>
  <w:num w:numId="2" w16cid:durableId="521014659">
    <w:abstractNumId w:val="29"/>
  </w:num>
  <w:num w:numId="3" w16cid:durableId="2040734892">
    <w:abstractNumId w:val="24"/>
  </w:num>
  <w:num w:numId="4" w16cid:durableId="1090194477">
    <w:abstractNumId w:val="21"/>
  </w:num>
  <w:num w:numId="5" w16cid:durableId="2050372760">
    <w:abstractNumId w:val="22"/>
  </w:num>
  <w:num w:numId="6" w16cid:durableId="380598290">
    <w:abstractNumId w:val="2"/>
  </w:num>
  <w:num w:numId="7" w16cid:durableId="2095394764">
    <w:abstractNumId w:val="18"/>
  </w:num>
  <w:num w:numId="8" w16cid:durableId="863638307">
    <w:abstractNumId w:val="28"/>
  </w:num>
  <w:num w:numId="9" w16cid:durableId="677853867">
    <w:abstractNumId w:val="6"/>
  </w:num>
  <w:num w:numId="10" w16cid:durableId="965501230">
    <w:abstractNumId w:val="12"/>
  </w:num>
  <w:num w:numId="11" w16cid:durableId="1583299847">
    <w:abstractNumId w:val="23"/>
  </w:num>
  <w:num w:numId="12" w16cid:durableId="1500929327">
    <w:abstractNumId w:val="7"/>
  </w:num>
  <w:num w:numId="13" w16cid:durableId="1463621004">
    <w:abstractNumId w:val="27"/>
  </w:num>
  <w:num w:numId="14" w16cid:durableId="1115099045">
    <w:abstractNumId w:val="13"/>
  </w:num>
  <w:num w:numId="15" w16cid:durableId="1730766588">
    <w:abstractNumId w:val="1"/>
  </w:num>
  <w:num w:numId="16" w16cid:durableId="523908837">
    <w:abstractNumId w:val="25"/>
  </w:num>
  <w:num w:numId="17" w16cid:durableId="862399340">
    <w:abstractNumId w:val="16"/>
  </w:num>
  <w:num w:numId="18" w16cid:durableId="428161137">
    <w:abstractNumId w:val="5"/>
  </w:num>
  <w:num w:numId="19" w16cid:durableId="286400567">
    <w:abstractNumId w:val="0"/>
  </w:num>
  <w:num w:numId="20" w16cid:durableId="318969839">
    <w:abstractNumId w:val="11"/>
  </w:num>
  <w:num w:numId="21" w16cid:durableId="1399867492">
    <w:abstractNumId w:val="14"/>
  </w:num>
  <w:num w:numId="22" w16cid:durableId="1490050718">
    <w:abstractNumId w:val="3"/>
  </w:num>
  <w:num w:numId="23" w16cid:durableId="730277476">
    <w:abstractNumId w:val="10"/>
  </w:num>
  <w:num w:numId="24" w16cid:durableId="105003367">
    <w:abstractNumId w:val="26"/>
  </w:num>
  <w:num w:numId="25" w16cid:durableId="1855342235">
    <w:abstractNumId w:val="8"/>
  </w:num>
  <w:num w:numId="26" w16cid:durableId="1374846469">
    <w:abstractNumId w:val="9"/>
  </w:num>
  <w:num w:numId="27" w16cid:durableId="1197502047">
    <w:abstractNumId w:val="20"/>
  </w:num>
  <w:num w:numId="28" w16cid:durableId="1319263380">
    <w:abstractNumId w:val="19"/>
  </w:num>
  <w:num w:numId="29" w16cid:durableId="1384718374">
    <w:abstractNumId w:val="4"/>
  </w:num>
  <w:num w:numId="30" w16cid:durableId="20851000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449"/>
    <w:rsid w:val="00000527"/>
    <w:rsid w:val="000113E0"/>
    <w:rsid w:val="00020346"/>
    <w:rsid w:val="00037051"/>
    <w:rsid w:val="000379BB"/>
    <w:rsid w:val="0004307D"/>
    <w:rsid w:val="000435A2"/>
    <w:rsid w:val="00050F78"/>
    <w:rsid w:val="00052DF9"/>
    <w:rsid w:val="00056097"/>
    <w:rsid w:val="00060119"/>
    <w:rsid w:val="000731B3"/>
    <w:rsid w:val="000841F6"/>
    <w:rsid w:val="00092C85"/>
    <w:rsid w:val="00097810"/>
    <w:rsid w:val="000A561A"/>
    <w:rsid w:val="000B7440"/>
    <w:rsid w:val="000C1E06"/>
    <w:rsid w:val="000C7B52"/>
    <w:rsid w:val="000E128E"/>
    <w:rsid w:val="000F1517"/>
    <w:rsid w:val="000F478F"/>
    <w:rsid w:val="000F4DA8"/>
    <w:rsid w:val="000F62AA"/>
    <w:rsid w:val="000F7DD6"/>
    <w:rsid w:val="0010089C"/>
    <w:rsid w:val="001018DB"/>
    <w:rsid w:val="00107FB6"/>
    <w:rsid w:val="00110221"/>
    <w:rsid w:val="00120745"/>
    <w:rsid w:val="00121641"/>
    <w:rsid w:val="001242ED"/>
    <w:rsid w:val="001406E0"/>
    <w:rsid w:val="00146A52"/>
    <w:rsid w:val="00150E48"/>
    <w:rsid w:val="00151A6F"/>
    <w:rsid w:val="00155054"/>
    <w:rsid w:val="001570EB"/>
    <w:rsid w:val="00174936"/>
    <w:rsid w:val="0017549B"/>
    <w:rsid w:val="0017753E"/>
    <w:rsid w:val="00185B91"/>
    <w:rsid w:val="0019323E"/>
    <w:rsid w:val="00195D6C"/>
    <w:rsid w:val="001A13C4"/>
    <w:rsid w:val="001B09D2"/>
    <w:rsid w:val="001B323A"/>
    <w:rsid w:val="001D3B6F"/>
    <w:rsid w:val="001D685C"/>
    <w:rsid w:val="001D749A"/>
    <w:rsid w:val="001E4D02"/>
    <w:rsid w:val="00200451"/>
    <w:rsid w:val="00204A85"/>
    <w:rsid w:val="00210A4D"/>
    <w:rsid w:val="002136B7"/>
    <w:rsid w:val="002151A8"/>
    <w:rsid w:val="002353AB"/>
    <w:rsid w:val="002408F2"/>
    <w:rsid w:val="0024342D"/>
    <w:rsid w:val="0024347F"/>
    <w:rsid w:val="00245608"/>
    <w:rsid w:val="00245871"/>
    <w:rsid w:val="00246314"/>
    <w:rsid w:val="00250734"/>
    <w:rsid w:val="00257EA2"/>
    <w:rsid w:val="00265ABC"/>
    <w:rsid w:val="002741A6"/>
    <w:rsid w:val="00280026"/>
    <w:rsid w:val="002A13D4"/>
    <w:rsid w:val="002A666B"/>
    <w:rsid w:val="002B105A"/>
    <w:rsid w:val="002B323E"/>
    <w:rsid w:val="002B73A1"/>
    <w:rsid w:val="002C06D6"/>
    <w:rsid w:val="002D65BA"/>
    <w:rsid w:val="002D730E"/>
    <w:rsid w:val="002E1887"/>
    <w:rsid w:val="002E19BB"/>
    <w:rsid w:val="002E50D1"/>
    <w:rsid w:val="002F4F5C"/>
    <w:rsid w:val="00307792"/>
    <w:rsid w:val="00311D31"/>
    <w:rsid w:val="00313EFC"/>
    <w:rsid w:val="00320AF8"/>
    <w:rsid w:val="0032792E"/>
    <w:rsid w:val="003314B3"/>
    <w:rsid w:val="00331AED"/>
    <w:rsid w:val="00335442"/>
    <w:rsid w:val="00340F05"/>
    <w:rsid w:val="00341041"/>
    <w:rsid w:val="003765EF"/>
    <w:rsid w:val="00382418"/>
    <w:rsid w:val="003A52C1"/>
    <w:rsid w:val="003A5421"/>
    <w:rsid w:val="003A60D9"/>
    <w:rsid w:val="003B6A7A"/>
    <w:rsid w:val="003C6D37"/>
    <w:rsid w:val="003D631A"/>
    <w:rsid w:val="003E1E7B"/>
    <w:rsid w:val="003E5938"/>
    <w:rsid w:val="003F2F45"/>
    <w:rsid w:val="003F2FBF"/>
    <w:rsid w:val="004029CE"/>
    <w:rsid w:val="0040365D"/>
    <w:rsid w:val="004138EA"/>
    <w:rsid w:val="00415BB6"/>
    <w:rsid w:val="00421C5F"/>
    <w:rsid w:val="00425E8C"/>
    <w:rsid w:val="00447204"/>
    <w:rsid w:val="004700A7"/>
    <w:rsid w:val="00470901"/>
    <w:rsid w:val="0047485D"/>
    <w:rsid w:val="004820EC"/>
    <w:rsid w:val="00483E0A"/>
    <w:rsid w:val="00484260"/>
    <w:rsid w:val="00484912"/>
    <w:rsid w:val="00490047"/>
    <w:rsid w:val="00496B5A"/>
    <w:rsid w:val="004A4D18"/>
    <w:rsid w:val="004A6477"/>
    <w:rsid w:val="004B5BE2"/>
    <w:rsid w:val="004C66D9"/>
    <w:rsid w:val="004D0C7F"/>
    <w:rsid w:val="004D4AE7"/>
    <w:rsid w:val="004E2DF4"/>
    <w:rsid w:val="004F39A2"/>
    <w:rsid w:val="004F39C0"/>
    <w:rsid w:val="00505A50"/>
    <w:rsid w:val="005117CA"/>
    <w:rsid w:val="00525CBB"/>
    <w:rsid w:val="00541E36"/>
    <w:rsid w:val="00542A1F"/>
    <w:rsid w:val="0054367A"/>
    <w:rsid w:val="00546A53"/>
    <w:rsid w:val="00547225"/>
    <w:rsid w:val="005569BD"/>
    <w:rsid w:val="00570EE1"/>
    <w:rsid w:val="00581B4C"/>
    <w:rsid w:val="005824F3"/>
    <w:rsid w:val="005857FF"/>
    <w:rsid w:val="00587B5E"/>
    <w:rsid w:val="00595E81"/>
    <w:rsid w:val="0059754D"/>
    <w:rsid w:val="005A2E5E"/>
    <w:rsid w:val="005A602F"/>
    <w:rsid w:val="005B060C"/>
    <w:rsid w:val="005B2628"/>
    <w:rsid w:val="005B5E19"/>
    <w:rsid w:val="005B7AB5"/>
    <w:rsid w:val="005C0143"/>
    <w:rsid w:val="005C4C43"/>
    <w:rsid w:val="005D1F57"/>
    <w:rsid w:val="005E6342"/>
    <w:rsid w:val="005F41FD"/>
    <w:rsid w:val="005F6371"/>
    <w:rsid w:val="005F6E78"/>
    <w:rsid w:val="00601FD7"/>
    <w:rsid w:val="00610AE1"/>
    <w:rsid w:val="00610C1B"/>
    <w:rsid w:val="00620B26"/>
    <w:rsid w:val="006316FF"/>
    <w:rsid w:val="00634A19"/>
    <w:rsid w:val="0064401B"/>
    <w:rsid w:val="00664DD8"/>
    <w:rsid w:val="00670A39"/>
    <w:rsid w:val="00671EAC"/>
    <w:rsid w:val="00672127"/>
    <w:rsid w:val="00675AFF"/>
    <w:rsid w:val="00676417"/>
    <w:rsid w:val="00680218"/>
    <w:rsid w:val="006876B5"/>
    <w:rsid w:val="006A0C16"/>
    <w:rsid w:val="006A7F67"/>
    <w:rsid w:val="006B0A07"/>
    <w:rsid w:val="006C11EC"/>
    <w:rsid w:val="006C199C"/>
    <w:rsid w:val="006D1E6D"/>
    <w:rsid w:val="006D1EA1"/>
    <w:rsid w:val="006D3420"/>
    <w:rsid w:val="006E38CD"/>
    <w:rsid w:val="006F4E5A"/>
    <w:rsid w:val="007162C4"/>
    <w:rsid w:val="00725D2D"/>
    <w:rsid w:val="00730DDD"/>
    <w:rsid w:val="0073728C"/>
    <w:rsid w:val="00742876"/>
    <w:rsid w:val="00766E0C"/>
    <w:rsid w:val="00772BDB"/>
    <w:rsid w:val="00776736"/>
    <w:rsid w:val="007772AC"/>
    <w:rsid w:val="007846DA"/>
    <w:rsid w:val="007958C4"/>
    <w:rsid w:val="007A2E5F"/>
    <w:rsid w:val="007A6A35"/>
    <w:rsid w:val="007B03AB"/>
    <w:rsid w:val="007B0517"/>
    <w:rsid w:val="007B6C18"/>
    <w:rsid w:val="007C25C8"/>
    <w:rsid w:val="007D201D"/>
    <w:rsid w:val="007E1F01"/>
    <w:rsid w:val="007E7426"/>
    <w:rsid w:val="007F04EA"/>
    <w:rsid w:val="007F1B47"/>
    <w:rsid w:val="007F272B"/>
    <w:rsid w:val="007F28FF"/>
    <w:rsid w:val="00801111"/>
    <w:rsid w:val="00805473"/>
    <w:rsid w:val="00811851"/>
    <w:rsid w:val="008140C3"/>
    <w:rsid w:val="00823AC1"/>
    <w:rsid w:val="00824D09"/>
    <w:rsid w:val="00840E32"/>
    <w:rsid w:val="0086436B"/>
    <w:rsid w:val="008727B5"/>
    <w:rsid w:val="00884885"/>
    <w:rsid w:val="008942EC"/>
    <w:rsid w:val="00894DB3"/>
    <w:rsid w:val="00896B32"/>
    <w:rsid w:val="00897C43"/>
    <w:rsid w:val="008A2215"/>
    <w:rsid w:val="008A2645"/>
    <w:rsid w:val="008A3B2B"/>
    <w:rsid w:val="008A5662"/>
    <w:rsid w:val="008A6081"/>
    <w:rsid w:val="008B02FB"/>
    <w:rsid w:val="008C348C"/>
    <w:rsid w:val="008C480E"/>
    <w:rsid w:val="008E3066"/>
    <w:rsid w:val="008E7CF0"/>
    <w:rsid w:val="009003EF"/>
    <w:rsid w:val="00902FC2"/>
    <w:rsid w:val="009046F2"/>
    <w:rsid w:val="009137D4"/>
    <w:rsid w:val="00914D8D"/>
    <w:rsid w:val="00920636"/>
    <w:rsid w:val="009244D2"/>
    <w:rsid w:val="009312D6"/>
    <w:rsid w:val="00937D3B"/>
    <w:rsid w:val="0094526E"/>
    <w:rsid w:val="00947F09"/>
    <w:rsid w:val="00951685"/>
    <w:rsid w:val="00952906"/>
    <w:rsid w:val="00952C9C"/>
    <w:rsid w:val="00955B3A"/>
    <w:rsid w:val="00963D7F"/>
    <w:rsid w:val="0097096A"/>
    <w:rsid w:val="00982EB5"/>
    <w:rsid w:val="009A725A"/>
    <w:rsid w:val="009B1F49"/>
    <w:rsid w:val="009C5919"/>
    <w:rsid w:val="009C6493"/>
    <w:rsid w:val="009D527F"/>
    <w:rsid w:val="009E04CE"/>
    <w:rsid w:val="009E2549"/>
    <w:rsid w:val="009E5702"/>
    <w:rsid w:val="009F6564"/>
    <w:rsid w:val="009F6A76"/>
    <w:rsid w:val="00A02BC9"/>
    <w:rsid w:val="00A06A68"/>
    <w:rsid w:val="00A1010D"/>
    <w:rsid w:val="00A15BE9"/>
    <w:rsid w:val="00A16BA5"/>
    <w:rsid w:val="00A33117"/>
    <w:rsid w:val="00A3598C"/>
    <w:rsid w:val="00A41F38"/>
    <w:rsid w:val="00A44B51"/>
    <w:rsid w:val="00A5223A"/>
    <w:rsid w:val="00A52E28"/>
    <w:rsid w:val="00A57D31"/>
    <w:rsid w:val="00A645D6"/>
    <w:rsid w:val="00A671A2"/>
    <w:rsid w:val="00A839F0"/>
    <w:rsid w:val="00A85A77"/>
    <w:rsid w:val="00A862EC"/>
    <w:rsid w:val="00A90A8E"/>
    <w:rsid w:val="00A91B21"/>
    <w:rsid w:val="00A94472"/>
    <w:rsid w:val="00A947AA"/>
    <w:rsid w:val="00AA40D2"/>
    <w:rsid w:val="00AA61D4"/>
    <w:rsid w:val="00AB0B6B"/>
    <w:rsid w:val="00AC167B"/>
    <w:rsid w:val="00AC724C"/>
    <w:rsid w:val="00AC7402"/>
    <w:rsid w:val="00AD2037"/>
    <w:rsid w:val="00AD2297"/>
    <w:rsid w:val="00AD692A"/>
    <w:rsid w:val="00AD7449"/>
    <w:rsid w:val="00AE11BD"/>
    <w:rsid w:val="00AE1E77"/>
    <w:rsid w:val="00AE38D5"/>
    <w:rsid w:val="00AF52FA"/>
    <w:rsid w:val="00B00570"/>
    <w:rsid w:val="00B018CD"/>
    <w:rsid w:val="00B02FFD"/>
    <w:rsid w:val="00B11D5F"/>
    <w:rsid w:val="00B13541"/>
    <w:rsid w:val="00B16398"/>
    <w:rsid w:val="00B27684"/>
    <w:rsid w:val="00B2773E"/>
    <w:rsid w:val="00B44B9C"/>
    <w:rsid w:val="00B60915"/>
    <w:rsid w:val="00B9083B"/>
    <w:rsid w:val="00B91B2B"/>
    <w:rsid w:val="00B91EE3"/>
    <w:rsid w:val="00BA1908"/>
    <w:rsid w:val="00BA53C7"/>
    <w:rsid w:val="00BA5470"/>
    <w:rsid w:val="00BB028C"/>
    <w:rsid w:val="00BB4A10"/>
    <w:rsid w:val="00BB5032"/>
    <w:rsid w:val="00BB6F97"/>
    <w:rsid w:val="00BB743A"/>
    <w:rsid w:val="00BC2BA3"/>
    <w:rsid w:val="00BC35F3"/>
    <w:rsid w:val="00BC7410"/>
    <w:rsid w:val="00BD16E9"/>
    <w:rsid w:val="00BE4A3F"/>
    <w:rsid w:val="00BE4A6C"/>
    <w:rsid w:val="00BE62CE"/>
    <w:rsid w:val="00BF3B19"/>
    <w:rsid w:val="00C002A4"/>
    <w:rsid w:val="00C112D1"/>
    <w:rsid w:val="00C16C37"/>
    <w:rsid w:val="00C3163A"/>
    <w:rsid w:val="00C3298C"/>
    <w:rsid w:val="00C46D05"/>
    <w:rsid w:val="00C74CC3"/>
    <w:rsid w:val="00C862FB"/>
    <w:rsid w:val="00C873C1"/>
    <w:rsid w:val="00C9533A"/>
    <w:rsid w:val="00C979BC"/>
    <w:rsid w:val="00CA78C8"/>
    <w:rsid w:val="00CB3304"/>
    <w:rsid w:val="00CB556C"/>
    <w:rsid w:val="00CB7DEA"/>
    <w:rsid w:val="00CC0F9A"/>
    <w:rsid w:val="00CD0ECF"/>
    <w:rsid w:val="00CE5F39"/>
    <w:rsid w:val="00CE694B"/>
    <w:rsid w:val="00CE6BE2"/>
    <w:rsid w:val="00CF70D0"/>
    <w:rsid w:val="00D1188F"/>
    <w:rsid w:val="00D162A0"/>
    <w:rsid w:val="00D33439"/>
    <w:rsid w:val="00D42DC0"/>
    <w:rsid w:val="00D45775"/>
    <w:rsid w:val="00D72170"/>
    <w:rsid w:val="00D841FF"/>
    <w:rsid w:val="00D9292B"/>
    <w:rsid w:val="00D9293E"/>
    <w:rsid w:val="00D94655"/>
    <w:rsid w:val="00D96EDC"/>
    <w:rsid w:val="00DA5BFA"/>
    <w:rsid w:val="00DB3EC0"/>
    <w:rsid w:val="00DC2CFA"/>
    <w:rsid w:val="00DC2F9A"/>
    <w:rsid w:val="00DC58F5"/>
    <w:rsid w:val="00DD0C44"/>
    <w:rsid w:val="00DD315B"/>
    <w:rsid w:val="00DE2223"/>
    <w:rsid w:val="00DE5806"/>
    <w:rsid w:val="00DF1A30"/>
    <w:rsid w:val="00DF518B"/>
    <w:rsid w:val="00DF6506"/>
    <w:rsid w:val="00DF6D77"/>
    <w:rsid w:val="00E143F8"/>
    <w:rsid w:val="00E26269"/>
    <w:rsid w:val="00E2647A"/>
    <w:rsid w:val="00E327B9"/>
    <w:rsid w:val="00E32DED"/>
    <w:rsid w:val="00E33838"/>
    <w:rsid w:val="00E35F40"/>
    <w:rsid w:val="00E41883"/>
    <w:rsid w:val="00E42BF0"/>
    <w:rsid w:val="00E437F3"/>
    <w:rsid w:val="00E44CEC"/>
    <w:rsid w:val="00E60EF4"/>
    <w:rsid w:val="00E6544F"/>
    <w:rsid w:val="00E7156A"/>
    <w:rsid w:val="00E81B2F"/>
    <w:rsid w:val="00E8579B"/>
    <w:rsid w:val="00E86596"/>
    <w:rsid w:val="00E97E90"/>
    <w:rsid w:val="00EA3C97"/>
    <w:rsid w:val="00EB35C2"/>
    <w:rsid w:val="00EC199F"/>
    <w:rsid w:val="00EC2F48"/>
    <w:rsid w:val="00EC5AC2"/>
    <w:rsid w:val="00ED2286"/>
    <w:rsid w:val="00ED5EB9"/>
    <w:rsid w:val="00EE32F4"/>
    <w:rsid w:val="00EF001A"/>
    <w:rsid w:val="00EF2BFF"/>
    <w:rsid w:val="00F00FA3"/>
    <w:rsid w:val="00F0250D"/>
    <w:rsid w:val="00F0346E"/>
    <w:rsid w:val="00F10054"/>
    <w:rsid w:val="00F106B1"/>
    <w:rsid w:val="00F16AD4"/>
    <w:rsid w:val="00F27DE8"/>
    <w:rsid w:val="00F30147"/>
    <w:rsid w:val="00F366D1"/>
    <w:rsid w:val="00F459F6"/>
    <w:rsid w:val="00F472B5"/>
    <w:rsid w:val="00F57070"/>
    <w:rsid w:val="00F578C8"/>
    <w:rsid w:val="00F60CFE"/>
    <w:rsid w:val="00F728AC"/>
    <w:rsid w:val="00F72E3F"/>
    <w:rsid w:val="00F73DF8"/>
    <w:rsid w:val="00F86A68"/>
    <w:rsid w:val="00F871B4"/>
    <w:rsid w:val="00F8752D"/>
    <w:rsid w:val="00FA3191"/>
    <w:rsid w:val="00FA7330"/>
    <w:rsid w:val="00FB32A5"/>
    <w:rsid w:val="00FB358A"/>
    <w:rsid w:val="00FC422F"/>
    <w:rsid w:val="00FC6A78"/>
    <w:rsid w:val="00FD3625"/>
    <w:rsid w:val="00FD54D0"/>
    <w:rsid w:val="00FD5B8B"/>
    <w:rsid w:val="00FE30C0"/>
    <w:rsid w:val="00FE5453"/>
    <w:rsid w:val="00FE7E43"/>
    <w:rsid w:val="00FF03CC"/>
    <w:rsid w:val="00FF071A"/>
    <w:rsid w:val="00FF2F6A"/>
    <w:rsid w:val="00FF52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E4653"/>
  <w15:docId w15:val="{2D7C0509-28C2-4C3A-B7B0-3815E7E9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439"/>
    <w:rPr>
      <w:rFonts w:ascii="Arial" w:eastAsiaTheme="minorHAnsi" w:hAnsi="Arial" w:cstheme="minorBidi"/>
      <w:kern w:val="2"/>
      <w:sz w:val="22"/>
      <w:lang w:eastAsia="en-US"/>
      <w14:ligatures w14:val="standardContextual"/>
    </w:rPr>
  </w:style>
  <w:style w:type="paragraph" w:styleId="Heading1">
    <w:name w:val="heading 1"/>
    <w:basedOn w:val="Normal"/>
    <w:next w:val="Normal"/>
    <w:link w:val="Heading1Char"/>
    <w:uiPriority w:val="9"/>
    <w:qFormat/>
    <w:rsid w:val="00484260"/>
    <w:pPr>
      <w:keepNext/>
      <w:keepLines/>
      <w:spacing w:before="480"/>
      <w:jc w:val="center"/>
      <w:outlineLvl w:val="0"/>
    </w:pPr>
    <w:rPr>
      <w:rFonts w:ascii="Arial Narrow" w:eastAsiaTheme="majorEastAsia" w:hAnsi="Arial Narrow" w:cstheme="majorBidi"/>
      <w:color w:val="0060A9"/>
      <w:sz w:val="32"/>
      <w:szCs w:val="32"/>
      <w:lang w:val="fr-CH"/>
    </w:rPr>
  </w:style>
  <w:style w:type="paragraph" w:styleId="Heading2">
    <w:name w:val="heading 2"/>
    <w:basedOn w:val="Normal"/>
    <w:next w:val="Normal"/>
    <w:link w:val="Heading2Char"/>
    <w:unhideWhenUsed/>
    <w:qFormat/>
    <w:rsid w:val="004138EA"/>
    <w:pPr>
      <w:keepNext/>
      <w:keepLines/>
      <w:spacing w:before="200" w:after="120"/>
      <w:outlineLvl w:val="1"/>
    </w:pPr>
    <w:rPr>
      <w:rFonts w:ascii="Arial Narrow" w:eastAsiaTheme="majorEastAsia" w:hAnsi="Arial Narrow" w:cstheme="majorBidi"/>
      <w:color w:val="0060A9"/>
      <w:sz w:val="28"/>
      <w:szCs w:val="26"/>
    </w:rPr>
  </w:style>
  <w:style w:type="paragraph" w:styleId="Heading3">
    <w:name w:val="heading 3"/>
    <w:basedOn w:val="Normal"/>
    <w:next w:val="Normal"/>
    <w:link w:val="Heading3Char"/>
    <w:uiPriority w:val="9"/>
    <w:unhideWhenUsed/>
    <w:qFormat/>
    <w:rsid w:val="00BC35F3"/>
    <w:pPr>
      <w:keepNext/>
      <w:keepLines/>
      <w:numPr>
        <w:numId w:val="7"/>
      </w:numPr>
      <w:spacing w:before="200" w:after="120"/>
      <w:ind w:left="714" w:hanging="357"/>
      <w:outlineLvl w:val="2"/>
    </w:pPr>
    <w:rPr>
      <w:rFonts w:ascii="Arial Narrow" w:eastAsiaTheme="majorEastAsia" w:hAnsi="Arial Narrow" w:cstheme="majorBidi"/>
      <w:color w:val="0060A9"/>
      <w:sz w:val="24"/>
      <w:szCs w:val="24"/>
    </w:rPr>
  </w:style>
  <w:style w:type="paragraph" w:styleId="Heading4">
    <w:name w:val="heading 4"/>
    <w:basedOn w:val="Normal"/>
    <w:next w:val="Normal"/>
    <w:link w:val="Heading4Char"/>
    <w:autoRedefine/>
    <w:uiPriority w:val="9"/>
    <w:unhideWhenUsed/>
    <w:qFormat/>
    <w:rsid w:val="006D1EA1"/>
    <w:pPr>
      <w:spacing w:before="240" w:line="273" w:lineRule="auto"/>
      <w:ind w:right="148"/>
      <w:jc w:val="both"/>
      <w:outlineLvl w:val="3"/>
    </w:pPr>
    <w:rPr>
      <w:rFonts w:eastAsia="SimSun" w:cs="Times New Roman"/>
      <w:b/>
      <w:color w:val="17375E"/>
      <w:sz w:val="24"/>
      <w:szCs w:val="22"/>
      <w:lang w:eastAsia="zh-CN"/>
    </w:rPr>
  </w:style>
  <w:style w:type="paragraph" w:styleId="Heading5">
    <w:name w:val="heading 5"/>
    <w:basedOn w:val="Normal"/>
    <w:next w:val="Normal"/>
    <w:link w:val="Heading5Char"/>
    <w:autoRedefine/>
    <w:uiPriority w:val="9"/>
    <w:unhideWhenUsed/>
    <w:qFormat/>
    <w:rsid w:val="006D1EA1"/>
    <w:pPr>
      <w:spacing w:before="240"/>
      <w:outlineLvl w:val="4"/>
    </w:pPr>
    <w:rPr>
      <w:rFonts w:cstheme="maj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PageNumber">
    <w:name w:val="page number"/>
    <w:rPr>
      <w:rFonts w:ascii="Arial" w:hAnsi="Arial"/>
      <w:sz w:val="22"/>
    </w:rPr>
  </w:style>
  <w:style w:type="paragraph" w:customStyle="1" w:styleId="Heading11">
    <w:name w:val="Heading 1.1"/>
    <w:basedOn w:val="Normal"/>
    <w:next w:val="Normal"/>
    <w:pPr>
      <w:keepNext/>
      <w:pBdr>
        <w:top w:val="single" w:sz="12" w:space="6" w:color="auto"/>
        <w:bottom w:val="single" w:sz="12" w:space="6" w:color="auto"/>
      </w:pBdr>
      <w:tabs>
        <w:tab w:val="left" w:pos="993"/>
        <w:tab w:val="center" w:pos="4536"/>
        <w:tab w:val="right" w:pos="9072"/>
      </w:tabs>
      <w:spacing w:before="200" w:after="280" w:line="280" w:lineRule="atLeast"/>
      <w:ind w:left="993" w:hanging="993"/>
    </w:pPr>
    <w:rPr>
      <w:b/>
      <w:spacing w:val="8"/>
      <w:kern w:val="28"/>
      <w:sz w:val="28"/>
      <w:lang w:val="en-US"/>
    </w:rPr>
  </w:style>
  <w:style w:type="table" w:styleId="TableGrid">
    <w:name w:val="Table Grid"/>
    <w:basedOn w:val="TableNormal"/>
    <w:uiPriority w:val="59"/>
    <w:rsid w:val="00124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672127"/>
    <w:pPr>
      <w:autoSpaceDE w:val="0"/>
      <w:autoSpaceDN w:val="0"/>
      <w:adjustRightInd w:val="0"/>
      <w:spacing w:line="288" w:lineRule="auto"/>
      <w:textAlignment w:val="center"/>
    </w:pPr>
    <w:rPr>
      <w:rFonts w:ascii="Minion Pro" w:hAnsi="Minion Pro" w:cs="Minion Pro"/>
      <w:color w:val="000000"/>
      <w:sz w:val="24"/>
      <w:szCs w:val="24"/>
      <w:lang w:eastAsia="en-GB"/>
    </w:rPr>
  </w:style>
  <w:style w:type="paragraph" w:styleId="BalloonText">
    <w:name w:val="Balloon Text"/>
    <w:basedOn w:val="Normal"/>
    <w:link w:val="BalloonTextChar"/>
    <w:uiPriority w:val="99"/>
    <w:semiHidden/>
    <w:unhideWhenUsed/>
    <w:rsid w:val="002F4F5C"/>
    <w:rPr>
      <w:rFonts w:ascii="Tahoma" w:hAnsi="Tahoma" w:cs="Tahoma"/>
      <w:sz w:val="16"/>
      <w:szCs w:val="16"/>
    </w:rPr>
  </w:style>
  <w:style w:type="character" w:customStyle="1" w:styleId="BalloonTextChar">
    <w:name w:val="Balloon Text Char"/>
    <w:basedOn w:val="DefaultParagraphFont"/>
    <w:link w:val="BalloonText"/>
    <w:uiPriority w:val="99"/>
    <w:semiHidden/>
    <w:rsid w:val="002F4F5C"/>
    <w:rPr>
      <w:rFonts w:ascii="Tahoma" w:hAnsi="Tahoma" w:cs="Tahoma"/>
      <w:sz w:val="16"/>
      <w:szCs w:val="16"/>
      <w:lang w:eastAsia="zh-CN"/>
    </w:rPr>
  </w:style>
  <w:style w:type="character" w:customStyle="1" w:styleId="HeaderChar">
    <w:name w:val="Header Char"/>
    <w:basedOn w:val="DefaultParagraphFont"/>
    <w:link w:val="Header"/>
    <w:rsid w:val="007A6A35"/>
    <w:rPr>
      <w:rFonts w:ascii="Arial" w:hAnsi="Arial"/>
      <w:sz w:val="22"/>
      <w:lang w:eastAsia="zh-CN"/>
    </w:rPr>
  </w:style>
  <w:style w:type="character" w:styleId="Hyperlink">
    <w:name w:val="Hyperlink"/>
    <w:uiPriority w:val="99"/>
    <w:unhideWhenUsed/>
    <w:rsid w:val="0073728C"/>
    <w:rPr>
      <w:color w:val="0060A9"/>
      <w:u w:val="none"/>
    </w:rPr>
  </w:style>
  <w:style w:type="character" w:customStyle="1" w:styleId="FooterChar">
    <w:name w:val="Footer Char"/>
    <w:basedOn w:val="DefaultParagraphFont"/>
    <w:link w:val="Footer"/>
    <w:uiPriority w:val="99"/>
    <w:rsid w:val="000F7DD6"/>
    <w:rPr>
      <w:rFonts w:ascii="Arial" w:hAnsi="Arial"/>
      <w:sz w:val="22"/>
      <w:lang w:eastAsia="zh-CN"/>
    </w:rPr>
  </w:style>
  <w:style w:type="paragraph" w:styleId="Caption">
    <w:name w:val="caption"/>
    <w:basedOn w:val="Normal"/>
    <w:next w:val="Normal"/>
    <w:qFormat/>
    <w:rsid w:val="00902FC2"/>
    <w:pPr>
      <w:ind w:right="-567"/>
    </w:pPr>
    <w:rPr>
      <w:rFonts w:ascii="Times New Roman" w:eastAsia="Times New Roman" w:hAnsi="Times New Roman"/>
      <w:b/>
      <w:bCs/>
      <w:sz w:val="24"/>
      <w:szCs w:val="24"/>
      <w:lang w:eastAsia="en-GB"/>
    </w:rPr>
  </w:style>
  <w:style w:type="paragraph" w:styleId="Quote">
    <w:name w:val="Quote"/>
    <w:basedOn w:val="Normal"/>
    <w:next w:val="Normal"/>
    <w:link w:val="QuoteChar"/>
    <w:uiPriority w:val="29"/>
    <w:qFormat/>
    <w:rsid w:val="00ED5EB9"/>
    <w:pPr>
      <w:spacing w:after="200" w:line="276" w:lineRule="auto"/>
    </w:pPr>
    <w:rPr>
      <w:rFonts w:asciiTheme="minorHAnsi" w:eastAsiaTheme="minorEastAsia" w:hAnsiTheme="minorHAnsi"/>
      <w:i/>
      <w:iCs/>
      <w:color w:val="000000" w:themeColor="text1"/>
      <w:szCs w:val="22"/>
      <w:lang w:val="en-US" w:eastAsia="ja-JP"/>
    </w:rPr>
  </w:style>
  <w:style w:type="character" w:customStyle="1" w:styleId="QuoteChar">
    <w:name w:val="Quote Char"/>
    <w:basedOn w:val="DefaultParagraphFont"/>
    <w:link w:val="Quote"/>
    <w:uiPriority w:val="29"/>
    <w:rsid w:val="00ED5EB9"/>
    <w:rPr>
      <w:rFonts w:asciiTheme="minorHAnsi" w:eastAsiaTheme="minorEastAsia" w:hAnsiTheme="minorHAnsi" w:cstheme="minorBidi"/>
      <w:i/>
      <w:iCs/>
      <w:color w:val="000000" w:themeColor="text1"/>
      <w:sz w:val="22"/>
      <w:szCs w:val="22"/>
      <w:lang w:val="en-US" w:eastAsia="ja-JP"/>
    </w:rPr>
  </w:style>
  <w:style w:type="paragraph" w:styleId="ListParagraph">
    <w:name w:val="List Paragraph"/>
    <w:basedOn w:val="Normal"/>
    <w:uiPriority w:val="34"/>
    <w:qFormat/>
    <w:rsid w:val="00ED5EB9"/>
    <w:pPr>
      <w:ind w:left="720"/>
      <w:contextualSpacing/>
    </w:pPr>
  </w:style>
  <w:style w:type="character" w:customStyle="1" w:styleId="Heading1Char">
    <w:name w:val="Heading 1 Char"/>
    <w:basedOn w:val="DefaultParagraphFont"/>
    <w:link w:val="Heading1"/>
    <w:uiPriority w:val="9"/>
    <w:rsid w:val="00484260"/>
    <w:rPr>
      <w:rFonts w:ascii="Arial Narrow" w:eastAsiaTheme="majorEastAsia" w:hAnsi="Arial Narrow" w:cstheme="majorBidi"/>
      <w:color w:val="0060A9"/>
      <w:sz w:val="32"/>
      <w:szCs w:val="32"/>
      <w:lang w:val="fr-CH" w:eastAsia="zh-CN"/>
    </w:rPr>
  </w:style>
  <w:style w:type="character" w:customStyle="1" w:styleId="Heading2Char">
    <w:name w:val="Heading 2 Char"/>
    <w:basedOn w:val="DefaultParagraphFont"/>
    <w:link w:val="Heading2"/>
    <w:rsid w:val="004138EA"/>
    <w:rPr>
      <w:rFonts w:ascii="Arial Narrow" w:eastAsiaTheme="majorEastAsia" w:hAnsi="Arial Narrow" w:cstheme="majorBidi"/>
      <w:color w:val="0060A9"/>
      <w:sz w:val="28"/>
      <w:szCs w:val="26"/>
      <w:lang w:eastAsia="zh-CN"/>
    </w:rPr>
  </w:style>
  <w:style w:type="character" w:customStyle="1" w:styleId="Heading3Char">
    <w:name w:val="Heading 3 Char"/>
    <w:basedOn w:val="DefaultParagraphFont"/>
    <w:link w:val="Heading3"/>
    <w:uiPriority w:val="9"/>
    <w:rsid w:val="00BC35F3"/>
    <w:rPr>
      <w:rFonts w:ascii="Arial Narrow" w:eastAsiaTheme="majorEastAsia" w:hAnsi="Arial Narrow" w:cstheme="majorBidi"/>
      <w:color w:val="0060A9"/>
      <w:sz w:val="24"/>
      <w:szCs w:val="24"/>
      <w:lang w:eastAsia="zh-CN"/>
    </w:rPr>
  </w:style>
  <w:style w:type="character" w:styleId="UnresolvedMention">
    <w:name w:val="Unresolved Mention"/>
    <w:basedOn w:val="DefaultParagraphFont"/>
    <w:uiPriority w:val="99"/>
    <w:semiHidden/>
    <w:unhideWhenUsed/>
    <w:rsid w:val="0024342D"/>
    <w:rPr>
      <w:color w:val="605E5C"/>
      <w:shd w:val="clear" w:color="auto" w:fill="E1DFDD"/>
    </w:rPr>
  </w:style>
  <w:style w:type="paragraph" w:customStyle="1" w:styleId="Body">
    <w:name w:val="Body"/>
    <w:rsid w:val="001A13C4"/>
    <w:pPr>
      <w:pBdr>
        <w:top w:val="nil"/>
        <w:left w:val="nil"/>
        <w:bottom w:val="nil"/>
        <w:right w:val="nil"/>
        <w:between w:val="nil"/>
        <w:bar w:val="nil"/>
      </w:pBdr>
    </w:pPr>
    <w:rPr>
      <w:rFonts w:ascii="Arial" w:eastAsia="Arial Unicode MS" w:hAnsi="Arial" w:cs="Arial Unicode MS"/>
      <w:color w:val="000000"/>
      <w:sz w:val="22"/>
      <w:szCs w:val="22"/>
      <w:u w:color="000000"/>
      <w:bdr w:val="nil"/>
      <w:lang w:val="en-US"/>
      <w14:textOutline w14:w="0" w14:cap="flat" w14:cmpd="sng" w14:algn="ctr">
        <w14:noFill/>
        <w14:prstDash w14:val="solid"/>
        <w14:bevel/>
      </w14:textOutline>
    </w:rPr>
  </w:style>
  <w:style w:type="numbering" w:customStyle="1" w:styleId="ImportedStyle1">
    <w:name w:val="Imported Style 1"/>
    <w:rsid w:val="00F00FA3"/>
    <w:pPr>
      <w:numPr>
        <w:numId w:val="5"/>
      </w:numPr>
    </w:pPr>
  </w:style>
  <w:style w:type="character" w:customStyle="1" w:styleId="Hyperlink0">
    <w:name w:val="Hyperlink.0"/>
    <w:basedOn w:val="Hyperlink"/>
    <w:rsid w:val="00F00FA3"/>
    <w:rPr>
      <w:outline w:val="0"/>
      <w:color w:val="0000FF"/>
      <w:u w:val="single" w:color="0000FF"/>
    </w:rPr>
  </w:style>
  <w:style w:type="character" w:customStyle="1" w:styleId="Hyperlink1">
    <w:name w:val="Hyperlink.1"/>
    <w:basedOn w:val="Hyperlink0"/>
    <w:rsid w:val="00F00FA3"/>
    <w:rPr>
      <w:outline w:val="0"/>
      <w:color w:val="3F6797"/>
      <w:u w:val="single" w:color="0000FF"/>
    </w:rPr>
  </w:style>
  <w:style w:type="character" w:customStyle="1" w:styleId="Hyperlink2">
    <w:name w:val="Hyperlink.2"/>
    <w:basedOn w:val="Hyperlink0"/>
    <w:rsid w:val="00020346"/>
    <w:rPr>
      <w:outline w:val="0"/>
      <w:color w:val="814E95"/>
      <w:u w:val="single" w:color="814E95"/>
    </w:rPr>
  </w:style>
  <w:style w:type="character" w:customStyle="1" w:styleId="fontstyle01">
    <w:name w:val="fontstyle01"/>
    <w:basedOn w:val="DefaultParagraphFont"/>
    <w:rsid w:val="00A3598C"/>
    <w:rPr>
      <w:rFonts w:ascii="ArialMT" w:hAnsi="ArialMT" w:hint="default"/>
      <w:b w:val="0"/>
      <w:bCs w:val="0"/>
      <w:i w:val="0"/>
      <w:iCs w:val="0"/>
      <w:color w:val="000000"/>
      <w:sz w:val="22"/>
      <w:szCs w:val="22"/>
    </w:rPr>
  </w:style>
  <w:style w:type="paragraph" w:styleId="Revision">
    <w:name w:val="Revision"/>
    <w:hidden/>
    <w:uiPriority w:val="99"/>
    <w:semiHidden/>
    <w:rsid w:val="00896B32"/>
    <w:rPr>
      <w:rFonts w:ascii="Arial" w:hAnsi="Arial" w:cs="Arial"/>
      <w:lang w:eastAsia="zh-CN"/>
    </w:rPr>
  </w:style>
  <w:style w:type="paragraph" w:styleId="NoSpacing">
    <w:name w:val="No Spacing"/>
    <w:link w:val="NoSpacingChar"/>
    <w:uiPriority w:val="1"/>
    <w:qFormat/>
    <w:rsid w:val="00000527"/>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000527"/>
    <w:rPr>
      <w:rFonts w:asciiTheme="minorHAnsi" w:eastAsiaTheme="minorEastAsia" w:hAnsiTheme="minorHAnsi" w:cstheme="minorBidi"/>
      <w:sz w:val="22"/>
      <w:szCs w:val="22"/>
      <w:lang w:val="en-US" w:eastAsia="en-US"/>
    </w:rPr>
  </w:style>
  <w:style w:type="paragraph" w:styleId="NormalWeb">
    <w:name w:val="Normal (Web)"/>
    <w:basedOn w:val="Normal"/>
    <w:uiPriority w:val="99"/>
    <w:unhideWhenUsed/>
    <w:rsid w:val="00496B5A"/>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96B5A"/>
    <w:rPr>
      <w:b/>
      <w:bCs/>
    </w:rPr>
  </w:style>
  <w:style w:type="character" w:customStyle="1" w:styleId="Heading4Char">
    <w:name w:val="Heading 4 Char"/>
    <w:basedOn w:val="DefaultParagraphFont"/>
    <w:link w:val="Heading4"/>
    <w:uiPriority w:val="9"/>
    <w:rsid w:val="006D1EA1"/>
    <w:rPr>
      <w:rFonts w:ascii="Arial" w:hAnsi="Arial"/>
      <w:b/>
      <w:color w:val="17375E"/>
      <w:kern w:val="2"/>
      <w:sz w:val="24"/>
      <w:szCs w:val="22"/>
      <w:lang w:eastAsia="zh-CN"/>
      <w14:ligatures w14:val="standardContextual"/>
    </w:rPr>
  </w:style>
  <w:style w:type="character" w:customStyle="1" w:styleId="Heading5Char">
    <w:name w:val="Heading 5 Char"/>
    <w:basedOn w:val="DefaultParagraphFont"/>
    <w:link w:val="Heading5"/>
    <w:uiPriority w:val="9"/>
    <w:rsid w:val="006D1EA1"/>
    <w:rPr>
      <w:rFonts w:ascii="Arial" w:eastAsiaTheme="minorHAnsi" w:hAnsi="Arial" w:cstheme="majorBidi"/>
      <w:b/>
      <w:bCs/>
      <w:i/>
      <w:iCs/>
      <w:kern w:val="2"/>
      <w:sz w:val="26"/>
      <w:szCs w:val="26"/>
      <w:lang w:eastAsia="en-US"/>
      <w14:ligatures w14:val="standardContextual"/>
    </w:rPr>
  </w:style>
  <w:style w:type="paragraph" w:styleId="Title">
    <w:name w:val="Title"/>
    <w:basedOn w:val="Normal"/>
    <w:next w:val="Normal"/>
    <w:link w:val="TitleChar"/>
    <w:autoRedefine/>
    <w:uiPriority w:val="10"/>
    <w:qFormat/>
    <w:rsid w:val="006D1EA1"/>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D1EA1"/>
    <w:rPr>
      <w:rFonts w:ascii="Arial" w:eastAsiaTheme="majorEastAsia" w:hAnsi="Arial" w:cstheme="majorBidi"/>
      <w:spacing w:val="-10"/>
      <w:kern w:val="28"/>
      <w:sz w:val="56"/>
      <w:szCs w:val="56"/>
      <w:lang w:eastAsia="en-US"/>
      <w14:ligatures w14:val="standardContextual"/>
    </w:rPr>
  </w:style>
  <w:style w:type="paragraph" w:styleId="Subtitle">
    <w:name w:val="Subtitle"/>
    <w:basedOn w:val="Normal"/>
    <w:next w:val="Normal"/>
    <w:link w:val="SubtitleChar"/>
    <w:autoRedefine/>
    <w:uiPriority w:val="11"/>
    <w:qFormat/>
    <w:rsid w:val="006D1EA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D1EA1"/>
    <w:rPr>
      <w:rFonts w:ascii="Arial" w:eastAsiaTheme="minorEastAsia" w:hAnsi="Arial" w:cstheme="minorBidi"/>
      <w:color w:val="5A5A5A" w:themeColor="text1" w:themeTint="A5"/>
      <w:spacing w:val="15"/>
      <w:kern w:val="2"/>
      <w:sz w:val="22"/>
      <w:lang w:eastAsia="en-US"/>
      <w14:ligatures w14:val="standardContextual"/>
    </w:rPr>
  </w:style>
  <w:style w:type="paragraph" w:styleId="BodyText">
    <w:name w:val="Body Text"/>
    <w:basedOn w:val="Normal"/>
    <w:link w:val="BodyTextChar"/>
    <w:uiPriority w:val="1"/>
    <w:qFormat/>
    <w:rsid w:val="006D1EA1"/>
    <w:pPr>
      <w:widowControl w:val="0"/>
      <w:autoSpaceDE w:val="0"/>
      <w:autoSpaceDN w:val="0"/>
    </w:pPr>
    <w:rPr>
      <w:rFonts w:ascii="Helvetica 45 Light" w:eastAsia="Helvetica 45 Light" w:hAnsi="Helvetica 45 Light" w:cs="Helvetica 45 Light"/>
      <w:kern w:val="0"/>
      <w:sz w:val="18"/>
      <w:szCs w:val="18"/>
      <w:lang w:val="en-US"/>
      <w14:ligatures w14:val="none"/>
    </w:rPr>
  </w:style>
  <w:style w:type="character" w:customStyle="1" w:styleId="BodyTextChar">
    <w:name w:val="Body Text Char"/>
    <w:basedOn w:val="DefaultParagraphFont"/>
    <w:link w:val="BodyText"/>
    <w:uiPriority w:val="1"/>
    <w:rsid w:val="006D1EA1"/>
    <w:rPr>
      <w:rFonts w:ascii="Helvetica 45 Light" w:eastAsia="Helvetica 45 Light" w:hAnsi="Helvetica 45 Light" w:cs="Helvetica 45 Light"/>
      <w:sz w:val="18"/>
      <w:szCs w:val="18"/>
      <w:lang w:val="en-US" w:eastAsia="en-US"/>
    </w:rPr>
  </w:style>
  <w:style w:type="paragraph" w:customStyle="1" w:styleId="TableParagraph">
    <w:name w:val="Table Paragraph"/>
    <w:basedOn w:val="Normal"/>
    <w:uiPriority w:val="1"/>
    <w:qFormat/>
    <w:rsid w:val="006D1EA1"/>
    <w:pPr>
      <w:widowControl w:val="0"/>
      <w:autoSpaceDE w:val="0"/>
      <w:autoSpaceDN w:val="0"/>
    </w:pPr>
    <w:rPr>
      <w:rFonts w:ascii="Helvetica 45 Light" w:eastAsia="Helvetica 45 Light" w:hAnsi="Helvetica 45 Light" w:cs="Helvetica 45 Light"/>
      <w:kern w:val="0"/>
      <w:szCs w:val="22"/>
      <w:lang w:val="en-US"/>
      <w14:ligatures w14:val="none"/>
    </w:rPr>
  </w:style>
  <w:style w:type="paragraph" w:styleId="FootnoteText">
    <w:name w:val="footnote text"/>
    <w:basedOn w:val="Normal"/>
    <w:link w:val="FootnoteTextChar"/>
    <w:uiPriority w:val="99"/>
    <w:semiHidden/>
    <w:unhideWhenUsed/>
    <w:rsid w:val="002B323E"/>
    <w:rPr>
      <w:sz w:val="20"/>
    </w:rPr>
  </w:style>
  <w:style w:type="character" w:customStyle="1" w:styleId="FootnoteTextChar">
    <w:name w:val="Footnote Text Char"/>
    <w:basedOn w:val="DefaultParagraphFont"/>
    <w:link w:val="FootnoteText"/>
    <w:uiPriority w:val="99"/>
    <w:semiHidden/>
    <w:rsid w:val="002B323E"/>
    <w:rPr>
      <w:rFonts w:ascii="Arial" w:eastAsiaTheme="minorHAnsi" w:hAnsi="Arial" w:cstheme="minorBidi"/>
      <w:kern w:val="2"/>
      <w:lang w:eastAsia="en-US"/>
      <w14:ligatures w14:val="standardContextual"/>
    </w:rPr>
  </w:style>
  <w:style w:type="character" w:styleId="FootnoteReference">
    <w:name w:val="footnote reference"/>
    <w:basedOn w:val="DefaultParagraphFont"/>
    <w:uiPriority w:val="99"/>
    <w:semiHidden/>
    <w:unhideWhenUsed/>
    <w:rsid w:val="002B323E"/>
    <w:rPr>
      <w:vertAlign w:val="superscript"/>
    </w:rPr>
  </w:style>
  <w:style w:type="character" w:styleId="FollowedHyperlink">
    <w:name w:val="FollowedHyperlink"/>
    <w:basedOn w:val="DefaultParagraphFont"/>
    <w:uiPriority w:val="99"/>
    <w:semiHidden/>
    <w:unhideWhenUsed/>
    <w:rsid w:val="00546A53"/>
    <w:rPr>
      <w:color w:val="800080" w:themeColor="followedHyperlink"/>
      <w:u w:val="single"/>
    </w:rPr>
  </w:style>
  <w:style w:type="character" w:styleId="CommentReference">
    <w:name w:val="annotation reference"/>
    <w:basedOn w:val="DefaultParagraphFont"/>
    <w:uiPriority w:val="99"/>
    <w:semiHidden/>
    <w:unhideWhenUsed/>
    <w:rsid w:val="00FD3625"/>
    <w:rPr>
      <w:sz w:val="16"/>
      <w:szCs w:val="16"/>
    </w:rPr>
  </w:style>
  <w:style w:type="paragraph" w:styleId="CommentText">
    <w:name w:val="annotation text"/>
    <w:basedOn w:val="Normal"/>
    <w:link w:val="CommentTextChar"/>
    <w:uiPriority w:val="99"/>
    <w:unhideWhenUsed/>
    <w:rsid w:val="00FD3625"/>
    <w:rPr>
      <w:sz w:val="20"/>
    </w:rPr>
  </w:style>
  <w:style w:type="character" w:customStyle="1" w:styleId="CommentTextChar">
    <w:name w:val="Comment Text Char"/>
    <w:basedOn w:val="DefaultParagraphFont"/>
    <w:link w:val="CommentText"/>
    <w:uiPriority w:val="99"/>
    <w:rsid w:val="00FD3625"/>
    <w:rPr>
      <w:rFonts w:ascii="Arial" w:eastAsiaTheme="minorHAnsi" w:hAnsi="Arial" w:cstheme="minorBid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FD3625"/>
    <w:rPr>
      <w:b/>
      <w:bCs/>
    </w:rPr>
  </w:style>
  <w:style w:type="character" w:customStyle="1" w:styleId="CommentSubjectChar">
    <w:name w:val="Comment Subject Char"/>
    <w:basedOn w:val="CommentTextChar"/>
    <w:link w:val="CommentSubject"/>
    <w:uiPriority w:val="99"/>
    <w:semiHidden/>
    <w:rsid w:val="00FD3625"/>
    <w:rPr>
      <w:rFonts w:ascii="Arial" w:eastAsiaTheme="minorHAnsi" w:hAnsi="Arial" w:cstheme="minorBidi"/>
      <w:b/>
      <w:bCs/>
      <w:kern w:val="2"/>
      <w:lang w:eastAsia="en-US"/>
      <w14:ligatures w14:val="standardContextual"/>
    </w:rPr>
  </w:style>
  <w:style w:type="character" w:customStyle="1" w:styleId="ui-provider">
    <w:name w:val="ui-provider"/>
    <w:basedOn w:val="DefaultParagraphFont"/>
    <w:rsid w:val="00243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142992">
      <w:bodyDiv w:val="1"/>
      <w:marLeft w:val="0"/>
      <w:marRight w:val="0"/>
      <w:marTop w:val="0"/>
      <w:marBottom w:val="0"/>
      <w:divBdr>
        <w:top w:val="none" w:sz="0" w:space="0" w:color="auto"/>
        <w:left w:val="none" w:sz="0" w:space="0" w:color="auto"/>
        <w:bottom w:val="none" w:sz="0" w:space="0" w:color="auto"/>
        <w:right w:val="none" w:sz="0" w:space="0" w:color="auto"/>
      </w:divBdr>
    </w:div>
    <w:div w:id="830634690">
      <w:bodyDiv w:val="1"/>
      <w:marLeft w:val="0"/>
      <w:marRight w:val="0"/>
      <w:marTop w:val="0"/>
      <w:marBottom w:val="0"/>
      <w:divBdr>
        <w:top w:val="none" w:sz="0" w:space="0" w:color="auto"/>
        <w:left w:val="none" w:sz="0" w:space="0" w:color="auto"/>
        <w:bottom w:val="none" w:sz="0" w:space="0" w:color="auto"/>
        <w:right w:val="none" w:sz="0" w:space="0" w:color="auto"/>
      </w:divBdr>
      <w:divsChild>
        <w:div w:id="583102092">
          <w:marLeft w:val="0"/>
          <w:marRight w:val="0"/>
          <w:marTop w:val="0"/>
          <w:marBottom w:val="0"/>
          <w:divBdr>
            <w:top w:val="none" w:sz="0" w:space="0" w:color="auto"/>
            <w:left w:val="none" w:sz="0" w:space="0" w:color="auto"/>
            <w:bottom w:val="none" w:sz="0" w:space="0" w:color="auto"/>
            <w:right w:val="none" w:sz="0" w:space="0" w:color="auto"/>
          </w:divBdr>
        </w:div>
        <w:div w:id="374888992">
          <w:marLeft w:val="0"/>
          <w:marRight w:val="0"/>
          <w:marTop w:val="0"/>
          <w:marBottom w:val="0"/>
          <w:divBdr>
            <w:top w:val="none" w:sz="0" w:space="0" w:color="auto"/>
            <w:left w:val="none" w:sz="0" w:space="0" w:color="auto"/>
            <w:bottom w:val="none" w:sz="0" w:space="0" w:color="auto"/>
            <w:right w:val="none" w:sz="0" w:space="0" w:color="auto"/>
          </w:divBdr>
        </w:div>
      </w:divsChild>
    </w:div>
    <w:div w:id="1238248845">
      <w:bodyDiv w:val="1"/>
      <w:marLeft w:val="0"/>
      <w:marRight w:val="0"/>
      <w:marTop w:val="0"/>
      <w:marBottom w:val="0"/>
      <w:divBdr>
        <w:top w:val="none" w:sz="0" w:space="0" w:color="auto"/>
        <w:left w:val="none" w:sz="0" w:space="0" w:color="auto"/>
        <w:bottom w:val="none" w:sz="0" w:space="0" w:color="auto"/>
        <w:right w:val="none" w:sz="0" w:space="0" w:color="auto"/>
      </w:divBdr>
    </w:div>
    <w:div w:id="171233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store.iec.ch/" TargetMode="External"/><Relationship Id="rId18" Type="http://schemas.openxmlformats.org/officeDocument/2006/relationships/hyperlink" Target="mailto:info@iec.ch" TargetMode="External"/><Relationship Id="rId3" Type="http://schemas.openxmlformats.org/officeDocument/2006/relationships/customXml" Target="../customXml/item3.xml"/><Relationship Id="rId21" Type="http://schemas.openxmlformats.org/officeDocument/2006/relationships/hyperlink" Target="mailto:info@iec.ch" TargetMode="External"/><Relationship Id="rId7" Type="http://schemas.openxmlformats.org/officeDocument/2006/relationships/settings" Target="settings.xml"/><Relationship Id="rId12" Type="http://schemas.openxmlformats.org/officeDocument/2006/relationships/hyperlink" Target="https://www.iec.ch/sdgs/ceos" TargetMode="External"/><Relationship Id="rId17" Type="http://schemas.openxmlformats.org/officeDocument/2006/relationships/hyperlink" Target="https://www.iec.ch/national-committe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ec.ch/how-get-involved/public-commenting" TargetMode="External"/><Relationship Id="rId20" Type="http://schemas.openxmlformats.org/officeDocument/2006/relationships/hyperlink" Target="https://www.iec.ch/national-committe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calls-for-input/2023/call-inputs-relationship-between-human-rights-and-technical-standard-settin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fo@iec.ch"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ec.ch/technical-committees-and-subcommitte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ec.ch/technical-committees-and-subcommittees" TargetMode="External"/><Relationship Id="rId22" Type="http://schemas.openxmlformats.org/officeDocument/2006/relationships/hyperlink" Target="mailto:info@iec.ch"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h\IEC\CO%20-%20Models\IECtemplates\Document\IEC%20-%20Simple%20document%20-%20logo%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C40202FEBBA843BF41687ADE7B54CC" ma:contentTypeVersion="12" ma:contentTypeDescription="Create a new document." ma:contentTypeScope="" ma:versionID="b03a9ca0f58b7180e5670647e9f3ac12">
  <xsd:schema xmlns:xsd="http://www.w3.org/2001/XMLSchema" xmlns:xs="http://www.w3.org/2001/XMLSchema" xmlns:p="http://schemas.microsoft.com/office/2006/metadata/properties" xmlns:ns2="c8192cb1-67bb-4ce5-82db-0b25b399d117" xmlns:ns3="9c2e4527-2efa-4ade-b3d6-b2418af14986" xmlns:ns4="985ec44e-1bab-4c0b-9df0-6ba128686fc9" targetNamespace="http://schemas.microsoft.com/office/2006/metadata/properties" ma:root="true" ma:fieldsID="248b4766c80033b2846011ec563a1e4a" ns2:_="" ns3:_="" ns4:_="">
    <xsd:import namespace="c8192cb1-67bb-4ce5-82db-0b25b399d117"/>
    <xsd:import namespace="9c2e4527-2efa-4ade-b3d6-b2418af14986"/>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92cb1-67bb-4ce5-82db-0b25b399d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4afd02e-5a56-4f93-83f9-320cd14d78c4}"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c8192cb1-67bb-4ce5-82db-0b25b399d1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0CF728-EC04-41AD-ADB5-81A7C623CAA3}"/>
</file>

<file path=customXml/itemProps2.xml><?xml version="1.0" encoding="utf-8"?>
<ds:datastoreItem xmlns:ds="http://schemas.openxmlformats.org/officeDocument/2006/customXml" ds:itemID="{47CB967B-0AB1-441D-BD1E-134F1B420715}">
  <ds:schemaRefs>
    <ds:schemaRef ds:uri="http://schemas.microsoft.com/sharepoint/v3/contenttype/forms"/>
  </ds:schemaRefs>
</ds:datastoreItem>
</file>

<file path=customXml/itemProps3.xml><?xml version="1.0" encoding="utf-8"?>
<ds:datastoreItem xmlns:ds="http://schemas.openxmlformats.org/officeDocument/2006/customXml" ds:itemID="{BB3CC5E2-BAF4-4DD7-A30F-5B7285E139AE}">
  <ds:schemaRefs>
    <ds:schemaRef ds:uri="http://schemas.openxmlformats.org/officeDocument/2006/bibliography"/>
  </ds:schemaRefs>
</ds:datastoreItem>
</file>

<file path=customXml/itemProps4.xml><?xml version="1.0" encoding="utf-8"?>
<ds:datastoreItem xmlns:ds="http://schemas.openxmlformats.org/officeDocument/2006/customXml" ds:itemID="{58025217-7F56-47FA-9532-251B514A2D78}">
  <ds:schemaRefs>
    <ds:schemaRef ds:uri="http://schemas.microsoft.com/office/2006/metadata/properties"/>
    <ds:schemaRef ds:uri="http://schemas.microsoft.com/office/infopath/2007/PartnerControls"/>
    <ds:schemaRef ds:uri="1c82e102-8c04-4b4d-8c4a-e5544d56cfe3"/>
    <ds:schemaRef ds:uri="1e6e6111-0bc7-4c9b-b7fe-e1152c53e10c"/>
    <ds:schemaRef ds:uri="985ec44e-1bab-4c0b-9df0-6ba128686fc9"/>
    <ds:schemaRef ds:uri="225dba59-b3bf-4296-9d3f-bcc574ab6580"/>
  </ds:schemaRefs>
</ds:datastoreItem>
</file>

<file path=docProps/app.xml><?xml version="1.0" encoding="utf-8"?>
<Properties xmlns="http://schemas.openxmlformats.org/officeDocument/2006/extended-properties" xmlns:vt="http://schemas.openxmlformats.org/officeDocument/2006/docPropsVTypes">
  <Template>IEC - Simple document - logo only.dotx</Template>
  <TotalTime>0</TotalTime>
  <Pages>5</Pages>
  <Words>1512</Words>
  <Characters>9622</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IEC-CO, Geneva</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 Ehrlich</dc:creator>
  <cp:lastModifiedBy>AT OHCHR</cp:lastModifiedBy>
  <cp:revision>2</cp:revision>
  <cp:lastPrinted>2020-09-17T10:08:00Z</cp:lastPrinted>
  <dcterms:created xsi:type="dcterms:W3CDTF">2023-06-30T13:50:00Z</dcterms:created>
  <dcterms:modified xsi:type="dcterms:W3CDTF">2023-06-30T13:50:00Z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0x0101005099AA6FCD7B694DA71111E7C698B513</vt:lpwstr>
  </property>
</Properties>
</file>