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45080130" w:displacedByCustomXml="next"/>
    <w:bookmarkEnd w:id="0" w:displacedByCustomXml="next"/>
    <w:sdt>
      <w:sdtPr>
        <w:id w:val="1935087710"/>
        <w:docPartObj>
          <w:docPartGallery w:val="Cover Pages"/>
          <w:docPartUnique/>
        </w:docPartObj>
      </w:sdtPr>
      <w:sdtContent>
        <w:p w14:paraId="74573891" w14:textId="07894F16" w:rsidR="00D22A42" w:rsidRDefault="00D22A42"/>
        <w:p w14:paraId="2B1B3626" w14:textId="0EC47200" w:rsidR="00D22A42" w:rsidRDefault="00D22A42">
          <w:r w:rsidRPr="00F619B5">
            <w:rPr>
              <w:rFonts w:ascii="Times New Roman" w:hAnsi="Times New Roman" w:cs="Times New Roman"/>
              <w:noProof/>
              <w:sz w:val="28"/>
              <w:szCs w:val="28"/>
            </w:rPr>
            <w:drawing>
              <wp:anchor distT="0" distB="0" distL="114300" distR="114300" simplePos="0" relativeHeight="251658242" behindDoc="1" locked="0" layoutInCell="1" allowOverlap="1" wp14:anchorId="46F139CE" wp14:editId="23FF1C61">
                <wp:simplePos x="0" y="0"/>
                <wp:positionH relativeFrom="margin">
                  <wp:posOffset>1847850</wp:posOffset>
                </wp:positionH>
                <wp:positionV relativeFrom="paragraph">
                  <wp:posOffset>1885950</wp:posOffset>
                </wp:positionV>
                <wp:extent cx="1705610" cy="1876425"/>
                <wp:effectExtent l="0" t="0" r="8890" b="9525"/>
                <wp:wrapTight wrapText="bothSides">
                  <wp:wrapPolygon edited="0">
                    <wp:start x="0" y="0"/>
                    <wp:lineTo x="0" y="21490"/>
                    <wp:lineTo x="21471" y="21490"/>
                    <wp:lineTo x="21471" y="0"/>
                    <wp:lineTo x="0" y="0"/>
                  </wp:wrapPolygon>
                </wp:wrapTight>
                <wp:docPr id="714459247" name="Picture 714459247" descr="A symbol of a coat of ar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389286" name="Picture 1" descr="A symbol of a coat of arms&#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05610" cy="1876425"/>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82880" distR="182880" simplePos="0" relativeHeight="251658241" behindDoc="0" locked="0" layoutInCell="1" allowOverlap="1" wp14:anchorId="2094B202" wp14:editId="7F2029B7">
                    <wp:simplePos x="0" y="0"/>
                    <mc:AlternateContent>
                      <mc:Choice Requires="wp14">
                        <wp:positionH relativeFrom="margin">
                          <wp14:pctPosHOffset>7700</wp14:pctPosHOffset>
                        </wp:positionH>
                      </mc:Choice>
                      <mc:Fallback>
                        <wp:positionH relativeFrom="page">
                          <wp:posOffset>1371600</wp:posOffset>
                        </wp:positionH>
                      </mc:Fallback>
                    </mc:AlternateContent>
                    <mc:AlternateContent>
                      <mc:Choice Requires="wp14">
                        <wp:positionV relativeFrom="page">
                          <wp14:pctPosVOffset>54000</wp14:pctPosVOffset>
                        </wp:positionV>
                      </mc:Choice>
                      <mc:Fallback>
                        <wp:positionV relativeFrom="page">
                          <wp:posOffset>5431155</wp:posOffset>
                        </wp:positionV>
                      </mc:Fallback>
                    </mc:AlternateContent>
                    <wp:extent cx="4686300" cy="6720840"/>
                    <wp:effectExtent l="0" t="0" r="10160" b="381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9787D9" w14:textId="2A7D459F" w:rsidR="00D22A42" w:rsidRDefault="00A33A0B">
                                <w:pPr>
                                  <w:pStyle w:val="NoSpacing"/>
                                  <w:spacing w:before="40" w:after="560" w:line="216" w:lineRule="auto"/>
                                  <w:rPr>
                                    <w:color w:val="4472C4" w:themeColor="accent1"/>
                                    <w:sz w:val="72"/>
                                    <w:szCs w:val="72"/>
                                  </w:rPr>
                                </w:pPr>
                                <w:sdt>
                                  <w:sdtPr>
                                    <w:rPr>
                                      <w:rFonts w:ascii="Verdana calibri" w:hAnsi="Verdana calibri" w:cs="Times New Roman"/>
                                      <w:b/>
                                      <w:bCs/>
                                      <w:sz w:val="36"/>
                                      <w:szCs w:val="36"/>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Pr>
                                        <w:rFonts w:ascii="Verdana calibri" w:hAnsi="Verdana calibri" w:cs="Times New Roman"/>
                                        <w:b/>
                                        <w:bCs/>
                                        <w:sz w:val="36"/>
                                        <w:szCs w:val="36"/>
                                      </w:rPr>
                                      <w:t>T</w:t>
                                    </w:r>
                                    <w:r w:rsidRPr="00267A74">
                                      <w:rPr>
                                        <w:rFonts w:ascii="Verdana calibri" w:hAnsi="Verdana calibri" w:cs="Times New Roman"/>
                                        <w:b/>
                                        <w:bCs/>
                                        <w:sz w:val="36"/>
                                        <w:szCs w:val="36"/>
                                      </w:rPr>
                                      <w:t>he Government of Guyana</w:t>
                                    </w:r>
                                    <w:r>
                                      <w:rPr>
                                        <w:rFonts w:ascii="Verdana calibri" w:hAnsi="Verdana calibri" w:cs="Times New Roman"/>
                                        <w:b/>
                                        <w:bCs/>
                                        <w:sz w:val="36"/>
                                        <w:szCs w:val="36"/>
                                      </w:rPr>
                                      <w:t xml:space="preserve"> </w:t>
                                    </w:r>
                                    <w:r w:rsidRPr="00EB7256">
                                      <w:rPr>
                                        <w:rFonts w:ascii="Verdana calibri" w:hAnsi="Verdana calibri" w:cs="Times New Roman"/>
                                        <w:b/>
                                        <w:bCs/>
                                        <w:sz w:val="36"/>
                                        <w:szCs w:val="36"/>
                                      </w:rPr>
                                      <w:t xml:space="preserve">Responses </w:t>
                                    </w:r>
                                    <w:r>
                                      <w:rPr>
                                        <w:rFonts w:ascii="Verdana calibri" w:hAnsi="Verdana calibri" w:cs="Times New Roman"/>
                                        <w:b/>
                                        <w:bCs/>
                                        <w:sz w:val="36"/>
                                        <w:szCs w:val="36"/>
                                      </w:rPr>
                                      <w:t xml:space="preserve">to the </w:t>
                                    </w:r>
                                    <w:r w:rsidRPr="007557DB">
                                      <w:rPr>
                                        <w:rFonts w:ascii="Verdana calibri" w:hAnsi="Verdana calibri" w:cs="Times New Roman"/>
                                        <w:b/>
                                        <w:bCs/>
                                        <w:sz w:val="36"/>
                                        <w:szCs w:val="36"/>
                                      </w:rPr>
                                      <w:t xml:space="preserve">Questionnaire on Decriminalizing Poverty and Homelessness: </w:t>
                                    </w:r>
                                    <w:r>
                                      <w:rPr>
                                        <w:rFonts w:ascii="Verdana calibri" w:hAnsi="Verdana calibri" w:cs="Times New Roman"/>
                                        <w:b/>
                                        <w:bCs/>
                                        <w:sz w:val="36"/>
                                        <w:szCs w:val="36"/>
                                      </w:rPr>
                                      <w:t xml:space="preserve"> </w:t>
                                    </w:r>
                                    <w:r>
                                      <w:rPr>
                                        <w:rFonts w:ascii="Verdana calibri" w:hAnsi="Verdana calibri" w:cs="Times New Roman"/>
                                        <w:b/>
                                        <w:bCs/>
                                        <w:sz w:val="36"/>
                                        <w:szCs w:val="36"/>
                                      </w:rPr>
                                      <w:t>S</w:t>
                                    </w:r>
                                    <w:r w:rsidRPr="000E0EDE">
                                      <w:rPr>
                                        <w:rFonts w:ascii="Verdana calibri" w:hAnsi="Verdana calibri" w:cs="Times New Roman"/>
                                        <w:b/>
                                        <w:bCs/>
                                        <w:sz w:val="36"/>
                                        <w:szCs w:val="36"/>
                                      </w:rPr>
                                      <w:t xml:space="preserve">eptember </w:t>
                                    </w:r>
                                    <w:r>
                                      <w:rPr>
                                        <w:rFonts w:ascii="Verdana calibri" w:hAnsi="Verdana calibri" w:cs="Times New Roman"/>
                                        <w:b/>
                                        <w:bCs/>
                                        <w:sz w:val="36"/>
                                        <w:szCs w:val="36"/>
                                      </w:rPr>
                                      <w:t xml:space="preserve">15, </w:t>
                                    </w:r>
                                    <w:r w:rsidRPr="000E0EDE">
                                      <w:rPr>
                                        <w:rFonts w:ascii="Verdana calibri" w:hAnsi="Verdana calibri" w:cs="Times New Roman"/>
                                        <w:b/>
                                        <w:bCs/>
                                        <w:sz w:val="36"/>
                                        <w:szCs w:val="36"/>
                                      </w:rPr>
                                      <w:t>2023</w:t>
                                    </w:r>
                                  </w:sdtContent>
                                </w:sdt>
                              </w:p>
                              <w:sdt>
                                <w:sdtPr>
                                  <w:rPr>
                                    <w:rFonts w:ascii="Verdana calibri" w:hAnsi="Verdana calibri" w:cs="Times New Roman"/>
                                    <w:b/>
                                    <w:bCs/>
                                    <w:sz w:val="26"/>
                                    <w:szCs w:val="26"/>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17437CA1" w14:textId="4BA65450" w:rsidR="00D22A42" w:rsidRPr="008F5949" w:rsidRDefault="00D22A42" w:rsidP="008F5949">
                                    <w:pPr>
                                      <w:pStyle w:val="NoSpacing"/>
                                      <w:spacing w:before="40" w:after="40"/>
                                      <w:jc w:val="both"/>
                                      <w:rPr>
                                        <w:caps/>
                                        <w:color w:val="1F4E79" w:themeColor="accent5" w:themeShade="80"/>
                                        <w:sz w:val="26"/>
                                        <w:szCs w:val="26"/>
                                      </w:rPr>
                                    </w:pPr>
                                    <w:r w:rsidRPr="008F5949">
                                      <w:rPr>
                                        <w:rFonts w:ascii="Verdana calibri" w:hAnsi="Verdana calibri" w:cs="Times New Roman"/>
                                        <w:b/>
                                        <w:bCs/>
                                        <w:sz w:val="26"/>
                                        <w:szCs w:val="26"/>
                                      </w:rPr>
                                      <w:t>Special Rapporteur on the decriminalization of poverty and homelessness; Special Rapporteur on adequate housing as a component of the right to an adequate standard of living; Special Rapporteur on extreme poverty and Human Rights</w:t>
                                    </w:r>
                                  </w:p>
                                </w:sdtContent>
                              </w:sdt>
                              <w:p w14:paraId="1310FC71" w14:textId="3048C8F3" w:rsidR="00D22A42" w:rsidRDefault="00D22A42">
                                <w:pPr>
                                  <w:pStyle w:val="NoSpacing"/>
                                  <w:spacing w:before="80" w:after="40"/>
                                  <w:rPr>
                                    <w:caps/>
                                    <w:color w:val="5B9BD5"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79000</wp14:pctWidth>
                    </wp14:sizeRelH>
                    <wp14:sizeRelV relativeFrom="page">
                      <wp14:pctHeight>35000</wp14:pctHeight>
                    </wp14:sizeRelV>
                  </wp:anchor>
                </w:drawing>
              </mc:Choice>
              <mc:Fallback>
                <w:pict>
                  <v:shapetype w14:anchorId="2094B202" id="_x0000_t202" coordsize="21600,21600" o:spt="202" path="m,l,21600r21600,l21600,xe">
                    <v:stroke joinstyle="miter"/>
                    <v:path gradientshapeok="t" o:connecttype="rect"/>
                  </v:shapetype>
                  <v:shape id="Text Box 131" o:spid="_x0000_s1026" type="#_x0000_t202" style="position:absolute;margin-left:0;margin-top:0;width:369pt;height:529.2pt;z-index:251658241;visibility:visible;mso-wrap-style:square;mso-width-percent:790;mso-height-percent:350;mso-left-percent:77;mso-top-percent:540;mso-wrap-distance-left:14.4pt;mso-wrap-distance-top:0;mso-wrap-distance-right:14.4pt;mso-wrap-distance-bottom:0;mso-position-horizontal-relative:margin;mso-position-vertical-relative:page;mso-width-percent:790;mso-height-percent:350;mso-left-percent:77;mso-top-percent:54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" filled="f" stroked="f" strokeweight=".5pt">
                    <v:textbox style="mso-fit-shape-to-text:t" inset="0,0,0,0">
                      <w:txbxContent>
                        <w:p w14:paraId="739787D9" w14:textId="2A7D459F" w:rsidR="00D22A42" w:rsidRDefault="00A33A0B">
                          <w:pPr>
                            <w:pStyle w:val="NoSpacing"/>
                            <w:spacing w:before="40" w:after="560" w:line="216" w:lineRule="auto"/>
                            <w:rPr>
                              <w:color w:val="4472C4" w:themeColor="accent1"/>
                              <w:sz w:val="72"/>
                              <w:szCs w:val="72"/>
                            </w:rPr>
                          </w:pPr>
                          <w:sdt>
                            <w:sdtPr>
                              <w:rPr>
                                <w:rFonts w:ascii="Verdana calibri" w:hAnsi="Verdana calibri" w:cs="Times New Roman"/>
                                <w:b/>
                                <w:bCs/>
                                <w:sz w:val="36"/>
                                <w:szCs w:val="36"/>
                              </w:rPr>
                              <w:alias w:val="Title"/>
                              <w:tag w:val=""/>
                              <w:id w:val="151731938"/>
                              <w:dataBinding w:prefixMappings="xmlns:ns0='http://purl.org/dc/elements/1.1/' xmlns:ns1='http://schemas.openxmlformats.org/package/2006/metadata/core-properties' " w:xpath="/ns1:coreProperties[1]/ns0:title[1]" w:storeItemID="{6C3C8BC8-F283-45AE-878A-BAB7291924A1}"/>
                              <w:text/>
                            </w:sdtPr>
                            <w:sdtContent>
                              <w:r>
                                <w:rPr>
                                  <w:rFonts w:ascii="Verdana calibri" w:hAnsi="Verdana calibri" w:cs="Times New Roman"/>
                                  <w:b/>
                                  <w:bCs/>
                                  <w:sz w:val="36"/>
                                  <w:szCs w:val="36"/>
                                </w:rPr>
                                <w:t>T</w:t>
                              </w:r>
                              <w:r w:rsidRPr="00267A74">
                                <w:rPr>
                                  <w:rFonts w:ascii="Verdana calibri" w:hAnsi="Verdana calibri" w:cs="Times New Roman"/>
                                  <w:b/>
                                  <w:bCs/>
                                  <w:sz w:val="36"/>
                                  <w:szCs w:val="36"/>
                                </w:rPr>
                                <w:t>he Government of Guyana</w:t>
                              </w:r>
                              <w:r>
                                <w:rPr>
                                  <w:rFonts w:ascii="Verdana calibri" w:hAnsi="Verdana calibri" w:cs="Times New Roman"/>
                                  <w:b/>
                                  <w:bCs/>
                                  <w:sz w:val="36"/>
                                  <w:szCs w:val="36"/>
                                </w:rPr>
                                <w:t xml:space="preserve"> </w:t>
                              </w:r>
                              <w:r w:rsidRPr="00EB7256">
                                <w:rPr>
                                  <w:rFonts w:ascii="Verdana calibri" w:hAnsi="Verdana calibri" w:cs="Times New Roman"/>
                                  <w:b/>
                                  <w:bCs/>
                                  <w:sz w:val="36"/>
                                  <w:szCs w:val="36"/>
                                </w:rPr>
                                <w:t xml:space="preserve">Responses </w:t>
                              </w:r>
                              <w:r>
                                <w:rPr>
                                  <w:rFonts w:ascii="Verdana calibri" w:hAnsi="Verdana calibri" w:cs="Times New Roman"/>
                                  <w:b/>
                                  <w:bCs/>
                                  <w:sz w:val="36"/>
                                  <w:szCs w:val="36"/>
                                </w:rPr>
                                <w:t xml:space="preserve">to the </w:t>
                              </w:r>
                              <w:r w:rsidRPr="007557DB">
                                <w:rPr>
                                  <w:rFonts w:ascii="Verdana calibri" w:hAnsi="Verdana calibri" w:cs="Times New Roman"/>
                                  <w:b/>
                                  <w:bCs/>
                                  <w:sz w:val="36"/>
                                  <w:szCs w:val="36"/>
                                </w:rPr>
                                <w:t xml:space="preserve">Questionnaire on Decriminalizing Poverty and Homelessness: </w:t>
                              </w:r>
                              <w:r>
                                <w:rPr>
                                  <w:rFonts w:ascii="Verdana calibri" w:hAnsi="Verdana calibri" w:cs="Times New Roman"/>
                                  <w:b/>
                                  <w:bCs/>
                                  <w:sz w:val="36"/>
                                  <w:szCs w:val="36"/>
                                </w:rPr>
                                <w:t xml:space="preserve"> </w:t>
                              </w:r>
                              <w:r>
                                <w:rPr>
                                  <w:rFonts w:ascii="Verdana calibri" w:hAnsi="Verdana calibri" w:cs="Times New Roman"/>
                                  <w:b/>
                                  <w:bCs/>
                                  <w:sz w:val="36"/>
                                  <w:szCs w:val="36"/>
                                </w:rPr>
                                <w:t>S</w:t>
                              </w:r>
                              <w:r w:rsidRPr="000E0EDE">
                                <w:rPr>
                                  <w:rFonts w:ascii="Verdana calibri" w:hAnsi="Verdana calibri" w:cs="Times New Roman"/>
                                  <w:b/>
                                  <w:bCs/>
                                  <w:sz w:val="36"/>
                                  <w:szCs w:val="36"/>
                                </w:rPr>
                                <w:t xml:space="preserve">eptember </w:t>
                              </w:r>
                              <w:r>
                                <w:rPr>
                                  <w:rFonts w:ascii="Verdana calibri" w:hAnsi="Verdana calibri" w:cs="Times New Roman"/>
                                  <w:b/>
                                  <w:bCs/>
                                  <w:sz w:val="36"/>
                                  <w:szCs w:val="36"/>
                                </w:rPr>
                                <w:t xml:space="preserve">15, </w:t>
                              </w:r>
                              <w:r w:rsidRPr="000E0EDE">
                                <w:rPr>
                                  <w:rFonts w:ascii="Verdana calibri" w:hAnsi="Verdana calibri" w:cs="Times New Roman"/>
                                  <w:b/>
                                  <w:bCs/>
                                  <w:sz w:val="36"/>
                                  <w:szCs w:val="36"/>
                                </w:rPr>
                                <w:t>2023</w:t>
                              </w:r>
                            </w:sdtContent>
                          </w:sdt>
                        </w:p>
                        <w:sdt>
                          <w:sdtPr>
                            <w:rPr>
                              <w:rFonts w:ascii="Verdana calibri" w:hAnsi="Verdana calibri" w:cs="Times New Roman"/>
                              <w:b/>
                              <w:bCs/>
                              <w:sz w:val="26"/>
                              <w:szCs w:val="26"/>
                            </w:rPr>
                            <w:alias w:val="Subtitle"/>
                            <w:tag w:val=""/>
                            <w:id w:val="-2090151685"/>
                            <w:dataBinding w:prefixMappings="xmlns:ns0='http://purl.org/dc/elements/1.1/' xmlns:ns1='http://schemas.openxmlformats.org/package/2006/metadata/core-properties' " w:xpath="/ns1:coreProperties[1]/ns0:subject[1]" w:storeItemID="{6C3C8BC8-F283-45AE-878A-BAB7291924A1}"/>
                            <w:text/>
                          </w:sdtPr>
                          <w:sdtContent>
                            <w:p w14:paraId="17437CA1" w14:textId="4BA65450" w:rsidR="00D22A42" w:rsidRPr="008F5949" w:rsidRDefault="00D22A42" w:rsidP="008F5949">
                              <w:pPr>
                                <w:pStyle w:val="NoSpacing"/>
                                <w:spacing w:before="40" w:after="40"/>
                                <w:jc w:val="both"/>
                                <w:rPr>
                                  <w:caps/>
                                  <w:color w:val="1F4E79" w:themeColor="accent5" w:themeShade="80"/>
                                  <w:sz w:val="26"/>
                                  <w:szCs w:val="26"/>
                                </w:rPr>
                              </w:pPr>
                              <w:r w:rsidRPr="008F5949">
                                <w:rPr>
                                  <w:rFonts w:ascii="Verdana calibri" w:hAnsi="Verdana calibri" w:cs="Times New Roman"/>
                                  <w:b/>
                                  <w:bCs/>
                                  <w:sz w:val="26"/>
                                  <w:szCs w:val="26"/>
                                </w:rPr>
                                <w:t>Special Rapporteur on the decriminalization of poverty and homelessness; Special Rapporteur on adequate housing as a component of the right to an adequate standard of living; Special Rapporteur on extreme poverty and Human Rights</w:t>
                              </w:r>
                            </w:p>
                          </w:sdtContent>
                        </w:sdt>
                        <w:p w14:paraId="1310FC71" w14:textId="3048C8F3" w:rsidR="00D22A42" w:rsidRDefault="00D22A42">
                          <w:pPr>
                            <w:pStyle w:val="NoSpacing"/>
                            <w:spacing w:before="80" w:after="40"/>
                            <w:rPr>
                              <w:caps/>
                              <w:color w:val="5B9BD5" w:themeColor="accent5"/>
                              <w:sz w:val="24"/>
                              <w:szCs w:val="24"/>
                            </w:rPr>
                          </w:pPr>
                        </w:p>
                      </w:txbxContent>
                    </v:textbox>
                    <w10:wrap type="square" anchorx="margin" anchory="page"/>
                  </v:shape>
                </w:pict>
              </mc:Fallback>
            </mc:AlternateContent>
          </w:r>
          <w:r>
            <w:rPr>
              <w:noProof/>
            </w:rPr>
            <mc:AlternateContent>
              <mc:Choice Requires="wps">
                <w:drawing>
                  <wp:anchor distT="0" distB="0" distL="114300" distR="114300" simplePos="0" relativeHeight="251658240" behindDoc="0" locked="0" layoutInCell="1" allowOverlap="1" wp14:anchorId="09F6DC09" wp14:editId="5E640482">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94360" cy="987552"/>
                    <wp:effectExtent l="0" t="0" r="0" b="5080"/>
                    <wp:wrapNone/>
                    <wp:docPr id="132" name="Rectangle 13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3-01-01T00:00:00Z">
                                    <w:dateFormat w:val="yyyy"/>
                                    <w:lid w:val="en-US"/>
                                    <w:storeMappedDataAs w:val="dateTime"/>
                                    <w:calendar w:val="gregorian"/>
                                  </w:date>
                                </w:sdtPr>
                                <w:sdtContent>
                                  <w:p w14:paraId="603BEF42" w14:textId="4BA64E21" w:rsidR="00D22A42" w:rsidRDefault="00D22A42">
                                    <w:pPr>
                                      <w:pStyle w:val="NoSpacing"/>
                                      <w:jc w:val="right"/>
                                      <w:rPr>
                                        <w:color w:val="FFFFFF" w:themeColor="background1"/>
                                        <w:sz w:val="24"/>
                                        <w:szCs w:val="24"/>
                                      </w:rPr>
                                    </w:pPr>
                                    <w:r>
                                      <w:rPr>
                                        <w:color w:val="FFFFFF" w:themeColor="background1"/>
                                        <w:sz w:val="24"/>
                                        <w:szCs w:val="24"/>
                                      </w:rPr>
                                      <w:t>2023</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09F6DC09" id="Rectangle 132" o:spid="_x0000_s1027" style="position:absolute;margin-left:-4.4pt;margin-top:0;width:46.8pt;height:77.75pt;z-index:251658240;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" fillcolor="#4472c4 [3204]" stroked="f" strokeweight="1pt">
                    <o:lock v:ext="edit" aspectratio="t"/>
                    <v:textbox inset="3.6pt,,3.6pt">
                      <w:txbxContent>
                        <w:sdt>
                          <w:sdtPr>
                            <w:rPr>
                              <w:color w:val="FFFFFF" w:themeColor="background1"/>
                              <w:sz w:val="24"/>
                              <w:szCs w:val="24"/>
                            </w:rPr>
                            <w:alias w:val="Year"/>
                            <w:tag w:val=""/>
                            <w:id w:val="-785116381"/>
                            <w:dataBinding w:prefixMappings="xmlns:ns0='http://schemas.microsoft.com/office/2006/coverPageProps' " w:xpath="/ns0:CoverPageProperties[1]/ns0:PublishDate[1]" w:storeItemID="{55AF091B-3C7A-41E3-B477-F2FDAA23CFDA}"/>
                            <w:date w:fullDate="2023-01-01T00:00:00Z">
                              <w:dateFormat w:val="yyyy"/>
                              <w:lid w:val="en-US"/>
                              <w:storeMappedDataAs w:val="dateTime"/>
                              <w:calendar w:val="gregorian"/>
                            </w:date>
                          </w:sdtPr>
                          <w:sdtContent>
                            <w:p w14:paraId="603BEF42" w14:textId="4BA64E21" w:rsidR="00D22A42" w:rsidRDefault="00D22A42">
                              <w:pPr>
                                <w:pStyle w:val="NoSpacing"/>
                                <w:jc w:val="right"/>
                                <w:rPr>
                                  <w:color w:val="FFFFFF" w:themeColor="background1"/>
                                  <w:sz w:val="24"/>
                                  <w:szCs w:val="24"/>
                                </w:rPr>
                              </w:pPr>
                              <w:r>
                                <w:rPr>
                                  <w:color w:val="FFFFFF" w:themeColor="background1"/>
                                  <w:sz w:val="24"/>
                                  <w:szCs w:val="24"/>
                                </w:rPr>
                                <w:t>2023</w:t>
                              </w:r>
                            </w:p>
                          </w:sdtContent>
                        </w:sdt>
                      </w:txbxContent>
                    </v:textbox>
                    <w10:wrap anchorx="margin" anchory="page"/>
                  </v:rect>
                </w:pict>
              </mc:Fallback>
            </mc:AlternateContent>
          </w:r>
          <w:r>
            <w:br w:type="page"/>
          </w:r>
        </w:p>
      </w:sdtContent>
    </w:sdt>
    <w:p w14:paraId="34B99AE8" w14:textId="68AD2146" w:rsidR="00206774" w:rsidRDefault="00206774" w:rsidP="00171802">
      <w:pPr>
        <w:spacing w:after="0" w:line="276" w:lineRule="auto"/>
        <w:jc w:val="both"/>
        <w:rPr>
          <w:rFonts w:ascii="Book Antiqua" w:hAnsi="Book Antiqua"/>
          <w:b/>
          <w:bCs/>
          <w:sz w:val="24"/>
          <w:szCs w:val="24"/>
          <w:u w:val="single"/>
          <w:lang w:val="en-US"/>
        </w:rPr>
      </w:pPr>
      <w:r w:rsidRPr="00F15E68">
        <w:rPr>
          <w:rFonts w:ascii="Book Antiqua" w:hAnsi="Book Antiqua"/>
          <w:b/>
          <w:bCs/>
          <w:sz w:val="24"/>
          <w:szCs w:val="24"/>
          <w:u w:val="single"/>
          <w:lang w:val="en-US"/>
        </w:rPr>
        <w:lastRenderedPageBreak/>
        <w:t xml:space="preserve">Question One: </w:t>
      </w:r>
      <w:r w:rsidR="00E7746A" w:rsidRPr="00F15E68">
        <w:rPr>
          <w:rFonts w:ascii="Book Antiqua" w:hAnsi="Book Antiqua"/>
          <w:b/>
          <w:bCs/>
          <w:sz w:val="24"/>
          <w:szCs w:val="24"/>
          <w:u w:val="single"/>
          <w:lang w:val="en-US"/>
        </w:rPr>
        <w:t>Laws</w:t>
      </w:r>
      <w:r w:rsidR="00E95C3F" w:rsidRPr="00F15E68">
        <w:rPr>
          <w:rFonts w:ascii="Book Antiqua" w:hAnsi="Book Antiqua"/>
          <w:b/>
          <w:bCs/>
          <w:sz w:val="24"/>
          <w:szCs w:val="24"/>
          <w:u w:val="single"/>
          <w:lang w:val="en-US"/>
        </w:rPr>
        <w:t xml:space="preserve"> or regulations</w:t>
      </w:r>
      <w:r w:rsidR="00E7746A" w:rsidRPr="00F15E68">
        <w:rPr>
          <w:rFonts w:ascii="Book Antiqua" w:hAnsi="Book Antiqua"/>
          <w:b/>
          <w:bCs/>
          <w:sz w:val="24"/>
          <w:szCs w:val="24"/>
          <w:u w:val="single"/>
          <w:lang w:val="en-US"/>
        </w:rPr>
        <w:t xml:space="preserve"> that prohibit be</w:t>
      </w:r>
      <w:r w:rsidR="008D077D" w:rsidRPr="00F15E68">
        <w:rPr>
          <w:rFonts w:ascii="Book Antiqua" w:hAnsi="Book Antiqua"/>
          <w:b/>
          <w:bCs/>
          <w:sz w:val="24"/>
          <w:szCs w:val="24"/>
          <w:u w:val="single"/>
          <w:lang w:val="en-US"/>
        </w:rPr>
        <w:t>gging, eating, sleeping, or performing personal hygienic activities in certain public places</w:t>
      </w:r>
      <w:r w:rsidR="00C66B8C" w:rsidRPr="00F15E68">
        <w:rPr>
          <w:rFonts w:ascii="Book Antiqua" w:hAnsi="Book Antiqua"/>
          <w:b/>
          <w:bCs/>
          <w:sz w:val="24"/>
          <w:szCs w:val="24"/>
          <w:u w:val="single"/>
          <w:lang w:val="en-US"/>
        </w:rPr>
        <w:t xml:space="preserve"> (</w:t>
      </w:r>
      <w:r w:rsidR="009A46B5" w:rsidRPr="00F15E68">
        <w:rPr>
          <w:rFonts w:ascii="Book Antiqua" w:hAnsi="Book Antiqua"/>
          <w:b/>
          <w:bCs/>
          <w:sz w:val="24"/>
          <w:szCs w:val="24"/>
          <w:u w:val="single"/>
          <w:lang w:val="en-US"/>
        </w:rPr>
        <w:t xml:space="preserve">please kindly include the wording </w:t>
      </w:r>
      <w:r w:rsidR="00330CC0" w:rsidRPr="00F15E68">
        <w:rPr>
          <w:rFonts w:ascii="Book Antiqua" w:hAnsi="Book Antiqua"/>
          <w:b/>
          <w:bCs/>
          <w:sz w:val="24"/>
          <w:szCs w:val="24"/>
          <w:u w:val="single"/>
          <w:lang w:val="en-US"/>
        </w:rPr>
        <w:t>of these laws a</w:t>
      </w:r>
      <w:r w:rsidR="002F0646" w:rsidRPr="00F15E68">
        <w:rPr>
          <w:rFonts w:ascii="Book Antiqua" w:hAnsi="Book Antiqua"/>
          <w:b/>
          <w:bCs/>
          <w:sz w:val="24"/>
          <w:szCs w:val="24"/>
          <w:u w:val="single"/>
          <w:lang w:val="en-US"/>
        </w:rPr>
        <w:t>nd specify whether they are effectively enforced)</w:t>
      </w:r>
      <w:r w:rsidR="008D077D" w:rsidRPr="00F15E68">
        <w:rPr>
          <w:rFonts w:ascii="Book Antiqua" w:hAnsi="Book Antiqua"/>
          <w:b/>
          <w:bCs/>
          <w:sz w:val="24"/>
          <w:szCs w:val="24"/>
          <w:u w:val="single"/>
          <w:lang w:val="en-US"/>
        </w:rPr>
        <w:t xml:space="preserve">: </w:t>
      </w:r>
    </w:p>
    <w:p w14:paraId="1BB2878A" w14:textId="77777777" w:rsidR="00A75139" w:rsidRPr="00F15E68" w:rsidRDefault="00A75139" w:rsidP="00171802">
      <w:pPr>
        <w:spacing w:after="0" w:line="276" w:lineRule="auto"/>
        <w:jc w:val="both"/>
        <w:rPr>
          <w:rFonts w:ascii="Book Antiqua" w:hAnsi="Book Antiqua"/>
          <w:b/>
          <w:bCs/>
          <w:sz w:val="24"/>
          <w:szCs w:val="24"/>
          <w:u w:val="single"/>
          <w:lang w:val="en-US"/>
        </w:rPr>
      </w:pPr>
    </w:p>
    <w:p w14:paraId="5948CA14" w14:textId="1E2B81BC" w:rsidR="004A0552" w:rsidRDefault="00814C41" w:rsidP="00171802">
      <w:pPr>
        <w:pStyle w:val="ListParagraph"/>
        <w:numPr>
          <w:ilvl w:val="0"/>
          <w:numId w:val="5"/>
        </w:numPr>
        <w:spacing w:after="0" w:line="276" w:lineRule="auto"/>
        <w:jc w:val="both"/>
        <w:rPr>
          <w:rFonts w:ascii="Book Antiqua" w:hAnsi="Book Antiqua"/>
          <w:sz w:val="24"/>
          <w:szCs w:val="24"/>
        </w:rPr>
      </w:pPr>
      <w:r w:rsidRPr="004A0552">
        <w:rPr>
          <w:rFonts w:ascii="Book Antiqua" w:hAnsi="Book Antiqua"/>
          <w:sz w:val="24"/>
          <w:szCs w:val="24"/>
        </w:rPr>
        <w:t>‘Vagrancy</w:t>
      </w:r>
      <w:proofErr w:type="gramStart"/>
      <w:r w:rsidRPr="004A0552">
        <w:rPr>
          <w:rFonts w:ascii="Book Antiqua" w:hAnsi="Book Antiqua"/>
          <w:sz w:val="24"/>
          <w:szCs w:val="24"/>
        </w:rPr>
        <w:t>’,</w:t>
      </w:r>
      <w:proofErr w:type="gramEnd"/>
      <w:r w:rsidRPr="004A0552">
        <w:rPr>
          <w:rFonts w:ascii="Book Antiqua" w:hAnsi="Book Antiqua"/>
          <w:sz w:val="24"/>
          <w:szCs w:val="24"/>
        </w:rPr>
        <w:t xml:space="preserve"> ‘Roguery and Vagabondage’ and ‘Bathing in public insufficiently clothed’ are prohibited summary offences under the </w:t>
      </w:r>
      <w:r w:rsidRPr="004A0552">
        <w:rPr>
          <w:rFonts w:ascii="Book Antiqua" w:hAnsi="Book Antiqua"/>
          <w:b/>
          <w:sz w:val="24"/>
          <w:szCs w:val="24"/>
        </w:rPr>
        <w:t>S</w:t>
      </w:r>
      <w:r w:rsidR="004A0552" w:rsidRPr="004A0552">
        <w:rPr>
          <w:rFonts w:ascii="Book Antiqua" w:hAnsi="Book Antiqua"/>
          <w:b/>
          <w:sz w:val="24"/>
          <w:szCs w:val="24"/>
        </w:rPr>
        <w:t xml:space="preserve">ummary Jurisdiction (Offenses) Act </w:t>
      </w:r>
      <w:r w:rsidR="00A33A0B">
        <w:rPr>
          <w:rFonts w:ascii="Book Antiqua" w:hAnsi="Book Antiqua"/>
          <w:b/>
          <w:sz w:val="24"/>
          <w:szCs w:val="24"/>
        </w:rPr>
        <w:t xml:space="preserve">(SJOA) </w:t>
      </w:r>
      <w:r w:rsidRPr="004A0552">
        <w:rPr>
          <w:rFonts w:ascii="Book Antiqua" w:hAnsi="Book Antiqua"/>
          <w:sz w:val="24"/>
          <w:szCs w:val="24"/>
        </w:rPr>
        <w:t>and each offence mandates either a nominal fine or a term of imprisonment of several months if the offender is found guilty.</w:t>
      </w:r>
      <w:r w:rsidR="004A0552" w:rsidRPr="004A0552">
        <w:rPr>
          <w:rFonts w:ascii="Book Antiqua" w:hAnsi="Book Antiqua"/>
          <w:sz w:val="24"/>
          <w:szCs w:val="24"/>
        </w:rPr>
        <w:t xml:space="preserve"> </w:t>
      </w:r>
    </w:p>
    <w:p w14:paraId="7E722871" w14:textId="67FE64B9" w:rsidR="00A75139" w:rsidRPr="004A0552" w:rsidRDefault="004A0552" w:rsidP="004A0552">
      <w:pPr>
        <w:spacing w:after="0" w:line="276" w:lineRule="auto"/>
        <w:ind w:left="1080"/>
        <w:jc w:val="both"/>
        <w:rPr>
          <w:rFonts w:ascii="Book Antiqua" w:hAnsi="Book Antiqua"/>
          <w:sz w:val="24"/>
          <w:szCs w:val="24"/>
        </w:rPr>
      </w:pPr>
      <w:r w:rsidRPr="004A0552">
        <w:rPr>
          <w:rFonts w:ascii="Book Antiqua" w:hAnsi="Book Antiqua"/>
          <w:sz w:val="24"/>
          <w:szCs w:val="24"/>
        </w:rPr>
        <w:t>However, these are not often enforced as courts and society recognise that many of these offenses are caused by mental health issues</w:t>
      </w:r>
      <w:r>
        <w:rPr>
          <w:rFonts w:ascii="Book Antiqua" w:hAnsi="Book Antiqua"/>
          <w:sz w:val="24"/>
          <w:szCs w:val="24"/>
        </w:rPr>
        <w:t xml:space="preserve"> and alternatives can be provided such as shelters, psychiatric </w:t>
      </w:r>
      <w:proofErr w:type="gramStart"/>
      <w:r>
        <w:rPr>
          <w:rFonts w:ascii="Book Antiqua" w:hAnsi="Book Antiqua"/>
          <w:sz w:val="24"/>
          <w:szCs w:val="24"/>
        </w:rPr>
        <w:t>care</w:t>
      </w:r>
      <w:proofErr w:type="gramEnd"/>
      <w:r w:rsidR="00A33A0B">
        <w:rPr>
          <w:rFonts w:ascii="Book Antiqua" w:hAnsi="Book Antiqua"/>
          <w:sz w:val="24"/>
          <w:szCs w:val="24"/>
        </w:rPr>
        <w:t xml:space="preserve"> and treatment</w:t>
      </w:r>
      <w:r>
        <w:rPr>
          <w:rFonts w:ascii="Book Antiqua" w:hAnsi="Book Antiqua"/>
          <w:sz w:val="24"/>
          <w:szCs w:val="24"/>
        </w:rPr>
        <w:t>.</w:t>
      </w:r>
      <w:r w:rsidRPr="004A0552">
        <w:rPr>
          <w:rFonts w:ascii="Book Antiqua" w:hAnsi="Book Antiqua"/>
          <w:sz w:val="24"/>
          <w:szCs w:val="24"/>
        </w:rPr>
        <w:t xml:space="preserve"> </w:t>
      </w:r>
    </w:p>
    <w:p w14:paraId="1E87D2BC" w14:textId="77777777" w:rsidR="004A0552" w:rsidRPr="004A0552" w:rsidRDefault="004A0552" w:rsidP="004A0552">
      <w:pPr>
        <w:spacing w:after="0" w:line="276" w:lineRule="auto"/>
        <w:ind w:left="1080"/>
        <w:jc w:val="both"/>
        <w:rPr>
          <w:rFonts w:ascii="Book Antiqua" w:hAnsi="Book Antiqua"/>
          <w:sz w:val="24"/>
          <w:szCs w:val="24"/>
        </w:rPr>
      </w:pPr>
    </w:p>
    <w:p w14:paraId="486DC72C" w14:textId="5429FFED" w:rsidR="00814C41" w:rsidRPr="00F15E68" w:rsidRDefault="00A75139" w:rsidP="00171802">
      <w:pPr>
        <w:spacing w:after="0" w:line="276" w:lineRule="auto"/>
        <w:jc w:val="both"/>
        <w:rPr>
          <w:rFonts w:ascii="Book Antiqua" w:hAnsi="Book Antiqua"/>
          <w:sz w:val="24"/>
          <w:szCs w:val="24"/>
        </w:rPr>
      </w:pPr>
      <w:r>
        <w:rPr>
          <w:rFonts w:ascii="Book Antiqua" w:hAnsi="Book Antiqua"/>
          <w:sz w:val="24"/>
          <w:szCs w:val="24"/>
        </w:rPr>
        <w:t xml:space="preserve">      </w:t>
      </w:r>
      <w:r w:rsidR="00814C41" w:rsidRPr="00F15E68">
        <w:rPr>
          <w:rFonts w:ascii="Book Antiqua" w:hAnsi="Book Antiqua"/>
          <w:sz w:val="24"/>
          <w:szCs w:val="24"/>
        </w:rPr>
        <w:t>The relevant provisions are quoted verbatim hereafter:</w:t>
      </w:r>
    </w:p>
    <w:p w14:paraId="392CC4A9" w14:textId="77777777" w:rsidR="00814C41" w:rsidRPr="00F15E68" w:rsidRDefault="00814C41" w:rsidP="00171802">
      <w:pPr>
        <w:pStyle w:val="ListParagraph"/>
        <w:numPr>
          <w:ilvl w:val="0"/>
          <w:numId w:val="4"/>
        </w:numPr>
        <w:spacing w:after="0" w:line="276" w:lineRule="auto"/>
        <w:jc w:val="both"/>
        <w:rPr>
          <w:rFonts w:ascii="Book Antiqua" w:eastAsia="Book Antiqua" w:hAnsi="Book Antiqua" w:cs="Book Antiqua"/>
          <w:sz w:val="24"/>
          <w:szCs w:val="24"/>
        </w:rPr>
      </w:pPr>
      <w:r w:rsidRPr="00F15E68">
        <w:rPr>
          <w:rFonts w:ascii="Book Antiqua" w:eastAsia="Book Antiqua" w:hAnsi="Book Antiqua" w:cs="Book Antiqua"/>
          <w:b/>
          <w:sz w:val="24"/>
          <w:szCs w:val="24"/>
        </w:rPr>
        <w:t>Vagrancy:</w:t>
      </w:r>
      <w:r w:rsidRPr="00F15E68">
        <w:rPr>
          <w:rFonts w:ascii="Book Antiqua" w:eastAsia="Book Antiqua" w:hAnsi="Book Antiqua" w:cs="Book Antiqua"/>
          <w:sz w:val="24"/>
          <w:szCs w:val="24"/>
        </w:rPr>
        <w:t xml:space="preserve"> </w:t>
      </w:r>
    </w:p>
    <w:p w14:paraId="05814789" w14:textId="77777777" w:rsidR="00814C41" w:rsidRPr="00F15E68" w:rsidRDefault="00814C41" w:rsidP="00171802">
      <w:pPr>
        <w:spacing w:after="0" w:line="276" w:lineRule="auto"/>
        <w:ind w:left="1080"/>
        <w:jc w:val="both"/>
        <w:rPr>
          <w:rFonts w:ascii="Book Antiqua" w:hAnsi="Book Antiqua"/>
          <w:i/>
          <w:iCs/>
          <w:sz w:val="24"/>
          <w:szCs w:val="24"/>
        </w:rPr>
      </w:pPr>
      <w:r w:rsidRPr="00F15E68">
        <w:rPr>
          <w:rFonts w:ascii="Book Antiqua" w:eastAsia="Book Antiqua" w:hAnsi="Book Antiqua" w:cs="Book Antiqua"/>
          <w:b/>
          <w:i/>
          <w:iCs/>
          <w:sz w:val="24"/>
          <w:szCs w:val="24"/>
        </w:rPr>
        <w:t>Section 143.</w:t>
      </w:r>
      <w:r w:rsidRPr="00F15E68">
        <w:rPr>
          <w:rFonts w:ascii="Book Antiqua" w:eastAsia="Book Antiqua" w:hAnsi="Book Antiqua" w:cs="Book Antiqua"/>
          <w:i/>
          <w:iCs/>
          <w:sz w:val="24"/>
          <w:szCs w:val="24"/>
        </w:rPr>
        <w:t xml:space="preserve"> </w:t>
      </w:r>
      <w:r w:rsidRPr="00F15E68">
        <w:rPr>
          <w:rFonts w:ascii="Book Antiqua" w:hAnsi="Book Antiqua"/>
          <w:i/>
          <w:iCs/>
          <w:sz w:val="24"/>
          <w:szCs w:val="24"/>
        </w:rPr>
        <w:t xml:space="preserve">Everyone who does any of the following acts shall be declared a vagrant or idle and disorderly person, and shall be liable to a fine of not less than seven thousand five hundred dollars nor more than fifteen thousand dollars or to imprisonment for four months, that is to say, everyone who— </w:t>
      </w:r>
    </w:p>
    <w:p w14:paraId="4BA218D4" w14:textId="77777777" w:rsidR="00814C41" w:rsidRPr="00F15E68" w:rsidRDefault="00814C41" w:rsidP="00171802">
      <w:pPr>
        <w:pStyle w:val="ListParagraph"/>
        <w:numPr>
          <w:ilvl w:val="0"/>
          <w:numId w:val="2"/>
        </w:numPr>
        <w:spacing w:after="0" w:line="276" w:lineRule="auto"/>
        <w:ind w:left="2160"/>
        <w:jc w:val="both"/>
        <w:rPr>
          <w:rFonts w:ascii="Book Antiqua" w:hAnsi="Book Antiqua"/>
          <w:i/>
          <w:iCs/>
          <w:sz w:val="24"/>
          <w:szCs w:val="24"/>
        </w:rPr>
      </w:pPr>
      <w:r w:rsidRPr="00F15E68">
        <w:rPr>
          <w:rFonts w:ascii="Book Antiqua" w:hAnsi="Book Antiqua"/>
          <w:i/>
          <w:iCs/>
          <w:sz w:val="24"/>
          <w:szCs w:val="24"/>
        </w:rPr>
        <w:t>being able, by labour or other lawful means, to maintain himself or herself, or his wife or child, or her child, where the wife or child is without other means of support, wilfully refuses or neglects to do so; or</w:t>
      </w:r>
    </w:p>
    <w:p w14:paraId="249F507D" w14:textId="77777777" w:rsidR="00814C41" w:rsidRPr="00F15E68" w:rsidRDefault="00814C41" w:rsidP="00171802">
      <w:pPr>
        <w:pStyle w:val="ListParagraph"/>
        <w:numPr>
          <w:ilvl w:val="0"/>
          <w:numId w:val="2"/>
        </w:numPr>
        <w:spacing w:after="0" w:line="276" w:lineRule="auto"/>
        <w:ind w:left="2160"/>
        <w:jc w:val="both"/>
        <w:rPr>
          <w:rFonts w:ascii="Book Antiqua" w:eastAsia="Book Antiqua" w:hAnsi="Book Antiqua" w:cs="Book Antiqua"/>
          <w:i/>
          <w:iCs/>
          <w:sz w:val="24"/>
          <w:szCs w:val="24"/>
        </w:rPr>
      </w:pPr>
      <w:r w:rsidRPr="00F15E68">
        <w:rPr>
          <w:rFonts w:ascii="Book Antiqua" w:hAnsi="Book Antiqua"/>
          <w:i/>
          <w:iCs/>
          <w:sz w:val="24"/>
          <w:szCs w:val="24"/>
        </w:rPr>
        <w:t xml:space="preserve">wanders abroad, or places himself in any public way or public place, or intrudes in any private premises after being lawfully ordered to depart, and uses any solicitation, means, or device to induce the bestowal of alms upon him, or causes, procures, or encourages any other person to do so; or </w:t>
      </w:r>
    </w:p>
    <w:p w14:paraId="0EDF8C3A" w14:textId="77777777" w:rsidR="00814C41" w:rsidRPr="00F15E68" w:rsidRDefault="00814C41" w:rsidP="00171802">
      <w:pPr>
        <w:pStyle w:val="ListParagraph"/>
        <w:numPr>
          <w:ilvl w:val="0"/>
          <w:numId w:val="2"/>
        </w:numPr>
        <w:spacing w:after="0" w:line="276" w:lineRule="auto"/>
        <w:ind w:left="2160"/>
        <w:jc w:val="both"/>
        <w:rPr>
          <w:rFonts w:ascii="Book Antiqua" w:eastAsia="Book Antiqua" w:hAnsi="Book Antiqua" w:cs="Book Antiqua"/>
          <w:i/>
          <w:iCs/>
          <w:sz w:val="24"/>
          <w:szCs w:val="24"/>
        </w:rPr>
      </w:pPr>
      <w:r w:rsidRPr="00F15E68">
        <w:rPr>
          <w:rFonts w:ascii="Book Antiqua" w:hAnsi="Book Antiqua"/>
          <w:i/>
          <w:iCs/>
          <w:sz w:val="24"/>
          <w:szCs w:val="24"/>
        </w:rPr>
        <w:t xml:space="preserve">sleeps, lodges, or loiters in or under any porch, </w:t>
      </w:r>
      <w:proofErr w:type="spellStart"/>
      <w:r w:rsidRPr="00F15E68">
        <w:rPr>
          <w:rFonts w:ascii="Book Antiqua" w:hAnsi="Book Antiqua"/>
          <w:i/>
          <w:iCs/>
          <w:sz w:val="24"/>
          <w:szCs w:val="24"/>
        </w:rPr>
        <w:t>verandah</w:t>
      </w:r>
      <w:proofErr w:type="spellEnd"/>
      <w:r w:rsidRPr="00F15E68">
        <w:rPr>
          <w:rFonts w:ascii="Book Antiqua" w:hAnsi="Book Antiqua"/>
          <w:i/>
          <w:iCs/>
          <w:sz w:val="24"/>
          <w:szCs w:val="24"/>
        </w:rPr>
        <w:t xml:space="preserve">, gallery, outhouse, passage, gateway, dwelling- house, warehouse, store, shop, stable, or other building, or in or under any building wholly or in part unoccupied, or is found in or under any cart, carriage, or vessel, or in any </w:t>
      </w:r>
      <w:proofErr w:type="spellStart"/>
      <w:r w:rsidRPr="00F15E68">
        <w:rPr>
          <w:rFonts w:ascii="Book Antiqua" w:hAnsi="Book Antiqua"/>
          <w:i/>
          <w:iCs/>
          <w:sz w:val="24"/>
          <w:szCs w:val="24"/>
        </w:rPr>
        <w:t>logie</w:t>
      </w:r>
      <w:proofErr w:type="spellEnd"/>
      <w:r w:rsidRPr="00F15E68">
        <w:rPr>
          <w:rFonts w:ascii="Book Antiqua" w:hAnsi="Book Antiqua"/>
          <w:i/>
          <w:iCs/>
          <w:sz w:val="24"/>
          <w:szCs w:val="24"/>
        </w:rPr>
        <w:t xml:space="preserve"> or plantation building, or on or under any wharf, stelling, quay, jetty, bridge or other place, or in any </w:t>
      </w:r>
      <w:proofErr w:type="spellStart"/>
      <w:r w:rsidRPr="00F15E68">
        <w:rPr>
          <w:rFonts w:ascii="Book Antiqua" w:hAnsi="Book Antiqua"/>
          <w:i/>
          <w:iCs/>
          <w:sz w:val="24"/>
          <w:szCs w:val="24"/>
        </w:rPr>
        <w:t>canefield</w:t>
      </w:r>
      <w:proofErr w:type="spellEnd"/>
      <w:r w:rsidRPr="00F15E68">
        <w:rPr>
          <w:rFonts w:ascii="Book Antiqua" w:hAnsi="Book Antiqua"/>
          <w:i/>
          <w:iCs/>
          <w:sz w:val="24"/>
          <w:szCs w:val="24"/>
        </w:rPr>
        <w:t xml:space="preserve"> or provision ground, or on or in any dam or trench immediately adjoining thereto, without leave of the owner, occupier, or person for the time being in charge thereof, and has no visible means of subsistence or does not give a satisfactory account of himself.</w:t>
      </w:r>
    </w:p>
    <w:p w14:paraId="334D6ECF" w14:textId="77777777" w:rsidR="00683FCD" w:rsidRPr="00F15E68" w:rsidRDefault="00683FCD" w:rsidP="00171802">
      <w:pPr>
        <w:pStyle w:val="ListParagraph"/>
        <w:spacing w:after="0" w:line="276" w:lineRule="auto"/>
        <w:ind w:left="2160"/>
        <w:jc w:val="both"/>
        <w:rPr>
          <w:rFonts w:ascii="Book Antiqua" w:eastAsia="Book Antiqua" w:hAnsi="Book Antiqua" w:cs="Book Antiqua"/>
          <w:i/>
          <w:iCs/>
          <w:sz w:val="24"/>
          <w:szCs w:val="24"/>
        </w:rPr>
      </w:pPr>
    </w:p>
    <w:p w14:paraId="3FD4D220" w14:textId="77777777" w:rsidR="00814C41" w:rsidRPr="00F15E68" w:rsidRDefault="00814C41" w:rsidP="00171802">
      <w:pPr>
        <w:pStyle w:val="ListParagraph"/>
        <w:numPr>
          <w:ilvl w:val="0"/>
          <w:numId w:val="4"/>
        </w:numPr>
        <w:spacing w:after="0" w:line="276" w:lineRule="auto"/>
        <w:jc w:val="both"/>
        <w:rPr>
          <w:rFonts w:ascii="Book Antiqua" w:eastAsia="Book Antiqua" w:hAnsi="Book Antiqua" w:cs="Book Antiqua"/>
          <w:b/>
          <w:sz w:val="24"/>
          <w:szCs w:val="24"/>
        </w:rPr>
      </w:pPr>
      <w:r w:rsidRPr="00F15E68">
        <w:rPr>
          <w:rFonts w:ascii="Book Antiqua" w:eastAsia="Book Antiqua" w:hAnsi="Book Antiqua" w:cs="Book Antiqua"/>
          <w:b/>
          <w:sz w:val="24"/>
          <w:szCs w:val="24"/>
        </w:rPr>
        <w:t>Roguery and vagabondage:</w:t>
      </w:r>
    </w:p>
    <w:p w14:paraId="628DFAB4" w14:textId="77777777" w:rsidR="00814C41" w:rsidRPr="00F15E68" w:rsidRDefault="00814C41" w:rsidP="00171802">
      <w:pPr>
        <w:spacing w:after="0" w:line="276" w:lineRule="auto"/>
        <w:ind w:left="1080"/>
        <w:jc w:val="both"/>
        <w:rPr>
          <w:rFonts w:ascii="Book Antiqua" w:hAnsi="Book Antiqua"/>
          <w:b/>
          <w:i/>
          <w:iCs/>
          <w:sz w:val="24"/>
          <w:szCs w:val="24"/>
        </w:rPr>
      </w:pPr>
      <w:r w:rsidRPr="00F15E68">
        <w:rPr>
          <w:rFonts w:ascii="Book Antiqua" w:eastAsia="Book Antiqua" w:hAnsi="Book Antiqua" w:cs="Book Antiqua"/>
          <w:b/>
          <w:i/>
          <w:iCs/>
          <w:sz w:val="24"/>
          <w:szCs w:val="24"/>
        </w:rPr>
        <w:t>Section 144</w:t>
      </w:r>
      <w:r w:rsidRPr="00F15E68">
        <w:rPr>
          <w:rFonts w:ascii="Book Antiqua" w:eastAsia="Book Antiqua" w:hAnsi="Book Antiqua" w:cs="Book Antiqua"/>
          <w:i/>
          <w:iCs/>
          <w:sz w:val="24"/>
          <w:szCs w:val="24"/>
        </w:rPr>
        <w:t xml:space="preserve">. </w:t>
      </w:r>
      <w:r w:rsidRPr="00F15E68">
        <w:rPr>
          <w:rFonts w:ascii="Book Antiqua" w:hAnsi="Book Antiqua"/>
          <w:i/>
          <w:iCs/>
          <w:sz w:val="24"/>
          <w:szCs w:val="24"/>
        </w:rPr>
        <w:t xml:space="preserve">Everyone who does or suffers any of the following acts or things shall be declared a rogue and vagabond, and shall be liable to a fine of not less than ten thousand </w:t>
      </w:r>
      <w:r w:rsidRPr="00F15E68">
        <w:rPr>
          <w:rFonts w:ascii="Book Antiqua" w:hAnsi="Book Antiqua"/>
          <w:i/>
          <w:iCs/>
          <w:sz w:val="24"/>
          <w:szCs w:val="24"/>
        </w:rPr>
        <w:lastRenderedPageBreak/>
        <w:t>dollars nor more than twenty thousand dollars or to imprisonment for ten months, that is to say, everyone who—</w:t>
      </w:r>
      <w:r w:rsidRPr="00F15E68">
        <w:rPr>
          <w:rFonts w:ascii="Book Antiqua" w:eastAsia="Book Antiqua" w:hAnsi="Book Antiqua" w:cs="Book Antiqua"/>
          <w:i/>
          <w:iCs/>
          <w:sz w:val="24"/>
          <w:szCs w:val="24"/>
        </w:rPr>
        <w:t xml:space="preserve"> </w:t>
      </w:r>
    </w:p>
    <w:p w14:paraId="7BD7A680" w14:textId="77777777" w:rsidR="00814C41" w:rsidRPr="00F15E68" w:rsidRDefault="00814C41" w:rsidP="00171802">
      <w:pPr>
        <w:pStyle w:val="ListParagraph"/>
        <w:numPr>
          <w:ilvl w:val="0"/>
          <w:numId w:val="3"/>
        </w:numPr>
        <w:spacing w:after="0" w:line="276" w:lineRule="auto"/>
        <w:ind w:left="2160"/>
        <w:jc w:val="both"/>
        <w:rPr>
          <w:rFonts w:ascii="Book Antiqua" w:hAnsi="Book Antiqua"/>
          <w:i/>
          <w:iCs/>
          <w:sz w:val="24"/>
          <w:szCs w:val="24"/>
        </w:rPr>
      </w:pPr>
      <w:r w:rsidRPr="00F15E68">
        <w:rPr>
          <w:rFonts w:ascii="Book Antiqua" w:hAnsi="Book Antiqua"/>
          <w:i/>
          <w:iCs/>
          <w:sz w:val="24"/>
          <w:szCs w:val="24"/>
        </w:rPr>
        <w:t xml:space="preserve">is convicted a second or any subsequent time of being a vagrant or idle and disorderly person; or </w:t>
      </w:r>
    </w:p>
    <w:p w14:paraId="1B1B77E9" w14:textId="77777777" w:rsidR="00814C41" w:rsidRPr="00F15E68" w:rsidRDefault="00814C41" w:rsidP="00171802">
      <w:pPr>
        <w:pStyle w:val="ListParagraph"/>
        <w:numPr>
          <w:ilvl w:val="0"/>
          <w:numId w:val="3"/>
        </w:numPr>
        <w:spacing w:after="0" w:line="276" w:lineRule="auto"/>
        <w:ind w:left="2160"/>
        <w:jc w:val="both"/>
        <w:rPr>
          <w:rFonts w:ascii="Book Antiqua" w:hAnsi="Book Antiqua"/>
          <w:i/>
          <w:iCs/>
          <w:sz w:val="24"/>
          <w:szCs w:val="24"/>
        </w:rPr>
      </w:pPr>
      <w:r w:rsidRPr="00F15E68">
        <w:rPr>
          <w:rFonts w:ascii="Book Antiqua" w:hAnsi="Book Antiqua"/>
          <w:i/>
          <w:iCs/>
          <w:sz w:val="24"/>
          <w:szCs w:val="24"/>
        </w:rPr>
        <w:t xml:space="preserve">while being apprehended as a vagrant or idle and disorderly person, assaults or violently resists the police or rural constable or other person who is apprehending him, and is subsequently convicted of the offence for which he was being apprehended; or </w:t>
      </w:r>
    </w:p>
    <w:p w14:paraId="07D3DF6B" w14:textId="77777777" w:rsidR="00814C41" w:rsidRPr="00F15E68" w:rsidRDefault="00814C41" w:rsidP="00171802">
      <w:pPr>
        <w:pStyle w:val="ListParagraph"/>
        <w:numPr>
          <w:ilvl w:val="0"/>
          <w:numId w:val="3"/>
        </w:numPr>
        <w:spacing w:after="0" w:line="276" w:lineRule="auto"/>
        <w:ind w:left="2160"/>
        <w:jc w:val="both"/>
        <w:rPr>
          <w:rFonts w:ascii="Book Antiqua" w:hAnsi="Book Antiqua"/>
          <w:i/>
          <w:iCs/>
          <w:sz w:val="24"/>
          <w:szCs w:val="24"/>
        </w:rPr>
      </w:pPr>
      <w:r w:rsidRPr="00F15E68">
        <w:rPr>
          <w:rFonts w:ascii="Book Antiqua" w:hAnsi="Book Antiqua"/>
          <w:i/>
          <w:iCs/>
          <w:sz w:val="24"/>
          <w:szCs w:val="24"/>
        </w:rPr>
        <w:t xml:space="preserve">procures or endeavours to procure alms or charitable contributions for himself or any other person, under any false or fraudulent pretence; or </w:t>
      </w:r>
    </w:p>
    <w:p w14:paraId="662EC111" w14:textId="77777777" w:rsidR="00814C41" w:rsidRPr="00F15E68" w:rsidRDefault="00814C41" w:rsidP="00171802">
      <w:pPr>
        <w:pStyle w:val="ListParagraph"/>
        <w:numPr>
          <w:ilvl w:val="0"/>
          <w:numId w:val="3"/>
        </w:numPr>
        <w:spacing w:after="0" w:line="276" w:lineRule="auto"/>
        <w:ind w:left="2160"/>
        <w:jc w:val="both"/>
        <w:rPr>
          <w:rFonts w:ascii="Book Antiqua" w:hAnsi="Book Antiqua"/>
          <w:i/>
          <w:iCs/>
          <w:sz w:val="24"/>
          <w:szCs w:val="24"/>
        </w:rPr>
      </w:pPr>
      <w:r w:rsidRPr="00F15E68">
        <w:rPr>
          <w:rFonts w:ascii="Book Antiqua" w:hAnsi="Book Antiqua"/>
          <w:i/>
          <w:iCs/>
          <w:sz w:val="24"/>
          <w:szCs w:val="24"/>
        </w:rPr>
        <w:t xml:space="preserve">is found in or under any porch, </w:t>
      </w:r>
      <w:proofErr w:type="spellStart"/>
      <w:r w:rsidRPr="00F15E68">
        <w:rPr>
          <w:rFonts w:ascii="Book Antiqua" w:hAnsi="Book Antiqua"/>
          <w:i/>
          <w:iCs/>
          <w:sz w:val="24"/>
          <w:szCs w:val="24"/>
        </w:rPr>
        <w:t>verandah</w:t>
      </w:r>
      <w:proofErr w:type="spellEnd"/>
      <w:r w:rsidRPr="00F15E68">
        <w:rPr>
          <w:rFonts w:ascii="Book Antiqua" w:hAnsi="Book Antiqua"/>
          <w:i/>
          <w:iCs/>
          <w:sz w:val="24"/>
          <w:szCs w:val="24"/>
        </w:rPr>
        <w:t>, gallery, outhouse, passage, gateway, dwelling-house, warehouse, store, shop, stable, or other building, or in any yard, garden, or other enclosed place or land for any unlawful purpose, or, being found in any of those places, does not give a satisfactory account of himself; or</w:t>
      </w:r>
    </w:p>
    <w:p w14:paraId="2AB1A808" w14:textId="77777777" w:rsidR="00814C41" w:rsidRPr="00F15E68" w:rsidRDefault="00814C41" w:rsidP="00171802">
      <w:pPr>
        <w:pStyle w:val="ListParagraph"/>
        <w:numPr>
          <w:ilvl w:val="0"/>
          <w:numId w:val="3"/>
        </w:numPr>
        <w:spacing w:after="0" w:line="276" w:lineRule="auto"/>
        <w:ind w:left="2160"/>
        <w:jc w:val="both"/>
        <w:rPr>
          <w:rFonts w:ascii="Book Antiqua" w:hAnsi="Book Antiqua"/>
          <w:i/>
          <w:iCs/>
          <w:sz w:val="24"/>
          <w:szCs w:val="24"/>
        </w:rPr>
      </w:pPr>
      <w:r w:rsidRPr="00F15E68">
        <w:rPr>
          <w:rFonts w:ascii="Book Antiqua" w:hAnsi="Book Antiqua"/>
          <w:i/>
          <w:iCs/>
          <w:sz w:val="24"/>
          <w:szCs w:val="24"/>
        </w:rPr>
        <w:t>plays or bets by way of wagering or gaming in any street, road, highway or other open or public place, or in any open place to which the public have or are permitted to have access to or with any table, dice, cards or other instrument or means of such wagering or gaming at any game or pretended game of chance; or</w:t>
      </w:r>
    </w:p>
    <w:p w14:paraId="7C88023C" w14:textId="77777777" w:rsidR="00814C41" w:rsidRPr="00F15E68" w:rsidRDefault="00814C41" w:rsidP="00171802">
      <w:pPr>
        <w:pStyle w:val="ListParagraph"/>
        <w:numPr>
          <w:ilvl w:val="0"/>
          <w:numId w:val="3"/>
        </w:numPr>
        <w:spacing w:after="0" w:line="276" w:lineRule="auto"/>
        <w:ind w:left="2160"/>
        <w:jc w:val="both"/>
        <w:rPr>
          <w:rFonts w:ascii="Book Antiqua" w:hAnsi="Book Antiqua"/>
          <w:i/>
          <w:iCs/>
          <w:sz w:val="24"/>
          <w:szCs w:val="24"/>
        </w:rPr>
      </w:pPr>
      <w:r w:rsidRPr="00F15E68">
        <w:rPr>
          <w:rFonts w:ascii="Book Antiqua" w:hAnsi="Book Antiqua"/>
          <w:i/>
          <w:iCs/>
          <w:sz w:val="24"/>
          <w:szCs w:val="24"/>
        </w:rPr>
        <w:t xml:space="preserve">has in his custody or possession any picklock, key, crowbar, jack, bit, or other implement, with intent unlawfully to break into any building, or is armed with or has upon him any gun, pistol, sword, knife, razor, bludgeon, or other deadly or dangerous weapon or instrument, with intent to commit any unlawful act; and the weapon or instrument shall, on the conviction of the offender, be forfeited; or </w:t>
      </w:r>
    </w:p>
    <w:p w14:paraId="08CAB501" w14:textId="77777777" w:rsidR="00814C41" w:rsidRPr="00F15E68" w:rsidRDefault="00814C41" w:rsidP="00171802">
      <w:pPr>
        <w:pStyle w:val="ListParagraph"/>
        <w:numPr>
          <w:ilvl w:val="0"/>
          <w:numId w:val="3"/>
        </w:numPr>
        <w:spacing w:after="0" w:line="276" w:lineRule="auto"/>
        <w:ind w:left="2160"/>
        <w:jc w:val="both"/>
        <w:rPr>
          <w:rFonts w:ascii="Book Antiqua" w:hAnsi="Book Antiqua"/>
          <w:i/>
          <w:iCs/>
          <w:sz w:val="24"/>
          <w:szCs w:val="24"/>
        </w:rPr>
      </w:pPr>
      <w:r w:rsidRPr="00F15E68">
        <w:rPr>
          <w:rFonts w:ascii="Book Antiqua" w:hAnsi="Book Antiqua"/>
          <w:i/>
          <w:iCs/>
          <w:sz w:val="24"/>
          <w:szCs w:val="24"/>
        </w:rPr>
        <w:t xml:space="preserve">is convicted a second or any subsequent time of an offence against section 136(a) or section 141; or </w:t>
      </w:r>
    </w:p>
    <w:p w14:paraId="638EAEEB" w14:textId="77777777" w:rsidR="00814C41" w:rsidRPr="00F15E68" w:rsidRDefault="00814C41" w:rsidP="00171802">
      <w:pPr>
        <w:pStyle w:val="ListParagraph"/>
        <w:numPr>
          <w:ilvl w:val="0"/>
          <w:numId w:val="3"/>
        </w:numPr>
        <w:spacing w:after="0" w:line="276" w:lineRule="auto"/>
        <w:ind w:left="2160"/>
        <w:jc w:val="both"/>
        <w:rPr>
          <w:rFonts w:ascii="Book Antiqua" w:hAnsi="Book Antiqua"/>
          <w:i/>
          <w:iCs/>
          <w:sz w:val="24"/>
          <w:szCs w:val="24"/>
        </w:rPr>
      </w:pPr>
      <w:r w:rsidRPr="00F15E68">
        <w:rPr>
          <w:rFonts w:ascii="Book Antiqua" w:hAnsi="Book Antiqua"/>
          <w:i/>
          <w:iCs/>
          <w:sz w:val="24"/>
          <w:szCs w:val="24"/>
        </w:rPr>
        <w:t xml:space="preserve">is convicted a second or any subsequent time of an offence against section 159; or </w:t>
      </w:r>
    </w:p>
    <w:p w14:paraId="73D9591D" w14:textId="77777777" w:rsidR="00814C41" w:rsidRPr="00F15E68" w:rsidRDefault="00814C41" w:rsidP="00171802">
      <w:pPr>
        <w:pStyle w:val="ListParagraph"/>
        <w:numPr>
          <w:ilvl w:val="0"/>
          <w:numId w:val="3"/>
        </w:numPr>
        <w:spacing w:after="0" w:line="276" w:lineRule="auto"/>
        <w:ind w:left="2160"/>
        <w:jc w:val="both"/>
        <w:rPr>
          <w:rFonts w:ascii="Book Antiqua" w:hAnsi="Book Antiqua"/>
          <w:i/>
          <w:iCs/>
          <w:sz w:val="24"/>
          <w:szCs w:val="24"/>
        </w:rPr>
      </w:pPr>
      <w:r w:rsidRPr="00F15E68">
        <w:rPr>
          <w:rFonts w:ascii="Book Antiqua" w:hAnsi="Book Antiqua"/>
          <w:i/>
          <w:iCs/>
          <w:sz w:val="24"/>
          <w:szCs w:val="24"/>
        </w:rPr>
        <w:t xml:space="preserve">being a suspected person or reputed thief, loiters or lurks about or frequents any river, canal, or navigable stream, or any market, warehouse, wharf, dock, or stelling, or loiters or lurks in or about or frequents any vessel, punt, boat, or other craft, with intent to commit any robbery, theft, or unlawful act, or is found in any of those places or in any vessel, boat, punt, or other craft aforesaid, and does not give a satisfactory account of himself; or </w:t>
      </w:r>
    </w:p>
    <w:p w14:paraId="743CB561" w14:textId="77777777" w:rsidR="00814C41" w:rsidRPr="00F15E68" w:rsidRDefault="00814C41" w:rsidP="00171802">
      <w:pPr>
        <w:pStyle w:val="ListParagraph"/>
        <w:numPr>
          <w:ilvl w:val="0"/>
          <w:numId w:val="3"/>
        </w:numPr>
        <w:spacing w:after="0" w:line="276" w:lineRule="auto"/>
        <w:ind w:left="2160"/>
        <w:jc w:val="both"/>
        <w:rPr>
          <w:rFonts w:ascii="Book Antiqua" w:hAnsi="Book Antiqua"/>
          <w:i/>
          <w:iCs/>
          <w:sz w:val="24"/>
          <w:szCs w:val="24"/>
        </w:rPr>
      </w:pPr>
      <w:r w:rsidRPr="00F15E68">
        <w:rPr>
          <w:rFonts w:ascii="Book Antiqua" w:hAnsi="Book Antiqua"/>
          <w:i/>
          <w:iCs/>
          <w:sz w:val="24"/>
          <w:szCs w:val="24"/>
        </w:rPr>
        <w:t xml:space="preserve">is convicted a second or any subsequent time of an offence against section 161; or </w:t>
      </w:r>
    </w:p>
    <w:p w14:paraId="58073037" w14:textId="77777777" w:rsidR="00814C41" w:rsidRPr="00F15E68" w:rsidRDefault="00814C41" w:rsidP="00171802">
      <w:pPr>
        <w:pStyle w:val="ListParagraph"/>
        <w:numPr>
          <w:ilvl w:val="0"/>
          <w:numId w:val="3"/>
        </w:numPr>
        <w:spacing w:after="0" w:line="276" w:lineRule="auto"/>
        <w:ind w:left="2160"/>
        <w:jc w:val="both"/>
        <w:rPr>
          <w:rFonts w:ascii="Book Antiqua" w:hAnsi="Book Antiqua"/>
          <w:i/>
          <w:iCs/>
          <w:sz w:val="24"/>
          <w:szCs w:val="24"/>
        </w:rPr>
      </w:pPr>
      <w:r w:rsidRPr="00F15E68">
        <w:rPr>
          <w:rFonts w:ascii="Book Antiqua" w:hAnsi="Book Antiqua"/>
          <w:i/>
          <w:iCs/>
          <w:sz w:val="24"/>
          <w:szCs w:val="24"/>
        </w:rPr>
        <w:lastRenderedPageBreak/>
        <w:t>unlawfully sells, attempts to sell, or unlawfully acts as an agent for the sale of any lottery.</w:t>
      </w:r>
    </w:p>
    <w:p w14:paraId="26D19010" w14:textId="77777777" w:rsidR="00814C41" w:rsidRPr="00F15E68" w:rsidRDefault="00814C41" w:rsidP="00171802">
      <w:pPr>
        <w:pStyle w:val="ListParagraph"/>
        <w:spacing w:after="0" w:line="276" w:lineRule="auto"/>
        <w:ind w:left="2160"/>
        <w:jc w:val="both"/>
        <w:rPr>
          <w:rFonts w:ascii="Book Antiqua" w:hAnsi="Book Antiqua"/>
          <w:i/>
          <w:iCs/>
          <w:sz w:val="24"/>
          <w:szCs w:val="24"/>
        </w:rPr>
      </w:pPr>
    </w:p>
    <w:p w14:paraId="509086BC" w14:textId="77777777" w:rsidR="00814C41" w:rsidRDefault="00814C41" w:rsidP="00171802">
      <w:pPr>
        <w:spacing w:after="0" w:line="276" w:lineRule="auto"/>
        <w:ind w:left="1080"/>
        <w:jc w:val="both"/>
        <w:rPr>
          <w:rFonts w:ascii="Book Antiqua" w:hAnsi="Book Antiqua"/>
          <w:i/>
          <w:iCs/>
          <w:sz w:val="24"/>
          <w:szCs w:val="24"/>
        </w:rPr>
      </w:pPr>
      <w:r w:rsidRPr="00F15E68">
        <w:rPr>
          <w:rFonts w:ascii="Book Antiqua" w:hAnsi="Book Antiqua"/>
          <w:b/>
          <w:i/>
          <w:iCs/>
          <w:sz w:val="24"/>
          <w:szCs w:val="24"/>
        </w:rPr>
        <w:t>Section 144(2).</w:t>
      </w:r>
      <w:r w:rsidRPr="00F15E68">
        <w:rPr>
          <w:rFonts w:ascii="Book Antiqua" w:hAnsi="Book Antiqua"/>
          <w:sz w:val="24"/>
          <w:szCs w:val="24"/>
        </w:rPr>
        <w:t xml:space="preserve"> </w:t>
      </w:r>
      <w:r w:rsidRPr="00F15E68">
        <w:rPr>
          <w:rFonts w:ascii="Book Antiqua" w:hAnsi="Book Antiqua"/>
          <w:i/>
          <w:iCs/>
          <w:sz w:val="24"/>
          <w:szCs w:val="24"/>
        </w:rPr>
        <w:t>Notwithstanding the provisions of subsection (l), where the court, having regard to the youth of the person convicted, his character, or his previous good behaviour, or such other considerations as may seem fit, is of opinion that it would be unduly harsh to declare such person a rogue and vagabond then the court may in its discretion refrain from declaring such person a rogue and vagabond.</w:t>
      </w:r>
    </w:p>
    <w:p w14:paraId="2701958E" w14:textId="77777777" w:rsidR="004A0552" w:rsidRPr="00F15E68" w:rsidRDefault="004A0552" w:rsidP="00171802">
      <w:pPr>
        <w:spacing w:after="0" w:line="276" w:lineRule="auto"/>
        <w:ind w:left="1080"/>
        <w:jc w:val="both"/>
        <w:rPr>
          <w:rFonts w:ascii="Book Antiqua" w:hAnsi="Book Antiqua"/>
          <w:i/>
          <w:iCs/>
          <w:sz w:val="24"/>
          <w:szCs w:val="24"/>
        </w:rPr>
      </w:pPr>
    </w:p>
    <w:p w14:paraId="7F416901" w14:textId="77777777" w:rsidR="00814C41" w:rsidRPr="00F15E68" w:rsidRDefault="00814C41" w:rsidP="00171802">
      <w:pPr>
        <w:pStyle w:val="ListParagraph"/>
        <w:numPr>
          <w:ilvl w:val="0"/>
          <w:numId w:val="4"/>
        </w:numPr>
        <w:spacing w:after="0" w:line="276" w:lineRule="auto"/>
        <w:jc w:val="both"/>
        <w:rPr>
          <w:rFonts w:ascii="Book Antiqua" w:hAnsi="Book Antiqua"/>
          <w:b/>
          <w:sz w:val="24"/>
          <w:szCs w:val="24"/>
        </w:rPr>
      </w:pPr>
      <w:r w:rsidRPr="00F15E68">
        <w:rPr>
          <w:rFonts w:ascii="Book Antiqua" w:hAnsi="Book Antiqua"/>
          <w:b/>
          <w:sz w:val="24"/>
          <w:szCs w:val="24"/>
        </w:rPr>
        <w:t>Bathing in public insufficiently clothed:</w:t>
      </w:r>
    </w:p>
    <w:p w14:paraId="0B6639BC" w14:textId="77777777" w:rsidR="00814C41" w:rsidRDefault="00814C41" w:rsidP="00171802">
      <w:pPr>
        <w:spacing w:after="0" w:line="276" w:lineRule="auto"/>
        <w:ind w:left="1080"/>
        <w:jc w:val="both"/>
        <w:rPr>
          <w:rFonts w:ascii="Book Antiqua" w:hAnsi="Book Antiqua"/>
          <w:i/>
          <w:iCs/>
          <w:sz w:val="24"/>
          <w:szCs w:val="24"/>
        </w:rPr>
      </w:pPr>
      <w:r w:rsidRPr="00F15E68">
        <w:rPr>
          <w:rFonts w:ascii="Book Antiqua" w:hAnsi="Book Antiqua"/>
          <w:b/>
          <w:i/>
          <w:iCs/>
          <w:sz w:val="24"/>
          <w:szCs w:val="24"/>
        </w:rPr>
        <w:t>Section 161</w:t>
      </w:r>
      <w:r w:rsidRPr="00F15E68">
        <w:rPr>
          <w:rFonts w:ascii="Book Antiqua" w:hAnsi="Book Antiqua"/>
          <w:i/>
          <w:iCs/>
          <w:sz w:val="24"/>
          <w:szCs w:val="24"/>
        </w:rPr>
        <w:t>. Everyone who, not being sufficiently and decently clothed, bathes in the daytime in the sea, or in any river, creek, stream, trench, canal, or other place, near or within sight from any public way or public place shall be liable to a fine of not less than five thousand dollars nor more than ten thousand dollars.</w:t>
      </w:r>
    </w:p>
    <w:p w14:paraId="7B2A14FB" w14:textId="6E6C8291" w:rsidR="004A0552" w:rsidRPr="00F15E68" w:rsidRDefault="004A0552" w:rsidP="00171802">
      <w:pPr>
        <w:spacing w:after="0" w:line="276" w:lineRule="auto"/>
        <w:ind w:left="1080"/>
        <w:jc w:val="both"/>
        <w:rPr>
          <w:rFonts w:ascii="Book Antiqua" w:hAnsi="Book Antiqua"/>
          <w:i/>
          <w:iCs/>
          <w:sz w:val="24"/>
          <w:szCs w:val="24"/>
        </w:rPr>
      </w:pPr>
      <w:r>
        <w:rPr>
          <w:rFonts w:ascii="Book Antiqua" w:hAnsi="Book Antiqua"/>
          <w:b/>
          <w:i/>
          <w:iCs/>
          <w:sz w:val="24"/>
          <w:szCs w:val="24"/>
        </w:rPr>
        <w:t>This is also rarely enforced especially in the interior and riverine areas.</w:t>
      </w:r>
    </w:p>
    <w:p w14:paraId="6BC1AA33" w14:textId="77777777" w:rsidR="00814C41" w:rsidRPr="00F15E68" w:rsidRDefault="00814C41" w:rsidP="00171802">
      <w:pPr>
        <w:spacing w:after="0" w:line="276" w:lineRule="auto"/>
        <w:ind w:left="1080"/>
        <w:jc w:val="both"/>
        <w:rPr>
          <w:rFonts w:ascii="Book Antiqua" w:hAnsi="Book Antiqua"/>
          <w:i/>
          <w:iCs/>
          <w:sz w:val="24"/>
          <w:szCs w:val="24"/>
        </w:rPr>
      </w:pPr>
    </w:p>
    <w:p w14:paraId="7FAB5C9C" w14:textId="77777777" w:rsidR="00814C41" w:rsidRPr="00F15E68" w:rsidRDefault="00814C41" w:rsidP="00171802">
      <w:pPr>
        <w:pStyle w:val="ListParagraph"/>
        <w:numPr>
          <w:ilvl w:val="0"/>
          <w:numId w:val="4"/>
        </w:numPr>
        <w:spacing w:after="0" w:line="276" w:lineRule="auto"/>
        <w:jc w:val="both"/>
        <w:rPr>
          <w:rFonts w:ascii="Book Antiqua" w:hAnsi="Book Antiqua"/>
          <w:b/>
          <w:sz w:val="24"/>
          <w:szCs w:val="24"/>
        </w:rPr>
      </w:pPr>
      <w:r w:rsidRPr="00F15E68">
        <w:rPr>
          <w:rFonts w:ascii="Book Antiqua" w:hAnsi="Book Antiqua"/>
          <w:b/>
          <w:sz w:val="24"/>
          <w:szCs w:val="24"/>
        </w:rPr>
        <w:t>Various acts of indecency:</w:t>
      </w:r>
    </w:p>
    <w:p w14:paraId="6C0CD710" w14:textId="77777777" w:rsidR="00814C41" w:rsidRPr="00F15E68" w:rsidRDefault="00814C41" w:rsidP="00171802">
      <w:pPr>
        <w:spacing w:after="0" w:line="276" w:lineRule="auto"/>
        <w:ind w:left="1080"/>
        <w:jc w:val="both"/>
        <w:rPr>
          <w:rFonts w:ascii="Book Antiqua" w:hAnsi="Book Antiqua"/>
          <w:i/>
          <w:iCs/>
          <w:sz w:val="24"/>
          <w:szCs w:val="24"/>
        </w:rPr>
      </w:pPr>
      <w:r w:rsidRPr="00F15E68">
        <w:rPr>
          <w:rFonts w:ascii="Book Antiqua" w:hAnsi="Book Antiqua"/>
          <w:b/>
          <w:i/>
          <w:iCs/>
          <w:sz w:val="24"/>
          <w:szCs w:val="24"/>
        </w:rPr>
        <w:t>Section 162</w:t>
      </w:r>
      <w:r w:rsidRPr="00F15E68">
        <w:rPr>
          <w:rFonts w:ascii="Book Antiqua" w:hAnsi="Book Antiqua"/>
          <w:i/>
          <w:iCs/>
          <w:sz w:val="24"/>
          <w:szCs w:val="24"/>
        </w:rPr>
        <w:t xml:space="preserve">. Everyone who, in any public way or public place, or in any house, yard, garden, or other place open to public view or within public hearing— </w:t>
      </w:r>
    </w:p>
    <w:p w14:paraId="43A36D89" w14:textId="77777777" w:rsidR="00814C41" w:rsidRPr="00F15E68" w:rsidRDefault="00814C41" w:rsidP="00171802">
      <w:pPr>
        <w:spacing w:after="0" w:line="276" w:lineRule="auto"/>
        <w:ind w:left="2160"/>
        <w:jc w:val="both"/>
        <w:rPr>
          <w:rFonts w:ascii="Book Antiqua" w:hAnsi="Book Antiqua"/>
          <w:i/>
          <w:iCs/>
          <w:sz w:val="24"/>
          <w:szCs w:val="24"/>
        </w:rPr>
      </w:pPr>
      <w:r w:rsidRPr="00F15E68">
        <w:rPr>
          <w:rFonts w:ascii="Book Antiqua" w:hAnsi="Book Antiqua"/>
          <w:i/>
          <w:iCs/>
          <w:sz w:val="24"/>
          <w:szCs w:val="24"/>
        </w:rPr>
        <w:t xml:space="preserve">(a) uses any indecent or obscene gesture; or </w:t>
      </w:r>
    </w:p>
    <w:p w14:paraId="6FADE9D2" w14:textId="77777777" w:rsidR="00814C41" w:rsidRPr="00F15E68" w:rsidRDefault="00814C41" w:rsidP="00171802">
      <w:pPr>
        <w:spacing w:after="0" w:line="276" w:lineRule="auto"/>
        <w:ind w:left="2160"/>
        <w:jc w:val="both"/>
        <w:rPr>
          <w:rFonts w:ascii="Book Antiqua" w:hAnsi="Book Antiqua"/>
          <w:i/>
          <w:iCs/>
          <w:sz w:val="24"/>
          <w:szCs w:val="24"/>
        </w:rPr>
      </w:pPr>
      <w:r w:rsidRPr="00F15E68">
        <w:rPr>
          <w:rFonts w:ascii="Book Antiqua" w:hAnsi="Book Antiqua"/>
          <w:i/>
          <w:iCs/>
          <w:sz w:val="24"/>
          <w:szCs w:val="24"/>
        </w:rPr>
        <w:t xml:space="preserve">(b) exposes his person in an indecent manner; or </w:t>
      </w:r>
    </w:p>
    <w:p w14:paraId="7DF0214F" w14:textId="77777777" w:rsidR="00814C41" w:rsidRPr="00F15E68" w:rsidRDefault="00814C41" w:rsidP="00171802">
      <w:pPr>
        <w:spacing w:after="0" w:line="276" w:lineRule="auto"/>
        <w:ind w:left="2160"/>
        <w:jc w:val="both"/>
        <w:rPr>
          <w:rFonts w:ascii="Book Antiqua" w:hAnsi="Book Antiqua"/>
          <w:i/>
          <w:iCs/>
          <w:sz w:val="24"/>
          <w:szCs w:val="24"/>
        </w:rPr>
      </w:pPr>
      <w:r w:rsidRPr="00F15E68">
        <w:rPr>
          <w:rFonts w:ascii="Book Antiqua" w:hAnsi="Book Antiqua"/>
          <w:i/>
          <w:iCs/>
          <w:sz w:val="24"/>
          <w:szCs w:val="24"/>
        </w:rPr>
        <w:t>(c) uses any indecent or obscene language; or</w:t>
      </w:r>
    </w:p>
    <w:p w14:paraId="003AD601" w14:textId="77777777" w:rsidR="00814C41" w:rsidRPr="00F15E68" w:rsidRDefault="00814C41" w:rsidP="00171802">
      <w:pPr>
        <w:spacing w:after="0" w:line="276" w:lineRule="auto"/>
        <w:ind w:left="2160"/>
        <w:jc w:val="both"/>
        <w:rPr>
          <w:rFonts w:ascii="Book Antiqua" w:hAnsi="Book Antiqua"/>
          <w:i/>
          <w:iCs/>
          <w:sz w:val="24"/>
          <w:szCs w:val="24"/>
        </w:rPr>
      </w:pPr>
      <w:r w:rsidRPr="00F15E68">
        <w:rPr>
          <w:rFonts w:ascii="Book Antiqua" w:hAnsi="Book Antiqua"/>
          <w:i/>
          <w:iCs/>
          <w:sz w:val="24"/>
          <w:szCs w:val="24"/>
        </w:rPr>
        <w:t>(d) sings any indecent or obscene song or ballad,</w:t>
      </w:r>
    </w:p>
    <w:p w14:paraId="6C30930B" w14:textId="77777777" w:rsidR="00814C41" w:rsidRDefault="00814C41" w:rsidP="00171802">
      <w:pPr>
        <w:spacing w:after="0" w:line="276" w:lineRule="auto"/>
        <w:ind w:left="2160"/>
        <w:jc w:val="both"/>
        <w:rPr>
          <w:rFonts w:ascii="Book Antiqua" w:hAnsi="Book Antiqua"/>
          <w:i/>
          <w:iCs/>
          <w:sz w:val="24"/>
          <w:szCs w:val="24"/>
        </w:rPr>
      </w:pPr>
      <w:r w:rsidRPr="00F15E68">
        <w:rPr>
          <w:rFonts w:ascii="Book Antiqua" w:hAnsi="Book Antiqua"/>
          <w:i/>
          <w:iCs/>
          <w:sz w:val="24"/>
          <w:szCs w:val="24"/>
        </w:rPr>
        <w:t>shall be liable to a fine of not less than seven thousand five hundred dollars nor more than fifteen thousand dollars.</w:t>
      </w:r>
    </w:p>
    <w:p w14:paraId="6C1E2746" w14:textId="77777777" w:rsidR="004A0552" w:rsidRDefault="004A0552" w:rsidP="00171802">
      <w:pPr>
        <w:spacing w:after="0" w:line="276" w:lineRule="auto"/>
        <w:ind w:left="2160"/>
        <w:jc w:val="both"/>
        <w:rPr>
          <w:rFonts w:ascii="Book Antiqua" w:hAnsi="Book Antiqua"/>
          <w:i/>
          <w:iCs/>
          <w:sz w:val="24"/>
          <w:szCs w:val="24"/>
        </w:rPr>
      </w:pPr>
    </w:p>
    <w:p w14:paraId="2EC73FC5" w14:textId="2B317A58" w:rsidR="004A0552" w:rsidRDefault="004A0552" w:rsidP="00ED501B">
      <w:pPr>
        <w:spacing w:after="0" w:line="276" w:lineRule="auto"/>
        <w:ind w:left="1080"/>
        <w:jc w:val="both"/>
        <w:rPr>
          <w:rFonts w:ascii="Book Antiqua" w:hAnsi="Book Antiqua"/>
          <w:sz w:val="24"/>
          <w:szCs w:val="24"/>
        </w:rPr>
      </w:pPr>
      <w:r w:rsidRPr="00ED501B">
        <w:rPr>
          <w:rFonts w:ascii="Book Antiqua" w:hAnsi="Book Antiqua"/>
          <w:sz w:val="24"/>
          <w:szCs w:val="24"/>
        </w:rPr>
        <w:t xml:space="preserve">There is one case in court where a </w:t>
      </w:r>
      <w:r w:rsidR="00ED501B" w:rsidRPr="00ED501B">
        <w:rPr>
          <w:rFonts w:ascii="Book Antiqua" w:hAnsi="Book Antiqua"/>
          <w:sz w:val="24"/>
          <w:szCs w:val="24"/>
        </w:rPr>
        <w:t>M</w:t>
      </w:r>
      <w:r w:rsidRPr="00ED501B">
        <w:rPr>
          <w:rFonts w:ascii="Book Antiqua" w:hAnsi="Book Antiqua"/>
          <w:sz w:val="24"/>
          <w:szCs w:val="24"/>
        </w:rPr>
        <w:t>ember of Parliament expose</w:t>
      </w:r>
      <w:r w:rsidR="00ED501B" w:rsidRPr="00ED501B">
        <w:rPr>
          <w:rFonts w:ascii="Book Antiqua" w:hAnsi="Book Antiqua"/>
          <w:sz w:val="24"/>
          <w:szCs w:val="24"/>
        </w:rPr>
        <w:t>d</w:t>
      </w:r>
      <w:r w:rsidRPr="00ED501B">
        <w:rPr>
          <w:rFonts w:ascii="Book Antiqua" w:hAnsi="Book Antiqua"/>
          <w:sz w:val="24"/>
          <w:szCs w:val="24"/>
        </w:rPr>
        <w:t xml:space="preserve"> hi</w:t>
      </w:r>
      <w:r w:rsidR="00ED501B" w:rsidRPr="00ED501B">
        <w:rPr>
          <w:rFonts w:ascii="Book Antiqua" w:hAnsi="Book Antiqua"/>
          <w:sz w:val="24"/>
          <w:szCs w:val="24"/>
        </w:rPr>
        <w:t xml:space="preserve">mself to the public while under the influence. </w:t>
      </w:r>
      <w:r w:rsidRPr="00ED501B">
        <w:rPr>
          <w:rFonts w:ascii="Book Antiqua" w:hAnsi="Book Antiqua"/>
          <w:sz w:val="24"/>
          <w:szCs w:val="24"/>
        </w:rPr>
        <w:t xml:space="preserve"> </w:t>
      </w:r>
      <w:r w:rsidR="00ED501B">
        <w:rPr>
          <w:rFonts w:ascii="Book Antiqua" w:hAnsi="Book Antiqua"/>
          <w:sz w:val="24"/>
          <w:szCs w:val="24"/>
        </w:rPr>
        <w:t xml:space="preserve">This is more frequently invoked reference indecent language especially by persons under the influence of alcohol and family disputes. </w:t>
      </w:r>
    </w:p>
    <w:p w14:paraId="455B22F8" w14:textId="77777777" w:rsidR="00ED501B" w:rsidRPr="00ED501B" w:rsidRDefault="00ED501B" w:rsidP="00ED501B">
      <w:pPr>
        <w:spacing w:after="0" w:line="276" w:lineRule="auto"/>
        <w:ind w:left="1080"/>
        <w:jc w:val="both"/>
        <w:rPr>
          <w:rFonts w:ascii="Book Antiqua" w:hAnsi="Book Antiqua"/>
          <w:sz w:val="24"/>
          <w:szCs w:val="24"/>
        </w:rPr>
      </w:pPr>
    </w:p>
    <w:p w14:paraId="12E41512" w14:textId="77777777" w:rsidR="00814C41" w:rsidRPr="00F15E68" w:rsidRDefault="00814C41" w:rsidP="00171802">
      <w:pPr>
        <w:pStyle w:val="ListParagraph"/>
        <w:numPr>
          <w:ilvl w:val="0"/>
          <w:numId w:val="4"/>
        </w:numPr>
        <w:spacing w:after="0" w:line="276" w:lineRule="auto"/>
        <w:jc w:val="both"/>
        <w:rPr>
          <w:rFonts w:ascii="Book Antiqua" w:hAnsi="Book Antiqua"/>
          <w:b/>
          <w:sz w:val="24"/>
          <w:szCs w:val="24"/>
        </w:rPr>
      </w:pPr>
      <w:r w:rsidRPr="00F15E68">
        <w:rPr>
          <w:rFonts w:ascii="Book Antiqua" w:hAnsi="Book Antiqua"/>
          <w:b/>
          <w:sz w:val="24"/>
          <w:szCs w:val="24"/>
        </w:rPr>
        <w:t>Apprehension of offender:</w:t>
      </w:r>
    </w:p>
    <w:p w14:paraId="530904FE" w14:textId="77777777" w:rsidR="00814C41" w:rsidRDefault="00814C41" w:rsidP="00171802">
      <w:pPr>
        <w:spacing w:after="0" w:line="276" w:lineRule="auto"/>
        <w:ind w:left="1080"/>
        <w:jc w:val="both"/>
        <w:rPr>
          <w:rFonts w:ascii="Book Antiqua" w:hAnsi="Book Antiqua"/>
          <w:i/>
          <w:iCs/>
          <w:sz w:val="24"/>
          <w:szCs w:val="24"/>
        </w:rPr>
      </w:pPr>
      <w:r w:rsidRPr="00F15E68">
        <w:rPr>
          <w:rFonts w:ascii="Book Antiqua" w:hAnsi="Book Antiqua"/>
          <w:b/>
          <w:i/>
          <w:iCs/>
          <w:sz w:val="24"/>
          <w:szCs w:val="24"/>
        </w:rPr>
        <w:t>Section 164</w:t>
      </w:r>
      <w:r w:rsidRPr="00F15E68">
        <w:rPr>
          <w:rFonts w:ascii="Book Antiqua" w:hAnsi="Book Antiqua"/>
          <w:i/>
          <w:iCs/>
          <w:sz w:val="24"/>
          <w:szCs w:val="24"/>
        </w:rPr>
        <w:t>. Any police or rural constable may arrest without warrant anyone whom he may find committing any offence against any of the last six preceding sections.</w:t>
      </w:r>
    </w:p>
    <w:p w14:paraId="045E4106" w14:textId="77777777" w:rsidR="00ED501B" w:rsidRPr="00F15E68" w:rsidRDefault="00ED501B" w:rsidP="00171802">
      <w:pPr>
        <w:spacing w:after="0" w:line="276" w:lineRule="auto"/>
        <w:ind w:left="1080"/>
        <w:jc w:val="both"/>
        <w:rPr>
          <w:rFonts w:ascii="Book Antiqua" w:hAnsi="Book Antiqua"/>
          <w:i/>
          <w:iCs/>
          <w:sz w:val="24"/>
          <w:szCs w:val="24"/>
        </w:rPr>
      </w:pPr>
    </w:p>
    <w:p w14:paraId="60A7D7F7" w14:textId="5753BF91" w:rsidR="00814C41" w:rsidRPr="00F15E68" w:rsidRDefault="00814C41" w:rsidP="00171802">
      <w:pPr>
        <w:pStyle w:val="ListParagraph"/>
        <w:numPr>
          <w:ilvl w:val="0"/>
          <w:numId w:val="5"/>
        </w:numPr>
        <w:spacing w:after="0" w:line="276" w:lineRule="auto"/>
        <w:jc w:val="both"/>
        <w:rPr>
          <w:rFonts w:ascii="Book Antiqua" w:hAnsi="Book Antiqua"/>
          <w:sz w:val="24"/>
          <w:szCs w:val="24"/>
        </w:rPr>
      </w:pPr>
      <w:r w:rsidRPr="00F15E68">
        <w:rPr>
          <w:rFonts w:ascii="Book Antiqua" w:hAnsi="Book Antiqua"/>
          <w:sz w:val="24"/>
          <w:szCs w:val="24"/>
        </w:rPr>
        <w:t xml:space="preserve">These provisions are </w:t>
      </w:r>
      <w:r w:rsidRPr="00ED501B">
        <w:rPr>
          <w:rFonts w:ascii="Book Antiqua" w:hAnsi="Book Antiqua"/>
          <w:b/>
          <w:bCs/>
          <w:sz w:val="24"/>
          <w:szCs w:val="24"/>
        </w:rPr>
        <w:t>not</w:t>
      </w:r>
      <w:r w:rsidRPr="00F15E68">
        <w:rPr>
          <w:rFonts w:ascii="Book Antiqua" w:hAnsi="Book Antiqua"/>
          <w:sz w:val="24"/>
          <w:szCs w:val="24"/>
        </w:rPr>
        <w:t xml:space="preserve"> stringently imposed by law enforcement since the Government of Guyana has generally adopted a </w:t>
      </w:r>
      <w:r w:rsidR="009B30E5" w:rsidRPr="00F15E68">
        <w:rPr>
          <w:rFonts w:ascii="Book Antiqua" w:hAnsi="Book Antiqua"/>
          <w:sz w:val="24"/>
          <w:szCs w:val="24"/>
        </w:rPr>
        <w:t>more compassionate</w:t>
      </w:r>
      <w:r w:rsidRPr="00F15E68">
        <w:rPr>
          <w:rFonts w:ascii="Book Antiqua" w:hAnsi="Book Antiqua"/>
          <w:sz w:val="24"/>
          <w:szCs w:val="24"/>
        </w:rPr>
        <w:t xml:space="preserve"> and </w:t>
      </w:r>
      <w:r w:rsidRPr="00F15E68">
        <w:rPr>
          <w:rFonts w:ascii="Book Antiqua" w:hAnsi="Book Antiqua"/>
          <w:sz w:val="24"/>
          <w:szCs w:val="24"/>
        </w:rPr>
        <w:lastRenderedPageBreak/>
        <w:t xml:space="preserve">rehabilitative approach to persons who find themselves unfortunately displaced from their homes and forced into vagrancy. </w:t>
      </w:r>
    </w:p>
    <w:p w14:paraId="22150935" w14:textId="12BC4063" w:rsidR="00814C41" w:rsidRDefault="00814C41" w:rsidP="00171802">
      <w:pPr>
        <w:pStyle w:val="ListParagraph"/>
        <w:numPr>
          <w:ilvl w:val="0"/>
          <w:numId w:val="5"/>
        </w:numPr>
        <w:spacing w:after="0" w:line="276" w:lineRule="auto"/>
        <w:jc w:val="both"/>
        <w:rPr>
          <w:rFonts w:ascii="Book Antiqua" w:hAnsi="Book Antiqua" w:cs="Helvetica"/>
          <w:sz w:val="24"/>
          <w:szCs w:val="24"/>
          <w:shd w:val="clear" w:color="auto" w:fill="FFFFFF"/>
        </w:rPr>
      </w:pPr>
      <w:r w:rsidRPr="00F15E68">
        <w:rPr>
          <w:rFonts w:ascii="Book Antiqua" w:hAnsi="Book Antiqua"/>
          <w:sz w:val="24"/>
          <w:szCs w:val="24"/>
        </w:rPr>
        <w:t xml:space="preserve">It is a point of note that homelessness may not only be the result of poverty, but as well of mental illness. The </w:t>
      </w:r>
      <w:r w:rsidRPr="00F15E68">
        <w:rPr>
          <w:rFonts w:ascii="Book Antiqua" w:hAnsi="Book Antiqua"/>
          <w:b/>
          <w:i/>
          <w:iCs/>
          <w:sz w:val="24"/>
          <w:szCs w:val="24"/>
        </w:rPr>
        <w:t>Mental Health Protection and Promotion Act 2022 (“the Mental Health Act”),</w:t>
      </w:r>
      <w:r w:rsidRPr="00F15E68">
        <w:rPr>
          <w:rFonts w:ascii="Book Antiqua" w:hAnsi="Book Antiqua"/>
          <w:b/>
          <w:sz w:val="24"/>
          <w:szCs w:val="24"/>
        </w:rPr>
        <w:t xml:space="preserve"> </w:t>
      </w:r>
      <w:r w:rsidRPr="00F15E68">
        <w:rPr>
          <w:rFonts w:ascii="Book Antiqua" w:hAnsi="Book Antiqua"/>
          <w:sz w:val="24"/>
          <w:szCs w:val="24"/>
        </w:rPr>
        <w:t xml:space="preserve">which repeals and replaces the </w:t>
      </w:r>
      <w:r w:rsidRPr="00F15E68">
        <w:rPr>
          <w:rFonts w:ascii="Book Antiqua" w:hAnsi="Book Antiqua" w:cs="Helvetica"/>
          <w:b/>
          <w:i/>
          <w:iCs/>
          <w:sz w:val="24"/>
          <w:szCs w:val="24"/>
          <w:shd w:val="clear" w:color="auto" w:fill="FFFFFF"/>
        </w:rPr>
        <w:t>Mental Hospital Ordinance of 1930</w:t>
      </w:r>
      <w:r w:rsidRPr="00F15E68">
        <w:rPr>
          <w:rFonts w:ascii="Book Antiqua" w:hAnsi="Book Antiqua" w:cs="Helvetica"/>
          <w:b/>
          <w:sz w:val="24"/>
          <w:szCs w:val="24"/>
          <w:shd w:val="clear" w:color="auto" w:fill="FFFFFF"/>
        </w:rPr>
        <w:t>,</w:t>
      </w:r>
      <w:r w:rsidRPr="00F15E68">
        <w:rPr>
          <w:rFonts w:ascii="Book Antiqua" w:hAnsi="Book Antiqua"/>
          <w:sz w:val="24"/>
          <w:szCs w:val="24"/>
        </w:rPr>
        <w:t xml:space="preserve"> was passed to combat this aspect of homelessness</w:t>
      </w:r>
      <w:r w:rsidR="00CF63EF" w:rsidRPr="00F15E68">
        <w:rPr>
          <w:rFonts w:ascii="Book Antiqua" w:hAnsi="Book Antiqua"/>
          <w:sz w:val="24"/>
          <w:szCs w:val="24"/>
        </w:rPr>
        <w:t>,</w:t>
      </w:r>
      <w:r w:rsidRPr="00F15E68">
        <w:rPr>
          <w:rFonts w:ascii="Book Antiqua" w:hAnsi="Book Antiqua"/>
          <w:sz w:val="24"/>
          <w:szCs w:val="24"/>
        </w:rPr>
        <w:t xml:space="preserve"> and introduces</w:t>
      </w:r>
      <w:r w:rsidRPr="00F15E68">
        <w:rPr>
          <w:rFonts w:ascii="Book Antiqua" w:hAnsi="Book Antiqua" w:cs="Helvetica"/>
          <w:sz w:val="24"/>
          <w:szCs w:val="24"/>
          <w:shd w:val="clear" w:color="auto" w:fill="FFFFFF"/>
        </w:rPr>
        <w:t xml:space="preserve"> several preventative and remedial measures to tackle the issue of mental health and its effect on the family/home structure.</w:t>
      </w:r>
    </w:p>
    <w:p w14:paraId="2C2CCF6C" w14:textId="77777777" w:rsidR="006E070F" w:rsidRPr="006E070F" w:rsidRDefault="006E070F" w:rsidP="006E070F">
      <w:pPr>
        <w:spacing w:after="0" w:line="276" w:lineRule="auto"/>
        <w:jc w:val="both"/>
        <w:rPr>
          <w:rFonts w:ascii="Book Antiqua" w:hAnsi="Book Antiqua" w:cs="Helvetica"/>
          <w:sz w:val="24"/>
          <w:szCs w:val="24"/>
          <w:shd w:val="clear" w:color="auto" w:fill="FFFFFF"/>
        </w:rPr>
      </w:pPr>
    </w:p>
    <w:p w14:paraId="03CD553D" w14:textId="77777777" w:rsidR="00814C41" w:rsidRPr="00F15E68" w:rsidRDefault="00814C41" w:rsidP="00171802">
      <w:pPr>
        <w:pStyle w:val="ListParagraph"/>
        <w:numPr>
          <w:ilvl w:val="0"/>
          <w:numId w:val="5"/>
        </w:numPr>
        <w:spacing w:after="0" w:line="276" w:lineRule="auto"/>
        <w:jc w:val="both"/>
        <w:rPr>
          <w:rFonts w:ascii="Book Antiqua" w:hAnsi="Book Antiqua"/>
          <w:sz w:val="24"/>
          <w:szCs w:val="24"/>
        </w:rPr>
      </w:pPr>
      <w:r w:rsidRPr="00F15E68">
        <w:rPr>
          <w:rFonts w:ascii="Book Antiqua" w:hAnsi="Book Antiqua"/>
          <w:sz w:val="24"/>
          <w:szCs w:val="24"/>
        </w:rPr>
        <w:t xml:space="preserve">For instance, </w:t>
      </w:r>
      <w:r w:rsidRPr="00F15E68">
        <w:rPr>
          <w:rFonts w:ascii="Book Antiqua" w:hAnsi="Book Antiqua"/>
          <w:b/>
          <w:i/>
          <w:iCs/>
          <w:sz w:val="24"/>
          <w:szCs w:val="24"/>
        </w:rPr>
        <w:t>the Mental Health Act</w:t>
      </w:r>
      <w:r w:rsidRPr="00F15E68">
        <w:rPr>
          <w:rFonts w:ascii="Book Antiqua" w:hAnsi="Book Antiqua"/>
          <w:sz w:val="24"/>
          <w:szCs w:val="24"/>
        </w:rPr>
        <w:t xml:space="preserve"> contains specific provisions regarding the appropriate measures to be taken in respect of persons with suspected mental illnesses who have found themselves living in/wandering in the streets. </w:t>
      </w:r>
    </w:p>
    <w:p w14:paraId="787129B0" w14:textId="77777777" w:rsidR="00ED501B" w:rsidRDefault="00ED501B" w:rsidP="00171802">
      <w:pPr>
        <w:spacing w:after="0" w:line="276" w:lineRule="auto"/>
        <w:ind w:left="1080"/>
        <w:jc w:val="both"/>
        <w:rPr>
          <w:rFonts w:ascii="Book Antiqua" w:hAnsi="Book Antiqua"/>
          <w:sz w:val="24"/>
          <w:szCs w:val="24"/>
        </w:rPr>
      </w:pPr>
    </w:p>
    <w:p w14:paraId="2E30BFD0" w14:textId="2EF141AC" w:rsidR="00814C41" w:rsidRPr="00F15E68" w:rsidRDefault="00814C41" w:rsidP="00171802">
      <w:pPr>
        <w:spacing w:after="0" w:line="276" w:lineRule="auto"/>
        <w:ind w:left="1080"/>
        <w:jc w:val="both"/>
        <w:rPr>
          <w:rFonts w:ascii="Book Antiqua" w:hAnsi="Book Antiqua"/>
          <w:i/>
          <w:iCs/>
          <w:sz w:val="24"/>
          <w:szCs w:val="24"/>
        </w:rPr>
      </w:pPr>
      <w:r w:rsidRPr="00F15E68">
        <w:rPr>
          <w:rFonts w:ascii="Book Antiqua" w:hAnsi="Book Antiqua"/>
          <w:sz w:val="24"/>
          <w:szCs w:val="24"/>
        </w:rPr>
        <w:t xml:space="preserve">Under </w:t>
      </w:r>
      <w:r w:rsidRPr="00F15E68">
        <w:rPr>
          <w:rFonts w:ascii="Book Antiqua" w:hAnsi="Book Antiqua"/>
          <w:b/>
          <w:i/>
          <w:iCs/>
          <w:sz w:val="24"/>
          <w:szCs w:val="24"/>
        </w:rPr>
        <w:t>section 42 of the Mental Health Act</w:t>
      </w:r>
      <w:r w:rsidRPr="00F15E68">
        <w:rPr>
          <w:rFonts w:ascii="Book Antiqua" w:hAnsi="Book Antiqua"/>
          <w:i/>
          <w:iCs/>
          <w:sz w:val="24"/>
          <w:szCs w:val="24"/>
        </w:rPr>
        <w:t>,</w:t>
      </w:r>
      <w:r w:rsidRPr="00F15E68">
        <w:rPr>
          <w:rFonts w:ascii="Book Antiqua" w:hAnsi="Book Antiqua"/>
          <w:sz w:val="24"/>
          <w:szCs w:val="24"/>
        </w:rPr>
        <w:t xml:space="preserve"> a police officer is permitted to take a person who is suspected of having a mental illness and is seen wandering in the streets, to a health facility for an assessment of their mental health to be performed:</w:t>
      </w:r>
    </w:p>
    <w:p w14:paraId="1F3B517A" w14:textId="77777777" w:rsidR="00814C41" w:rsidRPr="00F15E68" w:rsidRDefault="00814C41" w:rsidP="00171802">
      <w:pPr>
        <w:pStyle w:val="ListParagraph"/>
        <w:spacing w:after="0" w:line="276" w:lineRule="auto"/>
        <w:rPr>
          <w:rFonts w:ascii="Book Antiqua" w:hAnsi="Book Antiqua"/>
          <w:b/>
          <w:i/>
          <w:iCs/>
          <w:sz w:val="24"/>
          <w:szCs w:val="24"/>
        </w:rPr>
      </w:pPr>
    </w:p>
    <w:p w14:paraId="41B170AA" w14:textId="77C74FA2" w:rsidR="00814C41" w:rsidRPr="00F15E68" w:rsidRDefault="00814C41" w:rsidP="00171802">
      <w:pPr>
        <w:pStyle w:val="ListParagraph"/>
        <w:spacing w:after="0" w:line="276" w:lineRule="auto"/>
        <w:ind w:left="1440"/>
        <w:jc w:val="both"/>
        <w:rPr>
          <w:rFonts w:ascii="Book Antiqua" w:hAnsi="Book Antiqua"/>
          <w:i/>
          <w:iCs/>
          <w:sz w:val="24"/>
          <w:szCs w:val="24"/>
        </w:rPr>
      </w:pPr>
      <w:r w:rsidRPr="00F15E68">
        <w:rPr>
          <w:rFonts w:ascii="Book Antiqua" w:hAnsi="Book Antiqua"/>
          <w:b/>
          <w:i/>
          <w:iCs/>
          <w:sz w:val="24"/>
          <w:szCs w:val="24"/>
        </w:rPr>
        <w:t xml:space="preserve">Section </w:t>
      </w:r>
      <w:r w:rsidR="00F15A6A" w:rsidRPr="00F15E68">
        <w:rPr>
          <w:rFonts w:ascii="Book Antiqua" w:hAnsi="Book Antiqua"/>
          <w:b/>
          <w:i/>
          <w:iCs/>
          <w:sz w:val="24"/>
          <w:szCs w:val="24"/>
        </w:rPr>
        <w:t>42. (</w:t>
      </w:r>
      <w:r w:rsidRPr="00F15E68">
        <w:rPr>
          <w:rFonts w:ascii="Book Antiqua" w:hAnsi="Book Antiqua"/>
          <w:b/>
          <w:i/>
          <w:iCs/>
          <w:sz w:val="24"/>
          <w:szCs w:val="24"/>
        </w:rPr>
        <w:t>1)</w:t>
      </w:r>
      <w:r w:rsidRPr="00F15E68">
        <w:rPr>
          <w:rFonts w:ascii="Book Antiqua" w:hAnsi="Book Antiqua"/>
          <w:i/>
          <w:iCs/>
          <w:sz w:val="24"/>
          <w:szCs w:val="24"/>
        </w:rPr>
        <w:t xml:space="preserve"> A police officer shall, on being informed by a member of the public or on seeing a person suspected of having a mental illness wandering in a public place, convey such person to the nearest health facility for an assessment.</w:t>
      </w:r>
    </w:p>
    <w:p w14:paraId="4F3BFE34" w14:textId="77777777" w:rsidR="00814C41" w:rsidRPr="00F15E68" w:rsidRDefault="00814C41" w:rsidP="00171802">
      <w:pPr>
        <w:pStyle w:val="ListParagraph"/>
        <w:spacing w:after="0" w:line="276" w:lineRule="auto"/>
        <w:ind w:left="1440"/>
        <w:jc w:val="both"/>
        <w:rPr>
          <w:rFonts w:ascii="Book Antiqua" w:hAnsi="Book Antiqua"/>
          <w:i/>
          <w:iCs/>
          <w:sz w:val="24"/>
          <w:szCs w:val="24"/>
        </w:rPr>
      </w:pPr>
    </w:p>
    <w:p w14:paraId="4B93DF91" w14:textId="77777777" w:rsidR="00814C41" w:rsidRDefault="00814C41" w:rsidP="00171802">
      <w:pPr>
        <w:spacing w:after="0" w:line="276" w:lineRule="auto"/>
        <w:ind w:left="1440"/>
        <w:jc w:val="both"/>
        <w:rPr>
          <w:rFonts w:ascii="Book Antiqua" w:hAnsi="Book Antiqua"/>
          <w:i/>
          <w:iCs/>
          <w:sz w:val="24"/>
          <w:szCs w:val="24"/>
        </w:rPr>
      </w:pPr>
      <w:r w:rsidRPr="00F15E68">
        <w:rPr>
          <w:rFonts w:ascii="Book Antiqua" w:hAnsi="Book Antiqua"/>
          <w:b/>
          <w:i/>
          <w:iCs/>
          <w:sz w:val="24"/>
          <w:szCs w:val="24"/>
        </w:rPr>
        <w:t>42.(2)</w:t>
      </w:r>
      <w:r w:rsidRPr="00F15E68">
        <w:rPr>
          <w:rFonts w:ascii="Book Antiqua" w:hAnsi="Book Antiqua"/>
          <w:i/>
          <w:iCs/>
          <w:sz w:val="24"/>
          <w:szCs w:val="24"/>
        </w:rPr>
        <w:t xml:space="preserve"> Where a police officer conveys a person to a health facility under this section, the police officer shall file a report and that report shall specify the reasons for conveying the person to the health facility. </w:t>
      </w:r>
    </w:p>
    <w:p w14:paraId="5A01869E" w14:textId="77777777" w:rsidR="006E070F" w:rsidRPr="00F15E68" w:rsidRDefault="006E070F" w:rsidP="00171802">
      <w:pPr>
        <w:spacing w:after="0" w:line="276" w:lineRule="auto"/>
        <w:ind w:left="1440"/>
        <w:jc w:val="both"/>
        <w:rPr>
          <w:rFonts w:ascii="Book Antiqua" w:hAnsi="Book Antiqua"/>
          <w:i/>
          <w:iCs/>
          <w:sz w:val="24"/>
          <w:szCs w:val="24"/>
        </w:rPr>
      </w:pPr>
    </w:p>
    <w:p w14:paraId="7ACD46FC" w14:textId="77777777" w:rsidR="00814C41" w:rsidRPr="00F15E68" w:rsidRDefault="00814C41" w:rsidP="00171802">
      <w:pPr>
        <w:pStyle w:val="ListParagraph"/>
        <w:numPr>
          <w:ilvl w:val="0"/>
          <w:numId w:val="5"/>
        </w:numPr>
        <w:spacing w:after="0" w:line="276" w:lineRule="auto"/>
        <w:jc w:val="both"/>
        <w:rPr>
          <w:rFonts w:ascii="Book Antiqua" w:hAnsi="Book Antiqua"/>
          <w:sz w:val="24"/>
          <w:szCs w:val="24"/>
        </w:rPr>
      </w:pPr>
      <w:r w:rsidRPr="00F15E68">
        <w:rPr>
          <w:rFonts w:ascii="Book Antiqua" w:hAnsi="Book Antiqua"/>
          <w:sz w:val="24"/>
          <w:szCs w:val="24"/>
        </w:rPr>
        <w:t xml:space="preserve">Moreover, </w:t>
      </w:r>
      <w:r w:rsidRPr="00F15E68">
        <w:rPr>
          <w:rFonts w:ascii="Book Antiqua" w:hAnsi="Book Antiqua"/>
          <w:b/>
          <w:i/>
          <w:iCs/>
          <w:sz w:val="24"/>
          <w:szCs w:val="24"/>
        </w:rPr>
        <w:t>the Mental Health Act</w:t>
      </w:r>
      <w:r w:rsidRPr="00F15E68">
        <w:rPr>
          <w:rFonts w:ascii="Book Antiqua" w:hAnsi="Book Antiqua"/>
          <w:sz w:val="24"/>
          <w:szCs w:val="24"/>
        </w:rPr>
        <w:t xml:space="preserve"> delineates and codifies the rights of such persons to remain in their homes and communities as long as practicable regardless of their mental health status. </w:t>
      </w:r>
    </w:p>
    <w:p w14:paraId="29E3E70E" w14:textId="77777777" w:rsidR="006E070F" w:rsidRDefault="006E070F" w:rsidP="00171802">
      <w:pPr>
        <w:spacing w:after="0" w:line="276" w:lineRule="auto"/>
        <w:ind w:left="360" w:firstLine="720"/>
        <w:jc w:val="both"/>
        <w:rPr>
          <w:rFonts w:ascii="Book Antiqua" w:hAnsi="Book Antiqua"/>
          <w:b/>
          <w:i/>
          <w:iCs/>
          <w:sz w:val="24"/>
          <w:szCs w:val="24"/>
          <w:u w:val="single"/>
        </w:rPr>
      </w:pPr>
    </w:p>
    <w:p w14:paraId="38CAEB64" w14:textId="07963E62" w:rsidR="00814C41" w:rsidRPr="00F15E68" w:rsidRDefault="00814C41" w:rsidP="00171802">
      <w:pPr>
        <w:spacing w:after="0" w:line="276" w:lineRule="auto"/>
        <w:ind w:left="360" w:firstLine="720"/>
        <w:jc w:val="both"/>
        <w:rPr>
          <w:rFonts w:ascii="Book Antiqua" w:hAnsi="Book Antiqua"/>
          <w:sz w:val="24"/>
          <w:szCs w:val="24"/>
        </w:rPr>
      </w:pPr>
      <w:r w:rsidRPr="00F15E68">
        <w:rPr>
          <w:rFonts w:ascii="Book Antiqua" w:hAnsi="Book Antiqua"/>
          <w:b/>
          <w:i/>
          <w:iCs/>
          <w:sz w:val="24"/>
          <w:szCs w:val="24"/>
          <w:u w:val="single"/>
        </w:rPr>
        <w:t>Section 16 of the Act</w:t>
      </w:r>
      <w:r w:rsidRPr="00F15E68">
        <w:rPr>
          <w:rFonts w:ascii="Book Antiqua" w:hAnsi="Book Antiqua"/>
          <w:sz w:val="24"/>
          <w:szCs w:val="24"/>
        </w:rPr>
        <w:t xml:space="preserve"> mandates that:</w:t>
      </w:r>
    </w:p>
    <w:p w14:paraId="5BB51F5D" w14:textId="77777777" w:rsidR="00814C41" w:rsidRPr="00F15E68" w:rsidRDefault="00814C41" w:rsidP="00171802">
      <w:pPr>
        <w:spacing w:after="0" w:line="276" w:lineRule="auto"/>
        <w:ind w:left="360"/>
        <w:jc w:val="both"/>
        <w:rPr>
          <w:rFonts w:ascii="Book Antiqua" w:hAnsi="Book Antiqua"/>
          <w:i/>
          <w:iCs/>
          <w:sz w:val="24"/>
          <w:szCs w:val="24"/>
        </w:rPr>
      </w:pPr>
      <w:r w:rsidRPr="00F15E68">
        <w:rPr>
          <w:rFonts w:ascii="Book Antiqua" w:hAnsi="Book Antiqua"/>
          <w:sz w:val="24"/>
          <w:szCs w:val="24"/>
        </w:rPr>
        <w:tab/>
      </w:r>
      <w:r w:rsidRPr="00F15E68">
        <w:rPr>
          <w:rFonts w:ascii="Book Antiqua" w:hAnsi="Book Antiqua"/>
          <w:sz w:val="24"/>
          <w:szCs w:val="24"/>
        </w:rPr>
        <w:tab/>
      </w:r>
      <w:r w:rsidRPr="00F15E68">
        <w:rPr>
          <w:rFonts w:ascii="Book Antiqua" w:hAnsi="Book Antiqua"/>
          <w:b/>
          <w:i/>
          <w:iCs/>
          <w:sz w:val="24"/>
          <w:szCs w:val="24"/>
        </w:rPr>
        <w:t>16.(1)</w:t>
      </w:r>
      <w:r w:rsidRPr="00F15E68">
        <w:rPr>
          <w:rFonts w:ascii="Book Antiqua" w:hAnsi="Book Antiqua"/>
          <w:i/>
          <w:iCs/>
          <w:sz w:val="24"/>
          <w:szCs w:val="24"/>
        </w:rPr>
        <w:t xml:space="preserve"> A person with mental illness shall-</w:t>
      </w:r>
    </w:p>
    <w:p w14:paraId="4E8109ED" w14:textId="77777777" w:rsidR="00814C41" w:rsidRPr="00F15E68" w:rsidRDefault="00814C41" w:rsidP="00171802">
      <w:pPr>
        <w:spacing w:after="0" w:line="276" w:lineRule="auto"/>
        <w:ind w:left="1800"/>
        <w:jc w:val="both"/>
        <w:rPr>
          <w:rFonts w:ascii="Book Antiqua" w:hAnsi="Book Antiqua"/>
          <w:i/>
          <w:iCs/>
          <w:sz w:val="24"/>
          <w:szCs w:val="24"/>
        </w:rPr>
      </w:pPr>
      <w:r w:rsidRPr="00F15E68">
        <w:rPr>
          <w:rFonts w:ascii="Book Antiqua" w:hAnsi="Book Antiqua"/>
          <w:i/>
          <w:iCs/>
          <w:sz w:val="24"/>
          <w:szCs w:val="24"/>
        </w:rPr>
        <w:t>(a) have the right to live in, be part of, and not be segregated from the community; and</w:t>
      </w:r>
    </w:p>
    <w:p w14:paraId="4766AC74" w14:textId="77777777" w:rsidR="00814C41" w:rsidRDefault="00814C41" w:rsidP="00171802">
      <w:pPr>
        <w:spacing w:after="0" w:line="276" w:lineRule="auto"/>
        <w:ind w:left="1800"/>
        <w:jc w:val="both"/>
        <w:rPr>
          <w:rFonts w:ascii="Book Antiqua" w:hAnsi="Book Antiqua"/>
          <w:i/>
          <w:iCs/>
          <w:sz w:val="24"/>
          <w:szCs w:val="24"/>
        </w:rPr>
      </w:pPr>
      <w:r w:rsidRPr="00F15E68">
        <w:rPr>
          <w:rFonts w:ascii="Book Antiqua" w:hAnsi="Book Antiqua"/>
          <w:i/>
          <w:iCs/>
          <w:sz w:val="24"/>
          <w:szCs w:val="24"/>
        </w:rPr>
        <w:t>(b) not continue to remain in a mental health facility merely because the person does not have a family or is not accepted by his or her family or is homeless.</w:t>
      </w:r>
    </w:p>
    <w:p w14:paraId="25592688" w14:textId="77777777" w:rsidR="006E070F" w:rsidRPr="00F15E68" w:rsidRDefault="006E070F" w:rsidP="00171802">
      <w:pPr>
        <w:spacing w:after="0" w:line="276" w:lineRule="auto"/>
        <w:ind w:left="1800"/>
        <w:jc w:val="both"/>
        <w:rPr>
          <w:rFonts w:ascii="Book Antiqua" w:hAnsi="Book Antiqua"/>
          <w:i/>
          <w:iCs/>
          <w:sz w:val="24"/>
          <w:szCs w:val="24"/>
        </w:rPr>
      </w:pPr>
    </w:p>
    <w:p w14:paraId="21B4336D" w14:textId="77777777" w:rsidR="00814C41" w:rsidRPr="00F15E68" w:rsidRDefault="00814C41" w:rsidP="00171802">
      <w:pPr>
        <w:spacing w:after="0" w:line="276" w:lineRule="auto"/>
        <w:ind w:left="1440"/>
        <w:jc w:val="both"/>
        <w:rPr>
          <w:rFonts w:ascii="Book Antiqua" w:hAnsi="Book Antiqua"/>
          <w:i/>
          <w:iCs/>
          <w:sz w:val="24"/>
          <w:szCs w:val="24"/>
        </w:rPr>
      </w:pPr>
      <w:r w:rsidRPr="00F15E68">
        <w:rPr>
          <w:rFonts w:ascii="Book Antiqua" w:hAnsi="Book Antiqua"/>
          <w:b/>
          <w:i/>
          <w:iCs/>
          <w:sz w:val="24"/>
          <w:szCs w:val="24"/>
        </w:rPr>
        <w:lastRenderedPageBreak/>
        <w:t>16.(2)</w:t>
      </w:r>
      <w:r w:rsidRPr="00F15E68">
        <w:rPr>
          <w:rFonts w:ascii="Book Antiqua" w:hAnsi="Book Antiqua"/>
          <w:i/>
          <w:iCs/>
          <w:sz w:val="24"/>
          <w:szCs w:val="24"/>
        </w:rPr>
        <w:t xml:space="preserve"> Every person with mental illness shall, in so far as practicable, be provided with care, treatment and rehabilitation services and community-based programs that improve the mental capacity of that person to develop to realise their potential and to facilitate the person’s integration into community life.</w:t>
      </w:r>
    </w:p>
    <w:p w14:paraId="1925B40B" w14:textId="77777777" w:rsidR="00814C41" w:rsidRPr="00F15E68" w:rsidRDefault="00814C41" w:rsidP="00171802">
      <w:pPr>
        <w:spacing w:after="0" w:line="276" w:lineRule="auto"/>
        <w:ind w:left="1440"/>
        <w:jc w:val="both"/>
        <w:rPr>
          <w:rFonts w:ascii="Book Antiqua" w:hAnsi="Book Antiqua"/>
          <w:i/>
          <w:iCs/>
          <w:sz w:val="24"/>
          <w:szCs w:val="24"/>
        </w:rPr>
      </w:pPr>
      <w:r w:rsidRPr="00F15E68">
        <w:rPr>
          <w:rFonts w:ascii="Book Antiqua" w:hAnsi="Book Antiqua"/>
          <w:b/>
          <w:i/>
          <w:iCs/>
          <w:sz w:val="24"/>
          <w:szCs w:val="24"/>
        </w:rPr>
        <w:t>16.(3)</w:t>
      </w:r>
      <w:r w:rsidRPr="00F15E68">
        <w:rPr>
          <w:rFonts w:ascii="Book Antiqua" w:hAnsi="Book Antiqua"/>
          <w:i/>
          <w:iCs/>
          <w:sz w:val="24"/>
          <w:szCs w:val="24"/>
        </w:rPr>
        <w:t xml:space="preserve"> In the provision of mental health care, priority shall be given to providing a person with care and treatment within their community and family environment and the provision of mental health care in a hospital shall only be carried out when it provides greater therapeutic benefits than the rest of the interventions that can be carried out in the family, community or social environment.</w:t>
      </w:r>
    </w:p>
    <w:p w14:paraId="5678BC7F" w14:textId="77777777" w:rsidR="00814C41" w:rsidRPr="00F15E68" w:rsidRDefault="00814C41" w:rsidP="00171802">
      <w:pPr>
        <w:spacing w:after="0" w:line="276" w:lineRule="auto"/>
        <w:ind w:left="1440"/>
        <w:jc w:val="both"/>
        <w:rPr>
          <w:rFonts w:ascii="Book Antiqua" w:hAnsi="Book Antiqua"/>
          <w:i/>
          <w:iCs/>
          <w:sz w:val="24"/>
          <w:szCs w:val="24"/>
        </w:rPr>
      </w:pPr>
      <w:r w:rsidRPr="00F15E68">
        <w:rPr>
          <w:rFonts w:ascii="Book Antiqua" w:hAnsi="Book Antiqua"/>
          <w:b/>
          <w:i/>
          <w:iCs/>
          <w:sz w:val="24"/>
          <w:szCs w:val="24"/>
        </w:rPr>
        <w:t>16.(4)</w:t>
      </w:r>
      <w:r w:rsidRPr="00F15E68">
        <w:rPr>
          <w:rFonts w:ascii="Book Antiqua" w:hAnsi="Book Antiqua"/>
          <w:i/>
          <w:iCs/>
          <w:sz w:val="24"/>
          <w:szCs w:val="24"/>
        </w:rPr>
        <w:t xml:space="preserve"> Where it is not possible for a person with a mental illness to live with family or where the person with a mental illness has been abandoned by family, the Ministry in collaboration with the Ministry with responsibility for human services and social security shall provide appropriate support, including legal aid, to facilitate the person exercising their rights to the family home and living in the family home.</w:t>
      </w:r>
    </w:p>
    <w:p w14:paraId="70E43E4F" w14:textId="77777777" w:rsidR="00814C41" w:rsidRPr="00F15E68" w:rsidRDefault="00814C41" w:rsidP="00171802">
      <w:pPr>
        <w:spacing w:after="0" w:line="276" w:lineRule="auto"/>
        <w:ind w:left="1440"/>
        <w:jc w:val="both"/>
        <w:rPr>
          <w:rFonts w:ascii="Book Antiqua" w:hAnsi="Book Antiqua"/>
          <w:i/>
          <w:iCs/>
          <w:sz w:val="24"/>
          <w:szCs w:val="24"/>
        </w:rPr>
      </w:pPr>
      <w:r w:rsidRPr="00F15E68">
        <w:rPr>
          <w:rFonts w:ascii="Book Antiqua" w:hAnsi="Book Antiqua"/>
          <w:b/>
          <w:i/>
          <w:iCs/>
          <w:sz w:val="24"/>
          <w:szCs w:val="24"/>
        </w:rPr>
        <w:t>16.(5)</w:t>
      </w:r>
      <w:r w:rsidRPr="00F15E68">
        <w:rPr>
          <w:rFonts w:ascii="Book Antiqua" w:hAnsi="Book Antiqua"/>
          <w:i/>
          <w:iCs/>
          <w:sz w:val="24"/>
          <w:szCs w:val="24"/>
        </w:rPr>
        <w:t xml:space="preserve"> The Ministry shall within a reasonable period, provide support for or support the establishment of less restrictive community-based establishments including half-way homes and group homes for persons who no longer require treatment in a mental health facility.</w:t>
      </w:r>
    </w:p>
    <w:p w14:paraId="7F37454C" w14:textId="77777777" w:rsidR="00814C41" w:rsidRDefault="00814C41" w:rsidP="00171802">
      <w:pPr>
        <w:spacing w:after="0" w:line="276" w:lineRule="auto"/>
        <w:ind w:left="1440"/>
        <w:jc w:val="both"/>
        <w:rPr>
          <w:rFonts w:ascii="Book Antiqua" w:hAnsi="Book Antiqua"/>
          <w:i/>
          <w:iCs/>
          <w:sz w:val="24"/>
          <w:szCs w:val="24"/>
        </w:rPr>
      </w:pPr>
      <w:r w:rsidRPr="00F15E68">
        <w:rPr>
          <w:rFonts w:ascii="Book Antiqua" w:hAnsi="Book Antiqua"/>
          <w:b/>
          <w:i/>
          <w:iCs/>
          <w:sz w:val="24"/>
          <w:szCs w:val="24"/>
        </w:rPr>
        <w:t>16.(6)</w:t>
      </w:r>
      <w:r w:rsidRPr="00F15E68">
        <w:rPr>
          <w:rFonts w:ascii="Book Antiqua" w:hAnsi="Book Antiqua"/>
          <w:i/>
          <w:iCs/>
          <w:sz w:val="24"/>
          <w:szCs w:val="24"/>
        </w:rPr>
        <w:t xml:space="preserve"> Admission to a mental health facility shall not amount to segregation from the community.</w:t>
      </w:r>
    </w:p>
    <w:p w14:paraId="3E30587C" w14:textId="77777777" w:rsidR="00A33A0B" w:rsidRPr="00F15E68" w:rsidRDefault="00A33A0B" w:rsidP="00171802">
      <w:pPr>
        <w:spacing w:after="0" w:line="276" w:lineRule="auto"/>
        <w:ind w:left="1440"/>
        <w:jc w:val="both"/>
        <w:rPr>
          <w:rFonts w:ascii="Book Antiqua" w:hAnsi="Book Antiqua"/>
          <w:i/>
          <w:iCs/>
          <w:sz w:val="24"/>
          <w:szCs w:val="24"/>
        </w:rPr>
      </w:pPr>
    </w:p>
    <w:p w14:paraId="3A97BDC3" w14:textId="77777777" w:rsidR="00814C41" w:rsidRPr="00F15E68" w:rsidRDefault="00814C41" w:rsidP="00171802">
      <w:pPr>
        <w:pStyle w:val="ListParagraph"/>
        <w:numPr>
          <w:ilvl w:val="0"/>
          <w:numId w:val="5"/>
        </w:numPr>
        <w:spacing w:after="0" w:line="276" w:lineRule="auto"/>
        <w:jc w:val="both"/>
        <w:rPr>
          <w:rFonts w:ascii="Book Antiqua" w:hAnsi="Book Antiqua"/>
          <w:b/>
          <w:sz w:val="24"/>
          <w:szCs w:val="24"/>
        </w:rPr>
      </w:pPr>
      <w:r w:rsidRPr="00F15E68">
        <w:rPr>
          <w:rFonts w:ascii="Book Antiqua" w:hAnsi="Book Antiqua"/>
          <w:sz w:val="24"/>
          <w:szCs w:val="24"/>
        </w:rPr>
        <w:t xml:space="preserve">Additionally, </w:t>
      </w:r>
      <w:r w:rsidRPr="00F15E68">
        <w:rPr>
          <w:rFonts w:ascii="Book Antiqua" w:hAnsi="Book Antiqua"/>
          <w:b/>
          <w:i/>
          <w:iCs/>
          <w:sz w:val="24"/>
          <w:szCs w:val="24"/>
        </w:rPr>
        <w:t>section 17 of the Mental Health Act</w:t>
      </w:r>
      <w:r w:rsidRPr="00F15E68">
        <w:rPr>
          <w:rFonts w:ascii="Book Antiqua" w:hAnsi="Book Antiqua"/>
          <w:sz w:val="24"/>
          <w:szCs w:val="24"/>
        </w:rPr>
        <w:t xml:space="preserve"> specifies that </w:t>
      </w:r>
      <w:r w:rsidRPr="00F15E68">
        <w:rPr>
          <w:rFonts w:ascii="Book Antiqua" w:hAnsi="Book Antiqua"/>
          <w:b/>
          <w:sz w:val="24"/>
          <w:szCs w:val="24"/>
        </w:rPr>
        <w:t>no person shall be discriminated against because of their mental health status.</w:t>
      </w:r>
    </w:p>
    <w:p w14:paraId="21B47FAE" w14:textId="77777777" w:rsidR="00F15A6A" w:rsidRPr="00F15E68" w:rsidRDefault="00F15A6A" w:rsidP="00171802">
      <w:pPr>
        <w:pStyle w:val="ListParagraph"/>
        <w:spacing w:after="0" w:line="276" w:lineRule="auto"/>
        <w:ind w:left="1080"/>
        <w:jc w:val="both"/>
        <w:rPr>
          <w:rFonts w:ascii="Book Antiqua" w:hAnsi="Book Antiqua"/>
          <w:b/>
          <w:sz w:val="24"/>
          <w:szCs w:val="24"/>
        </w:rPr>
      </w:pPr>
    </w:p>
    <w:p w14:paraId="362C934E" w14:textId="1292AA8D" w:rsidR="00F15A6A" w:rsidRPr="00F15E68" w:rsidRDefault="00814C41" w:rsidP="00171802">
      <w:pPr>
        <w:pStyle w:val="ListParagraph"/>
        <w:numPr>
          <w:ilvl w:val="0"/>
          <w:numId w:val="5"/>
        </w:numPr>
        <w:spacing w:after="0" w:line="276" w:lineRule="auto"/>
        <w:jc w:val="both"/>
        <w:rPr>
          <w:rFonts w:ascii="Book Antiqua" w:hAnsi="Book Antiqua"/>
          <w:sz w:val="24"/>
          <w:szCs w:val="24"/>
        </w:rPr>
      </w:pPr>
      <w:r w:rsidRPr="00F15E68">
        <w:rPr>
          <w:rFonts w:ascii="Book Antiqua" w:hAnsi="Book Antiqua"/>
          <w:sz w:val="24"/>
          <w:szCs w:val="24"/>
        </w:rPr>
        <w:t xml:space="preserve">The new law has therefore taken laudable steps to </w:t>
      </w:r>
      <w:r w:rsidR="009E7B88" w:rsidRPr="00F15E68">
        <w:rPr>
          <w:rFonts w:ascii="Book Antiqua" w:hAnsi="Book Antiqua"/>
          <w:sz w:val="24"/>
          <w:szCs w:val="24"/>
        </w:rPr>
        <w:t>both</w:t>
      </w:r>
      <w:r w:rsidRPr="00F15E68">
        <w:rPr>
          <w:rFonts w:ascii="Book Antiqua" w:hAnsi="Book Antiqua"/>
          <w:sz w:val="24"/>
          <w:szCs w:val="24"/>
        </w:rPr>
        <w:t xml:space="preserve"> ensure that homeless persons who are suffering from mental health </w:t>
      </w:r>
      <w:r w:rsidR="009E7B88" w:rsidRPr="00F15E68">
        <w:rPr>
          <w:rFonts w:ascii="Book Antiqua" w:hAnsi="Book Antiqua"/>
          <w:sz w:val="24"/>
          <w:szCs w:val="24"/>
        </w:rPr>
        <w:t>challenge</w:t>
      </w:r>
      <w:r w:rsidRPr="00F15E68">
        <w:rPr>
          <w:rFonts w:ascii="Book Antiqua" w:hAnsi="Book Antiqua"/>
          <w:sz w:val="24"/>
          <w:szCs w:val="24"/>
        </w:rPr>
        <w:t>s are given the appropriate treatment(s) they require</w:t>
      </w:r>
      <w:r w:rsidR="00012EEF" w:rsidRPr="00F15E68">
        <w:rPr>
          <w:rFonts w:ascii="Book Antiqua" w:hAnsi="Book Antiqua"/>
          <w:sz w:val="24"/>
          <w:szCs w:val="24"/>
        </w:rPr>
        <w:t xml:space="preserve"> and </w:t>
      </w:r>
      <w:r w:rsidRPr="00F15E68">
        <w:rPr>
          <w:rFonts w:ascii="Book Antiqua" w:hAnsi="Book Antiqua"/>
          <w:sz w:val="24"/>
          <w:szCs w:val="24"/>
        </w:rPr>
        <w:t xml:space="preserve">that they are provided the means to </w:t>
      </w:r>
      <w:r w:rsidR="00012EEF" w:rsidRPr="00F15E68">
        <w:rPr>
          <w:rFonts w:ascii="Book Antiqua" w:hAnsi="Book Antiqua"/>
          <w:sz w:val="24"/>
          <w:szCs w:val="24"/>
        </w:rPr>
        <w:t>rei</w:t>
      </w:r>
      <w:r w:rsidRPr="00F15E68">
        <w:rPr>
          <w:rFonts w:ascii="Book Antiqua" w:hAnsi="Book Antiqua"/>
          <w:sz w:val="24"/>
          <w:szCs w:val="24"/>
        </w:rPr>
        <w:t xml:space="preserve">ntegrate into their homes and communities. This is a marked improvement from the previous legislation and has been met with enthusiastic commendation across the country. </w:t>
      </w:r>
    </w:p>
    <w:p w14:paraId="548EC40C" w14:textId="77777777" w:rsidR="00F15A6A" w:rsidRPr="00F15E68" w:rsidRDefault="00F15A6A" w:rsidP="00171802">
      <w:pPr>
        <w:pStyle w:val="ListParagraph"/>
        <w:spacing w:after="0" w:line="276" w:lineRule="auto"/>
        <w:rPr>
          <w:rFonts w:ascii="Book Antiqua" w:hAnsi="Book Antiqua"/>
          <w:sz w:val="24"/>
          <w:szCs w:val="24"/>
        </w:rPr>
      </w:pPr>
    </w:p>
    <w:p w14:paraId="7FD23184" w14:textId="52D740ED" w:rsidR="00814C41" w:rsidRPr="00F15E68" w:rsidRDefault="00814C41" w:rsidP="00171802">
      <w:pPr>
        <w:pStyle w:val="ListParagraph"/>
        <w:numPr>
          <w:ilvl w:val="0"/>
          <w:numId w:val="5"/>
        </w:numPr>
        <w:spacing w:after="0" w:line="276" w:lineRule="auto"/>
        <w:jc w:val="both"/>
        <w:rPr>
          <w:rFonts w:ascii="Book Antiqua" w:hAnsi="Book Antiqua"/>
          <w:sz w:val="24"/>
          <w:szCs w:val="24"/>
        </w:rPr>
      </w:pPr>
      <w:r w:rsidRPr="00F15E68">
        <w:rPr>
          <w:rFonts w:ascii="Book Antiqua" w:hAnsi="Book Antiqua"/>
          <w:sz w:val="24"/>
          <w:szCs w:val="24"/>
        </w:rPr>
        <w:t xml:space="preserve">An additional measure to combat homelessness was taken in June 2022, with the $5 million infrastructural upgrade of the Night Shelter, </w:t>
      </w:r>
      <w:r w:rsidRPr="00F15E68">
        <w:rPr>
          <w:rFonts w:ascii="Book Antiqua" w:hAnsi="Book Antiqua" w:cs="Arial"/>
          <w:sz w:val="24"/>
          <w:szCs w:val="24"/>
          <w:shd w:val="clear" w:color="auto" w:fill="FFFFFF"/>
        </w:rPr>
        <w:t xml:space="preserve">which is run by the Government </w:t>
      </w:r>
      <w:r w:rsidR="009E7B88" w:rsidRPr="00F15E68">
        <w:rPr>
          <w:rFonts w:ascii="Book Antiqua" w:hAnsi="Book Antiqua" w:cs="Arial"/>
          <w:sz w:val="24"/>
          <w:szCs w:val="24"/>
          <w:shd w:val="clear" w:color="auto" w:fill="FFFFFF"/>
        </w:rPr>
        <w:t xml:space="preserve">of </w:t>
      </w:r>
      <w:r w:rsidR="00A33A0B" w:rsidRPr="00F15E68">
        <w:rPr>
          <w:rFonts w:ascii="Book Antiqua" w:hAnsi="Book Antiqua" w:cs="Arial"/>
          <w:sz w:val="24"/>
          <w:szCs w:val="24"/>
          <w:shd w:val="clear" w:color="auto" w:fill="FFFFFF"/>
        </w:rPr>
        <w:t>Guyana through</w:t>
      </w:r>
      <w:r w:rsidRPr="00F15E68">
        <w:rPr>
          <w:rFonts w:ascii="Book Antiqua" w:hAnsi="Book Antiqua" w:cs="Arial"/>
          <w:sz w:val="24"/>
          <w:szCs w:val="24"/>
          <w:shd w:val="clear" w:color="auto" w:fill="FFFFFF"/>
        </w:rPr>
        <w:t xml:space="preserve"> the Ministry of Human Services and Social Security as a 24-hour place of refuge for </w:t>
      </w:r>
      <w:r w:rsidR="001A3D12" w:rsidRPr="00F15E68">
        <w:rPr>
          <w:rFonts w:ascii="Book Antiqua" w:hAnsi="Book Antiqua" w:cs="Arial"/>
          <w:sz w:val="24"/>
          <w:szCs w:val="24"/>
          <w:shd w:val="clear" w:color="auto" w:fill="FFFFFF"/>
        </w:rPr>
        <w:t>vulnerable persons who are displaced</w:t>
      </w:r>
      <w:r w:rsidRPr="00F15E68">
        <w:rPr>
          <w:rFonts w:ascii="Book Antiqua" w:hAnsi="Book Antiqua"/>
          <w:sz w:val="24"/>
          <w:szCs w:val="24"/>
        </w:rPr>
        <w:t>. This shelter is now able to accommodate up to 120 displaced persons.</w:t>
      </w:r>
    </w:p>
    <w:p w14:paraId="537FF01E" w14:textId="2928C5D9" w:rsidR="008D077D" w:rsidRDefault="00814C41" w:rsidP="00A33A0B">
      <w:pPr>
        <w:spacing w:after="0" w:line="276" w:lineRule="auto"/>
        <w:ind w:left="360"/>
        <w:jc w:val="both"/>
        <w:rPr>
          <w:rFonts w:ascii="Book Antiqua" w:hAnsi="Book Antiqua"/>
          <w:sz w:val="24"/>
          <w:szCs w:val="24"/>
        </w:rPr>
      </w:pPr>
      <w:r w:rsidRPr="00F15E68">
        <w:rPr>
          <w:rFonts w:ascii="Book Antiqua" w:hAnsi="Book Antiqua"/>
          <w:sz w:val="24"/>
          <w:szCs w:val="24"/>
        </w:rPr>
        <w:lastRenderedPageBreak/>
        <w:t>Further, the Government of Guyana has also taken tremendous steps to address the scourge of homelessness by undertaking a massive housing project through the Ministry of Housing and Water. This project has resulted thus far in the provision of over 24,000 allocations of low to middle-income homes and house lots to Guyanese across the country within the past three years</w:t>
      </w:r>
      <w:r w:rsidR="00AA4FF2">
        <w:rPr>
          <w:rFonts w:ascii="Book Antiqua" w:hAnsi="Book Antiqua"/>
          <w:sz w:val="24"/>
          <w:szCs w:val="24"/>
        </w:rPr>
        <w:t xml:space="preserve">. Notably 44% of the beneficiaries are </w:t>
      </w:r>
      <w:proofErr w:type="gramStart"/>
      <w:r w:rsidR="00AA4FF2">
        <w:rPr>
          <w:rFonts w:ascii="Book Antiqua" w:hAnsi="Book Antiqua"/>
          <w:sz w:val="24"/>
          <w:szCs w:val="24"/>
        </w:rPr>
        <w:t>females</w:t>
      </w:r>
      <w:proofErr w:type="gramEnd"/>
      <w:r w:rsidR="00AA4FF2">
        <w:rPr>
          <w:rFonts w:ascii="Book Antiqua" w:hAnsi="Book Antiqua"/>
          <w:sz w:val="24"/>
          <w:szCs w:val="24"/>
        </w:rPr>
        <w:t xml:space="preserve"> single parents.</w:t>
      </w:r>
      <w:r w:rsidRPr="00F15E68">
        <w:rPr>
          <w:rFonts w:ascii="Book Antiqua" w:hAnsi="Book Antiqua"/>
          <w:sz w:val="24"/>
          <w:szCs w:val="24"/>
        </w:rPr>
        <w:t xml:space="preserve">  This is a noteworthy preventative measure that directly addresses the housing deficit across the country and allows each citizen an opportunity to own their own home, with low-income house lots starting from as little as GY$250,000.</w:t>
      </w:r>
    </w:p>
    <w:p w14:paraId="60DEDA3A" w14:textId="77777777" w:rsidR="00A33A0B" w:rsidRDefault="00A33A0B" w:rsidP="00A33A0B">
      <w:pPr>
        <w:spacing w:after="0" w:line="276" w:lineRule="auto"/>
        <w:ind w:left="360"/>
        <w:jc w:val="both"/>
        <w:rPr>
          <w:rFonts w:ascii="Book Antiqua" w:hAnsi="Book Antiqua"/>
          <w:sz w:val="24"/>
          <w:szCs w:val="24"/>
        </w:rPr>
      </w:pPr>
    </w:p>
    <w:p w14:paraId="614D1547" w14:textId="247A3DD0" w:rsidR="00A33A0B" w:rsidRPr="00F15E68" w:rsidRDefault="00A33A0B" w:rsidP="00A33A0B">
      <w:pPr>
        <w:spacing w:after="0" w:line="276" w:lineRule="auto"/>
        <w:ind w:left="360"/>
        <w:jc w:val="both"/>
        <w:rPr>
          <w:rFonts w:ascii="Book Antiqua" w:hAnsi="Book Antiqua"/>
          <w:sz w:val="24"/>
          <w:szCs w:val="24"/>
        </w:rPr>
      </w:pPr>
      <w:r>
        <w:rPr>
          <w:rFonts w:ascii="Book Antiqua" w:hAnsi="Book Antiqua"/>
          <w:sz w:val="24"/>
          <w:szCs w:val="24"/>
        </w:rPr>
        <w:t xml:space="preserve">Under the President’s Men on Mission Initiative which commenced in 2022 and   involving over a thousand male volunteers of all ages across the country to be change agents in their society </w:t>
      </w:r>
      <w:r>
        <w:rPr>
          <w:rFonts w:ascii="Book Antiqua" w:hAnsi="Book Antiqua"/>
          <w:sz w:val="24"/>
          <w:szCs w:val="24"/>
        </w:rPr>
        <w:t>against poverty</w:t>
      </w:r>
      <w:r>
        <w:rPr>
          <w:rFonts w:ascii="Book Antiqua" w:hAnsi="Book Antiqua"/>
          <w:sz w:val="24"/>
          <w:szCs w:val="24"/>
        </w:rPr>
        <w:t xml:space="preserve">, </w:t>
      </w:r>
      <w:r>
        <w:rPr>
          <w:rFonts w:ascii="Book Antiqua" w:hAnsi="Book Antiqua"/>
          <w:sz w:val="24"/>
          <w:szCs w:val="24"/>
        </w:rPr>
        <w:t>domestic violence</w:t>
      </w:r>
      <w:r>
        <w:rPr>
          <w:rFonts w:ascii="Book Antiqua" w:hAnsi="Book Antiqua"/>
          <w:sz w:val="24"/>
          <w:szCs w:val="24"/>
        </w:rPr>
        <w:t xml:space="preserve"> etc. MoM have assisted the indigent and poorest with building over 100 homes for them, free of cost.</w:t>
      </w:r>
    </w:p>
    <w:p w14:paraId="34726873" w14:textId="77777777" w:rsidR="00814C41" w:rsidRPr="00F15E68" w:rsidRDefault="00814C41" w:rsidP="00A33A0B">
      <w:pPr>
        <w:spacing w:after="0" w:line="276" w:lineRule="auto"/>
        <w:ind w:left="360"/>
        <w:jc w:val="both"/>
        <w:rPr>
          <w:rFonts w:ascii="Book Antiqua" w:hAnsi="Book Antiqua"/>
          <w:b/>
          <w:bCs/>
          <w:sz w:val="24"/>
          <w:szCs w:val="24"/>
          <w:u w:val="single"/>
          <w:lang w:val="en-US"/>
        </w:rPr>
      </w:pPr>
    </w:p>
    <w:p w14:paraId="26FA1D06" w14:textId="758CB582" w:rsidR="00814C41" w:rsidRDefault="00814C41" w:rsidP="00171802">
      <w:pPr>
        <w:spacing w:after="0" w:line="276" w:lineRule="auto"/>
        <w:jc w:val="both"/>
        <w:rPr>
          <w:rFonts w:ascii="Book Antiqua" w:hAnsi="Book Antiqua"/>
          <w:b/>
          <w:bCs/>
          <w:sz w:val="24"/>
          <w:szCs w:val="24"/>
          <w:u w:val="single"/>
          <w:lang w:val="en-US"/>
        </w:rPr>
      </w:pPr>
      <w:r w:rsidRPr="00F15E68">
        <w:rPr>
          <w:rFonts w:ascii="Book Antiqua" w:hAnsi="Book Antiqua"/>
          <w:b/>
          <w:bCs/>
          <w:sz w:val="24"/>
          <w:szCs w:val="24"/>
          <w:u w:val="single"/>
          <w:lang w:val="en-US"/>
        </w:rPr>
        <w:t xml:space="preserve">Question Two: </w:t>
      </w:r>
      <w:r w:rsidR="006A6C01" w:rsidRPr="00F15E68">
        <w:rPr>
          <w:rFonts w:ascii="Book Antiqua" w:hAnsi="Book Antiqua"/>
          <w:b/>
          <w:bCs/>
          <w:sz w:val="24"/>
          <w:szCs w:val="24"/>
          <w:u w:val="single"/>
          <w:lang w:val="en-US"/>
        </w:rPr>
        <w:t xml:space="preserve">Laws or regulations that allow the detention or imprisonment of individuals who are unable to </w:t>
      </w:r>
      <w:r w:rsidR="009B6169" w:rsidRPr="00F15E68">
        <w:rPr>
          <w:rFonts w:ascii="Book Antiqua" w:hAnsi="Book Antiqua"/>
          <w:b/>
          <w:bCs/>
          <w:sz w:val="24"/>
          <w:szCs w:val="24"/>
          <w:u w:val="single"/>
          <w:lang w:val="en-US"/>
        </w:rPr>
        <w:t xml:space="preserve">pay the fines imposed for petty offences: </w:t>
      </w:r>
    </w:p>
    <w:p w14:paraId="38BFAF8F" w14:textId="77777777" w:rsidR="00A33A0B" w:rsidRPr="00F15E68" w:rsidRDefault="00A33A0B" w:rsidP="00171802">
      <w:pPr>
        <w:spacing w:after="0" w:line="276" w:lineRule="auto"/>
        <w:jc w:val="both"/>
        <w:rPr>
          <w:rFonts w:ascii="Book Antiqua" w:hAnsi="Book Antiqua"/>
          <w:b/>
          <w:bCs/>
          <w:sz w:val="24"/>
          <w:szCs w:val="24"/>
          <w:u w:val="single"/>
          <w:lang w:val="en-US"/>
        </w:rPr>
      </w:pPr>
    </w:p>
    <w:p w14:paraId="1616A704" w14:textId="77777777" w:rsidR="00B44518" w:rsidRPr="00F15E68" w:rsidRDefault="00B44518" w:rsidP="00171802">
      <w:pPr>
        <w:pStyle w:val="ListParagraph"/>
        <w:numPr>
          <w:ilvl w:val="0"/>
          <w:numId w:val="7"/>
        </w:numPr>
        <w:spacing w:after="0" w:line="276" w:lineRule="auto"/>
        <w:jc w:val="both"/>
        <w:rPr>
          <w:rFonts w:ascii="Book Antiqua" w:hAnsi="Book Antiqua"/>
          <w:sz w:val="24"/>
          <w:szCs w:val="24"/>
        </w:rPr>
      </w:pPr>
      <w:r w:rsidRPr="00F15E68">
        <w:rPr>
          <w:rFonts w:ascii="Book Antiqua" w:hAnsi="Book Antiqua"/>
          <w:b/>
          <w:i/>
          <w:iCs/>
          <w:sz w:val="24"/>
          <w:szCs w:val="24"/>
        </w:rPr>
        <w:t>Sections 36 and 38 of the Summary Jurisdiction (Procedure) Act (‘SJPA’), Chapter 10:02</w:t>
      </w:r>
      <w:r w:rsidRPr="00F15E68">
        <w:rPr>
          <w:rFonts w:ascii="Book Antiqua" w:hAnsi="Book Antiqua"/>
          <w:b/>
          <w:sz w:val="24"/>
          <w:szCs w:val="24"/>
        </w:rPr>
        <w:t xml:space="preserve"> </w:t>
      </w:r>
      <w:r w:rsidRPr="00F15E68">
        <w:rPr>
          <w:rFonts w:ascii="Book Antiqua" w:hAnsi="Book Antiqua"/>
          <w:sz w:val="24"/>
          <w:szCs w:val="24"/>
        </w:rPr>
        <w:t xml:space="preserve">permit the imprisonment of persons convicted of summary offences, such as vagrancy or bathing in public, who fail to pay the fine(s) imposed. </w:t>
      </w:r>
    </w:p>
    <w:p w14:paraId="16AE259B" w14:textId="77777777" w:rsidR="00B44518" w:rsidRPr="00F15E68" w:rsidRDefault="00B44518" w:rsidP="00171802">
      <w:pPr>
        <w:pStyle w:val="ListParagraph"/>
        <w:numPr>
          <w:ilvl w:val="0"/>
          <w:numId w:val="7"/>
        </w:numPr>
        <w:spacing w:after="0" w:line="276" w:lineRule="auto"/>
        <w:jc w:val="both"/>
        <w:rPr>
          <w:rFonts w:ascii="Book Antiqua" w:hAnsi="Book Antiqua"/>
          <w:sz w:val="24"/>
          <w:szCs w:val="24"/>
        </w:rPr>
      </w:pPr>
      <w:r w:rsidRPr="00F15E68">
        <w:rPr>
          <w:rFonts w:ascii="Book Antiqua" w:hAnsi="Book Antiqua"/>
          <w:sz w:val="24"/>
          <w:szCs w:val="24"/>
        </w:rPr>
        <w:t xml:space="preserve">Conversely, </w:t>
      </w:r>
      <w:r w:rsidRPr="00F15E68">
        <w:rPr>
          <w:rFonts w:ascii="Book Antiqua" w:hAnsi="Book Antiqua"/>
          <w:b/>
          <w:i/>
          <w:iCs/>
          <w:sz w:val="24"/>
          <w:szCs w:val="24"/>
        </w:rPr>
        <w:t>section 37 of the SJPA</w:t>
      </w:r>
      <w:r w:rsidRPr="00F15E68">
        <w:rPr>
          <w:rFonts w:ascii="Book Antiqua" w:hAnsi="Book Antiqua"/>
          <w:sz w:val="24"/>
          <w:szCs w:val="24"/>
        </w:rPr>
        <w:t xml:space="preserve"> also grants Magistrates the discretion to impose a fine in lieu of mandatory imprisonment where they believe that the “</w:t>
      </w:r>
      <w:r w:rsidRPr="00F15E68">
        <w:rPr>
          <w:rFonts w:ascii="Book Antiqua" w:hAnsi="Book Antiqua"/>
          <w:i/>
          <w:sz w:val="24"/>
          <w:szCs w:val="24"/>
        </w:rPr>
        <w:t>justice of the case will be better met by a fine than by imprisonment</w:t>
      </w:r>
      <w:r w:rsidRPr="00F15E68">
        <w:rPr>
          <w:rFonts w:ascii="Book Antiqua" w:hAnsi="Book Antiqua"/>
          <w:sz w:val="24"/>
          <w:szCs w:val="24"/>
        </w:rPr>
        <w:t>”.</w:t>
      </w:r>
    </w:p>
    <w:p w14:paraId="31E558F1" w14:textId="77777777" w:rsidR="00B44518" w:rsidRPr="00F15E68" w:rsidRDefault="00B44518" w:rsidP="00171802">
      <w:pPr>
        <w:spacing w:after="0" w:line="276" w:lineRule="auto"/>
        <w:jc w:val="both"/>
        <w:rPr>
          <w:rFonts w:ascii="Book Antiqua" w:hAnsi="Book Antiqua"/>
          <w:sz w:val="24"/>
          <w:szCs w:val="24"/>
        </w:rPr>
      </w:pPr>
    </w:p>
    <w:p w14:paraId="4691E0C7" w14:textId="77777777" w:rsidR="00B44518" w:rsidRPr="00F15E68" w:rsidRDefault="00B44518" w:rsidP="00171802">
      <w:pPr>
        <w:spacing w:after="0" w:line="276" w:lineRule="auto"/>
        <w:jc w:val="both"/>
        <w:rPr>
          <w:rFonts w:ascii="Book Antiqua" w:hAnsi="Book Antiqua"/>
          <w:sz w:val="24"/>
          <w:szCs w:val="24"/>
        </w:rPr>
      </w:pPr>
      <w:r w:rsidRPr="00F15E68">
        <w:rPr>
          <w:rFonts w:ascii="Book Antiqua" w:hAnsi="Book Antiqua"/>
          <w:sz w:val="24"/>
          <w:szCs w:val="24"/>
        </w:rPr>
        <w:t>These provisions are set out below:</w:t>
      </w:r>
    </w:p>
    <w:p w14:paraId="0C1FADB7" w14:textId="77777777" w:rsidR="00B44518" w:rsidRPr="00F15E68" w:rsidRDefault="00B44518" w:rsidP="00171802">
      <w:pPr>
        <w:pStyle w:val="ListParagraph"/>
        <w:numPr>
          <w:ilvl w:val="0"/>
          <w:numId w:val="6"/>
        </w:numPr>
        <w:spacing w:after="0" w:line="276" w:lineRule="auto"/>
        <w:jc w:val="both"/>
        <w:rPr>
          <w:rFonts w:ascii="Book Antiqua" w:hAnsi="Book Antiqua"/>
          <w:b/>
          <w:sz w:val="24"/>
          <w:szCs w:val="24"/>
        </w:rPr>
      </w:pPr>
      <w:r w:rsidRPr="00F15E68">
        <w:rPr>
          <w:rFonts w:ascii="Book Antiqua" w:hAnsi="Book Antiqua"/>
          <w:b/>
          <w:sz w:val="24"/>
          <w:szCs w:val="24"/>
        </w:rPr>
        <w:t>Imprisonment in default of payment of penalty</w:t>
      </w:r>
    </w:p>
    <w:p w14:paraId="66C5EE62" w14:textId="77777777" w:rsidR="00B44518" w:rsidRPr="00F15E68" w:rsidRDefault="00B44518" w:rsidP="00171802">
      <w:pPr>
        <w:spacing w:after="0" w:line="276" w:lineRule="auto"/>
        <w:ind w:left="1080"/>
        <w:jc w:val="both"/>
        <w:rPr>
          <w:rFonts w:ascii="Book Antiqua" w:hAnsi="Book Antiqua"/>
          <w:i/>
          <w:iCs/>
          <w:sz w:val="24"/>
          <w:szCs w:val="24"/>
        </w:rPr>
      </w:pPr>
      <w:r w:rsidRPr="00F15E68">
        <w:rPr>
          <w:rFonts w:ascii="Book Antiqua" w:hAnsi="Book Antiqua"/>
          <w:b/>
          <w:i/>
          <w:iCs/>
          <w:sz w:val="24"/>
          <w:szCs w:val="24"/>
        </w:rPr>
        <w:t>Section 36.</w:t>
      </w:r>
      <w:r w:rsidRPr="00F15E68">
        <w:rPr>
          <w:rFonts w:ascii="Book Antiqua" w:hAnsi="Book Antiqua"/>
          <w:i/>
          <w:iCs/>
          <w:sz w:val="24"/>
          <w:szCs w:val="24"/>
        </w:rPr>
        <w:t xml:space="preserve"> Where by any written law the court is empowered to impose a penalty for a summary conviction offence, it may, in the absence of express provision to the contrary in the same or any other written law, order a defendant who is convicted of the offence, in default of payment of the sum of money adjudged to be paid by the order, either forthwith, or at the times specified in the order, as the case may be, to be imprisoned in accordance with the scale set forth in section 38.</w:t>
      </w:r>
    </w:p>
    <w:p w14:paraId="70BA4AE4" w14:textId="6DB4D163" w:rsidR="00B44518" w:rsidRPr="00F15E68" w:rsidRDefault="00B44518" w:rsidP="00171802">
      <w:pPr>
        <w:pStyle w:val="ListParagraph"/>
        <w:numPr>
          <w:ilvl w:val="0"/>
          <w:numId w:val="6"/>
        </w:numPr>
        <w:spacing w:after="0" w:line="276" w:lineRule="auto"/>
        <w:jc w:val="both"/>
        <w:rPr>
          <w:rFonts w:ascii="Book Antiqua" w:hAnsi="Book Antiqua"/>
          <w:b/>
          <w:sz w:val="24"/>
          <w:szCs w:val="24"/>
        </w:rPr>
      </w:pPr>
      <w:r w:rsidRPr="00F15E68">
        <w:rPr>
          <w:rFonts w:ascii="Book Antiqua" w:hAnsi="Book Antiqua"/>
          <w:b/>
          <w:sz w:val="24"/>
          <w:szCs w:val="24"/>
        </w:rPr>
        <w:t>Power to impose a fine in lieu of imprisonment</w:t>
      </w:r>
      <w:r w:rsidR="00E758B9" w:rsidRPr="00F15E68">
        <w:rPr>
          <w:rFonts w:ascii="Book Antiqua" w:hAnsi="Book Antiqua"/>
          <w:b/>
          <w:sz w:val="24"/>
          <w:szCs w:val="24"/>
        </w:rPr>
        <w:t>:</w:t>
      </w:r>
    </w:p>
    <w:p w14:paraId="35D7F49B" w14:textId="77777777" w:rsidR="00B44518" w:rsidRPr="00F15E68" w:rsidRDefault="00B44518" w:rsidP="00171802">
      <w:pPr>
        <w:spacing w:after="0" w:line="276" w:lineRule="auto"/>
        <w:ind w:left="1080"/>
        <w:jc w:val="both"/>
        <w:rPr>
          <w:rFonts w:ascii="Book Antiqua" w:hAnsi="Book Antiqua"/>
          <w:i/>
          <w:iCs/>
          <w:sz w:val="24"/>
          <w:szCs w:val="24"/>
        </w:rPr>
      </w:pPr>
      <w:r w:rsidRPr="00F15E68">
        <w:rPr>
          <w:rFonts w:ascii="Book Antiqua" w:hAnsi="Book Antiqua"/>
          <w:b/>
          <w:i/>
          <w:iCs/>
          <w:sz w:val="24"/>
          <w:szCs w:val="24"/>
        </w:rPr>
        <w:t>Section 37.</w:t>
      </w:r>
      <w:r w:rsidRPr="00F15E68">
        <w:rPr>
          <w:rFonts w:ascii="Book Antiqua" w:hAnsi="Book Antiqua"/>
          <w:i/>
          <w:iCs/>
          <w:sz w:val="24"/>
          <w:szCs w:val="24"/>
        </w:rPr>
        <w:t xml:space="preserve"> Where a person is convicted of any summary conviction offence for which the court, under any enactment for the time being in force, has authority to impose imprisonment and has not authority to impose a fine, the court, notwithstanding any </w:t>
      </w:r>
      <w:r w:rsidRPr="00F15E68">
        <w:rPr>
          <w:rFonts w:ascii="Book Antiqua" w:hAnsi="Book Antiqua"/>
          <w:i/>
          <w:iCs/>
          <w:sz w:val="24"/>
          <w:szCs w:val="24"/>
        </w:rPr>
        <w:lastRenderedPageBreak/>
        <w:t>such Act or other enactment, may, if it thinks that the justice of the case will be better met by a fine than by imprisonment, impose on the offender a fine not exceeding eighty thousand dollars, and not being of such amount as will, under this Act, subject the offender in default of payment of the fine to any greater term of imprisonment than that to which he is liable under the Act or other enactment authorising the imprisonment as aforesaid.</w:t>
      </w:r>
    </w:p>
    <w:p w14:paraId="1165B7AC" w14:textId="77777777" w:rsidR="00B44518" w:rsidRPr="00F15E68" w:rsidRDefault="00B44518" w:rsidP="00171802">
      <w:pPr>
        <w:pStyle w:val="ListParagraph"/>
        <w:numPr>
          <w:ilvl w:val="0"/>
          <w:numId w:val="6"/>
        </w:numPr>
        <w:spacing w:after="0" w:line="276" w:lineRule="auto"/>
        <w:jc w:val="both"/>
        <w:rPr>
          <w:rFonts w:ascii="Book Antiqua" w:hAnsi="Book Antiqua"/>
          <w:b/>
          <w:sz w:val="24"/>
          <w:szCs w:val="24"/>
        </w:rPr>
      </w:pPr>
      <w:r w:rsidRPr="00F15E68">
        <w:rPr>
          <w:rFonts w:ascii="Book Antiqua" w:hAnsi="Book Antiqua"/>
          <w:b/>
          <w:sz w:val="24"/>
          <w:szCs w:val="24"/>
        </w:rPr>
        <w:t>Scale of imprisonment for nonpayment of money adjudged to be paid by order.</w:t>
      </w:r>
    </w:p>
    <w:p w14:paraId="7A6F3823" w14:textId="77777777" w:rsidR="00B44518" w:rsidRPr="00F15E68" w:rsidRDefault="00B44518" w:rsidP="00171802">
      <w:pPr>
        <w:pStyle w:val="ListParagraph"/>
        <w:spacing w:after="0" w:line="276" w:lineRule="auto"/>
        <w:ind w:left="1080"/>
        <w:jc w:val="both"/>
        <w:rPr>
          <w:rFonts w:ascii="Book Antiqua" w:hAnsi="Book Antiqua"/>
          <w:i/>
          <w:iCs/>
          <w:sz w:val="24"/>
          <w:szCs w:val="24"/>
        </w:rPr>
      </w:pPr>
      <w:r w:rsidRPr="00F15E68">
        <w:rPr>
          <w:rFonts w:ascii="Book Antiqua" w:hAnsi="Book Antiqua"/>
          <w:b/>
          <w:i/>
          <w:iCs/>
          <w:sz w:val="24"/>
          <w:szCs w:val="24"/>
        </w:rPr>
        <w:t>Section 38.</w:t>
      </w:r>
      <w:r w:rsidRPr="00F15E68">
        <w:rPr>
          <w:rFonts w:ascii="Book Antiqua" w:hAnsi="Book Antiqua"/>
          <w:i/>
          <w:iCs/>
          <w:sz w:val="24"/>
          <w:szCs w:val="24"/>
        </w:rPr>
        <w:t xml:space="preserve"> Subject in every case to the provisions of the written law on which the order is founded, the period of imprisonment, whether with or without hard labour, which is imposed by the court in respect of the non-payment of any sum of money adjudged to be paid by an order shall be that period which, in the opinion of the court, will satisfy the justice of the case, and be according to the following scale: </w:t>
      </w:r>
    </w:p>
    <w:p w14:paraId="29A45EA8" w14:textId="77777777" w:rsidR="00B44518" w:rsidRPr="00F15E68" w:rsidRDefault="00B44518" w:rsidP="00171802">
      <w:pPr>
        <w:pStyle w:val="ListParagraph"/>
        <w:spacing w:after="0" w:line="276" w:lineRule="auto"/>
        <w:ind w:left="1080"/>
        <w:jc w:val="both"/>
        <w:rPr>
          <w:rFonts w:ascii="Book Antiqua" w:hAnsi="Book Antiqua"/>
          <w:i/>
          <w:iCs/>
          <w:sz w:val="24"/>
          <w:szCs w:val="24"/>
        </w:rPr>
      </w:pPr>
      <w:r w:rsidRPr="00F15E68">
        <w:rPr>
          <w:rFonts w:ascii="Book Antiqua" w:hAnsi="Book Antiqua"/>
          <w:i/>
          <w:iCs/>
          <w:sz w:val="24"/>
          <w:szCs w:val="24"/>
        </w:rPr>
        <w:t xml:space="preserve">where the sum of money adjudged to be paid adjudged by an order – the period shall not exceed -  </w:t>
      </w:r>
    </w:p>
    <w:p w14:paraId="21D02228" w14:textId="77777777" w:rsidR="00B44518" w:rsidRPr="00F15E68" w:rsidRDefault="00B44518" w:rsidP="00171802">
      <w:pPr>
        <w:pStyle w:val="ListParagraph"/>
        <w:spacing w:after="0" w:line="276" w:lineRule="auto"/>
        <w:ind w:left="1080"/>
        <w:jc w:val="both"/>
        <w:rPr>
          <w:rFonts w:ascii="Book Antiqua" w:hAnsi="Book Antiqua"/>
          <w:i/>
          <w:iCs/>
          <w:sz w:val="24"/>
          <w:szCs w:val="24"/>
        </w:rPr>
      </w:pPr>
      <w:r w:rsidRPr="00F15E68">
        <w:rPr>
          <w:rFonts w:ascii="Book Antiqua" w:hAnsi="Book Antiqua"/>
          <w:i/>
          <w:iCs/>
          <w:sz w:val="24"/>
          <w:szCs w:val="24"/>
        </w:rPr>
        <w:t>does not exceed $10,000 ...................................................twenty days;</w:t>
      </w:r>
    </w:p>
    <w:p w14:paraId="48BB2B2D" w14:textId="297B7637" w:rsidR="00B44518" w:rsidRPr="00F15E68" w:rsidRDefault="00B44518" w:rsidP="00171802">
      <w:pPr>
        <w:pStyle w:val="ListParagraph"/>
        <w:spacing w:after="0" w:line="276" w:lineRule="auto"/>
        <w:ind w:left="1080"/>
        <w:jc w:val="both"/>
        <w:rPr>
          <w:rFonts w:ascii="Book Antiqua" w:hAnsi="Book Antiqua"/>
          <w:i/>
          <w:iCs/>
          <w:sz w:val="24"/>
          <w:szCs w:val="24"/>
        </w:rPr>
      </w:pPr>
      <w:r w:rsidRPr="00F15E68">
        <w:rPr>
          <w:rFonts w:ascii="Book Antiqua" w:hAnsi="Book Antiqua"/>
          <w:i/>
          <w:iCs/>
          <w:sz w:val="24"/>
          <w:szCs w:val="24"/>
        </w:rPr>
        <w:t>exceeds $10,000 but does not exceed $15,000................</w:t>
      </w:r>
      <w:r w:rsidR="0097678E" w:rsidRPr="00F15E68">
        <w:rPr>
          <w:rFonts w:ascii="Book Antiqua" w:hAnsi="Book Antiqua"/>
          <w:i/>
          <w:iCs/>
          <w:sz w:val="24"/>
          <w:szCs w:val="24"/>
        </w:rPr>
        <w:t>forty-two</w:t>
      </w:r>
      <w:r w:rsidRPr="00F15E68">
        <w:rPr>
          <w:rFonts w:ascii="Book Antiqua" w:hAnsi="Book Antiqua"/>
          <w:i/>
          <w:iCs/>
          <w:sz w:val="24"/>
          <w:szCs w:val="24"/>
        </w:rPr>
        <w:t xml:space="preserve"> days; </w:t>
      </w:r>
    </w:p>
    <w:p w14:paraId="4F744499" w14:textId="77777777" w:rsidR="00B44518" w:rsidRPr="00F15E68" w:rsidRDefault="00B44518" w:rsidP="00171802">
      <w:pPr>
        <w:pStyle w:val="ListParagraph"/>
        <w:spacing w:after="0" w:line="276" w:lineRule="auto"/>
        <w:ind w:left="1080"/>
        <w:jc w:val="both"/>
        <w:rPr>
          <w:rFonts w:ascii="Book Antiqua" w:hAnsi="Book Antiqua"/>
          <w:i/>
          <w:iCs/>
          <w:sz w:val="24"/>
          <w:szCs w:val="24"/>
        </w:rPr>
      </w:pPr>
      <w:r w:rsidRPr="00F15E68">
        <w:rPr>
          <w:rFonts w:ascii="Book Antiqua" w:hAnsi="Book Antiqua"/>
          <w:i/>
          <w:iCs/>
          <w:sz w:val="24"/>
          <w:szCs w:val="24"/>
        </w:rPr>
        <w:t xml:space="preserve">exceeds $15,000 but does not exceed $30,000 ...............twelve weeks; </w:t>
      </w:r>
    </w:p>
    <w:p w14:paraId="3A7886F6" w14:textId="77777777" w:rsidR="00B44518" w:rsidRPr="00F15E68" w:rsidRDefault="00B44518" w:rsidP="00171802">
      <w:pPr>
        <w:pStyle w:val="ListParagraph"/>
        <w:spacing w:after="0" w:line="276" w:lineRule="auto"/>
        <w:ind w:left="1080"/>
        <w:jc w:val="both"/>
        <w:rPr>
          <w:rFonts w:ascii="Book Antiqua" w:hAnsi="Book Antiqua"/>
          <w:i/>
          <w:iCs/>
          <w:sz w:val="24"/>
          <w:szCs w:val="24"/>
        </w:rPr>
      </w:pPr>
      <w:r w:rsidRPr="00F15E68">
        <w:rPr>
          <w:rFonts w:ascii="Book Antiqua" w:hAnsi="Book Antiqua"/>
          <w:i/>
          <w:iCs/>
          <w:sz w:val="24"/>
          <w:szCs w:val="24"/>
        </w:rPr>
        <w:t xml:space="preserve">exceeds $30,000 but does not exceed $50,000 ...............six months; </w:t>
      </w:r>
    </w:p>
    <w:p w14:paraId="3CDE5BFE" w14:textId="77777777" w:rsidR="00B44518" w:rsidRPr="00F15E68" w:rsidRDefault="00B44518" w:rsidP="00171802">
      <w:pPr>
        <w:pStyle w:val="ListParagraph"/>
        <w:spacing w:after="0" w:line="276" w:lineRule="auto"/>
        <w:ind w:left="1080"/>
        <w:jc w:val="both"/>
        <w:rPr>
          <w:rFonts w:ascii="Book Antiqua" w:hAnsi="Book Antiqua"/>
          <w:i/>
          <w:iCs/>
          <w:sz w:val="24"/>
          <w:szCs w:val="24"/>
        </w:rPr>
      </w:pPr>
      <w:r w:rsidRPr="00F15E68">
        <w:rPr>
          <w:rFonts w:ascii="Book Antiqua" w:hAnsi="Book Antiqua"/>
          <w:i/>
          <w:iCs/>
          <w:sz w:val="24"/>
          <w:szCs w:val="24"/>
        </w:rPr>
        <w:t xml:space="preserve">exceeds $50,000 but does not exceed $70,000 ...............ten months; </w:t>
      </w:r>
    </w:p>
    <w:p w14:paraId="397BE3D5" w14:textId="77777777" w:rsidR="00B44518" w:rsidRPr="00F15E68" w:rsidRDefault="00B44518" w:rsidP="00171802">
      <w:pPr>
        <w:pStyle w:val="ListParagraph"/>
        <w:spacing w:after="0" w:line="276" w:lineRule="auto"/>
        <w:ind w:left="1080"/>
        <w:jc w:val="both"/>
        <w:rPr>
          <w:rFonts w:ascii="Book Antiqua" w:hAnsi="Book Antiqua"/>
          <w:sz w:val="24"/>
          <w:szCs w:val="24"/>
        </w:rPr>
      </w:pPr>
      <w:r w:rsidRPr="00F15E68">
        <w:rPr>
          <w:rFonts w:ascii="Book Antiqua" w:hAnsi="Book Antiqua"/>
          <w:i/>
          <w:iCs/>
          <w:sz w:val="24"/>
          <w:szCs w:val="24"/>
        </w:rPr>
        <w:t>exceeds $70,000 .................................................................eighteen months</w:t>
      </w:r>
      <w:r w:rsidRPr="00F15E68">
        <w:rPr>
          <w:rFonts w:ascii="Book Antiqua" w:hAnsi="Book Antiqua"/>
          <w:sz w:val="24"/>
          <w:szCs w:val="24"/>
        </w:rPr>
        <w:t>.</w:t>
      </w:r>
    </w:p>
    <w:p w14:paraId="7E80EE23" w14:textId="77777777" w:rsidR="009B6169" w:rsidRPr="00F15E68" w:rsidRDefault="009B6169" w:rsidP="00171802">
      <w:pPr>
        <w:spacing w:after="0" w:line="276" w:lineRule="auto"/>
        <w:rPr>
          <w:rFonts w:ascii="Book Antiqua" w:hAnsi="Book Antiqua"/>
          <w:b/>
          <w:bCs/>
          <w:sz w:val="24"/>
          <w:szCs w:val="24"/>
          <w:u w:val="single"/>
          <w:lang w:val="en-US"/>
        </w:rPr>
      </w:pPr>
    </w:p>
    <w:p w14:paraId="50239E10" w14:textId="5676286B" w:rsidR="00DF3395" w:rsidRDefault="00DF3395" w:rsidP="00171802">
      <w:pPr>
        <w:spacing w:after="0" w:line="276" w:lineRule="auto"/>
        <w:jc w:val="both"/>
        <w:rPr>
          <w:rFonts w:ascii="Book Antiqua" w:hAnsi="Book Antiqua"/>
          <w:b/>
          <w:bCs/>
          <w:sz w:val="24"/>
          <w:szCs w:val="24"/>
          <w:u w:val="single"/>
          <w:lang w:val="en-US"/>
        </w:rPr>
      </w:pPr>
      <w:r w:rsidRPr="00F15E68">
        <w:rPr>
          <w:rFonts w:ascii="Book Antiqua" w:hAnsi="Book Antiqua"/>
          <w:b/>
          <w:bCs/>
          <w:sz w:val="24"/>
          <w:szCs w:val="24"/>
          <w:u w:val="single"/>
          <w:lang w:val="en-US"/>
        </w:rPr>
        <w:t xml:space="preserve">Question Three: Information about attempts made or planned to decriminalize street vending, informal </w:t>
      </w:r>
      <w:r w:rsidR="005C3C58" w:rsidRPr="00F15E68">
        <w:rPr>
          <w:rFonts w:ascii="Book Antiqua" w:hAnsi="Book Antiqua"/>
          <w:b/>
          <w:bCs/>
          <w:sz w:val="24"/>
          <w:szCs w:val="24"/>
          <w:u w:val="single"/>
          <w:lang w:val="en-US"/>
        </w:rPr>
        <w:t>business activities, sex work, begging, eating, sleeping, or performing personal hygienic activities in public places.</w:t>
      </w:r>
    </w:p>
    <w:p w14:paraId="647CC965" w14:textId="77777777" w:rsidR="00A33A0B" w:rsidRPr="00F15E68" w:rsidRDefault="00A33A0B" w:rsidP="00171802">
      <w:pPr>
        <w:spacing w:after="0" w:line="276" w:lineRule="auto"/>
        <w:jc w:val="both"/>
        <w:rPr>
          <w:rFonts w:ascii="Book Antiqua" w:hAnsi="Book Antiqua"/>
          <w:b/>
          <w:bCs/>
          <w:sz w:val="24"/>
          <w:szCs w:val="24"/>
          <w:u w:val="single"/>
          <w:lang w:val="en-US"/>
        </w:rPr>
      </w:pPr>
    </w:p>
    <w:p w14:paraId="4494AAE5" w14:textId="77777777" w:rsidR="00B906B5" w:rsidRPr="00F15E68" w:rsidRDefault="00B906B5" w:rsidP="00171802">
      <w:pPr>
        <w:pStyle w:val="ListParagraph"/>
        <w:numPr>
          <w:ilvl w:val="0"/>
          <w:numId w:val="9"/>
        </w:numPr>
        <w:spacing w:after="0" w:line="276" w:lineRule="auto"/>
        <w:jc w:val="both"/>
        <w:rPr>
          <w:rFonts w:ascii="Book Antiqua" w:hAnsi="Book Antiqua"/>
          <w:b/>
          <w:sz w:val="24"/>
          <w:szCs w:val="24"/>
        </w:rPr>
      </w:pPr>
      <w:r w:rsidRPr="00F15E68">
        <w:rPr>
          <w:rFonts w:ascii="Book Antiqua" w:hAnsi="Book Antiqua"/>
          <w:b/>
          <w:sz w:val="24"/>
          <w:szCs w:val="24"/>
        </w:rPr>
        <w:t>The issue of street vending:</w:t>
      </w:r>
    </w:p>
    <w:p w14:paraId="166CDC19" w14:textId="77777777" w:rsidR="00B906B5" w:rsidRPr="00F15E68" w:rsidRDefault="00B906B5" w:rsidP="00171802">
      <w:pPr>
        <w:spacing w:after="0" w:line="276" w:lineRule="auto"/>
        <w:jc w:val="both"/>
        <w:rPr>
          <w:rFonts w:ascii="Book Antiqua" w:hAnsi="Book Antiqua"/>
          <w:sz w:val="24"/>
          <w:szCs w:val="24"/>
        </w:rPr>
      </w:pPr>
    </w:p>
    <w:p w14:paraId="69447ACE" w14:textId="45DB2F4F" w:rsidR="00B906B5" w:rsidRPr="00F15E68" w:rsidRDefault="00B906B5" w:rsidP="00171802">
      <w:pPr>
        <w:pStyle w:val="ListParagraph"/>
        <w:numPr>
          <w:ilvl w:val="0"/>
          <w:numId w:val="10"/>
        </w:numPr>
        <w:spacing w:after="0" w:line="276" w:lineRule="auto"/>
        <w:jc w:val="both"/>
        <w:rPr>
          <w:rFonts w:ascii="Book Antiqua" w:hAnsi="Book Antiqua"/>
          <w:sz w:val="24"/>
          <w:szCs w:val="24"/>
        </w:rPr>
      </w:pPr>
      <w:r w:rsidRPr="00F15E68">
        <w:rPr>
          <w:rFonts w:ascii="Book Antiqua" w:hAnsi="Book Antiqua"/>
          <w:sz w:val="24"/>
          <w:szCs w:val="24"/>
        </w:rPr>
        <w:t xml:space="preserve">Resolving the issue of street vending remains a complex problem. While the Government acknowledges that persons derive a valuable income from this activity, it is an unfortunate reality that street vendors often callously obstruct the free flow of persons through the streets by blocking paths and even the entrances to legitimate businesses with their makeshift stalls. </w:t>
      </w:r>
      <w:r w:rsidR="00A33A0B">
        <w:rPr>
          <w:rFonts w:ascii="Book Antiqua" w:hAnsi="Book Antiqua"/>
          <w:sz w:val="24"/>
          <w:szCs w:val="24"/>
        </w:rPr>
        <w:t xml:space="preserve">The thrust of the government is to get them regularised and part of the formal market with training, </w:t>
      </w:r>
      <w:r w:rsidR="00AC2557">
        <w:rPr>
          <w:rFonts w:ascii="Book Antiqua" w:hAnsi="Book Antiqua"/>
          <w:sz w:val="24"/>
          <w:szCs w:val="24"/>
        </w:rPr>
        <w:t>relocation to better facilities etc.,</w:t>
      </w:r>
    </w:p>
    <w:p w14:paraId="032814DF" w14:textId="77777777" w:rsidR="00B906B5" w:rsidRPr="00F15E68" w:rsidRDefault="00B906B5" w:rsidP="00171802">
      <w:pPr>
        <w:pStyle w:val="ListParagraph"/>
        <w:spacing w:after="0" w:line="276" w:lineRule="auto"/>
        <w:ind w:left="1080"/>
        <w:jc w:val="both"/>
        <w:rPr>
          <w:rFonts w:ascii="Book Antiqua" w:hAnsi="Book Antiqua"/>
          <w:sz w:val="24"/>
          <w:szCs w:val="24"/>
        </w:rPr>
      </w:pPr>
    </w:p>
    <w:p w14:paraId="4DA1E8D6" w14:textId="77777777" w:rsidR="00B906B5" w:rsidRPr="00F15E68" w:rsidRDefault="00B906B5" w:rsidP="00171802">
      <w:pPr>
        <w:pStyle w:val="ListParagraph"/>
        <w:numPr>
          <w:ilvl w:val="0"/>
          <w:numId w:val="10"/>
        </w:numPr>
        <w:spacing w:after="0" w:line="276" w:lineRule="auto"/>
        <w:jc w:val="both"/>
        <w:rPr>
          <w:rFonts w:ascii="Book Antiqua" w:hAnsi="Book Antiqua"/>
          <w:sz w:val="24"/>
          <w:szCs w:val="24"/>
        </w:rPr>
      </w:pPr>
      <w:r w:rsidRPr="00F15E68">
        <w:rPr>
          <w:rFonts w:ascii="Book Antiqua" w:hAnsi="Book Antiqua"/>
          <w:b/>
          <w:i/>
          <w:iCs/>
          <w:sz w:val="24"/>
          <w:szCs w:val="24"/>
        </w:rPr>
        <w:lastRenderedPageBreak/>
        <w:t>Sections 153(1) (vi) and (vii) of the SJOA</w:t>
      </w:r>
      <w:r w:rsidRPr="00F15E68">
        <w:rPr>
          <w:rFonts w:ascii="Book Antiqua" w:hAnsi="Book Antiqua"/>
          <w:sz w:val="24"/>
          <w:szCs w:val="24"/>
        </w:rPr>
        <w:t xml:space="preserve"> strictly prohibit the placement of encumbrances such as goods and wares on a public pathway. These sections state as follows:</w:t>
      </w:r>
    </w:p>
    <w:p w14:paraId="576E4B8F" w14:textId="77777777" w:rsidR="00B906B5" w:rsidRPr="00F15E68" w:rsidRDefault="00B906B5" w:rsidP="00171802">
      <w:pPr>
        <w:spacing w:after="0" w:line="276" w:lineRule="auto"/>
        <w:ind w:left="1080"/>
        <w:jc w:val="both"/>
        <w:rPr>
          <w:rFonts w:ascii="Book Antiqua" w:hAnsi="Book Antiqua"/>
          <w:i/>
          <w:iCs/>
          <w:sz w:val="24"/>
          <w:szCs w:val="24"/>
        </w:rPr>
      </w:pPr>
      <w:r w:rsidRPr="00F15E68">
        <w:rPr>
          <w:rFonts w:ascii="Book Antiqua" w:hAnsi="Book Antiqua"/>
          <w:b/>
          <w:i/>
          <w:iCs/>
          <w:sz w:val="24"/>
          <w:szCs w:val="24"/>
        </w:rPr>
        <w:t>Section 153. (1)</w:t>
      </w:r>
      <w:r w:rsidRPr="00F15E68">
        <w:rPr>
          <w:rFonts w:ascii="Book Antiqua" w:hAnsi="Book Antiqua"/>
          <w:i/>
          <w:iCs/>
          <w:sz w:val="24"/>
          <w:szCs w:val="24"/>
        </w:rPr>
        <w:t xml:space="preserve"> Every person who does any of the following acts shall, in each case, be liable to a fine of not less than seven thousand five hundred dollars nor more than fifteen thousand dollars –</w:t>
      </w:r>
    </w:p>
    <w:p w14:paraId="3D55836B" w14:textId="77777777" w:rsidR="00B906B5" w:rsidRPr="00F15E68" w:rsidRDefault="00B906B5" w:rsidP="00171802">
      <w:pPr>
        <w:spacing w:after="0" w:line="276" w:lineRule="auto"/>
        <w:ind w:left="1800"/>
        <w:jc w:val="both"/>
        <w:rPr>
          <w:rFonts w:ascii="Book Antiqua" w:hAnsi="Book Antiqua"/>
          <w:i/>
          <w:iCs/>
          <w:sz w:val="24"/>
          <w:szCs w:val="24"/>
        </w:rPr>
      </w:pPr>
      <w:r w:rsidRPr="00F15E68">
        <w:rPr>
          <w:rFonts w:ascii="Book Antiqua" w:hAnsi="Book Antiqua"/>
          <w:b/>
          <w:i/>
          <w:iCs/>
          <w:sz w:val="24"/>
          <w:szCs w:val="24"/>
        </w:rPr>
        <w:t>(vi)</w:t>
      </w:r>
      <w:r w:rsidRPr="00F15E68">
        <w:rPr>
          <w:rFonts w:ascii="Book Antiqua" w:hAnsi="Book Antiqua"/>
          <w:i/>
          <w:iCs/>
          <w:sz w:val="24"/>
          <w:szCs w:val="24"/>
        </w:rPr>
        <w:t xml:space="preserve"> places or leaves any goods, wares, or merchandise, or any hogshead, cask, puncheon, barrel, basket, tub, pail, or bucket, or places or uses any standing- place, stool, bench, stall, or show- board, on any public way in any town, or places any blind, shade, covering, awning, or other projection over or along that way, unless the blind, shade, covering, awning, or other projection is six feet six inches in height at least in every part thereof from the ground; or </w:t>
      </w:r>
    </w:p>
    <w:p w14:paraId="149F6AE1" w14:textId="77777777" w:rsidR="00B906B5" w:rsidRPr="00F15E68" w:rsidRDefault="00B906B5" w:rsidP="00171802">
      <w:pPr>
        <w:spacing w:after="0" w:line="276" w:lineRule="auto"/>
        <w:ind w:left="1800"/>
        <w:jc w:val="both"/>
        <w:rPr>
          <w:rFonts w:ascii="Book Antiqua" w:hAnsi="Book Antiqua"/>
          <w:i/>
          <w:iCs/>
          <w:sz w:val="24"/>
          <w:szCs w:val="24"/>
        </w:rPr>
      </w:pPr>
      <w:r w:rsidRPr="00F15E68">
        <w:rPr>
          <w:rFonts w:ascii="Book Antiqua" w:hAnsi="Book Antiqua"/>
          <w:b/>
          <w:i/>
          <w:iCs/>
          <w:sz w:val="24"/>
          <w:szCs w:val="24"/>
        </w:rPr>
        <w:t>(vii)</w:t>
      </w:r>
      <w:r w:rsidRPr="00F15E68">
        <w:rPr>
          <w:rFonts w:ascii="Book Antiqua" w:hAnsi="Book Antiqua"/>
          <w:i/>
          <w:iCs/>
          <w:sz w:val="24"/>
          <w:szCs w:val="24"/>
        </w:rPr>
        <w:t xml:space="preserve"> places, hangs up, or otherwise exposes in any town any goods, wares, or merchandise, or other thing whatsoever so that they or it project or projects into or over any pubic way or beyond the line of any house, shop, or building, at which they or it are or is so exposed, so as to obstruct or incommode the passage of any person over or along any public way;</w:t>
      </w:r>
    </w:p>
    <w:p w14:paraId="42D3E665" w14:textId="77777777" w:rsidR="00B906B5" w:rsidRPr="00F15E68" w:rsidRDefault="00B906B5" w:rsidP="00171802">
      <w:pPr>
        <w:spacing w:after="0" w:line="276" w:lineRule="auto"/>
        <w:jc w:val="both"/>
        <w:rPr>
          <w:rFonts w:ascii="Book Antiqua" w:hAnsi="Book Antiqua"/>
          <w:sz w:val="24"/>
          <w:szCs w:val="24"/>
        </w:rPr>
      </w:pPr>
    </w:p>
    <w:p w14:paraId="563A946C" w14:textId="3646582B" w:rsidR="00B906B5" w:rsidRDefault="00AC2557" w:rsidP="00171802">
      <w:pPr>
        <w:pStyle w:val="ListParagraph"/>
        <w:numPr>
          <w:ilvl w:val="0"/>
          <w:numId w:val="10"/>
        </w:numPr>
        <w:spacing w:after="0" w:line="276" w:lineRule="auto"/>
        <w:jc w:val="both"/>
        <w:rPr>
          <w:rFonts w:ascii="Book Antiqua" w:hAnsi="Book Antiqua"/>
          <w:sz w:val="24"/>
          <w:szCs w:val="24"/>
        </w:rPr>
      </w:pPr>
      <w:r>
        <w:rPr>
          <w:rFonts w:ascii="Book Antiqua" w:hAnsi="Book Antiqua"/>
          <w:sz w:val="24"/>
          <w:szCs w:val="24"/>
        </w:rPr>
        <w:t xml:space="preserve">As pointed out earlier, most </w:t>
      </w:r>
      <w:r w:rsidR="00B906B5" w:rsidRPr="00F15E68">
        <w:rPr>
          <w:rFonts w:ascii="Book Antiqua" w:hAnsi="Book Antiqua"/>
          <w:sz w:val="24"/>
          <w:szCs w:val="24"/>
        </w:rPr>
        <w:t xml:space="preserve">street vendors are </w:t>
      </w:r>
      <w:r>
        <w:rPr>
          <w:rFonts w:ascii="Book Antiqua" w:hAnsi="Book Antiqua"/>
          <w:sz w:val="24"/>
          <w:szCs w:val="24"/>
        </w:rPr>
        <w:t xml:space="preserve">not </w:t>
      </w:r>
      <w:r w:rsidR="00B906B5" w:rsidRPr="00F15E68">
        <w:rPr>
          <w:rFonts w:ascii="Book Antiqua" w:hAnsi="Book Antiqua"/>
          <w:sz w:val="24"/>
          <w:szCs w:val="24"/>
        </w:rPr>
        <w:t xml:space="preserve">properly registered. It is the Government’s position that vending must be done in a way that is compliant with the laws, particularly those which relate to the taxation and registration of businesses and, cannot be done in a manner that is detrimental to the public interest. In furtherance of this objective, the Government has on numerous occasions engaged vendors across the various regions, particularly those in Region Four (4), </w:t>
      </w:r>
      <w:r>
        <w:rPr>
          <w:rFonts w:ascii="Book Antiqua" w:hAnsi="Book Antiqua"/>
          <w:sz w:val="24"/>
          <w:szCs w:val="24"/>
        </w:rPr>
        <w:t xml:space="preserve">the most populous region, </w:t>
      </w:r>
      <w:r w:rsidR="00B906B5" w:rsidRPr="00F15E68">
        <w:rPr>
          <w:rFonts w:ascii="Book Antiqua" w:hAnsi="Book Antiqua"/>
          <w:sz w:val="24"/>
          <w:szCs w:val="24"/>
        </w:rPr>
        <w:t>to determine a viable solution to this issue which will enable the regularization of street vending to make it legally compliant.</w:t>
      </w:r>
    </w:p>
    <w:p w14:paraId="241DBB40" w14:textId="77777777" w:rsidR="00AC2557" w:rsidRPr="00AC2557" w:rsidRDefault="00AC2557" w:rsidP="00AC2557">
      <w:pPr>
        <w:spacing w:after="0" w:line="276" w:lineRule="auto"/>
        <w:jc w:val="both"/>
        <w:rPr>
          <w:rFonts w:ascii="Book Antiqua" w:hAnsi="Book Antiqua"/>
          <w:sz w:val="24"/>
          <w:szCs w:val="24"/>
        </w:rPr>
      </w:pPr>
    </w:p>
    <w:p w14:paraId="0098AD03" w14:textId="1F65FDB7" w:rsidR="00AC2557" w:rsidRPr="00F15E68" w:rsidRDefault="00AC2557" w:rsidP="00171802">
      <w:pPr>
        <w:pStyle w:val="ListParagraph"/>
        <w:numPr>
          <w:ilvl w:val="0"/>
          <w:numId w:val="10"/>
        </w:numPr>
        <w:spacing w:after="0" w:line="276" w:lineRule="auto"/>
        <w:jc w:val="both"/>
        <w:rPr>
          <w:rFonts w:ascii="Book Antiqua" w:hAnsi="Book Antiqua"/>
          <w:sz w:val="24"/>
          <w:szCs w:val="24"/>
        </w:rPr>
      </w:pPr>
      <w:r>
        <w:rPr>
          <w:rFonts w:ascii="Book Antiqua" w:hAnsi="Book Antiqua"/>
          <w:sz w:val="24"/>
          <w:szCs w:val="24"/>
        </w:rPr>
        <w:t xml:space="preserve">A massive infrastructural project commenced a year ago to rehabilitate and in some cased build new markets across the country to facilitate street vendors under better, </w:t>
      </w:r>
      <w:proofErr w:type="gramStart"/>
      <w:r>
        <w:rPr>
          <w:rFonts w:ascii="Book Antiqua" w:hAnsi="Book Antiqua"/>
          <w:sz w:val="24"/>
          <w:szCs w:val="24"/>
        </w:rPr>
        <w:t>cleaner</w:t>
      </w:r>
      <w:proofErr w:type="gramEnd"/>
      <w:r>
        <w:rPr>
          <w:rFonts w:ascii="Book Antiqua" w:hAnsi="Book Antiqua"/>
          <w:sz w:val="24"/>
          <w:szCs w:val="24"/>
        </w:rPr>
        <w:t xml:space="preserve"> and safer conditions.</w:t>
      </w:r>
    </w:p>
    <w:p w14:paraId="205CC402" w14:textId="77777777" w:rsidR="00B906B5" w:rsidRPr="00F15E68" w:rsidRDefault="00B906B5" w:rsidP="00171802">
      <w:pPr>
        <w:pStyle w:val="ListParagraph"/>
        <w:spacing w:after="0" w:line="276" w:lineRule="auto"/>
        <w:ind w:left="1080"/>
        <w:jc w:val="both"/>
        <w:rPr>
          <w:rFonts w:ascii="Book Antiqua" w:hAnsi="Book Antiqua"/>
          <w:sz w:val="24"/>
          <w:szCs w:val="24"/>
        </w:rPr>
      </w:pPr>
    </w:p>
    <w:p w14:paraId="21D8533A" w14:textId="56E749EE" w:rsidR="00B906B5" w:rsidRDefault="00B906B5" w:rsidP="00171802">
      <w:pPr>
        <w:pStyle w:val="ListParagraph"/>
        <w:numPr>
          <w:ilvl w:val="0"/>
          <w:numId w:val="10"/>
        </w:numPr>
        <w:spacing w:after="0" w:line="276" w:lineRule="auto"/>
        <w:jc w:val="both"/>
        <w:rPr>
          <w:rFonts w:ascii="Book Antiqua" w:hAnsi="Book Antiqua"/>
          <w:sz w:val="24"/>
          <w:szCs w:val="24"/>
        </w:rPr>
      </w:pPr>
      <w:r w:rsidRPr="00F15E68">
        <w:rPr>
          <w:rFonts w:ascii="Book Antiqua" w:hAnsi="Book Antiqua"/>
          <w:sz w:val="24"/>
          <w:szCs w:val="24"/>
        </w:rPr>
        <w:t xml:space="preserve">The Government has, however, </w:t>
      </w:r>
      <w:r w:rsidR="00AC2557">
        <w:rPr>
          <w:rFonts w:ascii="Book Antiqua" w:hAnsi="Book Antiqua"/>
          <w:sz w:val="24"/>
          <w:szCs w:val="24"/>
        </w:rPr>
        <w:t xml:space="preserve">encountered difficulties in some of </w:t>
      </w:r>
      <w:proofErr w:type="gramStart"/>
      <w:r w:rsidR="00AC2557">
        <w:rPr>
          <w:rFonts w:ascii="Book Antiqua" w:hAnsi="Book Antiqua"/>
          <w:sz w:val="24"/>
          <w:szCs w:val="24"/>
        </w:rPr>
        <w:t xml:space="preserve">these </w:t>
      </w:r>
      <w:r w:rsidRPr="00F15E68">
        <w:rPr>
          <w:rFonts w:ascii="Book Antiqua" w:hAnsi="Book Antiqua"/>
          <w:sz w:val="24"/>
          <w:szCs w:val="24"/>
        </w:rPr>
        <w:t xml:space="preserve"> attempts</w:t>
      </w:r>
      <w:proofErr w:type="gramEnd"/>
      <w:r w:rsidRPr="00F15E68">
        <w:rPr>
          <w:rFonts w:ascii="Book Antiqua" w:hAnsi="Book Antiqua"/>
          <w:sz w:val="24"/>
          <w:szCs w:val="24"/>
        </w:rPr>
        <w:t xml:space="preserve"> since the </w:t>
      </w:r>
      <w:r w:rsidR="00AC2557">
        <w:rPr>
          <w:rFonts w:ascii="Book Antiqua" w:hAnsi="Book Antiqua"/>
          <w:sz w:val="24"/>
          <w:szCs w:val="24"/>
        </w:rPr>
        <w:t xml:space="preserve">legal authority to </w:t>
      </w:r>
      <w:r w:rsidRPr="00F15E68">
        <w:rPr>
          <w:rFonts w:ascii="Book Antiqua" w:hAnsi="Book Antiqua"/>
          <w:sz w:val="24"/>
          <w:szCs w:val="24"/>
        </w:rPr>
        <w:t xml:space="preserve">address street vending falls within the ambit of the relevant </w:t>
      </w:r>
      <w:r w:rsidR="00AC2557">
        <w:rPr>
          <w:rFonts w:ascii="Book Antiqua" w:hAnsi="Book Antiqua"/>
          <w:sz w:val="24"/>
          <w:szCs w:val="24"/>
        </w:rPr>
        <w:t xml:space="preserve">Local Authorities such as the ten (10) Municipalities and eighty (80) Neighbourhood Democratic </w:t>
      </w:r>
      <w:r w:rsidRPr="00F15E68">
        <w:rPr>
          <w:rFonts w:ascii="Book Antiqua" w:hAnsi="Book Antiqua"/>
          <w:sz w:val="24"/>
          <w:szCs w:val="24"/>
        </w:rPr>
        <w:t xml:space="preserve">Councils. </w:t>
      </w:r>
    </w:p>
    <w:p w14:paraId="087591FB" w14:textId="77777777" w:rsidR="00171802" w:rsidRPr="00171802" w:rsidRDefault="00171802" w:rsidP="00171802">
      <w:pPr>
        <w:pStyle w:val="ListParagraph"/>
        <w:rPr>
          <w:rFonts w:ascii="Book Antiqua" w:hAnsi="Book Antiqua"/>
          <w:sz w:val="24"/>
          <w:szCs w:val="24"/>
        </w:rPr>
      </w:pPr>
    </w:p>
    <w:p w14:paraId="53CB2C70" w14:textId="77777777" w:rsidR="00B906B5" w:rsidRPr="00F15E68" w:rsidRDefault="00B906B5" w:rsidP="00171802">
      <w:pPr>
        <w:pStyle w:val="ListParagraph"/>
        <w:spacing w:after="0" w:line="276" w:lineRule="auto"/>
        <w:ind w:left="1080"/>
        <w:jc w:val="both"/>
        <w:rPr>
          <w:rFonts w:ascii="Book Antiqua" w:hAnsi="Book Antiqua"/>
          <w:sz w:val="24"/>
          <w:szCs w:val="24"/>
        </w:rPr>
      </w:pPr>
    </w:p>
    <w:p w14:paraId="34749490" w14:textId="77777777" w:rsidR="00B906B5" w:rsidRPr="00F15E68" w:rsidRDefault="00B906B5" w:rsidP="00171802">
      <w:pPr>
        <w:pStyle w:val="ListParagraph"/>
        <w:numPr>
          <w:ilvl w:val="0"/>
          <w:numId w:val="9"/>
        </w:numPr>
        <w:spacing w:after="0" w:line="276" w:lineRule="auto"/>
        <w:jc w:val="both"/>
        <w:rPr>
          <w:rFonts w:ascii="Book Antiqua" w:hAnsi="Book Antiqua"/>
          <w:b/>
          <w:sz w:val="24"/>
          <w:szCs w:val="24"/>
        </w:rPr>
      </w:pPr>
      <w:r w:rsidRPr="00F15E68">
        <w:rPr>
          <w:rFonts w:ascii="Book Antiqua" w:hAnsi="Book Antiqua"/>
          <w:b/>
          <w:sz w:val="24"/>
          <w:szCs w:val="24"/>
        </w:rPr>
        <w:lastRenderedPageBreak/>
        <w:t>The issue of Prostitution/Sex Work:</w:t>
      </w:r>
    </w:p>
    <w:p w14:paraId="410524B5" w14:textId="77777777" w:rsidR="00B906B5" w:rsidRPr="00F15E68" w:rsidRDefault="00B906B5" w:rsidP="00171802">
      <w:pPr>
        <w:spacing w:after="0" w:line="276" w:lineRule="auto"/>
        <w:ind w:left="360"/>
        <w:jc w:val="both"/>
        <w:rPr>
          <w:rFonts w:ascii="Book Antiqua" w:hAnsi="Book Antiqua"/>
          <w:b/>
          <w:sz w:val="24"/>
          <w:szCs w:val="24"/>
          <w:u w:val="single"/>
        </w:rPr>
      </w:pPr>
      <w:r w:rsidRPr="00F15E68">
        <w:rPr>
          <w:rFonts w:ascii="Book Antiqua" w:hAnsi="Book Antiqua"/>
          <w:sz w:val="24"/>
          <w:szCs w:val="24"/>
        </w:rPr>
        <w:t xml:space="preserve">Currently, the act of prostitution/sex-work remains prohibited by </w:t>
      </w:r>
      <w:r w:rsidRPr="00F15E68">
        <w:rPr>
          <w:rFonts w:ascii="Book Antiqua" w:hAnsi="Book Antiqua"/>
          <w:b/>
          <w:i/>
          <w:iCs/>
          <w:sz w:val="24"/>
          <w:szCs w:val="24"/>
        </w:rPr>
        <w:t>section 166 of the SJOA</w:t>
      </w:r>
      <w:r w:rsidRPr="00F15E68">
        <w:rPr>
          <w:rFonts w:ascii="Book Antiqua" w:hAnsi="Book Antiqua"/>
          <w:b/>
          <w:sz w:val="24"/>
          <w:szCs w:val="24"/>
        </w:rPr>
        <w:t xml:space="preserve">, </w:t>
      </w:r>
      <w:r w:rsidRPr="00F15E68">
        <w:rPr>
          <w:rFonts w:ascii="Book Antiqua" w:hAnsi="Book Antiqua"/>
          <w:sz w:val="24"/>
          <w:szCs w:val="24"/>
        </w:rPr>
        <w:t>which states:</w:t>
      </w:r>
    </w:p>
    <w:p w14:paraId="1EA935F5" w14:textId="77777777" w:rsidR="00B906B5" w:rsidRPr="00F15E68" w:rsidRDefault="00B906B5" w:rsidP="00171802">
      <w:pPr>
        <w:pStyle w:val="ListParagraph"/>
        <w:spacing w:after="0" w:line="276" w:lineRule="auto"/>
        <w:ind w:left="1080"/>
        <w:jc w:val="both"/>
        <w:rPr>
          <w:rFonts w:ascii="Book Antiqua" w:hAnsi="Book Antiqua"/>
          <w:i/>
          <w:iCs/>
          <w:sz w:val="24"/>
          <w:szCs w:val="24"/>
        </w:rPr>
      </w:pPr>
      <w:r w:rsidRPr="00F15E68">
        <w:rPr>
          <w:rFonts w:ascii="Book Antiqua" w:hAnsi="Book Antiqua"/>
          <w:b/>
          <w:i/>
          <w:iCs/>
          <w:sz w:val="24"/>
          <w:szCs w:val="24"/>
        </w:rPr>
        <w:t>Section 166</w:t>
      </w:r>
      <w:r w:rsidRPr="00F15E68">
        <w:rPr>
          <w:rFonts w:ascii="Book Antiqua" w:hAnsi="Book Antiqua"/>
          <w:i/>
          <w:iCs/>
          <w:sz w:val="24"/>
          <w:szCs w:val="24"/>
        </w:rPr>
        <w:t xml:space="preserve">. Every person who— </w:t>
      </w:r>
    </w:p>
    <w:p w14:paraId="6053AB1B" w14:textId="77777777" w:rsidR="00B906B5" w:rsidRPr="00F15E68" w:rsidRDefault="00B906B5" w:rsidP="00171802">
      <w:pPr>
        <w:pStyle w:val="ListParagraph"/>
        <w:spacing w:after="0" w:line="276" w:lineRule="auto"/>
        <w:ind w:left="1800"/>
        <w:jc w:val="both"/>
        <w:rPr>
          <w:rFonts w:ascii="Book Antiqua" w:hAnsi="Book Antiqua"/>
          <w:i/>
          <w:iCs/>
          <w:sz w:val="24"/>
          <w:szCs w:val="24"/>
        </w:rPr>
      </w:pPr>
      <w:r w:rsidRPr="00F15E68">
        <w:rPr>
          <w:rFonts w:ascii="Book Antiqua" w:hAnsi="Book Antiqua"/>
          <w:i/>
          <w:iCs/>
          <w:sz w:val="24"/>
          <w:szCs w:val="24"/>
        </w:rPr>
        <w:t xml:space="preserve">(a) being a male person, knowingly lives wholly or in part on the earnings of prostitution; or </w:t>
      </w:r>
    </w:p>
    <w:p w14:paraId="04D81B48" w14:textId="77777777" w:rsidR="00B906B5" w:rsidRPr="00F15E68" w:rsidRDefault="00B906B5" w:rsidP="00171802">
      <w:pPr>
        <w:pStyle w:val="ListParagraph"/>
        <w:spacing w:after="0" w:line="276" w:lineRule="auto"/>
        <w:ind w:left="1800"/>
        <w:jc w:val="both"/>
        <w:rPr>
          <w:rFonts w:ascii="Book Antiqua" w:hAnsi="Book Antiqua"/>
          <w:i/>
          <w:iCs/>
          <w:sz w:val="24"/>
          <w:szCs w:val="24"/>
        </w:rPr>
      </w:pPr>
      <w:r w:rsidRPr="00F15E68">
        <w:rPr>
          <w:rFonts w:ascii="Book Antiqua" w:hAnsi="Book Antiqua"/>
          <w:i/>
          <w:iCs/>
          <w:sz w:val="24"/>
          <w:szCs w:val="24"/>
        </w:rPr>
        <w:t xml:space="preserve">(b) being a male person, in any public place persistently solicits or importunes for immoral purposes; or </w:t>
      </w:r>
    </w:p>
    <w:p w14:paraId="719B3EEB" w14:textId="77777777" w:rsidR="00B906B5" w:rsidRPr="00F15E68" w:rsidRDefault="00B906B5" w:rsidP="00171802">
      <w:pPr>
        <w:pStyle w:val="ListParagraph"/>
        <w:spacing w:after="0" w:line="276" w:lineRule="auto"/>
        <w:ind w:left="1800"/>
        <w:jc w:val="both"/>
        <w:rPr>
          <w:rFonts w:ascii="Book Antiqua" w:hAnsi="Book Antiqua"/>
          <w:i/>
          <w:iCs/>
          <w:sz w:val="24"/>
          <w:szCs w:val="24"/>
        </w:rPr>
      </w:pPr>
      <w:r w:rsidRPr="00F15E68">
        <w:rPr>
          <w:rFonts w:ascii="Book Antiqua" w:hAnsi="Book Antiqua"/>
          <w:i/>
          <w:iCs/>
          <w:sz w:val="24"/>
          <w:szCs w:val="24"/>
        </w:rPr>
        <w:t xml:space="preserve">(c) loiters about, or importunes any person in, any street or other public place for the purpose of prostitution, </w:t>
      </w:r>
    </w:p>
    <w:p w14:paraId="6BC9AC30" w14:textId="77777777" w:rsidR="00B906B5" w:rsidRPr="00F15E68" w:rsidRDefault="00B906B5" w:rsidP="00171802">
      <w:pPr>
        <w:pStyle w:val="ListParagraph"/>
        <w:spacing w:after="0" w:line="276" w:lineRule="auto"/>
        <w:ind w:left="1800"/>
        <w:jc w:val="both"/>
        <w:rPr>
          <w:rFonts w:ascii="Book Antiqua" w:hAnsi="Book Antiqua"/>
          <w:i/>
          <w:iCs/>
          <w:sz w:val="24"/>
          <w:szCs w:val="24"/>
        </w:rPr>
      </w:pPr>
    </w:p>
    <w:p w14:paraId="32DFA027" w14:textId="77777777" w:rsidR="00B906B5" w:rsidRPr="00F15E68" w:rsidRDefault="00B906B5" w:rsidP="00171802">
      <w:pPr>
        <w:pStyle w:val="ListParagraph"/>
        <w:spacing w:after="0" w:line="276" w:lineRule="auto"/>
        <w:ind w:left="1080"/>
        <w:jc w:val="both"/>
        <w:rPr>
          <w:rFonts w:ascii="Book Antiqua" w:hAnsi="Book Antiqua"/>
          <w:i/>
          <w:iCs/>
          <w:sz w:val="24"/>
          <w:szCs w:val="24"/>
        </w:rPr>
      </w:pPr>
      <w:r w:rsidRPr="00F15E68">
        <w:rPr>
          <w:rFonts w:ascii="Book Antiqua" w:hAnsi="Book Antiqua"/>
          <w:i/>
          <w:iCs/>
          <w:sz w:val="24"/>
          <w:szCs w:val="24"/>
        </w:rPr>
        <w:t xml:space="preserve">shall be liable, on summary conviction— </w:t>
      </w:r>
    </w:p>
    <w:p w14:paraId="22826231" w14:textId="77777777" w:rsidR="00B906B5" w:rsidRPr="00F15E68" w:rsidRDefault="00B906B5" w:rsidP="00171802">
      <w:pPr>
        <w:pStyle w:val="ListParagraph"/>
        <w:numPr>
          <w:ilvl w:val="0"/>
          <w:numId w:val="8"/>
        </w:numPr>
        <w:spacing w:after="0" w:line="276" w:lineRule="auto"/>
        <w:ind w:left="2520"/>
        <w:jc w:val="both"/>
        <w:rPr>
          <w:rFonts w:ascii="Book Antiqua" w:hAnsi="Book Antiqua"/>
          <w:i/>
          <w:iCs/>
          <w:sz w:val="24"/>
          <w:szCs w:val="24"/>
        </w:rPr>
      </w:pPr>
      <w:r w:rsidRPr="00F15E68">
        <w:rPr>
          <w:rFonts w:ascii="Book Antiqua" w:hAnsi="Book Antiqua"/>
          <w:i/>
          <w:iCs/>
          <w:sz w:val="24"/>
          <w:szCs w:val="24"/>
        </w:rPr>
        <w:t>in the case of a first conviction, to a fine of not less than fifteen thousand dollars nor more than thirty thousand dollars or to imprisonment for eighteen months, and</w:t>
      </w:r>
    </w:p>
    <w:p w14:paraId="7EFDC531" w14:textId="77777777" w:rsidR="00B906B5" w:rsidRPr="00F15E68" w:rsidRDefault="00B906B5" w:rsidP="00171802">
      <w:pPr>
        <w:pStyle w:val="ListParagraph"/>
        <w:numPr>
          <w:ilvl w:val="0"/>
          <w:numId w:val="8"/>
        </w:numPr>
        <w:spacing w:after="0" w:line="276" w:lineRule="auto"/>
        <w:ind w:left="2520"/>
        <w:jc w:val="both"/>
        <w:rPr>
          <w:rFonts w:ascii="Book Antiqua" w:hAnsi="Book Antiqua"/>
          <w:b/>
          <w:i/>
          <w:iCs/>
          <w:sz w:val="24"/>
          <w:szCs w:val="24"/>
        </w:rPr>
      </w:pPr>
      <w:r w:rsidRPr="00F15E68">
        <w:rPr>
          <w:rFonts w:ascii="Book Antiqua" w:hAnsi="Book Antiqua"/>
          <w:i/>
          <w:iCs/>
          <w:sz w:val="24"/>
          <w:szCs w:val="24"/>
        </w:rPr>
        <w:t>in the case of a second or subsequent conviction, to imprisonment for three years, and if the offender is a male, he shall in addition, be liable to a whipping or flogging.</w:t>
      </w:r>
    </w:p>
    <w:p w14:paraId="3868DBEC" w14:textId="77777777" w:rsidR="005E3AD0" w:rsidRPr="00F15E68" w:rsidRDefault="005E3AD0" w:rsidP="00171802">
      <w:pPr>
        <w:pStyle w:val="ListParagraph"/>
        <w:spacing w:after="0" w:line="276" w:lineRule="auto"/>
        <w:ind w:left="2520"/>
        <w:jc w:val="both"/>
        <w:rPr>
          <w:rFonts w:ascii="Book Antiqua" w:hAnsi="Book Antiqua"/>
          <w:b/>
          <w:i/>
          <w:iCs/>
          <w:sz w:val="24"/>
          <w:szCs w:val="24"/>
        </w:rPr>
      </w:pPr>
    </w:p>
    <w:p w14:paraId="6EBEBA43" w14:textId="5D299742" w:rsidR="00B906B5" w:rsidRDefault="000D5FB4" w:rsidP="00171802">
      <w:pPr>
        <w:spacing w:after="0" w:line="276" w:lineRule="auto"/>
        <w:jc w:val="both"/>
        <w:rPr>
          <w:rFonts w:ascii="Book Antiqua" w:hAnsi="Book Antiqua"/>
          <w:b/>
          <w:sz w:val="24"/>
          <w:szCs w:val="24"/>
          <w:u w:val="single"/>
        </w:rPr>
      </w:pPr>
      <w:r w:rsidRPr="00F15E68">
        <w:rPr>
          <w:rFonts w:ascii="Book Antiqua" w:hAnsi="Book Antiqua"/>
          <w:b/>
          <w:sz w:val="24"/>
          <w:szCs w:val="24"/>
          <w:u w:val="single"/>
        </w:rPr>
        <w:t xml:space="preserve">Question Four: </w:t>
      </w:r>
      <w:r w:rsidR="00B906B5" w:rsidRPr="00F15E68">
        <w:rPr>
          <w:rFonts w:ascii="Book Antiqua" w:hAnsi="Book Antiqua"/>
          <w:b/>
          <w:sz w:val="24"/>
          <w:szCs w:val="24"/>
          <w:u w:val="single"/>
        </w:rPr>
        <w:t xml:space="preserve">Information concerning initiatives to change the response of law enforcement officials and of the criminal justice system from penalization, </w:t>
      </w:r>
      <w:r w:rsidR="00B81ABB" w:rsidRPr="00F15E68">
        <w:rPr>
          <w:rFonts w:ascii="Book Antiqua" w:hAnsi="Book Antiqua"/>
          <w:b/>
          <w:sz w:val="24"/>
          <w:szCs w:val="24"/>
          <w:u w:val="single"/>
        </w:rPr>
        <w:t>punishment,</w:t>
      </w:r>
      <w:r w:rsidR="00B906B5" w:rsidRPr="00F15E68">
        <w:rPr>
          <w:rFonts w:ascii="Book Antiqua" w:hAnsi="Book Antiqua"/>
          <w:b/>
          <w:sz w:val="24"/>
          <w:szCs w:val="24"/>
          <w:u w:val="single"/>
        </w:rPr>
        <w:t xml:space="preserve"> or detention, towards facilitating social inclusion of persons living in poverty or experiencing homelessness:</w:t>
      </w:r>
    </w:p>
    <w:p w14:paraId="2659F7C8" w14:textId="77777777" w:rsidR="00AC2557" w:rsidRPr="00F15E68" w:rsidRDefault="00AC2557" w:rsidP="00171802">
      <w:pPr>
        <w:spacing w:after="0" w:line="276" w:lineRule="auto"/>
        <w:jc w:val="both"/>
        <w:rPr>
          <w:rFonts w:ascii="Book Antiqua" w:hAnsi="Book Antiqua"/>
          <w:b/>
          <w:sz w:val="24"/>
          <w:szCs w:val="24"/>
          <w:u w:val="single"/>
        </w:rPr>
      </w:pPr>
    </w:p>
    <w:p w14:paraId="6309408A" w14:textId="53432606" w:rsidR="00B906B5" w:rsidRPr="00F15E68" w:rsidRDefault="00B906B5" w:rsidP="00171802">
      <w:pPr>
        <w:pStyle w:val="ListParagraph"/>
        <w:numPr>
          <w:ilvl w:val="0"/>
          <w:numId w:val="11"/>
        </w:numPr>
        <w:spacing w:after="0" w:line="276" w:lineRule="auto"/>
        <w:jc w:val="both"/>
        <w:rPr>
          <w:rFonts w:ascii="Book Antiqua" w:hAnsi="Book Antiqua"/>
          <w:sz w:val="24"/>
          <w:szCs w:val="24"/>
        </w:rPr>
      </w:pPr>
      <w:r w:rsidRPr="00F15E68">
        <w:rPr>
          <w:rFonts w:ascii="Book Antiqua" w:hAnsi="Book Antiqua"/>
          <w:sz w:val="24"/>
          <w:szCs w:val="24"/>
        </w:rPr>
        <w:t xml:space="preserve">It is noteworthy that </w:t>
      </w:r>
      <w:r w:rsidR="00B81ABB" w:rsidRPr="00F15E68">
        <w:rPr>
          <w:rFonts w:ascii="Book Antiqua" w:hAnsi="Book Antiqua"/>
          <w:sz w:val="24"/>
          <w:szCs w:val="24"/>
        </w:rPr>
        <w:t>all</w:t>
      </w:r>
      <w:r w:rsidRPr="00F15E68">
        <w:rPr>
          <w:rFonts w:ascii="Book Antiqua" w:hAnsi="Book Antiqua"/>
          <w:sz w:val="24"/>
          <w:szCs w:val="24"/>
        </w:rPr>
        <w:t xml:space="preserve"> the laws referred to hereinbefore</w:t>
      </w:r>
      <w:r w:rsidR="007F04D3" w:rsidRPr="00F15E68">
        <w:rPr>
          <w:rFonts w:ascii="Book Antiqua" w:hAnsi="Book Antiqua"/>
          <w:sz w:val="24"/>
          <w:szCs w:val="24"/>
        </w:rPr>
        <w:t>,</w:t>
      </w:r>
      <w:r w:rsidRPr="00F15E68">
        <w:rPr>
          <w:rFonts w:ascii="Book Antiqua" w:hAnsi="Book Antiqua"/>
          <w:sz w:val="24"/>
          <w:szCs w:val="24"/>
        </w:rPr>
        <w:t xml:space="preserve"> commonly mandate the imposition of fines as opposed to imprisonment</w:t>
      </w:r>
      <w:r w:rsidR="00EE14CF" w:rsidRPr="00F15E68">
        <w:rPr>
          <w:rFonts w:ascii="Book Antiqua" w:hAnsi="Book Antiqua"/>
          <w:sz w:val="24"/>
          <w:szCs w:val="24"/>
        </w:rPr>
        <w:t>,</w:t>
      </w:r>
      <w:r w:rsidRPr="00F15E68">
        <w:rPr>
          <w:rFonts w:ascii="Book Antiqua" w:hAnsi="Book Antiqua"/>
          <w:sz w:val="24"/>
          <w:szCs w:val="24"/>
        </w:rPr>
        <w:t xml:space="preserve"> </w:t>
      </w:r>
      <w:r w:rsidR="00EE14CF" w:rsidRPr="00F15E68">
        <w:rPr>
          <w:rFonts w:ascii="Book Antiqua" w:hAnsi="Book Antiqua"/>
          <w:sz w:val="24"/>
          <w:szCs w:val="24"/>
        </w:rPr>
        <w:t>al</w:t>
      </w:r>
      <w:r w:rsidRPr="00F15E68">
        <w:rPr>
          <w:rFonts w:ascii="Book Antiqua" w:hAnsi="Book Antiqua"/>
          <w:sz w:val="24"/>
          <w:szCs w:val="24"/>
        </w:rPr>
        <w:t xml:space="preserve">though they were enacted at a time when the policy of the then Government of Guyana, and indeed that of most governments across the regional and international spheres, viewed incarceration as an effective deterrent to persons engaging in prohibited activities. </w:t>
      </w:r>
    </w:p>
    <w:p w14:paraId="74FDE005" w14:textId="77777777" w:rsidR="00B906B5" w:rsidRPr="00F15E68" w:rsidRDefault="00B906B5" w:rsidP="00171802">
      <w:pPr>
        <w:spacing w:after="0" w:line="276" w:lineRule="auto"/>
        <w:jc w:val="both"/>
        <w:rPr>
          <w:rFonts w:ascii="Book Antiqua" w:hAnsi="Book Antiqua"/>
          <w:sz w:val="24"/>
          <w:szCs w:val="24"/>
        </w:rPr>
      </w:pPr>
    </w:p>
    <w:p w14:paraId="4A88239D" w14:textId="35C66CEC" w:rsidR="00B906B5" w:rsidRPr="00F15E68" w:rsidRDefault="00B906B5" w:rsidP="00171802">
      <w:pPr>
        <w:pStyle w:val="ListParagraph"/>
        <w:numPr>
          <w:ilvl w:val="0"/>
          <w:numId w:val="11"/>
        </w:numPr>
        <w:spacing w:after="0" w:line="276" w:lineRule="auto"/>
        <w:jc w:val="both"/>
        <w:rPr>
          <w:rFonts w:ascii="Book Antiqua" w:hAnsi="Book Antiqua"/>
          <w:sz w:val="24"/>
          <w:szCs w:val="24"/>
        </w:rPr>
      </w:pPr>
      <w:r w:rsidRPr="00F15E68">
        <w:rPr>
          <w:rFonts w:ascii="Book Antiqua" w:hAnsi="Book Antiqua"/>
          <w:sz w:val="24"/>
          <w:szCs w:val="24"/>
        </w:rPr>
        <w:t xml:space="preserve">In the modern approach to criminal justice reform, this approach has been tailored to address the underlying social scourges and circumstances which trigger the commission of crimes by offenders. The current Government of Guyana has, through the </w:t>
      </w:r>
      <w:r w:rsidR="00AC2557">
        <w:rPr>
          <w:rFonts w:ascii="Book Antiqua" w:hAnsi="Book Antiqua"/>
          <w:sz w:val="24"/>
          <w:szCs w:val="24"/>
        </w:rPr>
        <w:t xml:space="preserve">GoG/IDB </w:t>
      </w:r>
      <w:r w:rsidRPr="00F15E68">
        <w:rPr>
          <w:rFonts w:ascii="Book Antiqua" w:hAnsi="Book Antiqua" w:cs="Arial"/>
          <w:b/>
          <w:i/>
          <w:color w:val="222222"/>
          <w:sz w:val="24"/>
          <w:szCs w:val="24"/>
          <w:shd w:val="clear" w:color="auto" w:fill="FFFFFF"/>
        </w:rPr>
        <w:t>Support for the Criminal Justice System (SCJS) Programme</w:t>
      </w:r>
      <w:r w:rsidRPr="00F15E68">
        <w:rPr>
          <w:rFonts w:ascii="Book Antiqua" w:hAnsi="Book Antiqua" w:cs="Arial"/>
          <w:color w:val="222222"/>
          <w:sz w:val="24"/>
          <w:szCs w:val="24"/>
          <w:shd w:val="clear" w:color="auto" w:fill="FFFFFF"/>
        </w:rPr>
        <w:t xml:space="preserve"> of the </w:t>
      </w:r>
      <w:r w:rsidRPr="00F15E68">
        <w:rPr>
          <w:rFonts w:ascii="Book Antiqua" w:hAnsi="Book Antiqua" w:cs="Arial"/>
          <w:b/>
          <w:bCs/>
          <w:color w:val="222222"/>
          <w:sz w:val="24"/>
          <w:szCs w:val="24"/>
          <w:shd w:val="clear" w:color="auto" w:fill="FFFFFF"/>
        </w:rPr>
        <w:t>Ministry of Legal Affairs</w:t>
      </w:r>
      <w:r w:rsidRPr="00F15E68">
        <w:rPr>
          <w:rFonts w:ascii="Book Antiqua" w:hAnsi="Book Antiqua"/>
          <w:b/>
          <w:bCs/>
          <w:sz w:val="24"/>
          <w:szCs w:val="24"/>
        </w:rPr>
        <w:t>,</w:t>
      </w:r>
      <w:r w:rsidRPr="00F15E68">
        <w:rPr>
          <w:rFonts w:ascii="Book Antiqua" w:hAnsi="Book Antiqua"/>
          <w:sz w:val="24"/>
          <w:szCs w:val="24"/>
        </w:rPr>
        <w:t xml:space="preserve"> acknowledged the need to adequately address the deficiencies of past social policies and legislation </w:t>
      </w:r>
      <w:r w:rsidRPr="00F15E68">
        <w:rPr>
          <w:rFonts w:ascii="Book Antiqua" w:hAnsi="Book Antiqua"/>
          <w:sz w:val="24"/>
          <w:szCs w:val="24"/>
        </w:rPr>
        <w:lastRenderedPageBreak/>
        <w:t>governing the justice system by undertaking a massive overhaul of those defunct policies and laws.</w:t>
      </w:r>
    </w:p>
    <w:p w14:paraId="63CB2B5B" w14:textId="77777777" w:rsidR="00B906B5" w:rsidRPr="00F15E68" w:rsidRDefault="00B906B5" w:rsidP="00171802">
      <w:pPr>
        <w:pStyle w:val="ListParagraph"/>
        <w:spacing w:after="0" w:line="276" w:lineRule="auto"/>
        <w:rPr>
          <w:rFonts w:ascii="Book Antiqua" w:hAnsi="Book Antiqua"/>
          <w:sz w:val="24"/>
          <w:szCs w:val="24"/>
        </w:rPr>
      </w:pPr>
    </w:p>
    <w:p w14:paraId="044B1C6D" w14:textId="068FFF6E" w:rsidR="00B906B5" w:rsidRPr="00F15E68" w:rsidRDefault="00B906B5" w:rsidP="00171802">
      <w:pPr>
        <w:pStyle w:val="ListParagraph"/>
        <w:numPr>
          <w:ilvl w:val="0"/>
          <w:numId w:val="11"/>
        </w:numPr>
        <w:spacing w:after="0" w:line="276" w:lineRule="auto"/>
        <w:jc w:val="both"/>
        <w:rPr>
          <w:rFonts w:ascii="Book Antiqua" w:hAnsi="Book Antiqua"/>
          <w:sz w:val="24"/>
          <w:szCs w:val="24"/>
        </w:rPr>
      </w:pPr>
      <w:r w:rsidRPr="00F15E68">
        <w:rPr>
          <w:rFonts w:ascii="Book Antiqua" w:hAnsi="Book Antiqua"/>
          <w:sz w:val="24"/>
          <w:szCs w:val="24"/>
        </w:rPr>
        <w:t xml:space="preserve">The </w:t>
      </w:r>
      <w:r w:rsidRPr="00F15E68">
        <w:rPr>
          <w:rFonts w:ascii="Book Antiqua" w:hAnsi="Book Antiqua"/>
          <w:b/>
          <w:sz w:val="24"/>
          <w:szCs w:val="24"/>
        </w:rPr>
        <w:t>SJOA</w:t>
      </w:r>
      <w:r w:rsidRPr="00F15E68">
        <w:rPr>
          <w:rFonts w:ascii="Book Antiqua" w:hAnsi="Book Antiqua"/>
          <w:sz w:val="24"/>
          <w:szCs w:val="24"/>
        </w:rPr>
        <w:t xml:space="preserve"> is one such law that is currently under review by the Law Reform Commi</w:t>
      </w:r>
      <w:r w:rsidR="00AC2557">
        <w:rPr>
          <w:rFonts w:ascii="Book Antiqua" w:hAnsi="Book Antiqua"/>
          <w:sz w:val="24"/>
          <w:szCs w:val="24"/>
        </w:rPr>
        <w:t xml:space="preserve">ssion under </w:t>
      </w:r>
      <w:r w:rsidRPr="00F15E68">
        <w:rPr>
          <w:rFonts w:ascii="Book Antiqua" w:hAnsi="Book Antiqua"/>
          <w:sz w:val="24"/>
          <w:szCs w:val="24"/>
        </w:rPr>
        <w:t xml:space="preserve">the Ministry of Legal Affairs. </w:t>
      </w:r>
    </w:p>
    <w:p w14:paraId="508E3752" w14:textId="77777777" w:rsidR="00B906B5" w:rsidRPr="00F15E68" w:rsidRDefault="00B906B5" w:rsidP="00171802">
      <w:pPr>
        <w:pStyle w:val="ListParagraph"/>
        <w:spacing w:after="0" w:line="276" w:lineRule="auto"/>
        <w:rPr>
          <w:rFonts w:ascii="Book Antiqua" w:hAnsi="Book Antiqua"/>
          <w:sz w:val="24"/>
          <w:szCs w:val="24"/>
        </w:rPr>
      </w:pPr>
    </w:p>
    <w:p w14:paraId="7AED27B1" w14:textId="7F2E57F2" w:rsidR="00B906B5" w:rsidRPr="00F15E68" w:rsidRDefault="00B906B5" w:rsidP="00171802">
      <w:pPr>
        <w:pStyle w:val="ListParagraph"/>
        <w:numPr>
          <w:ilvl w:val="0"/>
          <w:numId w:val="11"/>
        </w:numPr>
        <w:spacing w:after="0" w:line="276" w:lineRule="auto"/>
        <w:jc w:val="both"/>
        <w:rPr>
          <w:rFonts w:ascii="Book Antiqua" w:hAnsi="Book Antiqua"/>
          <w:sz w:val="24"/>
          <w:szCs w:val="24"/>
        </w:rPr>
      </w:pPr>
      <w:r w:rsidRPr="00F15E68">
        <w:rPr>
          <w:rFonts w:ascii="Book Antiqua" w:hAnsi="Book Antiqua"/>
          <w:sz w:val="24"/>
          <w:szCs w:val="24"/>
        </w:rPr>
        <w:t xml:space="preserve">Further, to combat the overcrowding in the prison system due to the imprisonment of persons who are summarily convicted, the Government, through </w:t>
      </w:r>
      <w:r w:rsidR="00AC2557">
        <w:rPr>
          <w:rFonts w:ascii="Book Antiqua" w:hAnsi="Book Antiqua"/>
          <w:sz w:val="24"/>
          <w:szCs w:val="24"/>
        </w:rPr>
        <w:t xml:space="preserve">the GoG/IDB </w:t>
      </w:r>
      <w:r w:rsidRPr="00AC2557">
        <w:rPr>
          <w:rFonts w:ascii="Book Antiqua" w:hAnsi="Book Antiqua" w:cs="Arial"/>
          <w:b/>
          <w:bCs/>
          <w:sz w:val="24"/>
          <w:szCs w:val="24"/>
          <w:shd w:val="clear" w:color="auto" w:fill="FFFFFF"/>
        </w:rPr>
        <w:t>Support for the Criminal Justice System (SCJS) Programme of the Ministry of Legal Affairs</w:t>
      </w:r>
      <w:r w:rsidRPr="00F15E68">
        <w:rPr>
          <w:rFonts w:ascii="Book Antiqua" w:hAnsi="Book Antiqua" w:cs="Arial"/>
          <w:sz w:val="24"/>
          <w:szCs w:val="24"/>
          <w:shd w:val="clear" w:color="auto" w:fill="FFFFFF"/>
        </w:rPr>
        <w:t xml:space="preserve">, </w:t>
      </w:r>
      <w:r w:rsidRPr="00F15E68">
        <w:rPr>
          <w:rFonts w:ascii="Book Antiqua" w:hAnsi="Book Antiqua"/>
          <w:sz w:val="24"/>
          <w:szCs w:val="24"/>
        </w:rPr>
        <w:t xml:space="preserve">has embraced the approach of </w:t>
      </w:r>
      <w:r w:rsidRPr="00F15E68">
        <w:rPr>
          <w:rFonts w:ascii="Book Antiqua" w:hAnsi="Book Antiqua"/>
          <w:b/>
          <w:bCs/>
          <w:sz w:val="24"/>
          <w:szCs w:val="24"/>
        </w:rPr>
        <w:t>restorative justice</w:t>
      </w:r>
      <w:r w:rsidRPr="00F15E68">
        <w:rPr>
          <w:rFonts w:ascii="Book Antiqua" w:hAnsi="Book Antiqua"/>
          <w:sz w:val="24"/>
          <w:szCs w:val="24"/>
        </w:rPr>
        <w:t xml:space="preserve"> for eligible offenders as well as victims. This approach will see the pursuit of alternative methods of punishment to </w:t>
      </w:r>
      <w:r w:rsidR="00D968C6" w:rsidRPr="00F15E68">
        <w:rPr>
          <w:rFonts w:ascii="Book Antiqua" w:hAnsi="Book Antiqua"/>
          <w:sz w:val="24"/>
          <w:szCs w:val="24"/>
        </w:rPr>
        <w:t>imprisonment and</w:t>
      </w:r>
      <w:r w:rsidRPr="00F15E68">
        <w:rPr>
          <w:rFonts w:ascii="Book Antiqua" w:hAnsi="Book Antiqua"/>
          <w:sz w:val="24"/>
          <w:szCs w:val="24"/>
        </w:rPr>
        <w:t xml:space="preserve"> requires the examination of the propagating factors behind the offender’s conduct and addressing those in an effort to prevent reoffending.  </w:t>
      </w:r>
    </w:p>
    <w:p w14:paraId="7718A882" w14:textId="77777777" w:rsidR="00B906B5" w:rsidRPr="00F15E68" w:rsidRDefault="00B906B5" w:rsidP="00171802">
      <w:pPr>
        <w:pStyle w:val="ListParagraph"/>
        <w:spacing w:after="0" w:line="276" w:lineRule="auto"/>
        <w:rPr>
          <w:rFonts w:ascii="Book Antiqua" w:hAnsi="Book Antiqua"/>
          <w:sz w:val="24"/>
          <w:szCs w:val="24"/>
        </w:rPr>
      </w:pPr>
    </w:p>
    <w:p w14:paraId="08058322" w14:textId="496F42D5" w:rsidR="00B906B5" w:rsidRPr="00F15E68" w:rsidRDefault="00B906B5" w:rsidP="00171802">
      <w:pPr>
        <w:pStyle w:val="ListParagraph"/>
        <w:numPr>
          <w:ilvl w:val="0"/>
          <w:numId w:val="11"/>
        </w:numPr>
        <w:spacing w:after="0" w:line="276" w:lineRule="auto"/>
        <w:jc w:val="both"/>
        <w:rPr>
          <w:rFonts w:ascii="Book Antiqua" w:hAnsi="Book Antiqua"/>
          <w:sz w:val="24"/>
          <w:szCs w:val="24"/>
        </w:rPr>
      </w:pPr>
      <w:r w:rsidRPr="00F15E68">
        <w:rPr>
          <w:rFonts w:ascii="Book Antiqua" w:hAnsi="Book Antiqua"/>
          <w:sz w:val="24"/>
          <w:szCs w:val="24"/>
        </w:rPr>
        <w:t xml:space="preserve">In furtherance of this objective, the </w:t>
      </w:r>
      <w:r w:rsidRPr="00F15E68">
        <w:rPr>
          <w:rFonts w:ascii="Book Antiqua" w:hAnsi="Book Antiqua"/>
          <w:b/>
          <w:i/>
          <w:iCs/>
          <w:sz w:val="24"/>
          <w:szCs w:val="24"/>
        </w:rPr>
        <w:t>Restorative Justice Act</w:t>
      </w:r>
      <w:r w:rsidRPr="00F15E68">
        <w:rPr>
          <w:rFonts w:ascii="Book Antiqua" w:hAnsi="Book Antiqua"/>
          <w:b/>
          <w:sz w:val="24"/>
          <w:szCs w:val="24"/>
        </w:rPr>
        <w:t xml:space="preserve"> </w:t>
      </w:r>
      <w:r w:rsidRPr="00F15E68">
        <w:rPr>
          <w:rFonts w:ascii="Book Antiqua" w:hAnsi="Book Antiqua"/>
          <w:sz w:val="24"/>
          <w:szCs w:val="24"/>
        </w:rPr>
        <w:t xml:space="preserve">was passed by </w:t>
      </w:r>
      <w:r w:rsidR="00F6120C" w:rsidRPr="00F15E68">
        <w:rPr>
          <w:rFonts w:ascii="Book Antiqua" w:hAnsi="Book Antiqua"/>
          <w:sz w:val="24"/>
          <w:szCs w:val="24"/>
        </w:rPr>
        <w:t>the National Assembly</w:t>
      </w:r>
      <w:r w:rsidRPr="00F15E68">
        <w:rPr>
          <w:rFonts w:ascii="Book Antiqua" w:hAnsi="Book Antiqua"/>
          <w:sz w:val="24"/>
          <w:szCs w:val="24"/>
        </w:rPr>
        <w:t xml:space="preserve"> on the 7</w:t>
      </w:r>
      <w:r w:rsidRPr="00F15E68">
        <w:rPr>
          <w:rFonts w:ascii="Book Antiqua" w:hAnsi="Book Antiqua"/>
          <w:sz w:val="24"/>
          <w:szCs w:val="24"/>
          <w:vertAlign w:val="superscript"/>
        </w:rPr>
        <w:t>th</w:t>
      </w:r>
      <w:r w:rsidRPr="00F15E68">
        <w:rPr>
          <w:rFonts w:ascii="Book Antiqua" w:hAnsi="Book Antiqua"/>
          <w:sz w:val="24"/>
          <w:szCs w:val="24"/>
        </w:rPr>
        <w:t xml:space="preserve"> November 2022 and now permits the referral of offenders, by the D</w:t>
      </w:r>
      <w:r w:rsidR="00DC5081">
        <w:rPr>
          <w:rFonts w:ascii="Book Antiqua" w:hAnsi="Book Antiqua"/>
          <w:sz w:val="24"/>
          <w:szCs w:val="24"/>
        </w:rPr>
        <w:t xml:space="preserve">irector of </w:t>
      </w:r>
      <w:r w:rsidRPr="00F15E68">
        <w:rPr>
          <w:rFonts w:ascii="Book Antiqua" w:hAnsi="Book Antiqua"/>
          <w:sz w:val="24"/>
          <w:szCs w:val="24"/>
        </w:rPr>
        <w:t>P</w:t>
      </w:r>
      <w:r w:rsidR="00DC5081">
        <w:rPr>
          <w:rFonts w:ascii="Book Antiqua" w:hAnsi="Book Antiqua"/>
          <w:sz w:val="24"/>
          <w:szCs w:val="24"/>
        </w:rPr>
        <w:t xml:space="preserve">ublic </w:t>
      </w:r>
      <w:proofErr w:type="gramStart"/>
      <w:r w:rsidRPr="00F15E68">
        <w:rPr>
          <w:rFonts w:ascii="Book Antiqua" w:hAnsi="Book Antiqua"/>
          <w:sz w:val="24"/>
          <w:szCs w:val="24"/>
        </w:rPr>
        <w:t>P</w:t>
      </w:r>
      <w:r w:rsidR="00DC5081">
        <w:rPr>
          <w:rFonts w:ascii="Book Antiqua" w:hAnsi="Book Antiqua"/>
          <w:sz w:val="24"/>
          <w:szCs w:val="24"/>
        </w:rPr>
        <w:t xml:space="preserve">rosecutions </w:t>
      </w:r>
      <w:r w:rsidRPr="00F15E68">
        <w:rPr>
          <w:rFonts w:ascii="Book Antiqua" w:hAnsi="Book Antiqua"/>
          <w:sz w:val="24"/>
          <w:szCs w:val="24"/>
        </w:rPr>
        <w:t xml:space="preserve"> or</w:t>
      </w:r>
      <w:proofErr w:type="gramEnd"/>
      <w:r w:rsidRPr="00F15E68">
        <w:rPr>
          <w:rFonts w:ascii="Book Antiqua" w:hAnsi="Book Antiqua"/>
          <w:sz w:val="24"/>
          <w:szCs w:val="24"/>
        </w:rPr>
        <w:t xml:space="preserve"> the Court, to a restorative justice program as an alternate to imprisonment. The passage of this Act therefore effectively serves as an interim relief measure for persons charged with minor, non-violent offences such as vagrancy, vending etc. whilst those laws are under review for amendment.</w:t>
      </w:r>
    </w:p>
    <w:p w14:paraId="56846539" w14:textId="77777777" w:rsidR="00B906B5" w:rsidRPr="00F15E68" w:rsidRDefault="00B906B5" w:rsidP="00171802">
      <w:pPr>
        <w:pStyle w:val="ListParagraph"/>
        <w:spacing w:after="0" w:line="276" w:lineRule="auto"/>
        <w:rPr>
          <w:rFonts w:ascii="Book Antiqua" w:hAnsi="Book Antiqua" w:cs="Arial"/>
          <w:sz w:val="24"/>
          <w:szCs w:val="24"/>
        </w:rPr>
      </w:pPr>
    </w:p>
    <w:p w14:paraId="302C2C8D" w14:textId="07DA5A8F" w:rsidR="00B906B5" w:rsidRPr="00171802" w:rsidRDefault="00B906B5" w:rsidP="00171802">
      <w:pPr>
        <w:pStyle w:val="ListParagraph"/>
        <w:numPr>
          <w:ilvl w:val="0"/>
          <w:numId w:val="11"/>
        </w:numPr>
        <w:spacing w:after="0" w:line="276" w:lineRule="auto"/>
        <w:jc w:val="both"/>
        <w:rPr>
          <w:rFonts w:ascii="Book Antiqua" w:hAnsi="Book Antiqua"/>
          <w:sz w:val="24"/>
          <w:szCs w:val="24"/>
        </w:rPr>
      </w:pPr>
      <w:r w:rsidRPr="00F15E68">
        <w:rPr>
          <w:rFonts w:ascii="Book Antiqua" w:hAnsi="Book Antiqua" w:cs="Arial"/>
          <w:sz w:val="24"/>
          <w:szCs w:val="24"/>
        </w:rPr>
        <w:t xml:space="preserve">Additionally, the first ever </w:t>
      </w:r>
      <w:r w:rsidRPr="00F15E68">
        <w:rPr>
          <w:rFonts w:ascii="Book Antiqua" w:hAnsi="Book Antiqua" w:cs="Arial"/>
          <w:b/>
          <w:bCs/>
          <w:sz w:val="24"/>
          <w:szCs w:val="24"/>
        </w:rPr>
        <w:t>Restorative Justice Centre</w:t>
      </w:r>
      <w:r w:rsidRPr="00F15E68">
        <w:rPr>
          <w:rFonts w:ascii="Book Antiqua" w:hAnsi="Book Antiqua" w:cs="Arial"/>
          <w:sz w:val="24"/>
          <w:szCs w:val="24"/>
        </w:rPr>
        <w:t xml:space="preserve"> in Guyana was launched on the </w:t>
      </w:r>
      <w:r w:rsidR="00336340" w:rsidRPr="00F15E68">
        <w:rPr>
          <w:rFonts w:ascii="Book Antiqua" w:hAnsi="Book Antiqua" w:cs="Arial"/>
          <w:sz w:val="24"/>
          <w:szCs w:val="24"/>
        </w:rPr>
        <w:t>26</w:t>
      </w:r>
      <w:r w:rsidR="00336340" w:rsidRPr="00F15E68">
        <w:rPr>
          <w:rFonts w:ascii="Book Antiqua" w:hAnsi="Book Antiqua" w:cs="Arial"/>
          <w:sz w:val="24"/>
          <w:szCs w:val="24"/>
          <w:vertAlign w:val="superscript"/>
        </w:rPr>
        <w:t xml:space="preserve">th </w:t>
      </w:r>
      <w:r w:rsidR="00336340" w:rsidRPr="00F15E68">
        <w:rPr>
          <w:rFonts w:ascii="Book Antiqua" w:hAnsi="Book Antiqua" w:cs="Arial"/>
          <w:sz w:val="24"/>
          <w:szCs w:val="24"/>
        </w:rPr>
        <w:t>of</w:t>
      </w:r>
      <w:r w:rsidRPr="00F15E68">
        <w:rPr>
          <w:rFonts w:ascii="Book Antiqua" w:hAnsi="Book Antiqua" w:cs="Arial"/>
          <w:sz w:val="24"/>
          <w:szCs w:val="24"/>
        </w:rPr>
        <w:t xml:space="preserve"> </w:t>
      </w:r>
      <w:r w:rsidR="00336340" w:rsidRPr="00F15E68">
        <w:rPr>
          <w:rFonts w:ascii="Book Antiqua" w:hAnsi="Book Antiqua" w:cs="Arial"/>
          <w:sz w:val="24"/>
          <w:szCs w:val="24"/>
        </w:rPr>
        <w:t>April</w:t>
      </w:r>
      <w:r w:rsidRPr="00F15E68">
        <w:rPr>
          <w:rFonts w:ascii="Book Antiqua" w:hAnsi="Book Antiqua" w:cs="Arial"/>
          <w:sz w:val="24"/>
          <w:szCs w:val="24"/>
        </w:rPr>
        <w:t xml:space="preserve"> 2023, and is set to make a significant impact by allowing and emphasising the importance of community involvement and dialogue in the punishment and/or rehabilitation of offenders.</w:t>
      </w:r>
    </w:p>
    <w:p w14:paraId="0ABE90E7" w14:textId="77777777" w:rsidR="00171802" w:rsidRPr="00171802" w:rsidRDefault="00171802" w:rsidP="00171802">
      <w:pPr>
        <w:pStyle w:val="ListParagraph"/>
        <w:rPr>
          <w:rFonts w:ascii="Book Antiqua" w:hAnsi="Book Antiqua"/>
          <w:sz w:val="24"/>
          <w:szCs w:val="24"/>
        </w:rPr>
      </w:pPr>
    </w:p>
    <w:p w14:paraId="3337E889" w14:textId="77777777" w:rsidR="005C3C58" w:rsidRPr="00F15E68" w:rsidRDefault="005C3C58" w:rsidP="00171802">
      <w:pPr>
        <w:spacing w:after="0" w:line="276" w:lineRule="auto"/>
        <w:rPr>
          <w:rFonts w:ascii="Book Antiqua" w:hAnsi="Book Antiqua"/>
          <w:b/>
          <w:bCs/>
          <w:sz w:val="24"/>
          <w:szCs w:val="24"/>
          <w:u w:val="single"/>
        </w:rPr>
      </w:pPr>
    </w:p>
    <w:p w14:paraId="2F3915CB" w14:textId="1AE4A1E5" w:rsidR="00BE4A89" w:rsidRDefault="00206774" w:rsidP="00171802">
      <w:pPr>
        <w:spacing w:after="0" w:line="276" w:lineRule="auto"/>
        <w:jc w:val="both"/>
        <w:rPr>
          <w:rFonts w:ascii="Book Antiqua" w:hAnsi="Book Antiqua"/>
          <w:b/>
          <w:bCs/>
          <w:sz w:val="24"/>
          <w:szCs w:val="24"/>
          <w:u w:val="single"/>
        </w:rPr>
      </w:pPr>
      <w:r w:rsidRPr="00F15E68">
        <w:rPr>
          <w:rFonts w:ascii="Book Antiqua" w:hAnsi="Book Antiqua"/>
          <w:b/>
          <w:bCs/>
          <w:sz w:val="24"/>
          <w:szCs w:val="24"/>
          <w:u w:val="single"/>
          <w:lang w:val="en-US"/>
        </w:rPr>
        <w:t xml:space="preserve">Question Five: </w:t>
      </w:r>
      <w:r w:rsidR="0075369B" w:rsidRPr="00F15E68">
        <w:rPr>
          <w:rFonts w:ascii="Book Antiqua" w:hAnsi="Book Antiqua"/>
          <w:b/>
          <w:bCs/>
          <w:sz w:val="24"/>
          <w:szCs w:val="24"/>
          <w:u w:val="single"/>
          <w:lang w:val="en-US"/>
        </w:rPr>
        <w:t>M</w:t>
      </w:r>
      <w:proofErr w:type="spellStart"/>
      <w:r w:rsidR="00BE4A89" w:rsidRPr="00F15E68">
        <w:rPr>
          <w:rFonts w:ascii="Book Antiqua" w:hAnsi="Book Antiqua"/>
          <w:b/>
          <w:bCs/>
          <w:sz w:val="24"/>
          <w:szCs w:val="24"/>
          <w:u w:val="single"/>
        </w:rPr>
        <w:t>easures</w:t>
      </w:r>
      <w:proofErr w:type="spellEnd"/>
      <w:r w:rsidR="00BE4A89" w:rsidRPr="00F15E68">
        <w:rPr>
          <w:rFonts w:ascii="Book Antiqua" w:hAnsi="Book Antiqua"/>
          <w:b/>
          <w:bCs/>
          <w:sz w:val="24"/>
          <w:szCs w:val="24"/>
          <w:u w:val="single"/>
        </w:rPr>
        <w:t xml:space="preserve"> and services available at </w:t>
      </w:r>
      <w:r w:rsidR="00B74EE4" w:rsidRPr="00F15E68">
        <w:rPr>
          <w:rFonts w:ascii="Book Antiqua" w:hAnsi="Book Antiqua"/>
          <w:b/>
          <w:bCs/>
          <w:sz w:val="24"/>
          <w:szCs w:val="24"/>
          <w:u w:val="single"/>
        </w:rPr>
        <w:t>national,</w:t>
      </w:r>
      <w:r w:rsidR="00BE4A89" w:rsidRPr="00F15E68">
        <w:rPr>
          <w:rFonts w:ascii="Book Antiqua" w:hAnsi="Book Antiqua"/>
          <w:b/>
          <w:bCs/>
          <w:sz w:val="24"/>
          <w:szCs w:val="24"/>
          <w:u w:val="single"/>
        </w:rPr>
        <w:t xml:space="preserve"> </w:t>
      </w:r>
      <w:r w:rsidR="005E5686" w:rsidRPr="00F15E68">
        <w:rPr>
          <w:rFonts w:ascii="Book Antiqua" w:hAnsi="Book Antiqua"/>
          <w:b/>
          <w:bCs/>
          <w:sz w:val="24"/>
          <w:szCs w:val="24"/>
          <w:u w:val="single"/>
        </w:rPr>
        <w:t>regional,</w:t>
      </w:r>
      <w:r w:rsidR="00BE4A89" w:rsidRPr="00F15E68">
        <w:rPr>
          <w:rFonts w:ascii="Book Antiqua" w:hAnsi="Book Antiqua"/>
          <w:b/>
          <w:bCs/>
          <w:sz w:val="24"/>
          <w:szCs w:val="24"/>
          <w:u w:val="single"/>
        </w:rPr>
        <w:t xml:space="preserve"> or </w:t>
      </w:r>
      <w:r w:rsidR="00D059E0" w:rsidRPr="00F15E68">
        <w:rPr>
          <w:rFonts w:ascii="Book Antiqua" w:hAnsi="Book Antiqua"/>
          <w:b/>
          <w:bCs/>
          <w:sz w:val="24"/>
          <w:szCs w:val="24"/>
          <w:u w:val="single"/>
        </w:rPr>
        <w:t>municipal</w:t>
      </w:r>
      <w:r w:rsidR="00BE4A89" w:rsidRPr="00F15E68">
        <w:rPr>
          <w:rFonts w:ascii="Book Antiqua" w:hAnsi="Book Antiqua"/>
          <w:b/>
          <w:bCs/>
          <w:sz w:val="24"/>
          <w:szCs w:val="24"/>
          <w:u w:val="single"/>
        </w:rPr>
        <w:t xml:space="preserve"> level to support people living in </w:t>
      </w:r>
      <w:r w:rsidR="00D059E0" w:rsidRPr="00F15E68">
        <w:rPr>
          <w:rFonts w:ascii="Book Antiqua" w:hAnsi="Book Antiqua"/>
          <w:b/>
          <w:bCs/>
          <w:sz w:val="24"/>
          <w:szCs w:val="24"/>
          <w:u w:val="single"/>
        </w:rPr>
        <w:t>poverty</w:t>
      </w:r>
      <w:r w:rsidR="00BE4A89" w:rsidRPr="00F15E68">
        <w:rPr>
          <w:rFonts w:ascii="Book Antiqua" w:hAnsi="Book Antiqua"/>
          <w:b/>
          <w:bCs/>
          <w:sz w:val="24"/>
          <w:szCs w:val="24"/>
          <w:u w:val="single"/>
        </w:rPr>
        <w:t xml:space="preserve"> and in situation of vulnerability from having to resort to begging, sleeping, </w:t>
      </w:r>
      <w:r w:rsidR="005E5686" w:rsidRPr="00F15E68">
        <w:rPr>
          <w:rFonts w:ascii="Book Antiqua" w:hAnsi="Book Antiqua"/>
          <w:b/>
          <w:bCs/>
          <w:sz w:val="24"/>
          <w:szCs w:val="24"/>
          <w:u w:val="single"/>
        </w:rPr>
        <w:t>washing,</w:t>
      </w:r>
      <w:r w:rsidR="00D059E0" w:rsidRPr="00F15E68">
        <w:rPr>
          <w:rFonts w:ascii="Book Antiqua" w:hAnsi="Book Antiqua"/>
          <w:b/>
          <w:bCs/>
          <w:sz w:val="24"/>
          <w:szCs w:val="24"/>
          <w:u w:val="single"/>
          <w:lang w:val="en-US"/>
        </w:rPr>
        <w:t xml:space="preserve"> and</w:t>
      </w:r>
      <w:r w:rsidR="00BE4A89" w:rsidRPr="00F15E68">
        <w:rPr>
          <w:rFonts w:ascii="Book Antiqua" w:hAnsi="Book Antiqua"/>
          <w:b/>
          <w:bCs/>
          <w:sz w:val="24"/>
          <w:szCs w:val="24"/>
          <w:u w:val="single"/>
        </w:rPr>
        <w:t xml:space="preserve"> performing other </w:t>
      </w:r>
      <w:r w:rsidR="00D059E0" w:rsidRPr="00F15E68">
        <w:rPr>
          <w:rFonts w:ascii="Book Antiqua" w:hAnsi="Book Antiqua"/>
          <w:b/>
          <w:bCs/>
          <w:sz w:val="24"/>
          <w:szCs w:val="24"/>
          <w:u w:val="single"/>
        </w:rPr>
        <w:t>hygienic</w:t>
      </w:r>
      <w:r w:rsidR="00BE4A89" w:rsidRPr="00F15E68">
        <w:rPr>
          <w:rFonts w:ascii="Book Antiqua" w:hAnsi="Book Antiqua"/>
          <w:b/>
          <w:bCs/>
          <w:sz w:val="24"/>
          <w:szCs w:val="24"/>
          <w:u w:val="single"/>
        </w:rPr>
        <w:t xml:space="preserve"> activities in public places in Guyana</w:t>
      </w:r>
    </w:p>
    <w:p w14:paraId="2AB40D1F" w14:textId="77777777" w:rsidR="00DC5081" w:rsidRPr="00F15E68" w:rsidRDefault="00DC5081" w:rsidP="00171802">
      <w:pPr>
        <w:spacing w:after="0" w:line="276" w:lineRule="auto"/>
        <w:jc w:val="both"/>
        <w:rPr>
          <w:rFonts w:ascii="Book Antiqua" w:hAnsi="Book Antiqua"/>
          <w:b/>
          <w:bCs/>
          <w:sz w:val="24"/>
          <w:szCs w:val="24"/>
          <w:u w:val="single"/>
        </w:rPr>
      </w:pPr>
    </w:p>
    <w:p w14:paraId="60082F02" w14:textId="357C093B" w:rsidR="00982F63" w:rsidRDefault="005E5686" w:rsidP="00171802">
      <w:pPr>
        <w:pStyle w:val="ListParagraph"/>
        <w:numPr>
          <w:ilvl w:val="0"/>
          <w:numId w:val="12"/>
        </w:numPr>
        <w:spacing w:after="0" w:line="276" w:lineRule="auto"/>
        <w:jc w:val="both"/>
        <w:rPr>
          <w:rFonts w:ascii="Book Antiqua" w:hAnsi="Book Antiqua" w:cs="Times New Roman"/>
          <w:sz w:val="24"/>
          <w:szCs w:val="24"/>
        </w:rPr>
      </w:pPr>
      <w:r w:rsidRPr="00F15E68">
        <w:rPr>
          <w:rFonts w:ascii="Book Antiqua" w:hAnsi="Book Antiqua" w:cs="Times New Roman"/>
          <w:sz w:val="24"/>
          <w:szCs w:val="24"/>
        </w:rPr>
        <w:t xml:space="preserve">The </w:t>
      </w:r>
      <w:r w:rsidR="00DC5081">
        <w:rPr>
          <w:rFonts w:ascii="Book Antiqua" w:hAnsi="Book Antiqua" w:cs="Times New Roman"/>
          <w:sz w:val="24"/>
          <w:szCs w:val="24"/>
        </w:rPr>
        <w:t>G</w:t>
      </w:r>
      <w:r w:rsidRPr="00F15E68">
        <w:rPr>
          <w:rFonts w:ascii="Book Antiqua" w:hAnsi="Book Antiqua" w:cs="Times New Roman"/>
          <w:sz w:val="24"/>
          <w:szCs w:val="24"/>
        </w:rPr>
        <w:t xml:space="preserve">overnment of </w:t>
      </w:r>
      <w:r w:rsidR="00BE4A89" w:rsidRPr="00F15E68">
        <w:rPr>
          <w:rFonts w:ascii="Book Antiqua" w:hAnsi="Book Antiqua" w:cs="Times New Roman"/>
          <w:sz w:val="24"/>
          <w:szCs w:val="24"/>
        </w:rPr>
        <w:t>Guyana</w:t>
      </w:r>
      <w:r w:rsidRPr="00F15E68">
        <w:rPr>
          <w:rFonts w:ascii="Book Antiqua" w:hAnsi="Book Antiqua" w:cs="Times New Roman"/>
          <w:sz w:val="24"/>
          <w:szCs w:val="24"/>
        </w:rPr>
        <w:t xml:space="preserve"> has instituted a range of measures </w:t>
      </w:r>
      <w:r w:rsidR="00BE4A89" w:rsidRPr="00F15E68">
        <w:rPr>
          <w:rFonts w:ascii="Book Antiqua" w:hAnsi="Book Antiqua" w:cs="Times New Roman"/>
          <w:sz w:val="24"/>
          <w:szCs w:val="24"/>
        </w:rPr>
        <w:t xml:space="preserve">and services available at the national, regional, or municipal levels to support people living in poverty and vulnerable situations from resorting to begging, sleeping, </w:t>
      </w:r>
      <w:r w:rsidRPr="00F15E68">
        <w:rPr>
          <w:rFonts w:ascii="Book Antiqua" w:hAnsi="Book Antiqua" w:cs="Times New Roman"/>
          <w:sz w:val="24"/>
          <w:szCs w:val="24"/>
        </w:rPr>
        <w:t>washing,</w:t>
      </w:r>
      <w:r w:rsidR="00D059E0" w:rsidRPr="00F15E68">
        <w:rPr>
          <w:rFonts w:ascii="Book Antiqua" w:hAnsi="Book Antiqua" w:cs="Times New Roman"/>
          <w:sz w:val="24"/>
          <w:szCs w:val="24"/>
          <w:lang w:val="en-US"/>
        </w:rPr>
        <w:t xml:space="preserve"> </w:t>
      </w:r>
      <w:r w:rsidR="00D059E0" w:rsidRPr="00F15E68">
        <w:rPr>
          <w:rFonts w:ascii="Book Antiqua" w:hAnsi="Book Antiqua" w:cs="Times New Roman"/>
          <w:sz w:val="24"/>
          <w:szCs w:val="24"/>
          <w:lang w:val="en-US"/>
        </w:rPr>
        <w:lastRenderedPageBreak/>
        <w:t>a</w:t>
      </w:r>
      <w:r w:rsidR="00BE4A89" w:rsidRPr="00F15E68">
        <w:rPr>
          <w:rFonts w:ascii="Book Antiqua" w:hAnsi="Book Antiqua" w:cs="Times New Roman"/>
          <w:sz w:val="24"/>
          <w:szCs w:val="24"/>
        </w:rPr>
        <w:t xml:space="preserve">nd performing other hygienic activities in public places. These measures and services aim to provide essential resources and support to improve the quality of life </w:t>
      </w:r>
      <w:r w:rsidR="00AA4FF2">
        <w:rPr>
          <w:rFonts w:ascii="Book Antiqua" w:hAnsi="Book Antiqua" w:cs="Times New Roman"/>
          <w:sz w:val="24"/>
          <w:szCs w:val="24"/>
        </w:rPr>
        <w:t>of</w:t>
      </w:r>
      <w:r w:rsidR="00BE4A89" w:rsidRPr="00F15E68">
        <w:rPr>
          <w:rFonts w:ascii="Book Antiqua" w:hAnsi="Book Antiqua" w:cs="Times New Roman"/>
          <w:sz w:val="24"/>
          <w:szCs w:val="24"/>
        </w:rPr>
        <w:t xml:space="preserve"> individuals living in poverty.</w:t>
      </w:r>
    </w:p>
    <w:p w14:paraId="7BF1CD52" w14:textId="77777777" w:rsidR="001753AF" w:rsidRPr="001753AF" w:rsidRDefault="001753AF" w:rsidP="001753AF">
      <w:pPr>
        <w:spacing w:after="0" w:line="276" w:lineRule="auto"/>
        <w:ind w:left="284"/>
        <w:jc w:val="both"/>
        <w:rPr>
          <w:rFonts w:ascii="Book Antiqua" w:hAnsi="Book Antiqua" w:cs="Times New Roman"/>
          <w:sz w:val="24"/>
          <w:szCs w:val="24"/>
        </w:rPr>
      </w:pPr>
    </w:p>
    <w:p w14:paraId="08DC4820" w14:textId="0AF1273F" w:rsidR="00982F63" w:rsidRDefault="00BE4A89" w:rsidP="00171802">
      <w:pPr>
        <w:pStyle w:val="ListParagraph"/>
        <w:numPr>
          <w:ilvl w:val="0"/>
          <w:numId w:val="12"/>
        </w:numPr>
        <w:spacing w:after="0" w:line="276" w:lineRule="auto"/>
        <w:jc w:val="both"/>
        <w:rPr>
          <w:rFonts w:ascii="Book Antiqua" w:hAnsi="Book Antiqua" w:cs="Times New Roman"/>
          <w:sz w:val="24"/>
          <w:szCs w:val="24"/>
        </w:rPr>
      </w:pPr>
      <w:r w:rsidRPr="00F15E68">
        <w:rPr>
          <w:rFonts w:ascii="Book Antiqua" w:hAnsi="Book Antiqua" w:cs="Times New Roman"/>
          <w:sz w:val="24"/>
          <w:szCs w:val="24"/>
        </w:rPr>
        <w:t xml:space="preserve">One such measure is the provision of access to free healthcare services </w:t>
      </w:r>
      <w:r w:rsidR="00B74EE4" w:rsidRPr="00F15E68">
        <w:rPr>
          <w:rFonts w:ascii="Book Antiqua" w:hAnsi="Book Antiqua" w:cs="Times New Roman"/>
          <w:sz w:val="24"/>
          <w:szCs w:val="24"/>
          <w:lang w:val="en-US"/>
        </w:rPr>
        <w:t>which is extended to everyone in society</w:t>
      </w:r>
      <w:r w:rsidRPr="00F15E68">
        <w:rPr>
          <w:rFonts w:ascii="Book Antiqua" w:hAnsi="Book Antiqua" w:cs="Times New Roman"/>
          <w:sz w:val="24"/>
          <w:szCs w:val="24"/>
        </w:rPr>
        <w:t xml:space="preserve">. The </w:t>
      </w:r>
      <w:r w:rsidR="00DC5081">
        <w:rPr>
          <w:rFonts w:ascii="Book Antiqua" w:hAnsi="Book Antiqua" w:cs="Times New Roman"/>
          <w:sz w:val="24"/>
          <w:szCs w:val="24"/>
        </w:rPr>
        <w:t>G</w:t>
      </w:r>
      <w:r w:rsidRPr="00F15E68">
        <w:rPr>
          <w:rFonts w:ascii="Book Antiqua" w:hAnsi="Book Antiqua" w:cs="Times New Roman"/>
          <w:sz w:val="24"/>
          <w:szCs w:val="24"/>
        </w:rPr>
        <w:t xml:space="preserve">overnment of Guyana has implemented programs and initiatives to ensure that individuals living in poverty have </w:t>
      </w:r>
      <w:r w:rsidRPr="00F15E68">
        <w:rPr>
          <w:rFonts w:ascii="Book Antiqua" w:hAnsi="Book Antiqua" w:cs="Times New Roman"/>
          <w:i/>
          <w:iCs/>
          <w:sz w:val="24"/>
          <w:szCs w:val="24"/>
          <w:u w:val="single"/>
        </w:rPr>
        <w:t xml:space="preserve">access to </w:t>
      </w:r>
      <w:r w:rsidR="00804D82" w:rsidRPr="00F15E68">
        <w:rPr>
          <w:rFonts w:ascii="Book Antiqua" w:hAnsi="Book Antiqua" w:cs="Times New Roman"/>
          <w:i/>
          <w:iCs/>
          <w:sz w:val="24"/>
          <w:szCs w:val="24"/>
          <w:u w:val="single"/>
          <w:lang w:val="en-US"/>
        </w:rPr>
        <w:t xml:space="preserve">free </w:t>
      </w:r>
      <w:r w:rsidRPr="00F15E68">
        <w:rPr>
          <w:rFonts w:ascii="Book Antiqua" w:hAnsi="Book Antiqua" w:cs="Times New Roman"/>
          <w:i/>
          <w:iCs/>
          <w:sz w:val="24"/>
          <w:szCs w:val="24"/>
          <w:u w:val="single"/>
        </w:rPr>
        <w:t>healthcare services</w:t>
      </w:r>
      <w:r w:rsidRPr="00F15E68">
        <w:rPr>
          <w:rFonts w:ascii="Book Antiqua" w:hAnsi="Book Antiqua" w:cs="Times New Roman"/>
          <w:sz w:val="24"/>
          <w:szCs w:val="24"/>
        </w:rPr>
        <w:t xml:space="preserve"> </w:t>
      </w:r>
      <w:r w:rsidR="00804D82" w:rsidRPr="00F15E68">
        <w:rPr>
          <w:rFonts w:ascii="Book Antiqua" w:hAnsi="Book Antiqua" w:cs="Times New Roman"/>
          <w:sz w:val="24"/>
          <w:szCs w:val="24"/>
          <w:lang w:val="en-US"/>
        </w:rPr>
        <w:t xml:space="preserve">through </w:t>
      </w:r>
      <w:r w:rsidR="005E5686" w:rsidRPr="00F15E68">
        <w:rPr>
          <w:rFonts w:ascii="Book Antiqua" w:hAnsi="Book Antiqua" w:cs="Times New Roman"/>
          <w:sz w:val="24"/>
          <w:szCs w:val="24"/>
          <w:lang w:val="en-US"/>
        </w:rPr>
        <w:t xml:space="preserve">the public healthcare facilities across the country. </w:t>
      </w:r>
      <w:r w:rsidRPr="00F15E68">
        <w:rPr>
          <w:rFonts w:ascii="Book Antiqua" w:hAnsi="Book Antiqua" w:cs="Times New Roman"/>
          <w:sz w:val="24"/>
          <w:szCs w:val="24"/>
        </w:rPr>
        <w:t xml:space="preserve"> The services </w:t>
      </w:r>
      <w:r w:rsidR="005E5686" w:rsidRPr="00F15E68">
        <w:rPr>
          <w:rFonts w:ascii="Book Antiqua" w:hAnsi="Book Antiqua" w:cs="Times New Roman"/>
          <w:sz w:val="24"/>
          <w:szCs w:val="24"/>
        </w:rPr>
        <w:t xml:space="preserve">provided at these facilities </w:t>
      </w:r>
      <w:r w:rsidRPr="00F15E68">
        <w:rPr>
          <w:rFonts w:ascii="Book Antiqua" w:hAnsi="Book Antiqua" w:cs="Times New Roman"/>
          <w:sz w:val="24"/>
          <w:szCs w:val="24"/>
        </w:rPr>
        <w:t xml:space="preserve">include free medical consultations, hospitalization, medication, and diagnostic tests. </w:t>
      </w:r>
    </w:p>
    <w:p w14:paraId="4B18E917" w14:textId="77777777" w:rsidR="001753AF" w:rsidRPr="001753AF" w:rsidRDefault="001753AF" w:rsidP="001753AF">
      <w:pPr>
        <w:pStyle w:val="ListParagraph"/>
        <w:rPr>
          <w:rFonts w:ascii="Book Antiqua" w:hAnsi="Book Antiqua" w:cs="Times New Roman"/>
          <w:sz w:val="24"/>
          <w:szCs w:val="24"/>
        </w:rPr>
      </w:pPr>
    </w:p>
    <w:p w14:paraId="11770411" w14:textId="24B0B7DC" w:rsidR="00982F63" w:rsidRPr="001753AF" w:rsidRDefault="00BE4A89" w:rsidP="00171802">
      <w:pPr>
        <w:pStyle w:val="ListParagraph"/>
        <w:numPr>
          <w:ilvl w:val="0"/>
          <w:numId w:val="12"/>
        </w:numPr>
        <w:spacing w:after="0" w:line="276" w:lineRule="auto"/>
        <w:jc w:val="both"/>
        <w:rPr>
          <w:rFonts w:ascii="Book Antiqua" w:hAnsi="Book Antiqua" w:cs="Times New Roman"/>
          <w:sz w:val="24"/>
          <w:szCs w:val="24"/>
        </w:rPr>
      </w:pPr>
      <w:r w:rsidRPr="00F15E68">
        <w:rPr>
          <w:rFonts w:ascii="Book Antiqua" w:hAnsi="Book Antiqua" w:cs="Times New Roman"/>
          <w:sz w:val="24"/>
          <w:szCs w:val="24"/>
        </w:rPr>
        <w:t xml:space="preserve">Additionally, there are </w:t>
      </w:r>
      <w:r w:rsidRPr="00F15E68">
        <w:rPr>
          <w:rFonts w:ascii="Book Antiqua" w:hAnsi="Book Antiqua" w:cs="Times New Roman"/>
          <w:i/>
          <w:iCs/>
          <w:sz w:val="24"/>
          <w:szCs w:val="24"/>
          <w:u w:val="single"/>
        </w:rPr>
        <w:t>social safety net programs</w:t>
      </w:r>
      <w:r w:rsidRPr="00F15E68">
        <w:rPr>
          <w:rFonts w:ascii="Book Antiqua" w:hAnsi="Book Antiqua" w:cs="Times New Roman"/>
          <w:sz w:val="24"/>
          <w:szCs w:val="24"/>
        </w:rPr>
        <w:t xml:space="preserve"> in place to provide financial assistance to those in need. These programs aim to alleviate the financial burden on individuals living in poverty, reducing the likelihood of </w:t>
      </w:r>
      <w:r w:rsidR="005E5686" w:rsidRPr="00F15E68">
        <w:rPr>
          <w:rFonts w:ascii="Book Antiqua" w:hAnsi="Book Antiqua" w:cs="Times New Roman"/>
          <w:sz w:val="24"/>
          <w:szCs w:val="24"/>
        </w:rPr>
        <w:t xml:space="preserve">those individuals </w:t>
      </w:r>
      <w:r w:rsidRPr="00F15E68">
        <w:rPr>
          <w:rFonts w:ascii="Book Antiqua" w:hAnsi="Book Antiqua" w:cs="Times New Roman"/>
          <w:sz w:val="24"/>
          <w:szCs w:val="24"/>
        </w:rPr>
        <w:t xml:space="preserve">resorting to begging or engaging in other desperate measures to meet basic needs. </w:t>
      </w:r>
      <w:r w:rsidR="00414D83" w:rsidRPr="00F15E68">
        <w:rPr>
          <w:rFonts w:ascii="Book Antiqua" w:hAnsi="Book Antiqua" w:cs="Times New Roman"/>
          <w:sz w:val="24"/>
          <w:szCs w:val="24"/>
          <w:lang w:val="en-US"/>
        </w:rPr>
        <w:t xml:space="preserve">One such programme in place is the </w:t>
      </w:r>
      <w:r w:rsidR="00414D83" w:rsidRPr="00F15E68">
        <w:rPr>
          <w:rFonts w:ascii="Book Antiqua" w:hAnsi="Book Antiqua" w:cs="Times New Roman"/>
          <w:i/>
          <w:iCs/>
          <w:sz w:val="24"/>
          <w:szCs w:val="24"/>
          <w:u w:val="single"/>
        </w:rPr>
        <w:t>Public Assistance</w:t>
      </w:r>
      <w:r w:rsidR="00414D83" w:rsidRPr="00F15E68">
        <w:rPr>
          <w:rFonts w:ascii="Book Antiqua" w:hAnsi="Book Antiqua" w:cs="Times New Roman"/>
          <w:sz w:val="24"/>
          <w:szCs w:val="24"/>
        </w:rPr>
        <w:t xml:space="preserve"> </w:t>
      </w:r>
      <w:r w:rsidR="00B74EE4" w:rsidRPr="00F15E68">
        <w:rPr>
          <w:rFonts w:ascii="Book Antiqua" w:hAnsi="Book Antiqua" w:cs="Times New Roman"/>
          <w:sz w:val="24"/>
          <w:szCs w:val="24"/>
          <w:lang w:val="en-US"/>
        </w:rPr>
        <w:t>initiat</w:t>
      </w:r>
      <w:r w:rsidR="00AE1C0E" w:rsidRPr="00F15E68">
        <w:rPr>
          <w:rFonts w:ascii="Book Antiqua" w:hAnsi="Book Antiqua" w:cs="Times New Roman"/>
          <w:sz w:val="24"/>
          <w:szCs w:val="24"/>
          <w:lang w:val="en-US"/>
        </w:rPr>
        <w:t>iv</w:t>
      </w:r>
      <w:r w:rsidR="00B74EE4" w:rsidRPr="00F15E68">
        <w:rPr>
          <w:rFonts w:ascii="Book Antiqua" w:hAnsi="Book Antiqua" w:cs="Times New Roman"/>
          <w:sz w:val="24"/>
          <w:szCs w:val="24"/>
          <w:lang w:val="en-US"/>
        </w:rPr>
        <w:t>e</w:t>
      </w:r>
      <w:r w:rsidR="005E5686" w:rsidRPr="00F15E68">
        <w:rPr>
          <w:rFonts w:ascii="Book Antiqua" w:hAnsi="Book Antiqua" w:cs="Times New Roman"/>
          <w:sz w:val="24"/>
          <w:szCs w:val="24"/>
        </w:rPr>
        <w:t xml:space="preserve"> that </w:t>
      </w:r>
      <w:r w:rsidR="00414D83" w:rsidRPr="00F15E68">
        <w:rPr>
          <w:rFonts w:ascii="Book Antiqua" w:hAnsi="Book Antiqua" w:cs="Times New Roman"/>
          <w:sz w:val="24"/>
          <w:szCs w:val="24"/>
        </w:rPr>
        <w:t>provides financial support to individuals or families who are unable to meet their basic needs</w:t>
      </w:r>
      <w:r w:rsidR="005E5686" w:rsidRPr="00F15E68">
        <w:rPr>
          <w:rFonts w:ascii="Book Antiqua" w:hAnsi="Book Antiqua" w:cs="Times New Roman"/>
          <w:sz w:val="24"/>
          <w:szCs w:val="24"/>
        </w:rPr>
        <w:t>. The programme, which is not means tested,</w:t>
      </w:r>
      <w:r w:rsidR="00414D83" w:rsidRPr="00F15E68">
        <w:rPr>
          <w:rFonts w:ascii="Book Antiqua" w:hAnsi="Book Antiqua" w:cs="Times New Roman"/>
          <w:sz w:val="24"/>
          <w:szCs w:val="24"/>
        </w:rPr>
        <w:t xml:space="preserve"> </w:t>
      </w:r>
      <w:r w:rsidR="00B74EE4" w:rsidRPr="00F15E68">
        <w:rPr>
          <w:rFonts w:ascii="Book Antiqua" w:hAnsi="Book Antiqua" w:cs="Times New Roman"/>
          <w:sz w:val="24"/>
          <w:szCs w:val="24"/>
          <w:lang w:val="en-US"/>
        </w:rPr>
        <w:t xml:space="preserve">currently </w:t>
      </w:r>
      <w:r w:rsidR="00414D83" w:rsidRPr="00F15E68">
        <w:rPr>
          <w:rFonts w:ascii="Book Antiqua" w:hAnsi="Book Antiqua" w:cs="Times New Roman"/>
          <w:sz w:val="24"/>
          <w:szCs w:val="24"/>
        </w:rPr>
        <w:t xml:space="preserve">benefits over </w:t>
      </w:r>
      <w:r w:rsidR="00B74EE4" w:rsidRPr="00F15E68">
        <w:rPr>
          <w:rFonts w:ascii="Book Antiqua" w:hAnsi="Book Antiqua" w:cs="Times New Roman"/>
          <w:sz w:val="24"/>
          <w:szCs w:val="24"/>
          <w:lang w:val="en-US"/>
        </w:rPr>
        <w:t>7,800</w:t>
      </w:r>
      <w:r w:rsidR="00414D83" w:rsidRPr="00F15E68">
        <w:rPr>
          <w:rFonts w:ascii="Book Antiqua" w:hAnsi="Book Antiqua" w:cs="Times New Roman"/>
          <w:sz w:val="24"/>
          <w:szCs w:val="24"/>
        </w:rPr>
        <w:t xml:space="preserve"> </w:t>
      </w:r>
      <w:r w:rsidR="005E5686" w:rsidRPr="00F15E68">
        <w:rPr>
          <w:rFonts w:ascii="Book Antiqua" w:hAnsi="Book Antiqua" w:cs="Times New Roman"/>
          <w:sz w:val="24"/>
          <w:szCs w:val="24"/>
        </w:rPr>
        <w:t xml:space="preserve">vulnerable </w:t>
      </w:r>
      <w:r w:rsidR="00414D83" w:rsidRPr="00F15E68">
        <w:rPr>
          <w:rFonts w:ascii="Book Antiqua" w:hAnsi="Book Antiqua" w:cs="Times New Roman"/>
          <w:sz w:val="24"/>
          <w:szCs w:val="24"/>
        </w:rPr>
        <w:t>people across Guyana</w:t>
      </w:r>
      <w:r w:rsidR="00DC5081">
        <w:rPr>
          <w:rFonts w:ascii="Book Antiqua" w:hAnsi="Book Antiqua" w:cs="Times New Roman"/>
          <w:sz w:val="24"/>
          <w:szCs w:val="24"/>
        </w:rPr>
        <w:t xml:space="preserve">; the programme has been expanded in 2023 to include 5000 children and adults with </w:t>
      </w:r>
      <w:r w:rsidR="00C9108D" w:rsidRPr="00F15E68">
        <w:rPr>
          <w:rFonts w:ascii="Book Antiqua" w:hAnsi="Book Antiqua" w:cs="Times New Roman"/>
          <w:sz w:val="24"/>
          <w:szCs w:val="24"/>
          <w:lang w:val="en-US"/>
        </w:rPr>
        <w:t>permanent disabilities</w:t>
      </w:r>
      <w:r w:rsidR="00DC5081">
        <w:rPr>
          <w:rFonts w:ascii="Book Antiqua" w:hAnsi="Book Antiqua" w:cs="Times New Roman"/>
          <w:sz w:val="24"/>
          <w:szCs w:val="24"/>
          <w:lang w:val="en-US"/>
        </w:rPr>
        <w:t>.</w:t>
      </w:r>
      <w:r w:rsidR="00414D83" w:rsidRPr="00F15E68">
        <w:rPr>
          <w:rFonts w:ascii="Book Antiqua" w:hAnsi="Book Antiqua" w:cs="Times New Roman"/>
          <w:sz w:val="24"/>
          <w:szCs w:val="24"/>
          <w:lang w:val="en-US"/>
        </w:rPr>
        <w:t xml:space="preserve"> </w:t>
      </w:r>
    </w:p>
    <w:p w14:paraId="5AE2F3E5" w14:textId="77777777" w:rsidR="001753AF" w:rsidRPr="001753AF" w:rsidRDefault="001753AF" w:rsidP="001753AF">
      <w:pPr>
        <w:pStyle w:val="ListParagraph"/>
        <w:rPr>
          <w:rFonts w:ascii="Book Antiqua" w:hAnsi="Book Antiqua" w:cs="Times New Roman"/>
          <w:sz w:val="24"/>
          <w:szCs w:val="24"/>
        </w:rPr>
      </w:pPr>
    </w:p>
    <w:p w14:paraId="343FECB7" w14:textId="1AC69C14" w:rsidR="00580CF0" w:rsidRPr="00580CF0" w:rsidRDefault="00B74EE4" w:rsidP="00171802">
      <w:pPr>
        <w:pStyle w:val="ListParagraph"/>
        <w:numPr>
          <w:ilvl w:val="0"/>
          <w:numId w:val="12"/>
        </w:numPr>
        <w:spacing w:after="0" w:line="276" w:lineRule="auto"/>
        <w:jc w:val="both"/>
        <w:rPr>
          <w:rFonts w:ascii="Book Antiqua" w:hAnsi="Book Antiqua" w:cs="Times New Roman"/>
          <w:sz w:val="24"/>
          <w:szCs w:val="24"/>
        </w:rPr>
      </w:pPr>
      <w:r w:rsidRPr="00F15E68">
        <w:rPr>
          <w:rFonts w:ascii="Book Antiqua" w:hAnsi="Book Antiqua" w:cs="Times New Roman"/>
          <w:sz w:val="24"/>
          <w:szCs w:val="24"/>
          <w:lang w:val="en-US"/>
        </w:rPr>
        <w:t>Access to e</w:t>
      </w:r>
      <w:proofErr w:type="spellStart"/>
      <w:r w:rsidRPr="00F15E68">
        <w:rPr>
          <w:rFonts w:ascii="Book Antiqua" w:hAnsi="Book Antiqua" w:cs="Times New Roman"/>
          <w:sz w:val="24"/>
          <w:szCs w:val="24"/>
        </w:rPr>
        <w:t>ducational</w:t>
      </w:r>
      <w:proofErr w:type="spellEnd"/>
      <w:r w:rsidR="00BE4A89" w:rsidRPr="00F15E68">
        <w:rPr>
          <w:rFonts w:ascii="Book Antiqua" w:hAnsi="Book Antiqua" w:cs="Times New Roman"/>
          <w:sz w:val="24"/>
          <w:szCs w:val="24"/>
        </w:rPr>
        <w:t xml:space="preserve"> opportunities </w:t>
      </w:r>
      <w:r w:rsidR="005E5686" w:rsidRPr="00F15E68">
        <w:rPr>
          <w:rFonts w:ascii="Book Antiqua" w:hAnsi="Book Antiqua" w:cs="Times New Roman"/>
          <w:sz w:val="24"/>
          <w:szCs w:val="24"/>
          <w:lang w:val="en-US"/>
        </w:rPr>
        <w:t>is</w:t>
      </w:r>
      <w:r w:rsidR="00BE4A89" w:rsidRPr="00F15E68">
        <w:rPr>
          <w:rFonts w:ascii="Book Antiqua" w:hAnsi="Book Antiqua" w:cs="Times New Roman"/>
          <w:sz w:val="24"/>
          <w:szCs w:val="24"/>
        </w:rPr>
        <w:t xml:space="preserve"> also provided to support individuals in poverty and vulnerable situations. The </w:t>
      </w:r>
      <w:r w:rsidR="00DC5081">
        <w:rPr>
          <w:rFonts w:ascii="Book Antiqua" w:hAnsi="Book Antiqua" w:cs="Times New Roman"/>
          <w:sz w:val="24"/>
          <w:szCs w:val="24"/>
        </w:rPr>
        <w:t>Go</w:t>
      </w:r>
      <w:r w:rsidR="00BE4A89" w:rsidRPr="00F15E68">
        <w:rPr>
          <w:rFonts w:ascii="Book Antiqua" w:hAnsi="Book Antiqua" w:cs="Times New Roman"/>
          <w:sz w:val="24"/>
          <w:szCs w:val="24"/>
        </w:rPr>
        <w:t>vernment has recognized the importance of education in breaking the cycle of poverty and has implemented measures to ensure access to education for all, regardless of socio-economic background.</w:t>
      </w:r>
      <w:r w:rsidR="00414D83" w:rsidRPr="00F15E68">
        <w:rPr>
          <w:rFonts w:ascii="Book Antiqua" w:hAnsi="Book Antiqua" w:cs="Times New Roman"/>
          <w:sz w:val="24"/>
          <w:szCs w:val="24"/>
          <w:lang w:val="en-US"/>
        </w:rPr>
        <w:t xml:space="preserve"> Education is free throughout all levels</w:t>
      </w:r>
      <w:r w:rsidR="00C9108D" w:rsidRPr="00F15E68">
        <w:rPr>
          <w:rFonts w:ascii="Book Antiqua" w:hAnsi="Book Antiqua" w:cs="Times New Roman"/>
          <w:sz w:val="24"/>
          <w:szCs w:val="24"/>
          <w:lang w:val="en-US"/>
        </w:rPr>
        <w:t xml:space="preserve"> and scholarships are provided to encourage job seekers through the </w:t>
      </w:r>
      <w:r w:rsidR="005E5686" w:rsidRPr="00F15E68">
        <w:rPr>
          <w:rFonts w:ascii="Book Antiqua" w:hAnsi="Book Antiqua" w:cs="Times New Roman"/>
          <w:i/>
          <w:iCs/>
          <w:sz w:val="24"/>
          <w:szCs w:val="24"/>
          <w:u w:val="single"/>
          <w:lang w:val="en-US"/>
        </w:rPr>
        <w:t>Guyana Oline Academy of Learning (GOAL)</w:t>
      </w:r>
      <w:r w:rsidR="00AF60DA" w:rsidRPr="00F15E68">
        <w:rPr>
          <w:rFonts w:ascii="Book Antiqua" w:hAnsi="Book Antiqua" w:cs="Times New Roman"/>
          <w:sz w:val="24"/>
          <w:szCs w:val="24"/>
          <w:lang w:val="en-US"/>
        </w:rPr>
        <w:t>, an initiative of the Government of Guyana that began in 2021</w:t>
      </w:r>
      <w:r w:rsidR="005E5686" w:rsidRPr="00F15E68">
        <w:rPr>
          <w:rFonts w:ascii="Book Antiqua" w:hAnsi="Book Antiqua" w:cs="Times New Roman"/>
          <w:sz w:val="24"/>
          <w:szCs w:val="24"/>
          <w:lang w:val="en-US"/>
        </w:rPr>
        <w:t xml:space="preserve">. </w:t>
      </w:r>
      <w:r w:rsidR="00AF60DA" w:rsidRPr="00F15E68">
        <w:rPr>
          <w:rFonts w:ascii="Book Antiqua" w:hAnsi="Book Antiqua" w:cs="Times New Roman"/>
          <w:sz w:val="24"/>
          <w:szCs w:val="24"/>
          <w:lang w:val="en-US"/>
        </w:rPr>
        <w:t xml:space="preserve">In 2022, </w:t>
      </w:r>
      <w:r w:rsidR="005E5686" w:rsidRPr="00F15E68">
        <w:rPr>
          <w:rFonts w:ascii="Book Antiqua" w:hAnsi="Book Antiqua" w:cs="Times New Roman"/>
          <w:sz w:val="24"/>
          <w:szCs w:val="24"/>
          <w:lang w:val="en-US"/>
        </w:rPr>
        <w:t xml:space="preserve">the </w:t>
      </w:r>
      <w:r w:rsidR="00C9108D" w:rsidRPr="00F15E68">
        <w:rPr>
          <w:rFonts w:ascii="Book Antiqua" w:hAnsi="Book Antiqua" w:cs="Times New Roman"/>
          <w:i/>
          <w:iCs/>
          <w:sz w:val="24"/>
          <w:szCs w:val="24"/>
          <w:u w:val="single"/>
          <w:lang w:val="en-US"/>
        </w:rPr>
        <w:t xml:space="preserve">Get Ready for Opportunities to Work (GROW) </w:t>
      </w:r>
      <w:r w:rsidR="00C9108D" w:rsidRPr="00F15E68">
        <w:rPr>
          <w:rFonts w:ascii="Book Antiqua" w:hAnsi="Book Antiqua" w:cs="Times New Roman"/>
          <w:sz w:val="24"/>
          <w:szCs w:val="24"/>
          <w:lang w:val="en-US"/>
        </w:rPr>
        <w:t>programme</w:t>
      </w:r>
      <w:r w:rsidR="005E5686" w:rsidRPr="00F15E68">
        <w:rPr>
          <w:rFonts w:ascii="Book Antiqua" w:hAnsi="Book Antiqua" w:cs="Times New Roman"/>
          <w:sz w:val="24"/>
          <w:szCs w:val="24"/>
          <w:lang w:val="en-US"/>
        </w:rPr>
        <w:t xml:space="preserve"> was added to the GOAL programme to provide opportunities for </w:t>
      </w:r>
      <w:r w:rsidR="00AF60DA" w:rsidRPr="00F15E68">
        <w:rPr>
          <w:rFonts w:ascii="Book Antiqua" w:hAnsi="Book Antiqua" w:cs="Times New Roman"/>
          <w:sz w:val="24"/>
          <w:szCs w:val="24"/>
          <w:lang w:val="en-US"/>
        </w:rPr>
        <w:t>people</w:t>
      </w:r>
      <w:r w:rsidR="005E5686" w:rsidRPr="00F15E68">
        <w:rPr>
          <w:rFonts w:ascii="Book Antiqua" w:hAnsi="Book Antiqua" w:cs="Times New Roman"/>
          <w:sz w:val="24"/>
          <w:szCs w:val="24"/>
          <w:lang w:val="en-US"/>
        </w:rPr>
        <w:t xml:space="preserve"> who did not complete secondary school</w:t>
      </w:r>
      <w:r w:rsidR="00AF60DA" w:rsidRPr="00F15E68">
        <w:rPr>
          <w:rFonts w:ascii="Book Antiqua" w:hAnsi="Book Antiqua" w:cs="Times New Roman"/>
          <w:sz w:val="24"/>
          <w:szCs w:val="24"/>
          <w:lang w:val="en-US"/>
        </w:rPr>
        <w:t xml:space="preserve"> to obtain a GED or SCQF level 6 Certificate</w:t>
      </w:r>
      <w:r w:rsidR="00414D83" w:rsidRPr="00F15E68">
        <w:rPr>
          <w:rFonts w:ascii="Book Antiqua" w:hAnsi="Book Antiqua" w:cs="Times New Roman"/>
          <w:sz w:val="24"/>
          <w:szCs w:val="24"/>
          <w:lang w:val="en-US"/>
        </w:rPr>
        <w:t>.</w:t>
      </w:r>
      <w:r w:rsidR="00AF60DA" w:rsidRPr="00F15E68">
        <w:rPr>
          <w:rFonts w:ascii="Book Antiqua" w:hAnsi="Book Antiqua" w:cs="Times New Roman"/>
          <w:sz w:val="24"/>
          <w:szCs w:val="24"/>
          <w:lang w:val="en-US"/>
        </w:rPr>
        <w:t xml:space="preserve"> Those who successfully completed the GROW programmes </w:t>
      </w:r>
      <w:proofErr w:type="gramStart"/>
      <w:r w:rsidR="00AF60DA" w:rsidRPr="00F15E68">
        <w:rPr>
          <w:rFonts w:ascii="Book Antiqua" w:hAnsi="Book Antiqua" w:cs="Times New Roman"/>
          <w:sz w:val="24"/>
          <w:szCs w:val="24"/>
          <w:lang w:val="en-US"/>
        </w:rPr>
        <w:t>are able to</w:t>
      </w:r>
      <w:proofErr w:type="gramEnd"/>
      <w:r w:rsidR="00AF60DA" w:rsidRPr="00F15E68">
        <w:rPr>
          <w:rFonts w:ascii="Book Antiqua" w:hAnsi="Book Antiqua" w:cs="Times New Roman"/>
          <w:sz w:val="24"/>
          <w:szCs w:val="24"/>
          <w:lang w:val="en-US"/>
        </w:rPr>
        <w:t xml:space="preserve"> </w:t>
      </w:r>
      <w:r w:rsidR="001753AF">
        <w:rPr>
          <w:rFonts w:ascii="Book Antiqua" w:hAnsi="Book Antiqua" w:cs="Times New Roman"/>
          <w:sz w:val="24"/>
          <w:szCs w:val="24"/>
          <w:lang w:val="en-US"/>
        </w:rPr>
        <w:t xml:space="preserve">enroll </w:t>
      </w:r>
      <w:r w:rsidR="00AF60DA" w:rsidRPr="00F15E68">
        <w:rPr>
          <w:rFonts w:ascii="Book Antiqua" w:hAnsi="Book Antiqua" w:cs="Times New Roman"/>
          <w:sz w:val="24"/>
          <w:szCs w:val="24"/>
          <w:lang w:val="en-US"/>
        </w:rPr>
        <w:t>in</w:t>
      </w:r>
      <w:r w:rsidR="001753AF">
        <w:rPr>
          <w:rFonts w:ascii="Book Antiqua" w:hAnsi="Book Antiqua" w:cs="Times New Roman"/>
          <w:sz w:val="24"/>
          <w:szCs w:val="24"/>
          <w:lang w:val="en-US"/>
        </w:rPr>
        <w:t xml:space="preserve"> </w:t>
      </w:r>
      <w:proofErr w:type="spellStart"/>
      <w:r w:rsidR="001753AF">
        <w:rPr>
          <w:rFonts w:ascii="Book Antiqua" w:hAnsi="Book Antiqua" w:cs="Times New Roman"/>
          <w:sz w:val="24"/>
          <w:szCs w:val="24"/>
          <w:lang w:val="en-US"/>
        </w:rPr>
        <w:t>post secondary</w:t>
      </w:r>
      <w:proofErr w:type="spellEnd"/>
      <w:r w:rsidR="001753AF">
        <w:rPr>
          <w:rFonts w:ascii="Book Antiqua" w:hAnsi="Book Antiqua" w:cs="Times New Roman"/>
          <w:sz w:val="24"/>
          <w:szCs w:val="24"/>
          <w:lang w:val="en-US"/>
        </w:rPr>
        <w:t xml:space="preserve"> </w:t>
      </w:r>
      <w:proofErr w:type="spellStart"/>
      <w:r w:rsidR="001753AF">
        <w:rPr>
          <w:rFonts w:ascii="Book Antiqua" w:hAnsi="Book Antiqua" w:cs="Times New Roman"/>
          <w:sz w:val="24"/>
          <w:szCs w:val="24"/>
          <w:lang w:val="en-US"/>
        </w:rPr>
        <w:t>programmes</w:t>
      </w:r>
      <w:proofErr w:type="spellEnd"/>
      <w:r w:rsidR="001753AF">
        <w:rPr>
          <w:rFonts w:ascii="Book Antiqua" w:hAnsi="Book Antiqua" w:cs="Times New Roman"/>
          <w:sz w:val="24"/>
          <w:szCs w:val="24"/>
          <w:lang w:val="en-US"/>
        </w:rPr>
        <w:t xml:space="preserve"> including </w:t>
      </w:r>
      <w:r w:rsidR="00AF60DA" w:rsidRPr="00F15E68">
        <w:rPr>
          <w:rFonts w:ascii="Book Antiqua" w:hAnsi="Book Antiqua" w:cs="Times New Roman"/>
          <w:sz w:val="24"/>
          <w:szCs w:val="24"/>
          <w:lang w:val="en-US"/>
        </w:rPr>
        <w:t xml:space="preserve">Bachelors’ degree </w:t>
      </w:r>
      <w:proofErr w:type="spellStart"/>
      <w:r w:rsidR="00AF60DA" w:rsidRPr="00F15E68">
        <w:rPr>
          <w:rFonts w:ascii="Book Antiqua" w:hAnsi="Book Antiqua" w:cs="Times New Roman"/>
          <w:sz w:val="24"/>
          <w:szCs w:val="24"/>
          <w:lang w:val="en-US"/>
        </w:rPr>
        <w:t>programme</w:t>
      </w:r>
      <w:r w:rsidR="001753AF">
        <w:rPr>
          <w:rFonts w:ascii="Book Antiqua" w:hAnsi="Book Antiqua" w:cs="Times New Roman"/>
          <w:sz w:val="24"/>
          <w:szCs w:val="24"/>
          <w:lang w:val="en-US"/>
        </w:rPr>
        <w:t>s</w:t>
      </w:r>
      <w:proofErr w:type="spellEnd"/>
      <w:r w:rsidR="00AF60DA" w:rsidRPr="00F15E68">
        <w:rPr>
          <w:rFonts w:ascii="Book Antiqua" w:hAnsi="Book Antiqua" w:cs="Times New Roman"/>
          <w:sz w:val="24"/>
          <w:szCs w:val="24"/>
          <w:lang w:val="en-US"/>
        </w:rPr>
        <w:t xml:space="preserve"> at selected universities. </w:t>
      </w:r>
    </w:p>
    <w:p w14:paraId="3DD2DDBD" w14:textId="77777777" w:rsidR="00580CF0" w:rsidRPr="00580CF0" w:rsidRDefault="00580CF0" w:rsidP="00580CF0">
      <w:pPr>
        <w:spacing w:after="0" w:line="276" w:lineRule="auto"/>
        <w:ind w:left="360"/>
        <w:jc w:val="both"/>
        <w:rPr>
          <w:rFonts w:ascii="Book Antiqua" w:hAnsi="Book Antiqua" w:cs="Times New Roman"/>
          <w:sz w:val="24"/>
          <w:szCs w:val="24"/>
        </w:rPr>
      </w:pPr>
    </w:p>
    <w:p w14:paraId="44FF4D1E" w14:textId="21CA1C86" w:rsidR="00BE4A89" w:rsidRDefault="00AF60DA" w:rsidP="00580CF0">
      <w:pPr>
        <w:spacing w:after="0" w:line="276" w:lineRule="auto"/>
        <w:ind w:left="360"/>
        <w:jc w:val="both"/>
        <w:rPr>
          <w:rFonts w:ascii="Book Antiqua" w:hAnsi="Book Antiqua" w:cs="Times New Roman"/>
          <w:sz w:val="24"/>
          <w:szCs w:val="24"/>
          <w:lang w:val="en-US"/>
        </w:rPr>
      </w:pPr>
      <w:r w:rsidRPr="00580CF0">
        <w:rPr>
          <w:rFonts w:ascii="Book Antiqua" w:hAnsi="Book Antiqua" w:cs="Times New Roman"/>
          <w:sz w:val="24"/>
          <w:szCs w:val="24"/>
          <w:lang w:val="en-US"/>
        </w:rPr>
        <w:t xml:space="preserve">Table 1 below shows the regional breakdown of beneficiaries from the combined GOAL programmes since 2021, while </w:t>
      </w:r>
      <w:r w:rsidR="00580CF0">
        <w:rPr>
          <w:rFonts w:ascii="Book Antiqua" w:hAnsi="Book Antiqua" w:cs="Times New Roman"/>
          <w:sz w:val="24"/>
          <w:szCs w:val="24"/>
          <w:lang w:val="en-US"/>
        </w:rPr>
        <w:t>F</w:t>
      </w:r>
      <w:r w:rsidR="00702248" w:rsidRPr="00580CF0">
        <w:rPr>
          <w:rFonts w:ascii="Book Antiqua" w:hAnsi="Book Antiqua" w:cs="Times New Roman"/>
          <w:sz w:val="24"/>
          <w:szCs w:val="24"/>
          <w:lang w:val="en-US"/>
        </w:rPr>
        <w:t>igure 1</w:t>
      </w:r>
      <w:r w:rsidRPr="00580CF0">
        <w:rPr>
          <w:rFonts w:ascii="Book Antiqua" w:hAnsi="Book Antiqua" w:cs="Times New Roman"/>
          <w:sz w:val="24"/>
          <w:szCs w:val="24"/>
          <w:lang w:val="en-US"/>
        </w:rPr>
        <w:t xml:space="preserve"> shows the gender breakdown:</w:t>
      </w:r>
    </w:p>
    <w:p w14:paraId="084B92A5" w14:textId="77777777" w:rsidR="00580CF0" w:rsidRDefault="00580CF0" w:rsidP="00580CF0">
      <w:pPr>
        <w:spacing w:after="0" w:line="276" w:lineRule="auto"/>
        <w:ind w:left="360"/>
        <w:jc w:val="both"/>
        <w:rPr>
          <w:rFonts w:ascii="Book Antiqua" w:hAnsi="Book Antiqua" w:cs="Times New Roman"/>
          <w:sz w:val="24"/>
          <w:szCs w:val="24"/>
          <w:lang w:val="en-US"/>
        </w:rPr>
      </w:pPr>
    </w:p>
    <w:p w14:paraId="43E04013" w14:textId="77777777" w:rsidR="00580CF0" w:rsidRDefault="00580CF0" w:rsidP="00580CF0">
      <w:pPr>
        <w:spacing w:after="0" w:line="276" w:lineRule="auto"/>
        <w:ind w:left="360"/>
        <w:jc w:val="both"/>
        <w:rPr>
          <w:rFonts w:ascii="Book Antiqua" w:hAnsi="Book Antiqua" w:cs="Times New Roman"/>
          <w:sz w:val="24"/>
          <w:szCs w:val="24"/>
          <w:lang w:val="en-US"/>
        </w:rPr>
      </w:pPr>
    </w:p>
    <w:p w14:paraId="6462057E" w14:textId="77777777" w:rsidR="00902AA1" w:rsidRPr="00F15E68" w:rsidRDefault="00902AA1" w:rsidP="00171802">
      <w:pPr>
        <w:pStyle w:val="Caption"/>
        <w:spacing w:after="0" w:line="276" w:lineRule="auto"/>
        <w:rPr>
          <w:rFonts w:ascii="Book Antiqua" w:hAnsi="Book Antiqua" w:cs="Times New Roman"/>
          <w:sz w:val="24"/>
          <w:szCs w:val="24"/>
          <w:lang w:val="en-US"/>
        </w:rPr>
      </w:pPr>
      <w:r w:rsidRPr="00F15E68">
        <w:rPr>
          <w:rFonts w:ascii="Book Antiqua" w:hAnsi="Book Antiqua" w:cs="Times New Roman"/>
          <w:sz w:val="24"/>
          <w:szCs w:val="24"/>
        </w:rPr>
        <w:lastRenderedPageBreak/>
        <w:t xml:space="preserve">Table </w:t>
      </w:r>
      <w:r w:rsidRPr="00F15E68">
        <w:rPr>
          <w:rFonts w:ascii="Book Antiqua" w:hAnsi="Book Antiqua" w:cs="Times New Roman"/>
          <w:sz w:val="24"/>
          <w:szCs w:val="24"/>
        </w:rPr>
        <w:fldChar w:fldCharType="begin"/>
      </w:r>
      <w:r w:rsidRPr="00F15E68">
        <w:rPr>
          <w:rFonts w:ascii="Book Antiqua" w:hAnsi="Book Antiqua" w:cs="Times New Roman"/>
          <w:sz w:val="24"/>
          <w:szCs w:val="24"/>
        </w:rPr>
        <w:instrText xml:space="preserve"> SEQ Table \* ARABIC </w:instrText>
      </w:r>
      <w:r w:rsidRPr="00F15E68">
        <w:rPr>
          <w:rFonts w:ascii="Book Antiqua" w:hAnsi="Book Antiqua" w:cs="Times New Roman"/>
          <w:sz w:val="24"/>
          <w:szCs w:val="24"/>
        </w:rPr>
        <w:fldChar w:fldCharType="separate"/>
      </w:r>
      <w:r w:rsidRPr="00F15E68">
        <w:rPr>
          <w:rFonts w:ascii="Book Antiqua" w:hAnsi="Book Antiqua" w:cs="Times New Roman"/>
          <w:noProof/>
          <w:sz w:val="24"/>
          <w:szCs w:val="24"/>
        </w:rPr>
        <w:t>1</w:t>
      </w:r>
      <w:r w:rsidRPr="00F15E68">
        <w:rPr>
          <w:rFonts w:ascii="Book Antiqua" w:hAnsi="Book Antiqua" w:cs="Times New Roman"/>
          <w:noProof/>
          <w:sz w:val="24"/>
          <w:szCs w:val="24"/>
        </w:rPr>
        <w:fldChar w:fldCharType="end"/>
      </w:r>
      <w:r w:rsidRPr="00F15E68">
        <w:rPr>
          <w:rFonts w:ascii="Book Antiqua" w:hAnsi="Book Antiqua" w:cs="Times New Roman"/>
          <w:sz w:val="24"/>
          <w:szCs w:val="24"/>
        </w:rPr>
        <w:t>: Total number of scholarship recipients by region. Source: GOAL Secretariat</w:t>
      </w:r>
    </w:p>
    <w:tbl>
      <w:tblPr>
        <w:tblStyle w:val="TableGrid"/>
        <w:tblW w:w="0" w:type="auto"/>
        <w:tblLook w:val="04A0" w:firstRow="1" w:lastRow="0" w:firstColumn="1" w:lastColumn="0" w:noHBand="0" w:noVBand="1"/>
      </w:tblPr>
      <w:tblGrid>
        <w:gridCol w:w="1345"/>
        <w:gridCol w:w="1260"/>
        <w:gridCol w:w="990"/>
        <w:gridCol w:w="900"/>
        <w:gridCol w:w="1080"/>
      </w:tblGrid>
      <w:tr w:rsidR="00AF60DA" w:rsidRPr="00F15E68" w14:paraId="3C90089B" w14:textId="46C62694" w:rsidTr="007F0A6C">
        <w:trPr>
          <w:trHeight w:val="264"/>
        </w:trPr>
        <w:tc>
          <w:tcPr>
            <w:tcW w:w="1345" w:type="dxa"/>
          </w:tcPr>
          <w:p w14:paraId="0DD37E31" w14:textId="348F8252" w:rsidR="00AF60DA" w:rsidRPr="00F15E68" w:rsidRDefault="00AF60DA" w:rsidP="00171802">
            <w:pPr>
              <w:spacing w:line="276" w:lineRule="auto"/>
              <w:jc w:val="both"/>
              <w:rPr>
                <w:rFonts w:ascii="Book Antiqua" w:hAnsi="Book Antiqua" w:cs="Times New Roman"/>
                <w:b/>
                <w:bCs/>
                <w:sz w:val="24"/>
                <w:szCs w:val="24"/>
                <w:lang w:val="en-US"/>
              </w:rPr>
            </w:pPr>
            <w:r w:rsidRPr="00F15E68">
              <w:rPr>
                <w:rFonts w:ascii="Book Antiqua" w:hAnsi="Book Antiqua" w:cs="Times New Roman"/>
                <w:b/>
                <w:bCs/>
                <w:sz w:val="24"/>
                <w:szCs w:val="24"/>
                <w:lang w:val="en-US"/>
              </w:rPr>
              <w:t xml:space="preserve">Region </w:t>
            </w:r>
          </w:p>
        </w:tc>
        <w:tc>
          <w:tcPr>
            <w:tcW w:w="1260" w:type="dxa"/>
          </w:tcPr>
          <w:p w14:paraId="059CD567" w14:textId="356BF53C" w:rsidR="00AF60DA" w:rsidRPr="00F15E68" w:rsidRDefault="00AF60DA" w:rsidP="00171802">
            <w:pPr>
              <w:spacing w:line="276" w:lineRule="auto"/>
              <w:jc w:val="both"/>
              <w:rPr>
                <w:rFonts w:ascii="Book Antiqua" w:hAnsi="Book Antiqua" w:cs="Times New Roman"/>
                <w:b/>
                <w:bCs/>
                <w:sz w:val="24"/>
                <w:szCs w:val="24"/>
                <w:lang w:val="en-US"/>
              </w:rPr>
            </w:pPr>
            <w:r w:rsidRPr="00F15E68">
              <w:rPr>
                <w:rFonts w:ascii="Book Antiqua" w:hAnsi="Book Antiqua" w:cs="Times New Roman"/>
                <w:b/>
                <w:bCs/>
                <w:sz w:val="24"/>
                <w:szCs w:val="24"/>
                <w:lang w:val="en-US"/>
              </w:rPr>
              <w:t xml:space="preserve">2021 </w:t>
            </w:r>
          </w:p>
        </w:tc>
        <w:tc>
          <w:tcPr>
            <w:tcW w:w="990" w:type="dxa"/>
          </w:tcPr>
          <w:p w14:paraId="6CB37B59" w14:textId="34611D98" w:rsidR="00AF60DA" w:rsidRPr="00F15E68" w:rsidRDefault="00AF60DA" w:rsidP="00171802">
            <w:pPr>
              <w:spacing w:line="276" w:lineRule="auto"/>
              <w:jc w:val="both"/>
              <w:rPr>
                <w:rFonts w:ascii="Book Antiqua" w:hAnsi="Book Antiqua" w:cs="Times New Roman"/>
                <w:b/>
                <w:bCs/>
                <w:sz w:val="24"/>
                <w:szCs w:val="24"/>
                <w:lang w:val="en-US"/>
              </w:rPr>
            </w:pPr>
            <w:r w:rsidRPr="00F15E68">
              <w:rPr>
                <w:rFonts w:ascii="Book Antiqua" w:hAnsi="Book Antiqua" w:cs="Times New Roman"/>
                <w:b/>
                <w:bCs/>
                <w:sz w:val="24"/>
                <w:szCs w:val="24"/>
                <w:lang w:val="en-US"/>
              </w:rPr>
              <w:t xml:space="preserve">2022 </w:t>
            </w:r>
          </w:p>
        </w:tc>
        <w:tc>
          <w:tcPr>
            <w:tcW w:w="900" w:type="dxa"/>
          </w:tcPr>
          <w:p w14:paraId="6ED85590" w14:textId="7438A5E3" w:rsidR="00AF60DA" w:rsidRPr="00F15E68" w:rsidRDefault="00AF60DA" w:rsidP="00171802">
            <w:pPr>
              <w:spacing w:line="276" w:lineRule="auto"/>
              <w:jc w:val="both"/>
              <w:rPr>
                <w:rFonts w:ascii="Book Antiqua" w:hAnsi="Book Antiqua" w:cs="Times New Roman"/>
                <w:b/>
                <w:bCs/>
                <w:sz w:val="24"/>
                <w:szCs w:val="24"/>
                <w:lang w:val="en-US"/>
              </w:rPr>
            </w:pPr>
            <w:r w:rsidRPr="00F15E68">
              <w:rPr>
                <w:rFonts w:ascii="Book Antiqua" w:hAnsi="Book Antiqua" w:cs="Times New Roman"/>
                <w:b/>
                <w:bCs/>
                <w:sz w:val="24"/>
                <w:szCs w:val="24"/>
                <w:lang w:val="en-US"/>
              </w:rPr>
              <w:t>2023</w:t>
            </w:r>
          </w:p>
        </w:tc>
        <w:tc>
          <w:tcPr>
            <w:tcW w:w="1080" w:type="dxa"/>
          </w:tcPr>
          <w:p w14:paraId="3AC2D874" w14:textId="2606A43D" w:rsidR="00AF60DA" w:rsidRPr="00F15E68" w:rsidRDefault="00AF60DA" w:rsidP="00171802">
            <w:pPr>
              <w:spacing w:line="276" w:lineRule="auto"/>
              <w:jc w:val="both"/>
              <w:rPr>
                <w:rFonts w:ascii="Book Antiqua" w:hAnsi="Book Antiqua" w:cs="Times New Roman"/>
                <w:b/>
                <w:bCs/>
                <w:sz w:val="24"/>
                <w:szCs w:val="24"/>
                <w:lang w:val="en-US"/>
              </w:rPr>
            </w:pPr>
            <w:r w:rsidRPr="00F15E68">
              <w:rPr>
                <w:rFonts w:ascii="Book Antiqua" w:hAnsi="Book Antiqua" w:cs="Times New Roman"/>
                <w:b/>
                <w:bCs/>
                <w:sz w:val="24"/>
                <w:szCs w:val="24"/>
                <w:lang w:val="en-US"/>
              </w:rPr>
              <w:t xml:space="preserve">Total </w:t>
            </w:r>
          </w:p>
        </w:tc>
      </w:tr>
      <w:tr w:rsidR="00AF60DA" w:rsidRPr="00F15E68" w14:paraId="618B306A" w14:textId="5FF6A810" w:rsidTr="007F0A6C">
        <w:trPr>
          <w:trHeight w:val="264"/>
        </w:trPr>
        <w:tc>
          <w:tcPr>
            <w:tcW w:w="1345" w:type="dxa"/>
          </w:tcPr>
          <w:p w14:paraId="7CA70523" w14:textId="3C40DE37" w:rsidR="00AF60DA" w:rsidRPr="00F15E68" w:rsidRDefault="00AF60DA"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1</w:t>
            </w:r>
          </w:p>
        </w:tc>
        <w:tc>
          <w:tcPr>
            <w:tcW w:w="1260" w:type="dxa"/>
          </w:tcPr>
          <w:p w14:paraId="2E7CFFF5" w14:textId="30DFCD70" w:rsidR="00AF60DA" w:rsidRPr="00F15E68" w:rsidRDefault="00AF60DA"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238</w:t>
            </w:r>
          </w:p>
        </w:tc>
        <w:tc>
          <w:tcPr>
            <w:tcW w:w="990" w:type="dxa"/>
          </w:tcPr>
          <w:p w14:paraId="0C7437BE" w14:textId="6CAB60C2" w:rsidR="00AF60DA" w:rsidRPr="00F15E68" w:rsidRDefault="00AF60DA"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155</w:t>
            </w:r>
          </w:p>
        </w:tc>
        <w:tc>
          <w:tcPr>
            <w:tcW w:w="900" w:type="dxa"/>
          </w:tcPr>
          <w:p w14:paraId="3E8CA56F" w14:textId="2A1F2303" w:rsidR="00AF60DA" w:rsidRPr="00F15E68" w:rsidRDefault="00AF60DA"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246</w:t>
            </w:r>
          </w:p>
        </w:tc>
        <w:tc>
          <w:tcPr>
            <w:tcW w:w="1080" w:type="dxa"/>
          </w:tcPr>
          <w:p w14:paraId="149A6A6C" w14:textId="0ACAE59B" w:rsidR="00AF60DA" w:rsidRPr="00F15E68" w:rsidRDefault="00AF60DA"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639</w:t>
            </w:r>
          </w:p>
        </w:tc>
      </w:tr>
      <w:tr w:rsidR="00AF60DA" w:rsidRPr="00F15E68" w14:paraId="04982B1D" w14:textId="02F16756" w:rsidTr="007F0A6C">
        <w:trPr>
          <w:trHeight w:val="264"/>
        </w:trPr>
        <w:tc>
          <w:tcPr>
            <w:tcW w:w="1345" w:type="dxa"/>
          </w:tcPr>
          <w:p w14:paraId="33CD3BC8" w14:textId="1F99BB6D" w:rsidR="00AF60DA" w:rsidRPr="00F15E68" w:rsidRDefault="00AF60DA"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2</w:t>
            </w:r>
          </w:p>
        </w:tc>
        <w:tc>
          <w:tcPr>
            <w:tcW w:w="1260" w:type="dxa"/>
          </w:tcPr>
          <w:p w14:paraId="637B495C" w14:textId="09470125" w:rsidR="00AF60DA" w:rsidRPr="00F15E68" w:rsidRDefault="00AF60DA"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531</w:t>
            </w:r>
          </w:p>
        </w:tc>
        <w:tc>
          <w:tcPr>
            <w:tcW w:w="990" w:type="dxa"/>
          </w:tcPr>
          <w:p w14:paraId="0BBA493C" w14:textId="6BC600CD" w:rsidR="00AF60DA" w:rsidRPr="00F15E68" w:rsidRDefault="00AF60DA"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540</w:t>
            </w:r>
          </w:p>
        </w:tc>
        <w:tc>
          <w:tcPr>
            <w:tcW w:w="900" w:type="dxa"/>
          </w:tcPr>
          <w:p w14:paraId="5FD4D3EE" w14:textId="0949D66E" w:rsidR="00AF60DA" w:rsidRPr="00F15E68" w:rsidRDefault="00AF60DA"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885</w:t>
            </w:r>
          </w:p>
        </w:tc>
        <w:tc>
          <w:tcPr>
            <w:tcW w:w="1080" w:type="dxa"/>
          </w:tcPr>
          <w:p w14:paraId="02160744" w14:textId="411972B0" w:rsidR="00AF60DA" w:rsidRPr="00F15E68" w:rsidRDefault="00AF60DA"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1956</w:t>
            </w:r>
          </w:p>
        </w:tc>
      </w:tr>
      <w:tr w:rsidR="00AF60DA" w:rsidRPr="00F15E68" w14:paraId="3E916DF1" w14:textId="222177F3" w:rsidTr="007F0A6C">
        <w:trPr>
          <w:trHeight w:val="264"/>
        </w:trPr>
        <w:tc>
          <w:tcPr>
            <w:tcW w:w="1345" w:type="dxa"/>
          </w:tcPr>
          <w:p w14:paraId="5CBAA05F" w14:textId="67B7F719" w:rsidR="00AF60DA" w:rsidRPr="00F15E68" w:rsidRDefault="00AF60DA"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3</w:t>
            </w:r>
          </w:p>
        </w:tc>
        <w:tc>
          <w:tcPr>
            <w:tcW w:w="1260" w:type="dxa"/>
          </w:tcPr>
          <w:p w14:paraId="7EA7361F" w14:textId="4EA58FC1" w:rsidR="00AF60DA" w:rsidRPr="00F15E68" w:rsidRDefault="00AF60DA"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875</w:t>
            </w:r>
          </w:p>
        </w:tc>
        <w:tc>
          <w:tcPr>
            <w:tcW w:w="990" w:type="dxa"/>
          </w:tcPr>
          <w:p w14:paraId="6FD44CC1" w14:textId="43E8FF78" w:rsidR="00AF60DA" w:rsidRPr="00F15E68" w:rsidRDefault="00AF60DA"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1399</w:t>
            </w:r>
          </w:p>
        </w:tc>
        <w:tc>
          <w:tcPr>
            <w:tcW w:w="900" w:type="dxa"/>
          </w:tcPr>
          <w:p w14:paraId="7F6C7E60" w14:textId="4E6DA253" w:rsidR="00AF60DA" w:rsidRPr="00F15E68" w:rsidRDefault="00AF60DA"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1111</w:t>
            </w:r>
          </w:p>
        </w:tc>
        <w:tc>
          <w:tcPr>
            <w:tcW w:w="1080" w:type="dxa"/>
          </w:tcPr>
          <w:p w14:paraId="7903713F" w14:textId="5C94D244" w:rsidR="00AF60DA" w:rsidRPr="00F15E68" w:rsidRDefault="00AF60DA"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3385</w:t>
            </w:r>
          </w:p>
        </w:tc>
      </w:tr>
      <w:tr w:rsidR="00AF60DA" w:rsidRPr="00F15E68" w14:paraId="73C71DE2" w14:textId="141C7D7E" w:rsidTr="007F0A6C">
        <w:trPr>
          <w:trHeight w:val="264"/>
        </w:trPr>
        <w:tc>
          <w:tcPr>
            <w:tcW w:w="1345" w:type="dxa"/>
          </w:tcPr>
          <w:p w14:paraId="6C338AB1" w14:textId="178F6442" w:rsidR="00AF60DA" w:rsidRPr="00F15E68" w:rsidRDefault="00AF60DA"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4</w:t>
            </w:r>
          </w:p>
        </w:tc>
        <w:tc>
          <w:tcPr>
            <w:tcW w:w="1260" w:type="dxa"/>
          </w:tcPr>
          <w:p w14:paraId="105CA7D5" w14:textId="0EEA9C0E" w:rsidR="00AF60DA" w:rsidRPr="00F15E68" w:rsidRDefault="00AF60DA"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2767</w:t>
            </w:r>
          </w:p>
        </w:tc>
        <w:tc>
          <w:tcPr>
            <w:tcW w:w="990" w:type="dxa"/>
          </w:tcPr>
          <w:p w14:paraId="4D9F4FD9" w14:textId="4FC040CA" w:rsidR="00AF60DA" w:rsidRPr="00F15E68" w:rsidRDefault="00AF60DA"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3020</w:t>
            </w:r>
          </w:p>
        </w:tc>
        <w:tc>
          <w:tcPr>
            <w:tcW w:w="900" w:type="dxa"/>
          </w:tcPr>
          <w:p w14:paraId="2B825199" w14:textId="004F000C" w:rsidR="00AF60DA" w:rsidRPr="00F15E68" w:rsidRDefault="00AF60DA"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2988</w:t>
            </w:r>
          </w:p>
        </w:tc>
        <w:tc>
          <w:tcPr>
            <w:tcW w:w="1080" w:type="dxa"/>
          </w:tcPr>
          <w:p w14:paraId="24070B24" w14:textId="28109032" w:rsidR="00AF60DA" w:rsidRPr="00F15E68" w:rsidRDefault="00AF60DA"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8775</w:t>
            </w:r>
          </w:p>
        </w:tc>
      </w:tr>
      <w:tr w:rsidR="00AF60DA" w:rsidRPr="00F15E68" w14:paraId="10257B29" w14:textId="3D4318AE" w:rsidTr="007F0A6C">
        <w:trPr>
          <w:trHeight w:val="264"/>
        </w:trPr>
        <w:tc>
          <w:tcPr>
            <w:tcW w:w="1345" w:type="dxa"/>
          </w:tcPr>
          <w:p w14:paraId="38D25014" w14:textId="7305FA36" w:rsidR="00AF60DA" w:rsidRPr="00F15E68" w:rsidRDefault="00AF60DA"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5</w:t>
            </w:r>
          </w:p>
        </w:tc>
        <w:tc>
          <w:tcPr>
            <w:tcW w:w="1260" w:type="dxa"/>
          </w:tcPr>
          <w:p w14:paraId="7756D52C" w14:textId="347B7342" w:rsidR="00AF60DA" w:rsidRPr="00F15E68" w:rsidRDefault="00AF60DA"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378</w:t>
            </w:r>
          </w:p>
        </w:tc>
        <w:tc>
          <w:tcPr>
            <w:tcW w:w="990" w:type="dxa"/>
          </w:tcPr>
          <w:p w14:paraId="593CE4E1" w14:textId="6988F133" w:rsidR="00AF60DA" w:rsidRPr="00F15E68" w:rsidRDefault="00AF60DA"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599</w:t>
            </w:r>
          </w:p>
        </w:tc>
        <w:tc>
          <w:tcPr>
            <w:tcW w:w="900" w:type="dxa"/>
          </w:tcPr>
          <w:p w14:paraId="12946C84" w14:textId="5E22AB8D" w:rsidR="00AF60DA" w:rsidRPr="00F15E68" w:rsidRDefault="00AF60DA"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431</w:t>
            </w:r>
          </w:p>
        </w:tc>
        <w:tc>
          <w:tcPr>
            <w:tcW w:w="1080" w:type="dxa"/>
          </w:tcPr>
          <w:p w14:paraId="52169251" w14:textId="05239895" w:rsidR="00AF60DA" w:rsidRPr="00F15E68" w:rsidRDefault="00AF60DA"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1408</w:t>
            </w:r>
          </w:p>
        </w:tc>
      </w:tr>
      <w:tr w:rsidR="00AF60DA" w:rsidRPr="00F15E68" w14:paraId="2C2D12CC" w14:textId="46F815BA" w:rsidTr="007F0A6C">
        <w:trPr>
          <w:trHeight w:val="264"/>
        </w:trPr>
        <w:tc>
          <w:tcPr>
            <w:tcW w:w="1345" w:type="dxa"/>
          </w:tcPr>
          <w:p w14:paraId="08F28B32" w14:textId="475CD956" w:rsidR="00AF60DA" w:rsidRPr="00F15E68" w:rsidRDefault="00AF60DA"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6</w:t>
            </w:r>
          </w:p>
        </w:tc>
        <w:tc>
          <w:tcPr>
            <w:tcW w:w="1260" w:type="dxa"/>
          </w:tcPr>
          <w:p w14:paraId="5BD2B296" w14:textId="71908160" w:rsidR="00AF60DA" w:rsidRPr="00F15E68" w:rsidRDefault="00AF60DA"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510</w:t>
            </w:r>
          </w:p>
        </w:tc>
        <w:tc>
          <w:tcPr>
            <w:tcW w:w="990" w:type="dxa"/>
          </w:tcPr>
          <w:p w14:paraId="3D1A11E3" w14:textId="2695EC73" w:rsidR="00AF60DA" w:rsidRPr="00F15E68" w:rsidRDefault="00AF60DA"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852</w:t>
            </w:r>
          </w:p>
        </w:tc>
        <w:tc>
          <w:tcPr>
            <w:tcW w:w="900" w:type="dxa"/>
          </w:tcPr>
          <w:p w14:paraId="0559F52E" w14:textId="17D1DDE3" w:rsidR="00AF60DA" w:rsidRPr="00F15E68" w:rsidRDefault="00AF60DA"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877</w:t>
            </w:r>
          </w:p>
        </w:tc>
        <w:tc>
          <w:tcPr>
            <w:tcW w:w="1080" w:type="dxa"/>
          </w:tcPr>
          <w:p w14:paraId="3666546A" w14:textId="594322A4" w:rsidR="00AF60DA" w:rsidRPr="00F15E68" w:rsidRDefault="00AF60DA"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2239</w:t>
            </w:r>
          </w:p>
        </w:tc>
      </w:tr>
      <w:tr w:rsidR="00AF60DA" w:rsidRPr="00F15E68" w14:paraId="483B0C47" w14:textId="0EC14A2A" w:rsidTr="007F0A6C">
        <w:trPr>
          <w:trHeight w:val="279"/>
        </w:trPr>
        <w:tc>
          <w:tcPr>
            <w:tcW w:w="1345" w:type="dxa"/>
          </w:tcPr>
          <w:p w14:paraId="5836F413" w14:textId="500A8B7D" w:rsidR="00AF60DA" w:rsidRPr="00F15E68" w:rsidRDefault="00AF60DA"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7</w:t>
            </w:r>
          </w:p>
        </w:tc>
        <w:tc>
          <w:tcPr>
            <w:tcW w:w="1260" w:type="dxa"/>
          </w:tcPr>
          <w:p w14:paraId="4F3E602F" w14:textId="356BAA53" w:rsidR="00AF60DA" w:rsidRPr="00F15E68" w:rsidRDefault="00AF60DA"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240</w:t>
            </w:r>
          </w:p>
        </w:tc>
        <w:tc>
          <w:tcPr>
            <w:tcW w:w="990" w:type="dxa"/>
          </w:tcPr>
          <w:p w14:paraId="26FCB867" w14:textId="3D8B22B5" w:rsidR="00AF60DA" w:rsidRPr="00F15E68" w:rsidRDefault="00AF60DA"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174</w:t>
            </w:r>
          </w:p>
        </w:tc>
        <w:tc>
          <w:tcPr>
            <w:tcW w:w="900" w:type="dxa"/>
          </w:tcPr>
          <w:p w14:paraId="449D5D15" w14:textId="33126DB1" w:rsidR="00AF60DA" w:rsidRPr="00F15E68" w:rsidRDefault="00AF60DA"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284</w:t>
            </w:r>
          </w:p>
        </w:tc>
        <w:tc>
          <w:tcPr>
            <w:tcW w:w="1080" w:type="dxa"/>
          </w:tcPr>
          <w:p w14:paraId="2846F710" w14:textId="0F2EEF3C" w:rsidR="00AF60DA" w:rsidRPr="00F15E68" w:rsidRDefault="00AF60DA"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698</w:t>
            </w:r>
          </w:p>
        </w:tc>
      </w:tr>
      <w:tr w:rsidR="00AF60DA" w:rsidRPr="00F15E68" w14:paraId="5AC82A58" w14:textId="4580F76E" w:rsidTr="007F0A6C">
        <w:trPr>
          <w:trHeight w:val="264"/>
        </w:trPr>
        <w:tc>
          <w:tcPr>
            <w:tcW w:w="1345" w:type="dxa"/>
          </w:tcPr>
          <w:p w14:paraId="2160A2CF" w14:textId="4C0D4836" w:rsidR="00AF60DA" w:rsidRPr="00F15E68" w:rsidRDefault="00AF60DA"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8</w:t>
            </w:r>
          </w:p>
        </w:tc>
        <w:tc>
          <w:tcPr>
            <w:tcW w:w="1260" w:type="dxa"/>
          </w:tcPr>
          <w:p w14:paraId="1352A1F7" w14:textId="790C17E4" w:rsidR="00AF60DA" w:rsidRPr="00F15E68" w:rsidRDefault="00AF60DA"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97</w:t>
            </w:r>
          </w:p>
        </w:tc>
        <w:tc>
          <w:tcPr>
            <w:tcW w:w="990" w:type="dxa"/>
          </w:tcPr>
          <w:p w14:paraId="641C2E23" w14:textId="5080B9AF" w:rsidR="00AF60DA" w:rsidRPr="00F15E68" w:rsidRDefault="00AF60DA"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37</w:t>
            </w:r>
          </w:p>
        </w:tc>
        <w:tc>
          <w:tcPr>
            <w:tcW w:w="900" w:type="dxa"/>
          </w:tcPr>
          <w:p w14:paraId="2822D167" w14:textId="58B065C1" w:rsidR="00AF60DA" w:rsidRPr="00F15E68" w:rsidRDefault="00AF60DA"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381</w:t>
            </w:r>
          </w:p>
        </w:tc>
        <w:tc>
          <w:tcPr>
            <w:tcW w:w="1080" w:type="dxa"/>
          </w:tcPr>
          <w:p w14:paraId="7FA10FE6" w14:textId="211EB9F1" w:rsidR="00AF60DA" w:rsidRPr="00F15E68" w:rsidRDefault="00AF60DA"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515</w:t>
            </w:r>
          </w:p>
        </w:tc>
      </w:tr>
      <w:tr w:rsidR="00AF60DA" w:rsidRPr="00F15E68" w14:paraId="7974CAA2" w14:textId="60EBDBB2" w:rsidTr="007F0A6C">
        <w:trPr>
          <w:trHeight w:val="264"/>
        </w:trPr>
        <w:tc>
          <w:tcPr>
            <w:tcW w:w="1345" w:type="dxa"/>
          </w:tcPr>
          <w:p w14:paraId="551E6268" w14:textId="34981C14" w:rsidR="00AF60DA" w:rsidRPr="00F15E68" w:rsidRDefault="00AF60DA"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9</w:t>
            </w:r>
          </w:p>
        </w:tc>
        <w:tc>
          <w:tcPr>
            <w:tcW w:w="1260" w:type="dxa"/>
          </w:tcPr>
          <w:p w14:paraId="09B21803" w14:textId="5D010EC4" w:rsidR="00AF60DA" w:rsidRPr="00F15E68" w:rsidRDefault="00AF60DA"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230</w:t>
            </w:r>
          </w:p>
        </w:tc>
        <w:tc>
          <w:tcPr>
            <w:tcW w:w="990" w:type="dxa"/>
          </w:tcPr>
          <w:p w14:paraId="104FD19B" w14:textId="21521781" w:rsidR="00AF60DA" w:rsidRPr="00F15E68" w:rsidRDefault="00AF60DA"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134</w:t>
            </w:r>
          </w:p>
        </w:tc>
        <w:tc>
          <w:tcPr>
            <w:tcW w:w="900" w:type="dxa"/>
          </w:tcPr>
          <w:p w14:paraId="6128E8B8" w14:textId="67F6978B" w:rsidR="00AF60DA" w:rsidRPr="00F15E68" w:rsidRDefault="00AF60DA"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162</w:t>
            </w:r>
          </w:p>
        </w:tc>
        <w:tc>
          <w:tcPr>
            <w:tcW w:w="1080" w:type="dxa"/>
          </w:tcPr>
          <w:p w14:paraId="5358204B" w14:textId="6F721AE0" w:rsidR="00AF60DA" w:rsidRPr="00F15E68" w:rsidRDefault="00AF60DA"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526</w:t>
            </w:r>
          </w:p>
        </w:tc>
      </w:tr>
      <w:tr w:rsidR="00AF60DA" w:rsidRPr="00F15E68" w14:paraId="3BC912D6" w14:textId="76DBB4E9" w:rsidTr="007F0A6C">
        <w:trPr>
          <w:trHeight w:val="264"/>
        </w:trPr>
        <w:tc>
          <w:tcPr>
            <w:tcW w:w="1345" w:type="dxa"/>
          </w:tcPr>
          <w:p w14:paraId="47FF32F8" w14:textId="46F764E9" w:rsidR="00AF60DA" w:rsidRPr="00F15E68" w:rsidRDefault="00AF60DA"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10</w:t>
            </w:r>
          </w:p>
        </w:tc>
        <w:tc>
          <w:tcPr>
            <w:tcW w:w="1260" w:type="dxa"/>
          </w:tcPr>
          <w:p w14:paraId="24533D4C" w14:textId="24E8AB3B" w:rsidR="00AF60DA" w:rsidRPr="00F15E68" w:rsidRDefault="00AF60DA"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282</w:t>
            </w:r>
          </w:p>
        </w:tc>
        <w:tc>
          <w:tcPr>
            <w:tcW w:w="990" w:type="dxa"/>
          </w:tcPr>
          <w:p w14:paraId="286340FC" w14:textId="0C5E5D30" w:rsidR="00AF60DA" w:rsidRPr="00F15E68" w:rsidRDefault="00AF60DA"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500</w:t>
            </w:r>
          </w:p>
        </w:tc>
        <w:tc>
          <w:tcPr>
            <w:tcW w:w="900" w:type="dxa"/>
          </w:tcPr>
          <w:p w14:paraId="02C0DC1E" w14:textId="0336EC3F" w:rsidR="00AF60DA" w:rsidRPr="00F15E68" w:rsidRDefault="00AF60DA"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349</w:t>
            </w:r>
          </w:p>
        </w:tc>
        <w:tc>
          <w:tcPr>
            <w:tcW w:w="1080" w:type="dxa"/>
          </w:tcPr>
          <w:p w14:paraId="65B83C6A" w14:textId="00672BA0" w:rsidR="00AF60DA" w:rsidRPr="00F15E68" w:rsidRDefault="00AF60DA"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1131</w:t>
            </w:r>
          </w:p>
        </w:tc>
      </w:tr>
      <w:tr w:rsidR="00AF60DA" w:rsidRPr="00F15E68" w14:paraId="49D4580A" w14:textId="67F28C64" w:rsidTr="001E4F88">
        <w:trPr>
          <w:trHeight w:val="278"/>
        </w:trPr>
        <w:tc>
          <w:tcPr>
            <w:tcW w:w="1345" w:type="dxa"/>
          </w:tcPr>
          <w:p w14:paraId="04AE1A22" w14:textId="77A5C0D5" w:rsidR="00AF60DA" w:rsidRPr="00F15E68" w:rsidRDefault="00AF60DA"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Not stated</w:t>
            </w:r>
          </w:p>
        </w:tc>
        <w:tc>
          <w:tcPr>
            <w:tcW w:w="1260" w:type="dxa"/>
          </w:tcPr>
          <w:p w14:paraId="262D4087" w14:textId="1CFCBD43" w:rsidR="00AF60DA" w:rsidRPr="00F15E68" w:rsidRDefault="00AF60DA"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132</w:t>
            </w:r>
          </w:p>
        </w:tc>
        <w:tc>
          <w:tcPr>
            <w:tcW w:w="990" w:type="dxa"/>
          </w:tcPr>
          <w:p w14:paraId="31113B08" w14:textId="77777777" w:rsidR="00AF60DA" w:rsidRPr="00F15E68" w:rsidRDefault="00AF60DA" w:rsidP="00171802">
            <w:pPr>
              <w:spacing w:line="276" w:lineRule="auto"/>
              <w:jc w:val="both"/>
              <w:rPr>
                <w:rFonts w:ascii="Book Antiqua" w:hAnsi="Book Antiqua" w:cs="Times New Roman"/>
                <w:sz w:val="24"/>
                <w:szCs w:val="24"/>
                <w:lang w:val="en-US"/>
              </w:rPr>
            </w:pPr>
          </w:p>
        </w:tc>
        <w:tc>
          <w:tcPr>
            <w:tcW w:w="900" w:type="dxa"/>
          </w:tcPr>
          <w:p w14:paraId="7D128063" w14:textId="62323D73" w:rsidR="00AF60DA" w:rsidRPr="00F15E68" w:rsidRDefault="00AF60DA"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38</w:t>
            </w:r>
          </w:p>
        </w:tc>
        <w:tc>
          <w:tcPr>
            <w:tcW w:w="1080" w:type="dxa"/>
          </w:tcPr>
          <w:p w14:paraId="5F00C905" w14:textId="0B14DA2B" w:rsidR="00AF60DA" w:rsidRPr="00F15E68" w:rsidRDefault="00F50430" w:rsidP="00171802">
            <w:pPr>
              <w:spacing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t>170</w:t>
            </w:r>
          </w:p>
        </w:tc>
      </w:tr>
      <w:tr w:rsidR="00AF60DA" w:rsidRPr="00F15E68" w14:paraId="41CB1EA3" w14:textId="3C2CA5D9" w:rsidTr="007F0A6C">
        <w:trPr>
          <w:trHeight w:val="264"/>
        </w:trPr>
        <w:tc>
          <w:tcPr>
            <w:tcW w:w="1345" w:type="dxa"/>
          </w:tcPr>
          <w:p w14:paraId="4CC1F24D" w14:textId="6B32515D" w:rsidR="00AF60DA" w:rsidRPr="00F15E68" w:rsidRDefault="00AF60DA" w:rsidP="00171802">
            <w:pPr>
              <w:spacing w:line="276" w:lineRule="auto"/>
              <w:jc w:val="both"/>
              <w:rPr>
                <w:rFonts w:ascii="Book Antiqua" w:hAnsi="Book Antiqua" w:cs="Times New Roman"/>
                <w:b/>
                <w:bCs/>
                <w:sz w:val="24"/>
                <w:szCs w:val="24"/>
                <w:lang w:val="en-US"/>
              </w:rPr>
            </w:pPr>
            <w:r w:rsidRPr="00F15E68">
              <w:rPr>
                <w:rFonts w:ascii="Book Antiqua" w:hAnsi="Book Antiqua" w:cs="Times New Roman"/>
                <w:b/>
                <w:bCs/>
                <w:sz w:val="24"/>
                <w:szCs w:val="24"/>
                <w:lang w:val="en-US"/>
              </w:rPr>
              <w:t xml:space="preserve">Total </w:t>
            </w:r>
          </w:p>
        </w:tc>
        <w:tc>
          <w:tcPr>
            <w:tcW w:w="1260" w:type="dxa"/>
          </w:tcPr>
          <w:p w14:paraId="47794D10" w14:textId="633C5D3D" w:rsidR="00AF60DA" w:rsidRPr="00F15E68" w:rsidRDefault="00AF60DA" w:rsidP="00171802">
            <w:pPr>
              <w:spacing w:line="276" w:lineRule="auto"/>
              <w:jc w:val="both"/>
              <w:rPr>
                <w:rFonts w:ascii="Book Antiqua" w:hAnsi="Book Antiqua" w:cs="Times New Roman"/>
                <w:b/>
                <w:bCs/>
                <w:sz w:val="24"/>
                <w:szCs w:val="24"/>
                <w:lang w:val="en-US"/>
              </w:rPr>
            </w:pPr>
            <w:r w:rsidRPr="00F15E68">
              <w:rPr>
                <w:rFonts w:ascii="Book Antiqua" w:hAnsi="Book Antiqua" w:cs="Times New Roman"/>
                <w:b/>
                <w:bCs/>
                <w:sz w:val="24"/>
                <w:szCs w:val="24"/>
                <w:lang w:val="en-US"/>
              </w:rPr>
              <w:t>6280</w:t>
            </w:r>
          </w:p>
        </w:tc>
        <w:tc>
          <w:tcPr>
            <w:tcW w:w="990" w:type="dxa"/>
          </w:tcPr>
          <w:p w14:paraId="138E3788" w14:textId="2357EF8D" w:rsidR="00AF60DA" w:rsidRPr="00F15E68" w:rsidRDefault="00AF60DA" w:rsidP="00171802">
            <w:pPr>
              <w:spacing w:line="276" w:lineRule="auto"/>
              <w:jc w:val="both"/>
              <w:rPr>
                <w:rFonts w:ascii="Book Antiqua" w:hAnsi="Book Antiqua" w:cs="Times New Roman"/>
                <w:b/>
                <w:bCs/>
                <w:sz w:val="24"/>
                <w:szCs w:val="24"/>
                <w:lang w:val="en-US"/>
              </w:rPr>
            </w:pPr>
            <w:r w:rsidRPr="00F15E68">
              <w:rPr>
                <w:rFonts w:ascii="Book Antiqua" w:hAnsi="Book Antiqua" w:cs="Times New Roman"/>
                <w:b/>
                <w:bCs/>
                <w:sz w:val="24"/>
                <w:szCs w:val="24"/>
                <w:lang w:val="en-US"/>
              </w:rPr>
              <w:t>7410</w:t>
            </w:r>
          </w:p>
        </w:tc>
        <w:tc>
          <w:tcPr>
            <w:tcW w:w="900" w:type="dxa"/>
          </w:tcPr>
          <w:p w14:paraId="51F51247" w14:textId="4CC93F73" w:rsidR="00AF60DA" w:rsidRPr="00F15E68" w:rsidRDefault="00AF60DA" w:rsidP="00171802">
            <w:pPr>
              <w:spacing w:line="276" w:lineRule="auto"/>
              <w:jc w:val="both"/>
              <w:rPr>
                <w:rFonts w:ascii="Book Antiqua" w:hAnsi="Book Antiqua" w:cs="Times New Roman"/>
                <w:b/>
                <w:bCs/>
                <w:sz w:val="24"/>
                <w:szCs w:val="24"/>
                <w:lang w:val="en-US"/>
              </w:rPr>
            </w:pPr>
            <w:r w:rsidRPr="00F15E68">
              <w:rPr>
                <w:rFonts w:ascii="Book Antiqua" w:hAnsi="Book Antiqua" w:cs="Times New Roman"/>
                <w:b/>
                <w:bCs/>
                <w:sz w:val="24"/>
                <w:szCs w:val="24"/>
                <w:lang w:val="en-US"/>
              </w:rPr>
              <w:t>7752</w:t>
            </w:r>
          </w:p>
        </w:tc>
        <w:tc>
          <w:tcPr>
            <w:tcW w:w="1080" w:type="dxa"/>
          </w:tcPr>
          <w:p w14:paraId="17E3584A" w14:textId="7602759C" w:rsidR="00AF60DA" w:rsidRPr="00F15E68" w:rsidRDefault="00F50430" w:rsidP="00171802">
            <w:pPr>
              <w:keepNext/>
              <w:spacing w:line="276" w:lineRule="auto"/>
              <w:jc w:val="both"/>
              <w:rPr>
                <w:rFonts w:ascii="Book Antiqua" w:hAnsi="Book Antiqua" w:cs="Times New Roman"/>
                <w:b/>
                <w:bCs/>
                <w:sz w:val="24"/>
                <w:szCs w:val="24"/>
                <w:lang w:val="en-US"/>
              </w:rPr>
            </w:pPr>
            <w:r w:rsidRPr="00F15E68">
              <w:rPr>
                <w:rFonts w:ascii="Book Antiqua" w:hAnsi="Book Antiqua" w:cs="Times New Roman"/>
                <w:b/>
                <w:bCs/>
                <w:sz w:val="24"/>
                <w:szCs w:val="24"/>
                <w:lang w:val="en-US"/>
              </w:rPr>
              <w:t>21442</w:t>
            </w:r>
          </w:p>
        </w:tc>
      </w:tr>
    </w:tbl>
    <w:p w14:paraId="68129A96" w14:textId="02D066DC" w:rsidR="00702248" w:rsidRDefault="00702248" w:rsidP="00171802">
      <w:pPr>
        <w:spacing w:after="0" w:line="276" w:lineRule="auto"/>
        <w:jc w:val="both"/>
        <w:rPr>
          <w:rFonts w:ascii="Book Antiqua" w:hAnsi="Book Antiqua" w:cs="Times New Roman"/>
          <w:noProof/>
          <w:sz w:val="24"/>
          <w:szCs w:val="24"/>
        </w:rPr>
      </w:pPr>
    </w:p>
    <w:p w14:paraId="77B34BEE" w14:textId="77777777" w:rsidR="00580CF0" w:rsidRDefault="00580CF0" w:rsidP="00171802">
      <w:pPr>
        <w:spacing w:after="0" w:line="276" w:lineRule="auto"/>
        <w:jc w:val="both"/>
        <w:rPr>
          <w:rFonts w:ascii="Book Antiqua" w:hAnsi="Book Antiqua" w:cs="Times New Roman"/>
          <w:noProof/>
          <w:sz w:val="24"/>
          <w:szCs w:val="24"/>
        </w:rPr>
      </w:pPr>
    </w:p>
    <w:p w14:paraId="0576E206" w14:textId="77777777" w:rsidR="00580CF0" w:rsidRPr="00F15E68" w:rsidRDefault="00580CF0" w:rsidP="00171802">
      <w:pPr>
        <w:spacing w:after="0" w:line="276" w:lineRule="auto"/>
        <w:jc w:val="both"/>
        <w:rPr>
          <w:rFonts w:ascii="Book Antiqua" w:hAnsi="Book Antiqua" w:cs="Times New Roman"/>
          <w:noProof/>
          <w:sz w:val="24"/>
          <w:szCs w:val="24"/>
        </w:rPr>
      </w:pPr>
    </w:p>
    <w:p w14:paraId="66BB7062" w14:textId="304094A5" w:rsidR="00702248" w:rsidRPr="00F15E68" w:rsidRDefault="00FE2750" w:rsidP="00171802">
      <w:pPr>
        <w:keepNext/>
        <w:spacing w:after="0" w:line="276" w:lineRule="auto"/>
        <w:jc w:val="both"/>
        <w:rPr>
          <w:rFonts w:ascii="Book Antiqua" w:hAnsi="Book Antiqua" w:cs="Times New Roman"/>
          <w:sz w:val="24"/>
          <w:szCs w:val="24"/>
        </w:rPr>
      </w:pPr>
      <w:r>
        <w:rPr>
          <w:noProof/>
        </w:rPr>
        <w:drawing>
          <wp:inline distT="0" distB="0" distL="0" distR="0" wp14:anchorId="389351B6" wp14:editId="5C1CB5EF">
            <wp:extent cx="4972050" cy="2909888"/>
            <wp:effectExtent l="0" t="0" r="0" b="5080"/>
            <wp:docPr id="538345794" name="Chart 1">
              <a:extLst xmlns:a="http://schemas.openxmlformats.org/drawingml/2006/main">
                <a:ext uri="{FF2B5EF4-FFF2-40B4-BE49-F238E27FC236}">
                  <a16:creationId xmlns:a16="http://schemas.microsoft.com/office/drawing/2014/main" id="{35193AE6-E02E-BF31-86B5-D93EA51930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B1AA5B6" w14:textId="537E2B64" w:rsidR="00702248" w:rsidRDefault="00702248" w:rsidP="00171802">
      <w:pPr>
        <w:pStyle w:val="Caption"/>
        <w:spacing w:after="0" w:line="276" w:lineRule="auto"/>
        <w:jc w:val="both"/>
        <w:rPr>
          <w:rFonts w:ascii="Book Antiqua" w:hAnsi="Book Antiqua" w:cs="Times New Roman"/>
          <w:sz w:val="24"/>
          <w:szCs w:val="24"/>
        </w:rPr>
      </w:pPr>
      <w:r w:rsidRPr="00F15E68">
        <w:rPr>
          <w:rFonts w:ascii="Book Antiqua" w:hAnsi="Book Antiqua" w:cs="Times New Roman"/>
          <w:sz w:val="24"/>
          <w:szCs w:val="24"/>
        </w:rPr>
        <w:t xml:space="preserve">Figure </w:t>
      </w:r>
      <w:r w:rsidRPr="00F15E68">
        <w:rPr>
          <w:rFonts w:ascii="Book Antiqua" w:hAnsi="Book Antiqua" w:cs="Times New Roman"/>
          <w:sz w:val="24"/>
          <w:szCs w:val="24"/>
        </w:rPr>
        <w:fldChar w:fldCharType="begin"/>
      </w:r>
      <w:r w:rsidRPr="00F15E68">
        <w:rPr>
          <w:rFonts w:ascii="Book Antiqua" w:hAnsi="Book Antiqua" w:cs="Times New Roman"/>
          <w:sz w:val="24"/>
          <w:szCs w:val="24"/>
        </w:rPr>
        <w:instrText xml:space="preserve"> SEQ Figure \* ARABIC </w:instrText>
      </w:r>
      <w:r w:rsidRPr="00F15E68">
        <w:rPr>
          <w:rFonts w:ascii="Book Antiqua" w:hAnsi="Book Antiqua" w:cs="Times New Roman"/>
          <w:sz w:val="24"/>
          <w:szCs w:val="24"/>
        </w:rPr>
        <w:fldChar w:fldCharType="separate"/>
      </w:r>
      <w:r w:rsidRPr="00F15E68">
        <w:rPr>
          <w:rFonts w:ascii="Book Antiqua" w:hAnsi="Book Antiqua" w:cs="Times New Roman"/>
          <w:noProof/>
          <w:sz w:val="24"/>
          <w:szCs w:val="24"/>
        </w:rPr>
        <w:t>1</w:t>
      </w:r>
      <w:r w:rsidRPr="00F15E68">
        <w:rPr>
          <w:rFonts w:ascii="Book Antiqua" w:hAnsi="Book Antiqua" w:cs="Times New Roman"/>
          <w:noProof/>
          <w:sz w:val="24"/>
          <w:szCs w:val="24"/>
        </w:rPr>
        <w:fldChar w:fldCharType="end"/>
      </w:r>
      <w:r w:rsidRPr="00F15E68">
        <w:rPr>
          <w:rFonts w:ascii="Book Antiqua" w:hAnsi="Book Antiqua" w:cs="Times New Roman"/>
          <w:sz w:val="24"/>
          <w:szCs w:val="24"/>
        </w:rPr>
        <w:t>: Total scholarship recipients by gender. Source: GOAL Secretariat.</w:t>
      </w:r>
    </w:p>
    <w:p w14:paraId="5D54FA95" w14:textId="77777777" w:rsidR="00171802" w:rsidRDefault="00171802" w:rsidP="00171802"/>
    <w:p w14:paraId="3E52AC54" w14:textId="77777777" w:rsidR="00171802" w:rsidRDefault="00171802" w:rsidP="00171802"/>
    <w:p w14:paraId="06672A87" w14:textId="77777777" w:rsidR="00171802" w:rsidRDefault="00171802" w:rsidP="00171802"/>
    <w:p w14:paraId="5F75FB1C" w14:textId="77777777" w:rsidR="00171802" w:rsidRPr="00171802" w:rsidRDefault="00171802" w:rsidP="00171802"/>
    <w:p w14:paraId="7350EFE0" w14:textId="2FBBFE63" w:rsidR="002F7FA4" w:rsidRPr="00F15E68" w:rsidRDefault="00414D83" w:rsidP="00171802">
      <w:pPr>
        <w:pStyle w:val="ListParagraph"/>
        <w:numPr>
          <w:ilvl w:val="0"/>
          <w:numId w:val="12"/>
        </w:numPr>
        <w:spacing w:after="0" w:line="276" w:lineRule="auto"/>
        <w:jc w:val="both"/>
        <w:rPr>
          <w:rFonts w:ascii="Book Antiqua" w:hAnsi="Book Antiqua" w:cs="Times New Roman"/>
          <w:sz w:val="24"/>
          <w:szCs w:val="24"/>
          <w:lang w:val="en-US"/>
        </w:rPr>
      </w:pPr>
      <w:r w:rsidRPr="00F15E68">
        <w:rPr>
          <w:rFonts w:ascii="Book Antiqua" w:hAnsi="Book Antiqua" w:cs="Times New Roman"/>
          <w:sz w:val="24"/>
          <w:szCs w:val="24"/>
          <w:lang w:val="en-US"/>
        </w:rPr>
        <w:lastRenderedPageBreak/>
        <w:t xml:space="preserve">The Government </w:t>
      </w:r>
      <w:r w:rsidR="00580CF0">
        <w:rPr>
          <w:rFonts w:ascii="Book Antiqua" w:hAnsi="Book Antiqua" w:cs="Times New Roman"/>
          <w:sz w:val="24"/>
          <w:szCs w:val="24"/>
          <w:lang w:val="en-US"/>
        </w:rPr>
        <w:t>a</w:t>
      </w:r>
      <w:r w:rsidRPr="00F15E68">
        <w:rPr>
          <w:rFonts w:ascii="Book Antiqua" w:hAnsi="Book Antiqua" w:cs="Times New Roman"/>
          <w:sz w:val="24"/>
          <w:szCs w:val="24"/>
          <w:lang w:val="en-US"/>
        </w:rPr>
        <w:t xml:space="preserve">lso focuses heavily on </w:t>
      </w:r>
      <w:r w:rsidR="00373A16" w:rsidRPr="00F15E68">
        <w:rPr>
          <w:rFonts w:ascii="Book Antiqua" w:hAnsi="Book Antiqua" w:cs="Times New Roman"/>
          <w:sz w:val="24"/>
          <w:szCs w:val="24"/>
          <w:lang w:val="en-US"/>
        </w:rPr>
        <w:t>s</w:t>
      </w:r>
      <w:proofErr w:type="spellStart"/>
      <w:r w:rsidRPr="00F15E68">
        <w:rPr>
          <w:rFonts w:ascii="Book Antiqua" w:hAnsi="Book Antiqua" w:cs="Times New Roman"/>
          <w:sz w:val="24"/>
          <w:szCs w:val="24"/>
        </w:rPr>
        <w:t>ustainable</w:t>
      </w:r>
      <w:proofErr w:type="spellEnd"/>
      <w:r w:rsidRPr="00F15E68">
        <w:rPr>
          <w:rFonts w:ascii="Book Antiqua" w:hAnsi="Book Antiqua" w:cs="Times New Roman"/>
          <w:sz w:val="24"/>
          <w:szCs w:val="24"/>
        </w:rPr>
        <w:t xml:space="preserve"> </w:t>
      </w:r>
      <w:r w:rsidR="00373A16" w:rsidRPr="00F15E68">
        <w:rPr>
          <w:rFonts w:ascii="Book Antiqua" w:hAnsi="Book Antiqua" w:cs="Times New Roman"/>
          <w:sz w:val="24"/>
          <w:szCs w:val="24"/>
          <w:lang w:val="en-US"/>
        </w:rPr>
        <w:t>l</w:t>
      </w:r>
      <w:proofErr w:type="spellStart"/>
      <w:r w:rsidRPr="00F15E68">
        <w:rPr>
          <w:rFonts w:ascii="Book Antiqua" w:hAnsi="Book Antiqua" w:cs="Times New Roman"/>
          <w:sz w:val="24"/>
          <w:szCs w:val="24"/>
        </w:rPr>
        <w:t>ivelihood</w:t>
      </w:r>
      <w:proofErr w:type="spellEnd"/>
      <w:r w:rsidRPr="00F15E68">
        <w:rPr>
          <w:rFonts w:ascii="Book Antiqua" w:hAnsi="Book Antiqua" w:cs="Times New Roman"/>
          <w:sz w:val="24"/>
          <w:szCs w:val="24"/>
        </w:rPr>
        <w:t xml:space="preserve"> </w:t>
      </w:r>
      <w:r w:rsidR="00373A16" w:rsidRPr="00F15E68">
        <w:rPr>
          <w:rFonts w:ascii="Book Antiqua" w:hAnsi="Book Antiqua" w:cs="Times New Roman"/>
          <w:sz w:val="24"/>
          <w:szCs w:val="24"/>
          <w:lang w:val="en-US"/>
        </w:rPr>
        <w:t>p</w:t>
      </w:r>
      <w:proofErr w:type="spellStart"/>
      <w:r w:rsidRPr="00F15E68">
        <w:rPr>
          <w:rFonts w:ascii="Book Antiqua" w:hAnsi="Book Antiqua" w:cs="Times New Roman"/>
          <w:sz w:val="24"/>
          <w:szCs w:val="24"/>
        </w:rPr>
        <w:t>rogram</w:t>
      </w:r>
      <w:r w:rsidR="00AE1C0E" w:rsidRPr="00F15E68">
        <w:rPr>
          <w:rFonts w:ascii="Book Antiqua" w:hAnsi="Book Antiqua" w:cs="Times New Roman"/>
          <w:sz w:val="24"/>
          <w:szCs w:val="24"/>
          <w:lang w:val="en-US"/>
        </w:rPr>
        <w:t>mes</w:t>
      </w:r>
      <w:proofErr w:type="spellEnd"/>
      <w:r w:rsidRPr="00F15E68">
        <w:rPr>
          <w:rFonts w:ascii="Book Antiqua" w:hAnsi="Book Antiqua" w:cs="Times New Roman"/>
          <w:sz w:val="24"/>
          <w:szCs w:val="24"/>
        </w:rPr>
        <w:t xml:space="preserve">, which aim to empower </w:t>
      </w:r>
      <w:r w:rsidR="00FE2750">
        <w:rPr>
          <w:rFonts w:ascii="Book Antiqua" w:hAnsi="Book Antiqua" w:cs="Times New Roman"/>
          <w:sz w:val="24"/>
          <w:szCs w:val="24"/>
        </w:rPr>
        <w:t xml:space="preserve">vulnerable </w:t>
      </w:r>
      <w:r w:rsidRPr="00F15E68">
        <w:rPr>
          <w:rFonts w:ascii="Book Antiqua" w:hAnsi="Book Antiqua" w:cs="Times New Roman"/>
          <w:sz w:val="24"/>
          <w:szCs w:val="24"/>
        </w:rPr>
        <w:t>individuals through skills training and income generation opportunities.</w:t>
      </w:r>
      <w:r w:rsidR="00AE1C0E" w:rsidRPr="00F15E68">
        <w:rPr>
          <w:rFonts w:ascii="Book Antiqua" w:hAnsi="Book Antiqua" w:cs="Times New Roman"/>
          <w:sz w:val="24"/>
          <w:szCs w:val="24"/>
          <w:lang w:val="en-US"/>
        </w:rPr>
        <w:t xml:space="preserve"> To this end,</w:t>
      </w:r>
      <w:r w:rsidRPr="00F15E68">
        <w:rPr>
          <w:rFonts w:ascii="Book Antiqua" w:hAnsi="Book Antiqua" w:cs="Times New Roman"/>
          <w:sz w:val="24"/>
          <w:szCs w:val="24"/>
          <w:lang w:val="en-US"/>
        </w:rPr>
        <w:t xml:space="preserve"> </w:t>
      </w:r>
      <w:r w:rsidR="00AE1C0E" w:rsidRPr="00F15E68">
        <w:rPr>
          <w:rFonts w:ascii="Book Antiqua" w:hAnsi="Book Antiqua" w:cs="Times New Roman"/>
          <w:sz w:val="24"/>
          <w:szCs w:val="24"/>
          <w:lang w:val="en-US"/>
        </w:rPr>
        <w:t>t</w:t>
      </w:r>
      <w:r w:rsidRPr="00F15E68">
        <w:rPr>
          <w:rFonts w:ascii="Book Antiqua" w:hAnsi="Book Antiqua" w:cs="Times New Roman"/>
          <w:sz w:val="24"/>
          <w:szCs w:val="24"/>
          <w:lang w:val="en-US"/>
        </w:rPr>
        <w:t>he Guyana Women Leadership Institute</w:t>
      </w:r>
      <w:r w:rsidR="00FD79B6" w:rsidRPr="00F15E68">
        <w:rPr>
          <w:rFonts w:ascii="Book Antiqua" w:hAnsi="Book Antiqua" w:cs="Times New Roman"/>
          <w:sz w:val="24"/>
          <w:szCs w:val="24"/>
          <w:lang w:val="en-US"/>
        </w:rPr>
        <w:t xml:space="preserve"> through</w:t>
      </w:r>
      <w:r w:rsidRPr="00F15E68">
        <w:rPr>
          <w:rFonts w:ascii="Book Antiqua" w:hAnsi="Book Antiqua" w:cs="Times New Roman"/>
          <w:sz w:val="24"/>
          <w:szCs w:val="24"/>
          <w:lang w:val="en-US"/>
        </w:rPr>
        <w:t xml:space="preserve"> </w:t>
      </w:r>
      <w:r w:rsidR="00FD79B6" w:rsidRPr="00F15E68">
        <w:rPr>
          <w:rFonts w:ascii="Book Antiqua" w:hAnsi="Book Antiqua" w:cs="Times New Roman"/>
          <w:sz w:val="24"/>
          <w:szCs w:val="24"/>
          <w:lang w:val="en-US"/>
        </w:rPr>
        <w:t xml:space="preserve">the </w:t>
      </w:r>
      <w:r w:rsidR="00FD79B6" w:rsidRPr="00F15E68">
        <w:rPr>
          <w:rFonts w:ascii="Book Antiqua" w:hAnsi="Book Antiqua" w:cs="Times New Roman"/>
          <w:i/>
          <w:iCs/>
          <w:sz w:val="24"/>
          <w:szCs w:val="24"/>
          <w:u w:val="single"/>
          <w:lang w:val="en-US"/>
        </w:rPr>
        <w:t>Women’s Innovation and Investment Network (WIIN)</w:t>
      </w:r>
      <w:r w:rsidR="00FD79B6" w:rsidRPr="00F15E68">
        <w:rPr>
          <w:rFonts w:ascii="Book Antiqua" w:hAnsi="Book Antiqua" w:cs="Times New Roman"/>
          <w:sz w:val="24"/>
          <w:szCs w:val="24"/>
          <w:lang w:val="en-US"/>
        </w:rPr>
        <w:t xml:space="preserve"> training programme was launched in May 2021 to provide free technical and vocational training for women and girls throughout Guyana’s ten administrative regions.</w:t>
      </w:r>
      <w:r w:rsidR="00C9108D" w:rsidRPr="00F15E68">
        <w:rPr>
          <w:rFonts w:ascii="Book Antiqua" w:hAnsi="Book Antiqua" w:cs="Times New Roman"/>
          <w:sz w:val="24"/>
          <w:szCs w:val="24"/>
          <w:lang w:val="en-US"/>
        </w:rPr>
        <w:t xml:space="preserve"> This programme requires no entry perquisite and </w:t>
      </w:r>
      <w:r w:rsidR="00FD79B6" w:rsidRPr="00F15E68">
        <w:rPr>
          <w:rFonts w:ascii="Book Antiqua" w:hAnsi="Book Antiqua" w:cs="Times New Roman"/>
          <w:sz w:val="24"/>
          <w:szCs w:val="24"/>
          <w:lang w:val="en-US"/>
        </w:rPr>
        <w:t xml:space="preserve">offers only accredited certification through ABMA-UK, UWI, UG-IDCE, CTVET and the National Accreditation Council. Training programmes are open to anyone of any age, are available online or in-person (hybrid training format) and targets persons who are unemployed, exposed to situations of family violence, earn under $70,000 and are exposed to other vulnerabilities. WIIN training is conducted in areas such as </w:t>
      </w:r>
      <w:r w:rsidR="00CD7C57" w:rsidRPr="00F15E68">
        <w:rPr>
          <w:rFonts w:ascii="Book Antiqua" w:hAnsi="Book Antiqua" w:cs="Times New Roman"/>
          <w:sz w:val="24"/>
          <w:szCs w:val="24"/>
          <w:lang w:val="en-US"/>
        </w:rPr>
        <w:t>Childcare</w:t>
      </w:r>
      <w:r w:rsidR="00FD79B6" w:rsidRPr="00F15E68">
        <w:rPr>
          <w:rFonts w:ascii="Book Antiqua" w:hAnsi="Book Antiqua" w:cs="Times New Roman"/>
          <w:sz w:val="24"/>
          <w:szCs w:val="24"/>
          <w:lang w:val="en-US"/>
        </w:rPr>
        <w:t>, Care for the Elderly, Garment Construction, Entrepreneurship, Design and Décor,</w:t>
      </w:r>
      <w:r w:rsidR="00492AC7" w:rsidRPr="00F15E68">
        <w:rPr>
          <w:rFonts w:ascii="Book Antiqua" w:hAnsi="Book Antiqua" w:cs="Times New Roman"/>
          <w:sz w:val="24"/>
          <w:szCs w:val="24"/>
          <w:lang w:val="en-US"/>
        </w:rPr>
        <w:t xml:space="preserve"> </w:t>
      </w:r>
      <w:r w:rsidR="00FD79B6" w:rsidRPr="00F15E68">
        <w:rPr>
          <w:rFonts w:ascii="Book Antiqua" w:hAnsi="Book Antiqua" w:cs="Times New Roman"/>
          <w:sz w:val="24"/>
          <w:szCs w:val="24"/>
          <w:lang w:val="en-US"/>
        </w:rPr>
        <w:t xml:space="preserve">Project Management, Home </w:t>
      </w:r>
      <w:r w:rsidR="00CF0A17" w:rsidRPr="00F15E68">
        <w:rPr>
          <w:rFonts w:ascii="Book Antiqua" w:hAnsi="Book Antiqua" w:cs="Times New Roman"/>
          <w:sz w:val="24"/>
          <w:szCs w:val="24"/>
          <w:lang w:val="en-US"/>
        </w:rPr>
        <w:t>Management,</w:t>
      </w:r>
      <w:r w:rsidR="00FD79B6" w:rsidRPr="00F15E68">
        <w:rPr>
          <w:rFonts w:ascii="Book Antiqua" w:hAnsi="Book Antiqua" w:cs="Times New Roman"/>
          <w:sz w:val="24"/>
          <w:szCs w:val="24"/>
          <w:lang w:val="en-US"/>
        </w:rPr>
        <w:t xml:space="preserve"> Social Media Marketing and Graphics Design. </w:t>
      </w:r>
    </w:p>
    <w:p w14:paraId="146E67E7" w14:textId="77777777" w:rsidR="003D6D4B" w:rsidRPr="00F15E68" w:rsidRDefault="003D6D4B" w:rsidP="00171802">
      <w:pPr>
        <w:pStyle w:val="ListParagraph"/>
        <w:spacing w:after="0" w:line="276" w:lineRule="auto"/>
        <w:jc w:val="both"/>
        <w:rPr>
          <w:rFonts w:ascii="Book Antiqua" w:hAnsi="Book Antiqua" w:cs="Times New Roman"/>
          <w:sz w:val="24"/>
          <w:szCs w:val="24"/>
          <w:lang w:val="en-US"/>
        </w:rPr>
      </w:pPr>
    </w:p>
    <w:p w14:paraId="500458F9" w14:textId="17447004" w:rsidR="002F7FA4" w:rsidRPr="00F15E68" w:rsidRDefault="00FD79B6" w:rsidP="006D430B">
      <w:pPr>
        <w:pStyle w:val="ListParagraph"/>
        <w:numPr>
          <w:ilvl w:val="0"/>
          <w:numId w:val="12"/>
        </w:numPr>
        <w:spacing w:after="0" w:line="276" w:lineRule="auto"/>
        <w:ind w:left="648"/>
        <w:jc w:val="both"/>
        <w:rPr>
          <w:rFonts w:ascii="Book Antiqua" w:hAnsi="Book Antiqua" w:cs="Times New Roman"/>
          <w:sz w:val="24"/>
          <w:szCs w:val="24"/>
          <w:lang w:val="en-US"/>
        </w:rPr>
      </w:pPr>
      <w:r w:rsidRPr="00F15E68">
        <w:rPr>
          <w:rFonts w:ascii="Book Antiqua" w:hAnsi="Book Antiqua" w:cs="Times New Roman"/>
          <w:sz w:val="24"/>
          <w:szCs w:val="24"/>
          <w:lang w:val="en-US"/>
        </w:rPr>
        <w:t>Th</w:t>
      </w:r>
      <w:r w:rsidR="00AA4FF2">
        <w:rPr>
          <w:rFonts w:ascii="Book Antiqua" w:hAnsi="Book Antiqua" w:cs="Times New Roman"/>
          <w:sz w:val="24"/>
          <w:szCs w:val="24"/>
          <w:lang w:val="en-US"/>
        </w:rPr>
        <w:t>is</w:t>
      </w:r>
      <w:r w:rsidRPr="00F15E68">
        <w:rPr>
          <w:rFonts w:ascii="Book Antiqua" w:hAnsi="Book Antiqua" w:cs="Times New Roman"/>
          <w:sz w:val="24"/>
          <w:szCs w:val="24"/>
          <w:lang w:val="en-US"/>
        </w:rPr>
        <w:t xml:space="preserve"> </w:t>
      </w:r>
      <w:proofErr w:type="spellStart"/>
      <w:r w:rsidRPr="00F15E68">
        <w:rPr>
          <w:rFonts w:ascii="Book Antiqua" w:hAnsi="Book Antiqua" w:cs="Times New Roman"/>
          <w:sz w:val="24"/>
          <w:szCs w:val="24"/>
          <w:lang w:val="en-US"/>
        </w:rPr>
        <w:t>programme</w:t>
      </w:r>
      <w:proofErr w:type="spellEnd"/>
      <w:r w:rsidRPr="00F15E68">
        <w:rPr>
          <w:rFonts w:ascii="Book Antiqua" w:hAnsi="Book Antiqua" w:cs="Times New Roman"/>
          <w:sz w:val="24"/>
          <w:szCs w:val="24"/>
          <w:lang w:val="en-US"/>
        </w:rPr>
        <w:t xml:space="preserve"> has successfully trained 2,170 persons in 2021</w:t>
      </w:r>
      <w:r w:rsidR="00580CF0">
        <w:rPr>
          <w:rFonts w:ascii="Book Antiqua" w:hAnsi="Book Antiqua" w:cs="Times New Roman"/>
          <w:sz w:val="24"/>
          <w:szCs w:val="24"/>
          <w:lang w:val="en-US"/>
        </w:rPr>
        <w:t>;</w:t>
      </w:r>
      <w:r w:rsidRPr="00F15E68">
        <w:rPr>
          <w:rFonts w:ascii="Book Antiqua" w:hAnsi="Book Antiqua" w:cs="Times New Roman"/>
          <w:sz w:val="24"/>
          <w:szCs w:val="24"/>
          <w:lang w:val="en-US"/>
        </w:rPr>
        <w:t xml:space="preserve"> 4,033 in 2022 and is targeting 6,000 persons in 2023 for upskilling. This training programme represents an investment of nearly $350M Guyana dollars in women’s academic and economic empowerment.</w:t>
      </w:r>
    </w:p>
    <w:p w14:paraId="697EE42B" w14:textId="77777777" w:rsidR="003D6D4B" w:rsidRPr="00F15E68" w:rsidRDefault="003D6D4B" w:rsidP="00171802">
      <w:pPr>
        <w:spacing w:after="0" w:line="276" w:lineRule="auto"/>
        <w:jc w:val="both"/>
        <w:rPr>
          <w:rFonts w:ascii="Book Antiqua" w:hAnsi="Book Antiqua" w:cs="Times New Roman"/>
          <w:sz w:val="24"/>
          <w:szCs w:val="24"/>
          <w:lang w:val="en-US"/>
        </w:rPr>
      </w:pPr>
    </w:p>
    <w:p w14:paraId="0913ABC4" w14:textId="77777777" w:rsidR="00CD7C57" w:rsidRPr="00F15E68" w:rsidRDefault="00CD7C57" w:rsidP="00171802">
      <w:pPr>
        <w:pStyle w:val="ListParagraph"/>
        <w:numPr>
          <w:ilvl w:val="0"/>
          <w:numId w:val="12"/>
        </w:numPr>
        <w:tabs>
          <w:tab w:val="left" w:pos="450"/>
        </w:tabs>
        <w:spacing w:after="0" w:line="276" w:lineRule="auto"/>
        <w:ind w:left="540" w:hanging="270"/>
        <w:jc w:val="both"/>
        <w:rPr>
          <w:rFonts w:ascii="Book Antiqua" w:hAnsi="Book Antiqua" w:cs="Times New Roman"/>
          <w:sz w:val="24"/>
          <w:szCs w:val="24"/>
          <w:lang w:val="en-US"/>
        </w:rPr>
      </w:pPr>
      <w:r w:rsidRPr="00F15E68">
        <w:rPr>
          <w:rFonts w:ascii="Book Antiqua" w:hAnsi="Book Antiqua" w:cs="Times New Roman"/>
          <w:sz w:val="24"/>
          <w:szCs w:val="24"/>
          <w:lang w:val="en-US"/>
        </w:rPr>
        <w:t>In addition</w:t>
      </w:r>
      <w:r w:rsidR="00DE23E0" w:rsidRPr="00F15E68">
        <w:rPr>
          <w:rFonts w:ascii="Book Antiqua" w:hAnsi="Book Antiqua" w:cs="Times New Roman"/>
          <w:sz w:val="24"/>
          <w:szCs w:val="24"/>
          <w:lang w:val="en-US"/>
        </w:rPr>
        <w:t xml:space="preserve">, the business stimulus project saw over 3,000 women benefitting from direct financial support from the Government of Guyana through an empowerment fund over the past three (3) years. The first tranche of recipients received a cash grant of $50,000 GY, which was distributed in 2022, and was designed to help acquire an asset that would enable them to begin their business activities. The second tranche of recipients received $75,000 GY to help accelerate their business activities helping them to compete and grow their micro-enterprise. The second tranche was distributed in 2023 </w:t>
      </w:r>
      <w:r w:rsidR="00A61ABC" w:rsidRPr="00F15E68">
        <w:rPr>
          <w:rFonts w:ascii="Book Antiqua" w:hAnsi="Book Antiqua" w:cs="Times New Roman"/>
          <w:sz w:val="24"/>
          <w:szCs w:val="24"/>
          <w:lang w:val="en-US"/>
        </w:rPr>
        <w:t>and enabled</w:t>
      </w:r>
      <w:r w:rsidR="00DE23E0" w:rsidRPr="00F15E68">
        <w:rPr>
          <w:rFonts w:ascii="Book Antiqua" w:hAnsi="Book Antiqua" w:cs="Times New Roman"/>
          <w:sz w:val="24"/>
          <w:szCs w:val="24"/>
          <w:lang w:val="en-US"/>
        </w:rPr>
        <w:t xml:space="preserve"> 225 women </w:t>
      </w:r>
      <w:r w:rsidR="00A61ABC" w:rsidRPr="00F15E68">
        <w:rPr>
          <w:rFonts w:ascii="Book Antiqua" w:hAnsi="Book Antiqua" w:cs="Times New Roman"/>
          <w:sz w:val="24"/>
          <w:szCs w:val="24"/>
          <w:lang w:val="en-US"/>
        </w:rPr>
        <w:t xml:space="preserve">to successfully </w:t>
      </w:r>
      <w:r w:rsidR="00DE23E0" w:rsidRPr="00F15E68">
        <w:rPr>
          <w:rFonts w:ascii="Book Antiqua" w:hAnsi="Book Antiqua" w:cs="Times New Roman"/>
          <w:sz w:val="24"/>
          <w:szCs w:val="24"/>
          <w:lang w:val="en-US"/>
        </w:rPr>
        <w:t xml:space="preserve">register their businesses. </w:t>
      </w:r>
    </w:p>
    <w:p w14:paraId="011D636F" w14:textId="77777777" w:rsidR="003D6D4B" w:rsidRPr="00F15E68" w:rsidRDefault="003D6D4B" w:rsidP="00171802">
      <w:pPr>
        <w:tabs>
          <w:tab w:val="left" w:pos="450"/>
        </w:tabs>
        <w:spacing w:after="0" w:line="276" w:lineRule="auto"/>
        <w:jc w:val="both"/>
        <w:rPr>
          <w:rFonts w:ascii="Book Antiqua" w:hAnsi="Book Antiqua" w:cs="Times New Roman"/>
          <w:sz w:val="24"/>
          <w:szCs w:val="24"/>
          <w:lang w:val="en-US"/>
        </w:rPr>
      </w:pPr>
    </w:p>
    <w:p w14:paraId="2416DDEE" w14:textId="77777777" w:rsidR="00CD7C57" w:rsidRPr="00F15E68" w:rsidRDefault="00DE23E0" w:rsidP="006D430B">
      <w:pPr>
        <w:pStyle w:val="ListParagraph"/>
        <w:numPr>
          <w:ilvl w:val="0"/>
          <w:numId w:val="12"/>
        </w:numPr>
        <w:tabs>
          <w:tab w:val="left" w:pos="450"/>
        </w:tabs>
        <w:spacing w:after="0" w:line="276" w:lineRule="auto"/>
        <w:ind w:left="594" w:hanging="450"/>
        <w:jc w:val="both"/>
        <w:rPr>
          <w:rFonts w:ascii="Book Antiqua" w:hAnsi="Book Antiqua" w:cs="Times New Roman"/>
          <w:sz w:val="24"/>
          <w:szCs w:val="24"/>
          <w:lang w:val="en-US"/>
        </w:rPr>
      </w:pPr>
      <w:r w:rsidRPr="00F15E68">
        <w:rPr>
          <w:rFonts w:ascii="Book Antiqua" w:hAnsi="Book Antiqua" w:cs="Times New Roman"/>
          <w:sz w:val="24"/>
          <w:szCs w:val="24"/>
          <w:lang w:val="en-US"/>
        </w:rPr>
        <w:t>Additionally, through the business incubator with</w:t>
      </w:r>
      <w:r w:rsidR="00A767BB" w:rsidRPr="00F15E68">
        <w:rPr>
          <w:rFonts w:ascii="Book Antiqua" w:hAnsi="Book Antiqua" w:cs="Times New Roman"/>
          <w:sz w:val="24"/>
          <w:szCs w:val="24"/>
          <w:lang w:val="en-US"/>
        </w:rPr>
        <w:t>in</w:t>
      </w:r>
      <w:r w:rsidRPr="00F15E68">
        <w:rPr>
          <w:rFonts w:ascii="Book Antiqua" w:hAnsi="Book Antiqua" w:cs="Times New Roman"/>
          <w:sz w:val="24"/>
          <w:szCs w:val="24"/>
          <w:lang w:val="en-US"/>
        </w:rPr>
        <w:t xml:space="preserve"> the Guyana Women’s Leadership Institute, women have been guided on how to access capital from private financial institutions where they can acquire loans and grants to start a business. This opportunity also provided increased opportunities for access to funding and has led to the creation of 700 business plans in 2022 and the creation of 225 businesses which are now formally registered. Further, the target in 2023 is to train 3,000 women through the programme and facilitate the development of at </w:t>
      </w:r>
      <w:r w:rsidRPr="00F15E68">
        <w:rPr>
          <w:rFonts w:ascii="Book Antiqua" w:hAnsi="Book Antiqua" w:cs="Times New Roman"/>
          <w:sz w:val="24"/>
          <w:szCs w:val="24"/>
          <w:lang w:val="en-US"/>
        </w:rPr>
        <w:lastRenderedPageBreak/>
        <w:t>least 1,500 business plans. Over the lifetime of the WIIN programme, 25% of those trained have been able to start a small business. This number is set to expand in 2023.</w:t>
      </w:r>
    </w:p>
    <w:p w14:paraId="5BDFA72E" w14:textId="77777777" w:rsidR="00625A78" w:rsidRPr="00625A78" w:rsidRDefault="00625A78" w:rsidP="00625A78">
      <w:pPr>
        <w:tabs>
          <w:tab w:val="left" w:pos="450"/>
        </w:tabs>
        <w:spacing w:after="0" w:line="276" w:lineRule="auto"/>
        <w:jc w:val="both"/>
        <w:rPr>
          <w:rFonts w:ascii="Times New Roman" w:hAnsi="Times New Roman" w:cs="Times New Roman"/>
          <w:sz w:val="24"/>
          <w:szCs w:val="24"/>
          <w:lang w:val="en-US"/>
        </w:rPr>
      </w:pPr>
    </w:p>
    <w:p w14:paraId="2B000738" w14:textId="78689F1F" w:rsidR="00492AC7" w:rsidRPr="00AA4FF2" w:rsidRDefault="00BE4A89" w:rsidP="006D430B">
      <w:pPr>
        <w:pStyle w:val="ListParagraph"/>
        <w:numPr>
          <w:ilvl w:val="0"/>
          <w:numId w:val="12"/>
        </w:numPr>
        <w:tabs>
          <w:tab w:val="left" w:pos="450"/>
        </w:tabs>
        <w:spacing w:after="0" w:line="276" w:lineRule="auto"/>
        <w:ind w:left="594" w:hanging="450"/>
        <w:jc w:val="both"/>
        <w:rPr>
          <w:rFonts w:ascii="Book Antiqua" w:hAnsi="Book Antiqua" w:cs="Times New Roman"/>
          <w:sz w:val="24"/>
          <w:szCs w:val="24"/>
          <w:lang w:val="en-US"/>
        </w:rPr>
      </w:pPr>
      <w:r w:rsidRPr="00AA4FF2">
        <w:rPr>
          <w:rFonts w:ascii="Book Antiqua" w:hAnsi="Book Antiqua" w:cs="Times New Roman"/>
          <w:sz w:val="24"/>
          <w:szCs w:val="24"/>
        </w:rPr>
        <w:t xml:space="preserve">The Ministry of Human Services &amp; Social Security </w:t>
      </w:r>
      <w:r w:rsidR="00B74EE4" w:rsidRPr="00AA4FF2">
        <w:rPr>
          <w:rFonts w:ascii="Book Antiqua" w:hAnsi="Book Antiqua" w:cs="Times New Roman"/>
          <w:sz w:val="24"/>
          <w:szCs w:val="24"/>
          <w:lang w:val="en-US"/>
        </w:rPr>
        <w:t xml:space="preserve">offers </w:t>
      </w:r>
      <w:r w:rsidR="00CF0A17" w:rsidRPr="00AA4FF2">
        <w:rPr>
          <w:rFonts w:ascii="Book Antiqua" w:hAnsi="Book Antiqua" w:cs="Times New Roman"/>
          <w:i/>
          <w:iCs/>
          <w:sz w:val="24"/>
          <w:szCs w:val="24"/>
          <w:u w:val="single"/>
        </w:rPr>
        <w:t>free</w:t>
      </w:r>
      <w:r w:rsidR="00CF0A17" w:rsidRPr="00AA4FF2">
        <w:rPr>
          <w:rFonts w:ascii="Book Antiqua" w:hAnsi="Book Antiqua" w:cs="Times New Roman"/>
          <w:i/>
          <w:iCs/>
          <w:sz w:val="24"/>
          <w:szCs w:val="24"/>
          <w:u w:val="single"/>
          <w:lang w:val="en-US"/>
        </w:rPr>
        <w:t xml:space="preserve"> accommodation</w:t>
      </w:r>
      <w:r w:rsidR="00492AC7" w:rsidRPr="00AA4FF2">
        <w:rPr>
          <w:rFonts w:ascii="Book Antiqua" w:hAnsi="Book Antiqua" w:cs="Times New Roman"/>
          <w:i/>
          <w:iCs/>
          <w:sz w:val="24"/>
          <w:szCs w:val="24"/>
          <w:u w:val="single"/>
          <w:lang w:val="en-US"/>
        </w:rPr>
        <w:t xml:space="preserve"> to the </w:t>
      </w:r>
      <w:r w:rsidR="00492AC7" w:rsidRPr="001753AF">
        <w:rPr>
          <w:rFonts w:ascii="Book Antiqua" w:hAnsi="Book Antiqua" w:cs="Times New Roman"/>
          <w:i/>
          <w:iCs/>
          <w:sz w:val="24"/>
          <w:szCs w:val="24"/>
          <w:u w:val="single"/>
          <w:lang w:val="en-US"/>
        </w:rPr>
        <w:t>vulnerable</w:t>
      </w:r>
      <w:r w:rsidR="00492AC7" w:rsidRPr="001753AF">
        <w:rPr>
          <w:rFonts w:ascii="Book Antiqua" w:hAnsi="Book Antiqua" w:cs="Times New Roman"/>
          <w:sz w:val="24"/>
          <w:szCs w:val="24"/>
          <w:u w:val="single"/>
          <w:lang w:val="en-US"/>
        </w:rPr>
        <w:t xml:space="preserve"> </w:t>
      </w:r>
      <w:r w:rsidR="00AA4FF2" w:rsidRPr="001753AF">
        <w:rPr>
          <w:rFonts w:ascii="Book Antiqua" w:hAnsi="Book Antiqua" w:cs="Times New Roman"/>
          <w:sz w:val="24"/>
          <w:szCs w:val="24"/>
          <w:u w:val="single"/>
          <w:lang w:val="en-US"/>
        </w:rPr>
        <w:t>and homeless</w:t>
      </w:r>
      <w:r w:rsidR="00AA4FF2">
        <w:rPr>
          <w:rFonts w:ascii="Book Antiqua" w:hAnsi="Book Antiqua" w:cs="Times New Roman"/>
          <w:sz w:val="24"/>
          <w:szCs w:val="24"/>
          <w:lang w:val="en-US"/>
        </w:rPr>
        <w:t xml:space="preserve"> </w:t>
      </w:r>
      <w:r w:rsidR="00492AC7" w:rsidRPr="00AA4FF2">
        <w:rPr>
          <w:rFonts w:ascii="Book Antiqua" w:hAnsi="Book Antiqua" w:cs="Times New Roman"/>
          <w:sz w:val="24"/>
          <w:szCs w:val="24"/>
          <w:lang w:val="en-US"/>
        </w:rPr>
        <w:t xml:space="preserve">where they can </w:t>
      </w:r>
      <w:r w:rsidR="00CF0A17" w:rsidRPr="00AA4FF2">
        <w:rPr>
          <w:rFonts w:ascii="Book Antiqua" w:hAnsi="Book Antiqua" w:cs="Times New Roman"/>
          <w:sz w:val="24"/>
          <w:szCs w:val="24"/>
          <w:lang w:val="en-US"/>
        </w:rPr>
        <w:t xml:space="preserve">access </w:t>
      </w:r>
      <w:r w:rsidR="001753AF">
        <w:rPr>
          <w:rFonts w:ascii="Book Antiqua" w:hAnsi="Book Antiqua" w:cs="Times New Roman"/>
          <w:sz w:val="24"/>
          <w:szCs w:val="24"/>
          <w:lang w:val="en-US"/>
        </w:rPr>
        <w:t>a clean environment,</w:t>
      </w:r>
      <w:r w:rsidR="00492AC7" w:rsidRPr="00AA4FF2">
        <w:rPr>
          <w:rFonts w:ascii="Book Antiqua" w:hAnsi="Book Antiqua" w:cs="Times New Roman"/>
          <w:sz w:val="24"/>
          <w:szCs w:val="24"/>
        </w:rPr>
        <w:t xml:space="preserve"> clean water and sanitation</w:t>
      </w:r>
      <w:r w:rsidR="001753AF">
        <w:rPr>
          <w:rFonts w:ascii="Book Antiqua" w:hAnsi="Book Antiqua" w:cs="Times New Roman"/>
          <w:sz w:val="24"/>
          <w:szCs w:val="24"/>
        </w:rPr>
        <w:t xml:space="preserve">, meals and sleeping </w:t>
      </w:r>
      <w:proofErr w:type="spellStart"/>
      <w:r w:rsidR="001753AF">
        <w:rPr>
          <w:rFonts w:ascii="Book Antiqua" w:hAnsi="Book Antiqua" w:cs="Times New Roman"/>
          <w:sz w:val="24"/>
          <w:szCs w:val="24"/>
        </w:rPr>
        <w:t>accomodation</w:t>
      </w:r>
      <w:proofErr w:type="spellEnd"/>
      <w:r w:rsidR="00492AC7" w:rsidRPr="00AA4FF2">
        <w:rPr>
          <w:rFonts w:ascii="Book Antiqua" w:hAnsi="Book Antiqua" w:cs="Times New Roman"/>
          <w:sz w:val="24"/>
          <w:szCs w:val="24"/>
          <w:lang w:val="en-US"/>
        </w:rPr>
        <w:t xml:space="preserve">. These state homes are located in </w:t>
      </w:r>
      <w:r w:rsidR="00AA4FF2">
        <w:rPr>
          <w:rFonts w:ascii="Book Antiqua" w:hAnsi="Book Antiqua" w:cs="Times New Roman"/>
          <w:sz w:val="24"/>
          <w:szCs w:val="24"/>
          <w:lang w:val="en-US"/>
        </w:rPr>
        <w:t xml:space="preserve">the two most populous Administrative </w:t>
      </w:r>
      <w:r w:rsidR="001753AF">
        <w:rPr>
          <w:rFonts w:ascii="Book Antiqua" w:hAnsi="Book Antiqua" w:cs="Times New Roman"/>
          <w:sz w:val="24"/>
          <w:szCs w:val="24"/>
          <w:lang w:val="en-US"/>
        </w:rPr>
        <w:t>R</w:t>
      </w:r>
      <w:r w:rsidR="001753AF" w:rsidRPr="00AA4FF2">
        <w:rPr>
          <w:rFonts w:ascii="Book Antiqua" w:hAnsi="Book Antiqua" w:cs="Times New Roman"/>
          <w:sz w:val="24"/>
          <w:szCs w:val="24"/>
          <w:lang w:val="en-US"/>
        </w:rPr>
        <w:t xml:space="preserve">egions </w:t>
      </w:r>
      <w:r w:rsidR="001753AF">
        <w:rPr>
          <w:rFonts w:ascii="Book Antiqua" w:hAnsi="Book Antiqua" w:cs="Times New Roman"/>
          <w:sz w:val="24"/>
          <w:szCs w:val="24"/>
          <w:lang w:val="en-US"/>
        </w:rPr>
        <w:t>No.</w:t>
      </w:r>
      <w:r w:rsidR="00492AC7" w:rsidRPr="00AA4FF2">
        <w:rPr>
          <w:rFonts w:ascii="Book Antiqua" w:hAnsi="Book Antiqua" w:cs="Times New Roman"/>
          <w:sz w:val="24"/>
          <w:szCs w:val="24"/>
          <w:lang w:val="en-US"/>
        </w:rPr>
        <w:t>4</w:t>
      </w:r>
      <w:r w:rsidR="0075369B" w:rsidRPr="00AA4FF2">
        <w:rPr>
          <w:rFonts w:ascii="Book Antiqua" w:hAnsi="Book Antiqua" w:cs="Times New Roman"/>
          <w:sz w:val="24"/>
          <w:szCs w:val="24"/>
          <w:lang w:val="en-US"/>
        </w:rPr>
        <w:t xml:space="preserve"> &amp;</w:t>
      </w:r>
      <w:r w:rsidR="00492AC7" w:rsidRPr="00AA4FF2">
        <w:rPr>
          <w:rFonts w:ascii="Book Antiqua" w:hAnsi="Book Antiqua" w:cs="Times New Roman"/>
          <w:sz w:val="24"/>
          <w:szCs w:val="24"/>
          <w:lang w:val="en-US"/>
        </w:rPr>
        <w:t xml:space="preserve"> </w:t>
      </w:r>
      <w:r w:rsidR="00AA4FF2">
        <w:rPr>
          <w:rFonts w:ascii="Book Antiqua" w:hAnsi="Book Antiqua" w:cs="Times New Roman"/>
          <w:sz w:val="24"/>
          <w:szCs w:val="24"/>
          <w:lang w:val="en-US"/>
        </w:rPr>
        <w:t xml:space="preserve">No. </w:t>
      </w:r>
      <w:r w:rsidR="00492AC7" w:rsidRPr="00AA4FF2">
        <w:rPr>
          <w:rFonts w:ascii="Book Antiqua" w:hAnsi="Book Antiqua" w:cs="Times New Roman"/>
          <w:sz w:val="24"/>
          <w:szCs w:val="24"/>
          <w:lang w:val="en-US"/>
        </w:rPr>
        <w:t xml:space="preserve">6 </w:t>
      </w:r>
      <w:proofErr w:type="gramStart"/>
      <w:r w:rsidR="00492AC7" w:rsidRPr="00AA4FF2">
        <w:rPr>
          <w:rFonts w:ascii="Book Antiqua" w:hAnsi="Book Antiqua" w:cs="Times New Roman"/>
          <w:sz w:val="24"/>
          <w:szCs w:val="24"/>
          <w:lang w:val="en-US"/>
        </w:rPr>
        <w:t>respectively</w:t>
      </w:r>
      <w:r w:rsidR="00AA4FF2">
        <w:rPr>
          <w:rFonts w:ascii="Book Antiqua" w:hAnsi="Book Antiqua" w:cs="Times New Roman"/>
          <w:sz w:val="24"/>
          <w:szCs w:val="24"/>
          <w:lang w:val="en-US"/>
        </w:rPr>
        <w:t>:-</w:t>
      </w:r>
      <w:proofErr w:type="gramEnd"/>
      <w:r w:rsidR="00492AC7" w:rsidRPr="00AA4FF2">
        <w:rPr>
          <w:rFonts w:ascii="Book Antiqua" w:hAnsi="Book Antiqua" w:cs="Times New Roman"/>
          <w:sz w:val="24"/>
          <w:szCs w:val="24"/>
          <w:lang w:val="en-US"/>
        </w:rPr>
        <w:t xml:space="preserve"> </w:t>
      </w:r>
    </w:p>
    <w:p w14:paraId="32DF89ED" w14:textId="77777777" w:rsidR="00625A78" w:rsidRPr="00AA4FF2" w:rsidRDefault="00625A78" w:rsidP="00625A78">
      <w:pPr>
        <w:pStyle w:val="ListParagraph"/>
        <w:tabs>
          <w:tab w:val="left" w:pos="450"/>
        </w:tabs>
        <w:spacing w:after="0" w:line="276" w:lineRule="auto"/>
        <w:ind w:left="540"/>
        <w:jc w:val="both"/>
        <w:rPr>
          <w:rFonts w:ascii="Book Antiqua" w:hAnsi="Book Antiqua" w:cs="Times New Roman"/>
          <w:sz w:val="24"/>
          <w:szCs w:val="24"/>
          <w:lang w:val="en-US"/>
        </w:rPr>
      </w:pPr>
    </w:p>
    <w:p w14:paraId="26B99CBC" w14:textId="45A28FDC" w:rsidR="00BE4A89" w:rsidRPr="00AA4FF2" w:rsidRDefault="00BE4A89" w:rsidP="003D6D4B">
      <w:pPr>
        <w:pStyle w:val="ListParagraph"/>
        <w:numPr>
          <w:ilvl w:val="0"/>
          <w:numId w:val="1"/>
        </w:numPr>
        <w:spacing w:after="0" w:line="276" w:lineRule="auto"/>
        <w:jc w:val="both"/>
        <w:rPr>
          <w:rFonts w:ascii="Book Antiqua" w:hAnsi="Book Antiqua" w:cs="Times New Roman"/>
          <w:sz w:val="24"/>
          <w:szCs w:val="24"/>
        </w:rPr>
      </w:pPr>
      <w:r w:rsidRPr="00AA4FF2">
        <w:rPr>
          <w:rFonts w:ascii="Book Antiqua" w:hAnsi="Book Antiqua" w:cs="Times New Roman"/>
          <w:b/>
          <w:bCs/>
          <w:sz w:val="24"/>
          <w:szCs w:val="24"/>
        </w:rPr>
        <w:t xml:space="preserve">The </w:t>
      </w:r>
      <w:r w:rsidR="0075369B" w:rsidRPr="00AA4FF2">
        <w:rPr>
          <w:rFonts w:ascii="Book Antiqua" w:hAnsi="Book Antiqua" w:cs="Times New Roman"/>
          <w:b/>
          <w:bCs/>
          <w:sz w:val="24"/>
          <w:szCs w:val="24"/>
          <w:lang w:val="en-US"/>
        </w:rPr>
        <w:t>N</w:t>
      </w:r>
      <w:r w:rsidRPr="00AA4FF2">
        <w:rPr>
          <w:rFonts w:ascii="Book Antiqua" w:hAnsi="Book Antiqua" w:cs="Times New Roman"/>
          <w:b/>
          <w:bCs/>
          <w:sz w:val="24"/>
          <w:szCs w:val="24"/>
        </w:rPr>
        <w:t xml:space="preserve">ight </w:t>
      </w:r>
      <w:r w:rsidR="0075369B" w:rsidRPr="00AA4FF2">
        <w:rPr>
          <w:rFonts w:ascii="Book Antiqua" w:hAnsi="Book Antiqua" w:cs="Times New Roman"/>
          <w:b/>
          <w:bCs/>
          <w:sz w:val="24"/>
          <w:szCs w:val="24"/>
          <w:lang w:val="en-US"/>
        </w:rPr>
        <w:t>S</w:t>
      </w:r>
      <w:r w:rsidRPr="00AA4FF2">
        <w:rPr>
          <w:rFonts w:ascii="Book Antiqua" w:hAnsi="Book Antiqua" w:cs="Times New Roman"/>
          <w:b/>
          <w:bCs/>
          <w:sz w:val="24"/>
          <w:szCs w:val="24"/>
        </w:rPr>
        <w:t>helter</w:t>
      </w:r>
      <w:r w:rsidRPr="00AA4FF2">
        <w:rPr>
          <w:rFonts w:ascii="Book Antiqua" w:hAnsi="Book Antiqua" w:cs="Times New Roman"/>
          <w:sz w:val="24"/>
          <w:szCs w:val="24"/>
        </w:rPr>
        <w:t xml:space="preserve"> specifically provides a safe space for homeless individuals to sleep and access basic amenities, ensuring that they are not forced to resort to sleeping in public places.</w:t>
      </w:r>
      <w:r w:rsidR="00492AC7" w:rsidRPr="00AA4FF2">
        <w:rPr>
          <w:rFonts w:ascii="Book Antiqua" w:hAnsi="Book Antiqua" w:cs="Times New Roman"/>
          <w:sz w:val="24"/>
          <w:szCs w:val="24"/>
          <w:lang w:val="en-US"/>
        </w:rPr>
        <w:t xml:space="preserve"> </w:t>
      </w:r>
      <w:r w:rsidR="00DE23E0" w:rsidRPr="00AA4FF2">
        <w:rPr>
          <w:rFonts w:ascii="Book Antiqua" w:hAnsi="Book Antiqua" w:cs="Times New Roman"/>
          <w:sz w:val="24"/>
          <w:szCs w:val="24"/>
          <w:lang w:val="en-US"/>
        </w:rPr>
        <w:t xml:space="preserve">They can also access free healthcare through collaborations with the Ministry of Health and also free technical- vocational skills through the Board of Industrial Training (BIT). </w:t>
      </w:r>
    </w:p>
    <w:p w14:paraId="083C741A" w14:textId="77777777" w:rsidR="00DE23E0" w:rsidRPr="00AA4FF2" w:rsidRDefault="00DE23E0" w:rsidP="00C920FF">
      <w:pPr>
        <w:pStyle w:val="ListParagraph"/>
        <w:spacing w:line="276" w:lineRule="auto"/>
        <w:jc w:val="both"/>
        <w:rPr>
          <w:rFonts w:ascii="Book Antiqua" w:hAnsi="Book Antiqua" w:cs="Times New Roman"/>
          <w:sz w:val="24"/>
          <w:szCs w:val="24"/>
        </w:rPr>
      </w:pPr>
    </w:p>
    <w:p w14:paraId="1A88254A" w14:textId="108BCABA" w:rsidR="0075369B" w:rsidRPr="00AA4FF2" w:rsidRDefault="00BE4A89" w:rsidP="00C920FF">
      <w:pPr>
        <w:pStyle w:val="ListParagraph"/>
        <w:numPr>
          <w:ilvl w:val="0"/>
          <w:numId w:val="1"/>
        </w:numPr>
        <w:spacing w:line="276" w:lineRule="auto"/>
        <w:jc w:val="both"/>
        <w:rPr>
          <w:rFonts w:ascii="Book Antiqua" w:hAnsi="Book Antiqua" w:cs="Times New Roman"/>
          <w:sz w:val="24"/>
          <w:szCs w:val="24"/>
        </w:rPr>
      </w:pPr>
      <w:r w:rsidRPr="00AA4FF2">
        <w:rPr>
          <w:rFonts w:ascii="Book Antiqua" w:hAnsi="Book Antiqua" w:cs="Times New Roman"/>
          <w:b/>
          <w:bCs/>
          <w:sz w:val="24"/>
          <w:szCs w:val="24"/>
        </w:rPr>
        <w:t xml:space="preserve">The </w:t>
      </w:r>
      <w:r w:rsidR="0075369B" w:rsidRPr="00AA4FF2">
        <w:rPr>
          <w:rFonts w:ascii="Book Antiqua" w:hAnsi="Book Antiqua" w:cs="Times New Roman"/>
          <w:b/>
          <w:bCs/>
          <w:sz w:val="24"/>
          <w:szCs w:val="24"/>
          <w:lang w:val="en-US"/>
        </w:rPr>
        <w:t>H</w:t>
      </w:r>
      <w:r w:rsidRPr="00AA4FF2">
        <w:rPr>
          <w:rFonts w:ascii="Book Antiqua" w:hAnsi="Book Antiqua" w:cs="Times New Roman"/>
          <w:b/>
          <w:bCs/>
          <w:sz w:val="24"/>
          <w:szCs w:val="24"/>
        </w:rPr>
        <w:t xml:space="preserve">ugo </w:t>
      </w:r>
      <w:r w:rsidR="0075369B" w:rsidRPr="00AA4FF2">
        <w:rPr>
          <w:rFonts w:ascii="Book Antiqua" w:hAnsi="Book Antiqua" w:cs="Times New Roman"/>
          <w:b/>
          <w:bCs/>
          <w:sz w:val="24"/>
          <w:szCs w:val="24"/>
          <w:lang w:val="en-US"/>
        </w:rPr>
        <w:t>C</w:t>
      </w:r>
      <w:r w:rsidRPr="00AA4FF2">
        <w:rPr>
          <w:rFonts w:ascii="Book Antiqua" w:hAnsi="Book Antiqua" w:cs="Times New Roman"/>
          <w:b/>
          <w:bCs/>
          <w:sz w:val="24"/>
          <w:szCs w:val="24"/>
        </w:rPr>
        <w:t xml:space="preserve">havez </w:t>
      </w:r>
      <w:r w:rsidR="0075369B" w:rsidRPr="00AA4FF2">
        <w:rPr>
          <w:rFonts w:ascii="Book Antiqua" w:hAnsi="Book Antiqua" w:cs="Times New Roman"/>
          <w:b/>
          <w:bCs/>
          <w:sz w:val="24"/>
          <w:szCs w:val="24"/>
          <w:lang w:val="en-US"/>
        </w:rPr>
        <w:t>Rehabilitation C</w:t>
      </w:r>
      <w:r w:rsidRPr="00AA4FF2">
        <w:rPr>
          <w:rFonts w:ascii="Book Antiqua" w:hAnsi="Book Antiqua" w:cs="Times New Roman"/>
          <w:b/>
          <w:bCs/>
          <w:sz w:val="24"/>
          <w:szCs w:val="24"/>
        </w:rPr>
        <w:t>entre</w:t>
      </w:r>
      <w:r w:rsidRPr="00AA4FF2">
        <w:rPr>
          <w:rFonts w:ascii="Book Antiqua" w:hAnsi="Book Antiqua" w:cs="Times New Roman"/>
          <w:sz w:val="24"/>
          <w:szCs w:val="24"/>
        </w:rPr>
        <w:t xml:space="preserve"> in Region 6 serves as a prime example of the government's commitment to strengthening social security systems and poverty alleviation as this centre houses </w:t>
      </w:r>
      <w:r w:rsidR="0075369B" w:rsidRPr="00AA4FF2">
        <w:rPr>
          <w:rFonts w:ascii="Book Antiqua" w:hAnsi="Book Antiqua" w:cs="Times New Roman"/>
          <w:sz w:val="24"/>
          <w:szCs w:val="24"/>
          <w:lang w:val="en-US"/>
        </w:rPr>
        <w:t>homeless persons</w:t>
      </w:r>
      <w:r w:rsidR="00AA4FF2">
        <w:rPr>
          <w:rFonts w:ascii="Book Antiqua" w:hAnsi="Book Antiqua" w:cs="Times New Roman"/>
          <w:sz w:val="24"/>
          <w:szCs w:val="24"/>
          <w:lang w:val="en-US"/>
        </w:rPr>
        <w:t>;</w:t>
      </w:r>
      <w:r w:rsidR="0075369B" w:rsidRPr="00AA4FF2">
        <w:rPr>
          <w:rFonts w:ascii="Book Antiqua" w:hAnsi="Book Antiqua" w:cs="Times New Roman"/>
          <w:sz w:val="24"/>
          <w:szCs w:val="24"/>
          <w:lang w:val="en-US"/>
        </w:rPr>
        <w:t xml:space="preserve"> it serves as a rehabilitation for </w:t>
      </w:r>
      <w:r w:rsidR="00AD5DFA" w:rsidRPr="00AA4FF2">
        <w:rPr>
          <w:rFonts w:ascii="Book Antiqua" w:hAnsi="Book Antiqua" w:cs="Times New Roman"/>
          <w:sz w:val="24"/>
          <w:szCs w:val="24"/>
          <w:lang w:val="en-US"/>
        </w:rPr>
        <w:t>persons struggling with substance abuse</w:t>
      </w:r>
      <w:r w:rsidR="0075369B" w:rsidRPr="00AA4FF2">
        <w:rPr>
          <w:rFonts w:ascii="Book Antiqua" w:hAnsi="Book Antiqua" w:cs="Times New Roman"/>
          <w:sz w:val="24"/>
          <w:szCs w:val="24"/>
          <w:lang w:val="en-US"/>
        </w:rPr>
        <w:t xml:space="preserve"> </w:t>
      </w:r>
      <w:r w:rsidR="00AD5DFA" w:rsidRPr="00AA4FF2">
        <w:rPr>
          <w:rFonts w:ascii="Book Antiqua" w:hAnsi="Book Antiqua" w:cs="Times New Roman"/>
          <w:sz w:val="24"/>
          <w:szCs w:val="24"/>
          <w:lang w:val="en-US"/>
        </w:rPr>
        <w:t>and</w:t>
      </w:r>
      <w:r w:rsidR="0075369B" w:rsidRPr="00AA4FF2">
        <w:rPr>
          <w:rFonts w:ascii="Book Antiqua" w:hAnsi="Book Antiqua" w:cs="Times New Roman"/>
          <w:sz w:val="24"/>
          <w:szCs w:val="24"/>
          <w:lang w:val="en-US"/>
        </w:rPr>
        <w:t xml:space="preserve"> persons living with mental illness. </w:t>
      </w:r>
      <w:r w:rsidR="00AD5DFA" w:rsidRPr="00AA4FF2">
        <w:rPr>
          <w:rFonts w:ascii="Book Antiqua" w:hAnsi="Book Antiqua" w:cs="Times New Roman"/>
          <w:sz w:val="24"/>
          <w:szCs w:val="24"/>
          <w:lang w:val="en-US"/>
        </w:rPr>
        <w:t>Fr</w:t>
      </w:r>
      <w:r w:rsidR="0075369B" w:rsidRPr="00AA4FF2">
        <w:rPr>
          <w:rFonts w:ascii="Book Antiqua" w:hAnsi="Book Antiqua" w:cs="Times New Roman"/>
          <w:sz w:val="24"/>
          <w:szCs w:val="24"/>
          <w:lang w:val="en-US"/>
        </w:rPr>
        <w:t xml:space="preserve">ee personal care is provided </w:t>
      </w:r>
      <w:r w:rsidR="00AD5DFA" w:rsidRPr="00AA4FF2">
        <w:rPr>
          <w:rFonts w:ascii="Book Antiqua" w:hAnsi="Book Antiqua" w:cs="Times New Roman"/>
          <w:sz w:val="24"/>
          <w:szCs w:val="24"/>
          <w:lang w:val="en-US"/>
        </w:rPr>
        <w:t xml:space="preserve">at the Centre </w:t>
      </w:r>
      <w:r w:rsidR="0075369B" w:rsidRPr="00AA4FF2">
        <w:rPr>
          <w:rFonts w:ascii="Book Antiqua" w:hAnsi="Book Antiqua" w:cs="Times New Roman"/>
          <w:sz w:val="24"/>
          <w:szCs w:val="24"/>
          <w:lang w:val="en-US"/>
        </w:rPr>
        <w:t>for all individuals</w:t>
      </w:r>
      <w:r w:rsidR="00AD5DFA" w:rsidRPr="00AA4FF2">
        <w:rPr>
          <w:rFonts w:ascii="Book Antiqua" w:hAnsi="Book Antiqua" w:cs="Times New Roman"/>
          <w:sz w:val="24"/>
          <w:szCs w:val="24"/>
          <w:lang w:val="en-US"/>
        </w:rPr>
        <w:t xml:space="preserve">, including </w:t>
      </w:r>
      <w:r w:rsidR="0075369B" w:rsidRPr="00AA4FF2">
        <w:rPr>
          <w:rFonts w:ascii="Book Antiqua" w:hAnsi="Book Antiqua" w:cs="Times New Roman"/>
          <w:sz w:val="24"/>
          <w:szCs w:val="24"/>
          <w:lang w:val="en-US"/>
        </w:rPr>
        <w:t xml:space="preserve">unlimited access to counselling and health care until they are ready to be reintegrated into society. </w:t>
      </w:r>
    </w:p>
    <w:p w14:paraId="5C143B31" w14:textId="77777777" w:rsidR="00A767BB" w:rsidRPr="007F04D3" w:rsidRDefault="00A767BB" w:rsidP="00C920FF">
      <w:pPr>
        <w:pStyle w:val="ListParagraph"/>
        <w:spacing w:line="276" w:lineRule="auto"/>
        <w:jc w:val="both"/>
        <w:rPr>
          <w:rFonts w:ascii="Times New Roman" w:hAnsi="Times New Roman" w:cs="Times New Roman"/>
          <w:sz w:val="24"/>
          <w:szCs w:val="24"/>
        </w:rPr>
      </w:pPr>
    </w:p>
    <w:p w14:paraId="7D7BAC6A" w14:textId="508F748A" w:rsidR="00BE4A89" w:rsidRPr="00AA4FF2" w:rsidRDefault="00BE4A89" w:rsidP="00C920FF">
      <w:pPr>
        <w:pStyle w:val="ListParagraph"/>
        <w:numPr>
          <w:ilvl w:val="0"/>
          <w:numId w:val="1"/>
        </w:numPr>
        <w:spacing w:line="276" w:lineRule="auto"/>
        <w:jc w:val="both"/>
        <w:rPr>
          <w:rFonts w:ascii="Book Antiqua" w:hAnsi="Book Antiqua" w:cs="Times New Roman"/>
          <w:sz w:val="24"/>
          <w:szCs w:val="24"/>
        </w:rPr>
      </w:pPr>
      <w:r w:rsidRPr="00AA4FF2">
        <w:rPr>
          <w:rFonts w:ascii="Book Antiqua" w:hAnsi="Book Antiqua" w:cs="Times New Roman"/>
          <w:b/>
          <w:bCs/>
          <w:sz w:val="24"/>
          <w:szCs w:val="24"/>
        </w:rPr>
        <w:t>The Palms Geriatric home</w:t>
      </w:r>
      <w:r w:rsidRPr="00AA4FF2">
        <w:rPr>
          <w:rFonts w:ascii="Book Antiqua" w:hAnsi="Book Antiqua" w:cs="Times New Roman"/>
          <w:sz w:val="24"/>
          <w:szCs w:val="24"/>
        </w:rPr>
        <w:t xml:space="preserve"> is a centre that provides</w:t>
      </w:r>
      <w:r w:rsidR="0075369B" w:rsidRPr="00AA4FF2">
        <w:rPr>
          <w:rFonts w:ascii="Book Antiqua" w:hAnsi="Book Antiqua" w:cs="Times New Roman"/>
          <w:sz w:val="24"/>
          <w:szCs w:val="24"/>
          <w:lang w:val="en-US"/>
        </w:rPr>
        <w:t xml:space="preserve"> free</w:t>
      </w:r>
      <w:r w:rsidRPr="00AA4FF2">
        <w:rPr>
          <w:rFonts w:ascii="Book Antiqua" w:hAnsi="Book Antiqua" w:cs="Times New Roman"/>
          <w:sz w:val="24"/>
          <w:szCs w:val="24"/>
        </w:rPr>
        <w:t xml:space="preserve"> care and support for elderly individuals </w:t>
      </w:r>
      <w:r w:rsidR="00DE23E0" w:rsidRPr="00AA4FF2">
        <w:rPr>
          <w:rFonts w:ascii="Book Antiqua" w:hAnsi="Book Antiqua" w:cs="Times New Roman"/>
          <w:sz w:val="24"/>
          <w:szCs w:val="24"/>
          <w:lang w:val="en-US"/>
        </w:rPr>
        <w:t>ages 65 and over w</w:t>
      </w:r>
      <w:r w:rsidRPr="00AA4FF2">
        <w:rPr>
          <w:rFonts w:ascii="Book Antiqua" w:hAnsi="Book Antiqua" w:cs="Times New Roman"/>
          <w:sz w:val="24"/>
          <w:szCs w:val="24"/>
        </w:rPr>
        <w:t xml:space="preserve">ho are unable to live independently. </w:t>
      </w:r>
      <w:r w:rsidR="00AD5DFA" w:rsidRPr="00AA4FF2">
        <w:rPr>
          <w:rFonts w:ascii="Book Antiqua" w:hAnsi="Book Antiqua" w:cs="Times New Roman"/>
          <w:sz w:val="24"/>
          <w:szCs w:val="24"/>
        </w:rPr>
        <w:t>T</w:t>
      </w:r>
      <w:r w:rsidRPr="00AA4FF2">
        <w:rPr>
          <w:rFonts w:ascii="Book Antiqua" w:hAnsi="Book Antiqua" w:cs="Times New Roman"/>
          <w:sz w:val="24"/>
          <w:szCs w:val="24"/>
        </w:rPr>
        <w:t xml:space="preserve">he Palms Geriatric home ensures that elderly individuals </w:t>
      </w:r>
      <w:r w:rsidR="005A5EFD" w:rsidRPr="00AA4FF2">
        <w:rPr>
          <w:rFonts w:ascii="Book Antiqua" w:hAnsi="Book Antiqua" w:cs="Times New Roman"/>
          <w:sz w:val="24"/>
          <w:szCs w:val="24"/>
        </w:rPr>
        <w:t>can</w:t>
      </w:r>
      <w:r w:rsidRPr="00AA4FF2">
        <w:rPr>
          <w:rFonts w:ascii="Book Antiqua" w:hAnsi="Book Antiqua" w:cs="Times New Roman"/>
          <w:sz w:val="24"/>
          <w:szCs w:val="24"/>
        </w:rPr>
        <w:t xml:space="preserve"> live with dignity and receive the necessary care they need as they age</w:t>
      </w:r>
      <w:r w:rsidR="00AD5DFA" w:rsidRPr="00AA4FF2">
        <w:rPr>
          <w:rFonts w:ascii="Book Antiqua" w:hAnsi="Book Antiqua" w:cs="Times New Roman"/>
          <w:sz w:val="24"/>
          <w:szCs w:val="24"/>
        </w:rPr>
        <w:t>, by providing accommodation, healthcare, and social support</w:t>
      </w:r>
      <w:r w:rsidRPr="00AA4FF2">
        <w:rPr>
          <w:rFonts w:ascii="Book Antiqua" w:hAnsi="Book Antiqua" w:cs="Times New Roman"/>
          <w:sz w:val="24"/>
          <w:szCs w:val="24"/>
        </w:rPr>
        <w:t>.</w:t>
      </w:r>
    </w:p>
    <w:p w14:paraId="2E76F55E" w14:textId="77777777" w:rsidR="00CD7C57" w:rsidRPr="00AA4FF2" w:rsidRDefault="00CD7C57" w:rsidP="00CD7C57">
      <w:pPr>
        <w:pStyle w:val="ListParagraph"/>
        <w:rPr>
          <w:rFonts w:ascii="Book Antiqua" w:hAnsi="Book Antiqua" w:cs="Times New Roman"/>
          <w:sz w:val="24"/>
          <w:szCs w:val="24"/>
        </w:rPr>
      </w:pPr>
    </w:p>
    <w:p w14:paraId="037FA0BA" w14:textId="13A3C75A" w:rsidR="00BE4A89" w:rsidRDefault="00BE4A89" w:rsidP="00CD7C57">
      <w:pPr>
        <w:pStyle w:val="ListParagraph"/>
        <w:numPr>
          <w:ilvl w:val="0"/>
          <w:numId w:val="12"/>
        </w:numPr>
        <w:spacing w:line="276" w:lineRule="auto"/>
        <w:jc w:val="both"/>
        <w:rPr>
          <w:rFonts w:ascii="Book Antiqua" w:hAnsi="Book Antiqua" w:cs="Times New Roman"/>
          <w:sz w:val="24"/>
          <w:szCs w:val="24"/>
          <w:lang w:val="en-US"/>
        </w:rPr>
      </w:pPr>
      <w:r w:rsidRPr="00AA4FF2">
        <w:rPr>
          <w:rFonts w:ascii="Book Antiqua" w:hAnsi="Book Antiqua" w:cs="Times New Roman"/>
          <w:sz w:val="24"/>
          <w:szCs w:val="24"/>
        </w:rPr>
        <w:t xml:space="preserve">The Difficult </w:t>
      </w:r>
      <w:r w:rsidR="00F21C73" w:rsidRPr="00AA4FF2">
        <w:rPr>
          <w:rFonts w:ascii="Book Antiqua" w:hAnsi="Book Antiqua" w:cs="Times New Roman"/>
          <w:sz w:val="24"/>
          <w:szCs w:val="24"/>
        </w:rPr>
        <w:t>C</w:t>
      </w:r>
      <w:r w:rsidRPr="00AA4FF2">
        <w:rPr>
          <w:rFonts w:ascii="Book Antiqua" w:hAnsi="Book Antiqua" w:cs="Times New Roman"/>
          <w:sz w:val="24"/>
          <w:szCs w:val="24"/>
        </w:rPr>
        <w:t xml:space="preserve">ircumstances Unit </w:t>
      </w:r>
      <w:r w:rsidR="00DE23E0" w:rsidRPr="00AA4FF2">
        <w:rPr>
          <w:rFonts w:ascii="Book Antiqua" w:hAnsi="Book Antiqua" w:cs="Times New Roman"/>
          <w:sz w:val="24"/>
          <w:szCs w:val="24"/>
          <w:lang w:val="en-US"/>
        </w:rPr>
        <w:t xml:space="preserve">is an integral framework of the Ministry which was set up to </w:t>
      </w:r>
      <w:r w:rsidRPr="00AA4FF2">
        <w:rPr>
          <w:rFonts w:ascii="Book Antiqua" w:hAnsi="Book Antiqua" w:cs="Times New Roman"/>
          <w:sz w:val="24"/>
          <w:szCs w:val="24"/>
        </w:rPr>
        <w:t xml:space="preserve">provide vulnerable persons </w:t>
      </w:r>
      <w:r w:rsidR="001753AF">
        <w:rPr>
          <w:rFonts w:ascii="Book Antiqua" w:hAnsi="Book Antiqua" w:cs="Times New Roman"/>
          <w:sz w:val="24"/>
          <w:szCs w:val="24"/>
        </w:rPr>
        <w:t xml:space="preserve">who are confronted by health expenses, funerals, loss of a breadwinner in the home, </w:t>
      </w:r>
      <w:r w:rsidR="005A6127" w:rsidRPr="00AA4FF2">
        <w:rPr>
          <w:rFonts w:ascii="Book Antiqua" w:hAnsi="Book Antiqua" w:cs="Times New Roman"/>
          <w:sz w:val="24"/>
          <w:szCs w:val="24"/>
          <w:lang w:val="en-US"/>
        </w:rPr>
        <w:t xml:space="preserve">with </w:t>
      </w:r>
      <w:r w:rsidR="00DE23E0" w:rsidRPr="00AA4FF2">
        <w:rPr>
          <w:rFonts w:ascii="Book Antiqua" w:hAnsi="Book Antiqua" w:cs="Times New Roman"/>
          <w:sz w:val="24"/>
          <w:szCs w:val="24"/>
          <w:lang w:val="en-US"/>
        </w:rPr>
        <w:t xml:space="preserve">free </w:t>
      </w:r>
      <w:r w:rsidRPr="00AA4FF2">
        <w:rPr>
          <w:rFonts w:ascii="Book Antiqua" w:hAnsi="Book Antiqua" w:cs="Times New Roman"/>
          <w:sz w:val="24"/>
          <w:szCs w:val="24"/>
        </w:rPr>
        <w:t xml:space="preserve">food </w:t>
      </w:r>
      <w:r w:rsidR="00DE23E0" w:rsidRPr="00AA4FF2">
        <w:rPr>
          <w:rFonts w:ascii="Book Antiqua" w:hAnsi="Book Antiqua" w:cs="Times New Roman"/>
          <w:sz w:val="24"/>
          <w:szCs w:val="24"/>
          <w:lang w:val="en-US"/>
        </w:rPr>
        <w:t>supplies</w:t>
      </w:r>
      <w:r w:rsidRPr="00AA4FF2">
        <w:rPr>
          <w:rFonts w:ascii="Book Antiqua" w:hAnsi="Book Antiqua" w:cs="Times New Roman"/>
          <w:sz w:val="24"/>
          <w:szCs w:val="24"/>
        </w:rPr>
        <w:t xml:space="preserve">, building </w:t>
      </w:r>
      <w:r w:rsidR="0075369B" w:rsidRPr="00AA4FF2">
        <w:rPr>
          <w:rFonts w:ascii="Book Antiqua" w:hAnsi="Book Antiqua" w:cs="Times New Roman"/>
          <w:sz w:val="24"/>
          <w:szCs w:val="24"/>
        </w:rPr>
        <w:t>materials</w:t>
      </w:r>
      <w:r w:rsidRPr="00AA4FF2">
        <w:rPr>
          <w:rFonts w:ascii="Book Antiqua" w:hAnsi="Book Antiqua" w:cs="Times New Roman"/>
          <w:sz w:val="24"/>
          <w:szCs w:val="24"/>
        </w:rPr>
        <w:t xml:space="preserve"> </w:t>
      </w:r>
      <w:r w:rsidR="005A6127" w:rsidRPr="00AA4FF2">
        <w:rPr>
          <w:rFonts w:ascii="Book Antiqua" w:hAnsi="Book Antiqua" w:cs="Times New Roman"/>
          <w:sz w:val="24"/>
          <w:szCs w:val="24"/>
          <w:lang w:val="en-US"/>
        </w:rPr>
        <w:t xml:space="preserve">due to </w:t>
      </w:r>
      <w:r w:rsidR="005A5EFD" w:rsidRPr="00AA4FF2">
        <w:rPr>
          <w:rFonts w:ascii="Book Antiqua" w:hAnsi="Book Antiqua" w:cs="Times New Roman"/>
          <w:sz w:val="24"/>
          <w:szCs w:val="24"/>
          <w:lang w:val="en-US"/>
        </w:rPr>
        <w:t>disasters,</w:t>
      </w:r>
      <w:r w:rsidR="005A6127" w:rsidRPr="00AA4FF2">
        <w:rPr>
          <w:rFonts w:ascii="Book Antiqua" w:hAnsi="Book Antiqua" w:cs="Times New Roman"/>
          <w:sz w:val="24"/>
          <w:szCs w:val="24"/>
          <w:lang w:val="en-US"/>
        </w:rPr>
        <w:t xml:space="preserve"> assistive </w:t>
      </w:r>
      <w:r w:rsidR="005A5EFD" w:rsidRPr="00AA4FF2">
        <w:rPr>
          <w:rFonts w:ascii="Book Antiqua" w:hAnsi="Book Antiqua" w:cs="Times New Roman"/>
          <w:sz w:val="24"/>
          <w:szCs w:val="24"/>
          <w:lang w:val="en-US"/>
        </w:rPr>
        <w:t>aids,</w:t>
      </w:r>
      <w:r w:rsidR="005A6127" w:rsidRPr="00AA4FF2">
        <w:rPr>
          <w:rFonts w:ascii="Book Antiqua" w:hAnsi="Book Antiqua" w:cs="Times New Roman"/>
          <w:sz w:val="24"/>
          <w:szCs w:val="24"/>
          <w:lang w:val="en-US"/>
        </w:rPr>
        <w:t xml:space="preserve"> </w:t>
      </w:r>
      <w:r w:rsidR="00AD5DFA" w:rsidRPr="00AA4FF2">
        <w:rPr>
          <w:rFonts w:ascii="Book Antiqua" w:hAnsi="Book Antiqua" w:cs="Times New Roman"/>
          <w:sz w:val="24"/>
          <w:szCs w:val="24"/>
          <w:lang w:val="en-US"/>
        </w:rPr>
        <w:t>funerals,</w:t>
      </w:r>
      <w:r w:rsidR="005A6127" w:rsidRPr="00AA4FF2">
        <w:rPr>
          <w:rFonts w:ascii="Book Antiqua" w:hAnsi="Book Antiqua" w:cs="Times New Roman"/>
          <w:sz w:val="24"/>
          <w:szCs w:val="24"/>
          <w:lang w:val="en-US"/>
        </w:rPr>
        <w:t xml:space="preserve"> </w:t>
      </w:r>
      <w:r w:rsidRPr="00AA4FF2">
        <w:rPr>
          <w:rFonts w:ascii="Book Antiqua" w:hAnsi="Book Antiqua" w:cs="Times New Roman"/>
          <w:sz w:val="24"/>
          <w:szCs w:val="24"/>
        </w:rPr>
        <w:t>and other forms of assistance to meet their basic needs</w:t>
      </w:r>
      <w:r w:rsidR="001753AF">
        <w:rPr>
          <w:rFonts w:ascii="Book Antiqua" w:hAnsi="Book Antiqua" w:cs="Times New Roman"/>
          <w:sz w:val="24"/>
          <w:szCs w:val="24"/>
        </w:rPr>
        <w:t xml:space="preserve"> and help them to recover and go on their own </w:t>
      </w:r>
      <w:proofErr w:type="gramStart"/>
      <w:r w:rsidR="001753AF">
        <w:rPr>
          <w:rFonts w:ascii="Book Antiqua" w:hAnsi="Book Antiqua" w:cs="Times New Roman"/>
          <w:sz w:val="24"/>
          <w:szCs w:val="24"/>
        </w:rPr>
        <w:t>again.</w:t>
      </w:r>
      <w:r w:rsidR="00CF0A17" w:rsidRPr="00AA4FF2">
        <w:rPr>
          <w:rFonts w:ascii="Book Antiqua" w:hAnsi="Book Antiqua" w:cs="Times New Roman"/>
          <w:sz w:val="24"/>
          <w:szCs w:val="24"/>
          <w:lang w:val="en-US"/>
        </w:rPr>
        <w:t>This</w:t>
      </w:r>
      <w:proofErr w:type="gramEnd"/>
      <w:r w:rsidR="00CF0A17" w:rsidRPr="00AA4FF2">
        <w:rPr>
          <w:rFonts w:ascii="Book Antiqua" w:hAnsi="Book Antiqua" w:cs="Times New Roman"/>
          <w:sz w:val="24"/>
          <w:szCs w:val="24"/>
          <w:lang w:val="en-US"/>
        </w:rPr>
        <w:t xml:space="preserve"> service remains accessible to </w:t>
      </w:r>
      <w:r w:rsidR="001753AF">
        <w:rPr>
          <w:rFonts w:ascii="Book Antiqua" w:hAnsi="Book Antiqua" w:cs="Times New Roman"/>
          <w:sz w:val="24"/>
          <w:szCs w:val="24"/>
          <w:lang w:val="en-US"/>
        </w:rPr>
        <w:t>people across Guyana.</w:t>
      </w:r>
      <w:r w:rsidR="005A6127" w:rsidRPr="00AA4FF2">
        <w:rPr>
          <w:rFonts w:ascii="Book Antiqua" w:hAnsi="Book Antiqua" w:cs="Times New Roman"/>
          <w:sz w:val="24"/>
          <w:szCs w:val="24"/>
          <w:lang w:val="en-US"/>
        </w:rPr>
        <w:t xml:space="preserve"> </w:t>
      </w:r>
    </w:p>
    <w:p w14:paraId="13E40EE2" w14:textId="77777777" w:rsidR="009203C5" w:rsidRPr="009203C5" w:rsidRDefault="009203C5" w:rsidP="009203C5">
      <w:pPr>
        <w:spacing w:line="276" w:lineRule="auto"/>
        <w:jc w:val="both"/>
        <w:rPr>
          <w:rFonts w:ascii="Book Antiqua" w:hAnsi="Book Antiqua" w:cs="Times New Roman"/>
          <w:sz w:val="24"/>
          <w:szCs w:val="24"/>
          <w:lang w:val="en-US"/>
        </w:rPr>
      </w:pPr>
    </w:p>
    <w:p w14:paraId="2050BE22" w14:textId="0D237554" w:rsidR="00AA4FF2" w:rsidRDefault="009203C5" w:rsidP="00CD7C57">
      <w:pPr>
        <w:pStyle w:val="ListParagraph"/>
        <w:numPr>
          <w:ilvl w:val="0"/>
          <w:numId w:val="12"/>
        </w:numPr>
        <w:spacing w:line="276" w:lineRule="auto"/>
        <w:jc w:val="both"/>
        <w:rPr>
          <w:rFonts w:ascii="Book Antiqua" w:hAnsi="Book Antiqua" w:cs="Times New Roman"/>
          <w:sz w:val="24"/>
          <w:szCs w:val="24"/>
          <w:lang w:val="en-US"/>
        </w:rPr>
      </w:pPr>
      <w:r>
        <w:rPr>
          <w:rFonts w:ascii="Book Antiqua" w:hAnsi="Book Antiqua" w:cs="Times New Roman"/>
          <w:sz w:val="24"/>
          <w:szCs w:val="24"/>
          <w:lang w:val="en-US"/>
        </w:rPr>
        <w:lastRenderedPageBreak/>
        <w:t xml:space="preserve"> In addition</w:t>
      </w:r>
      <w:r w:rsidR="001753AF">
        <w:rPr>
          <w:rFonts w:ascii="Book Antiqua" w:hAnsi="Book Antiqua" w:cs="Times New Roman"/>
          <w:sz w:val="24"/>
          <w:szCs w:val="24"/>
          <w:lang w:val="en-US"/>
        </w:rPr>
        <w:t>,</w:t>
      </w:r>
      <w:r>
        <w:rPr>
          <w:rFonts w:ascii="Book Antiqua" w:hAnsi="Book Antiqua" w:cs="Times New Roman"/>
          <w:sz w:val="24"/>
          <w:szCs w:val="24"/>
          <w:lang w:val="en-US"/>
        </w:rPr>
        <w:t xml:space="preserve"> the Ministry of Agriculture not only helps small farmers with seedlings, </w:t>
      </w:r>
      <w:proofErr w:type="gramStart"/>
      <w:r>
        <w:rPr>
          <w:rFonts w:ascii="Book Antiqua" w:hAnsi="Book Antiqua" w:cs="Times New Roman"/>
          <w:sz w:val="24"/>
          <w:szCs w:val="24"/>
          <w:lang w:val="en-US"/>
        </w:rPr>
        <w:t>chickens</w:t>
      </w:r>
      <w:proofErr w:type="gramEnd"/>
      <w:r>
        <w:rPr>
          <w:rFonts w:ascii="Book Antiqua" w:hAnsi="Book Antiqua" w:cs="Times New Roman"/>
          <w:sz w:val="24"/>
          <w:szCs w:val="24"/>
          <w:lang w:val="en-US"/>
        </w:rPr>
        <w:t xml:space="preserve"> and sheep, but it encourages the creation of shade houses managed by youth at the community level to assist in diversifying the cultivation of non-traditional produce. This </w:t>
      </w:r>
      <w:proofErr w:type="spellStart"/>
      <w:r>
        <w:rPr>
          <w:rFonts w:ascii="Book Antiqua" w:hAnsi="Book Antiqua" w:cs="Times New Roman"/>
          <w:sz w:val="24"/>
          <w:szCs w:val="24"/>
          <w:lang w:val="en-US"/>
        </w:rPr>
        <w:t>programme</w:t>
      </w:r>
      <w:proofErr w:type="spellEnd"/>
      <w:r>
        <w:rPr>
          <w:rFonts w:ascii="Book Antiqua" w:hAnsi="Book Antiqua" w:cs="Times New Roman"/>
          <w:sz w:val="24"/>
          <w:szCs w:val="24"/>
          <w:lang w:val="en-US"/>
        </w:rPr>
        <w:t xml:space="preserve"> is being expanded in 2023 and 2024 to create over a 100 shade houses across the country.</w:t>
      </w:r>
    </w:p>
    <w:p w14:paraId="55AB7D58" w14:textId="77777777" w:rsidR="009203C5" w:rsidRPr="009203C5" w:rsidRDefault="009203C5" w:rsidP="009203C5">
      <w:pPr>
        <w:pStyle w:val="ListParagraph"/>
        <w:rPr>
          <w:rFonts w:ascii="Book Antiqua" w:hAnsi="Book Antiqua" w:cs="Times New Roman"/>
          <w:sz w:val="24"/>
          <w:szCs w:val="24"/>
          <w:lang w:val="en-US"/>
        </w:rPr>
      </w:pPr>
    </w:p>
    <w:p w14:paraId="1F65310F" w14:textId="20D8D9FA" w:rsidR="009203C5" w:rsidRDefault="009203C5" w:rsidP="009203C5">
      <w:pPr>
        <w:pStyle w:val="ListParagraph"/>
        <w:numPr>
          <w:ilvl w:val="0"/>
          <w:numId w:val="12"/>
        </w:numPr>
        <w:spacing w:line="360" w:lineRule="auto"/>
        <w:rPr>
          <w:rFonts w:ascii="Book Antiqua" w:hAnsi="Book Antiqua" w:cs="Times New Roman"/>
          <w:sz w:val="24"/>
          <w:szCs w:val="24"/>
          <w:lang w:val="en-US"/>
        </w:rPr>
      </w:pPr>
      <w:r w:rsidRPr="009203C5">
        <w:rPr>
          <w:rFonts w:ascii="Book Antiqua" w:hAnsi="Book Antiqua" w:cs="Times New Roman"/>
          <w:sz w:val="24"/>
          <w:szCs w:val="24"/>
          <w:lang w:val="en-US"/>
        </w:rPr>
        <w:t xml:space="preserve">Specific training </w:t>
      </w:r>
      <w:proofErr w:type="spellStart"/>
      <w:r w:rsidRPr="009203C5">
        <w:rPr>
          <w:rFonts w:ascii="Book Antiqua" w:hAnsi="Book Antiqua" w:cs="Times New Roman"/>
          <w:sz w:val="24"/>
          <w:szCs w:val="24"/>
          <w:lang w:val="en-US"/>
        </w:rPr>
        <w:t>programmes</w:t>
      </w:r>
      <w:proofErr w:type="spellEnd"/>
      <w:r w:rsidRPr="009203C5">
        <w:rPr>
          <w:rFonts w:ascii="Book Antiqua" w:hAnsi="Book Antiqua" w:cs="Times New Roman"/>
          <w:sz w:val="24"/>
          <w:szCs w:val="24"/>
          <w:lang w:val="en-US"/>
        </w:rPr>
        <w:t xml:space="preserve"> are </w:t>
      </w:r>
      <w:r w:rsidR="001753AF">
        <w:rPr>
          <w:rFonts w:ascii="Book Antiqua" w:hAnsi="Book Antiqua" w:cs="Times New Roman"/>
          <w:sz w:val="24"/>
          <w:szCs w:val="24"/>
          <w:lang w:val="en-US"/>
        </w:rPr>
        <w:t xml:space="preserve">conducted </w:t>
      </w:r>
      <w:r w:rsidRPr="009203C5">
        <w:rPr>
          <w:rFonts w:ascii="Book Antiqua" w:hAnsi="Book Antiqua" w:cs="Times New Roman"/>
          <w:sz w:val="24"/>
          <w:szCs w:val="24"/>
          <w:lang w:val="en-US"/>
        </w:rPr>
        <w:t xml:space="preserve">for persons with disabilities through </w:t>
      </w:r>
      <w:r>
        <w:rPr>
          <w:rFonts w:ascii="Book Antiqua" w:hAnsi="Book Antiqua" w:cs="Times New Roman"/>
          <w:sz w:val="24"/>
          <w:szCs w:val="24"/>
          <w:lang w:val="en-US"/>
        </w:rPr>
        <w:t>t</w:t>
      </w:r>
      <w:r w:rsidRPr="009203C5">
        <w:rPr>
          <w:rFonts w:ascii="Book Antiqua" w:hAnsi="Book Antiqua" w:cs="Times New Roman"/>
          <w:sz w:val="24"/>
          <w:szCs w:val="24"/>
          <w:lang w:val="en-US"/>
        </w:rPr>
        <w:t xml:space="preserve">he Board of Industrial Training (Ministry of </w:t>
      </w:r>
      <w:proofErr w:type="spellStart"/>
      <w:r w:rsidRPr="009203C5">
        <w:rPr>
          <w:rFonts w:ascii="Book Antiqua" w:hAnsi="Book Antiqua" w:cs="Times New Roman"/>
          <w:sz w:val="24"/>
          <w:szCs w:val="24"/>
          <w:lang w:val="en-US"/>
        </w:rPr>
        <w:t>Labour</w:t>
      </w:r>
      <w:proofErr w:type="spellEnd"/>
      <w:r w:rsidRPr="009203C5">
        <w:rPr>
          <w:rFonts w:ascii="Book Antiqua" w:hAnsi="Book Antiqua" w:cs="Times New Roman"/>
          <w:sz w:val="24"/>
          <w:szCs w:val="24"/>
          <w:lang w:val="en-US"/>
        </w:rPr>
        <w:t xml:space="preserve">) </w:t>
      </w:r>
      <w:r>
        <w:rPr>
          <w:rFonts w:ascii="Book Antiqua" w:hAnsi="Book Antiqua" w:cs="Times New Roman"/>
          <w:sz w:val="24"/>
          <w:szCs w:val="24"/>
          <w:lang w:val="en-US"/>
        </w:rPr>
        <w:t>to assist them in getting employment and being able to function more independently.</w:t>
      </w:r>
      <w:r w:rsidR="001753AF">
        <w:rPr>
          <w:rFonts w:ascii="Book Antiqua" w:hAnsi="Book Antiqua" w:cs="Times New Roman"/>
          <w:sz w:val="24"/>
          <w:szCs w:val="24"/>
          <w:lang w:val="en-US"/>
        </w:rPr>
        <w:t xml:space="preserve"> A new incubator training </w:t>
      </w:r>
      <w:proofErr w:type="spellStart"/>
      <w:r w:rsidR="001753AF">
        <w:rPr>
          <w:rFonts w:ascii="Book Antiqua" w:hAnsi="Book Antiqua" w:cs="Times New Roman"/>
          <w:sz w:val="24"/>
          <w:szCs w:val="24"/>
          <w:lang w:val="en-US"/>
        </w:rPr>
        <w:t>centre</w:t>
      </w:r>
      <w:proofErr w:type="spellEnd"/>
      <w:r w:rsidR="001753AF">
        <w:rPr>
          <w:rFonts w:ascii="Book Antiqua" w:hAnsi="Book Antiqua" w:cs="Times New Roman"/>
          <w:sz w:val="24"/>
          <w:szCs w:val="24"/>
          <w:lang w:val="en-US"/>
        </w:rPr>
        <w:t xml:space="preserve"> for persons with disabilities is almost completed in Administrative Region No. 6.  </w:t>
      </w:r>
    </w:p>
    <w:p w14:paraId="641C93A4" w14:textId="77777777" w:rsidR="001753AF" w:rsidRPr="001753AF" w:rsidRDefault="001753AF" w:rsidP="001753AF">
      <w:pPr>
        <w:pStyle w:val="ListParagraph"/>
        <w:rPr>
          <w:rFonts w:ascii="Book Antiqua" w:hAnsi="Book Antiqua" w:cs="Times New Roman"/>
          <w:sz w:val="24"/>
          <w:szCs w:val="24"/>
          <w:lang w:val="en-US"/>
        </w:rPr>
      </w:pPr>
    </w:p>
    <w:p w14:paraId="00FF7AF4" w14:textId="3A949577" w:rsidR="001753AF" w:rsidRDefault="001753AF" w:rsidP="009203C5">
      <w:pPr>
        <w:pStyle w:val="ListParagraph"/>
        <w:numPr>
          <w:ilvl w:val="0"/>
          <w:numId w:val="12"/>
        </w:numPr>
        <w:spacing w:line="360" w:lineRule="auto"/>
        <w:rPr>
          <w:rFonts w:ascii="Book Antiqua" w:hAnsi="Book Antiqua" w:cs="Times New Roman"/>
          <w:sz w:val="24"/>
          <w:szCs w:val="24"/>
          <w:lang w:val="en-US"/>
        </w:rPr>
      </w:pPr>
      <w:r>
        <w:rPr>
          <w:rFonts w:ascii="Book Antiqua" w:hAnsi="Book Antiqua" w:cs="Times New Roman"/>
          <w:sz w:val="24"/>
          <w:szCs w:val="24"/>
          <w:lang w:val="en-US"/>
        </w:rPr>
        <w:t xml:space="preserve">With </w:t>
      </w:r>
      <w:r w:rsidR="00257A5C">
        <w:rPr>
          <w:rFonts w:ascii="Book Antiqua" w:hAnsi="Book Antiqua" w:cs="Times New Roman"/>
          <w:sz w:val="24"/>
          <w:szCs w:val="24"/>
          <w:lang w:val="en-US"/>
        </w:rPr>
        <w:t xml:space="preserve">the </w:t>
      </w:r>
      <w:r>
        <w:rPr>
          <w:rFonts w:ascii="Book Antiqua" w:hAnsi="Book Antiqua" w:cs="Times New Roman"/>
          <w:sz w:val="24"/>
          <w:szCs w:val="24"/>
          <w:lang w:val="en-US"/>
        </w:rPr>
        <w:t xml:space="preserve">influx of almost 40,000 Venezuelans </w:t>
      </w:r>
      <w:r w:rsidR="00257A5C">
        <w:rPr>
          <w:rFonts w:ascii="Book Antiqua" w:hAnsi="Book Antiqua" w:cs="Times New Roman"/>
          <w:sz w:val="24"/>
          <w:szCs w:val="24"/>
          <w:lang w:val="en-US"/>
        </w:rPr>
        <w:t xml:space="preserve">migrants </w:t>
      </w:r>
      <w:r>
        <w:rPr>
          <w:rFonts w:ascii="Book Antiqua" w:hAnsi="Book Antiqua" w:cs="Times New Roman"/>
          <w:sz w:val="24"/>
          <w:szCs w:val="24"/>
          <w:lang w:val="en-US"/>
        </w:rPr>
        <w:t xml:space="preserve">fleeing from Venezuela over the last 5 years, the Government has adopted </w:t>
      </w:r>
      <w:proofErr w:type="gramStart"/>
      <w:r>
        <w:rPr>
          <w:rFonts w:ascii="Book Antiqua" w:hAnsi="Book Antiqua" w:cs="Times New Roman"/>
          <w:sz w:val="24"/>
          <w:szCs w:val="24"/>
          <w:lang w:val="en-US"/>
        </w:rPr>
        <w:t>an</w:t>
      </w:r>
      <w:proofErr w:type="gramEnd"/>
      <w:r>
        <w:rPr>
          <w:rFonts w:ascii="Book Antiqua" w:hAnsi="Book Antiqua" w:cs="Times New Roman"/>
          <w:sz w:val="24"/>
          <w:szCs w:val="24"/>
          <w:lang w:val="en-US"/>
        </w:rPr>
        <w:t xml:space="preserve"> humanitarian approach with access to health and education in the public sector free of costs across Guyana</w:t>
      </w:r>
      <w:r w:rsidR="00257A5C">
        <w:rPr>
          <w:rFonts w:ascii="Book Antiqua" w:hAnsi="Book Antiqua" w:cs="Times New Roman"/>
          <w:sz w:val="24"/>
          <w:szCs w:val="24"/>
          <w:lang w:val="en-US"/>
        </w:rPr>
        <w:t xml:space="preserve"> and a simplified registration system even if they entered illegally. A shelter has been built with land for over 300 Warraus ( indigenous ) from Venezuela</w:t>
      </w:r>
      <w:r w:rsidR="00E33DDB">
        <w:rPr>
          <w:rFonts w:ascii="Book Antiqua" w:hAnsi="Book Antiqua" w:cs="Times New Roman"/>
          <w:sz w:val="24"/>
          <w:szCs w:val="24"/>
          <w:lang w:val="en-US"/>
        </w:rPr>
        <w:t>,</w:t>
      </w:r>
      <w:r w:rsidR="00257A5C">
        <w:rPr>
          <w:rFonts w:ascii="Book Antiqua" w:hAnsi="Book Antiqua" w:cs="Times New Roman"/>
          <w:sz w:val="24"/>
          <w:szCs w:val="24"/>
          <w:lang w:val="en-US"/>
        </w:rPr>
        <w:t xml:space="preserve"> </w:t>
      </w:r>
      <w:r w:rsidR="00E33DDB">
        <w:rPr>
          <w:rFonts w:ascii="Book Antiqua" w:hAnsi="Book Antiqua" w:cs="Times New Roman"/>
          <w:sz w:val="24"/>
          <w:szCs w:val="24"/>
          <w:lang w:val="en-US"/>
        </w:rPr>
        <w:t>near our common borders, in order to reduce wandering and begging and place them in a safer place with less risk to them.</w:t>
      </w:r>
      <w:r>
        <w:rPr>
          <w:rFonts w:ascii="Book Antiqua" w:hAnsi="Book Antiqua" w:cs="Times New Roman"/>
          <w:sz w:val="24"/>
          <w:szCs w:val="24"/>
          <w:lang w:val="en-US"/>
        </w:rPr>
        <w:t xml:space="preserve">  </w:t>
      </w:r>
    </w:p>
    <w:p w14:paraId="7F7047DB" w14:textId="77777777" w:rsidR="00257A5C" w:rsidRPr="00257A5C" w:rsidRDefault="00257A5C" w:rsidP="00257A5C">
      <w:pPr>
        <w:pStyle w:val="ListParagraph"/>
        <w:rPr>
          <w:rFonts w:ascii="Book Antiqua" w:hAnsi="Book Antiqua" w:cs="Times New Roman"/>
          <w:sz w:val="24"/>
          <w:szCs w:val="24"/>
          <w:lang w:val="en-US"/>
        </w:rPr>
      </w:pPr>
    </w:p>
    <w:p w14:paraId="65B46C4C" w14:textId="76392DCC" w:rsidR="009203C5" w:rsidRPr="001753AF" w:rsidRDefault="00257A5C" w:rsidP="001753AF">
      <w:pPr>
        <w:spacing w:line="360" w:lineRule="auto"/>
        <w:ind w:left="284"/>
        <w:rPr>
          <w:rFonts w:ascii="Book Antiqua" w:hAnsi="Book Antiqua" w:cs="Times New Roman"/>
          <w:sz w:val="24"/>
          <w:szCs w:val="24"/>
          <w:lang w:val="en-US"/>
        </w:rPr>
      </w:pPr>
      <w:r>
        <w:rPr>
          <w:rFonts w:ascii="Book Antiqua" w:hAnsi="Book Antiqua" w:cs="Times New Roman"/>
          <w:sz w:val="24"/>
          <w:szCs w:val="24"/>
          <w:lang w:val="en-US"/>
        </w:rPr>
        <w:t xml:space="preserve">In conclusion Guyana still has come outdated laws which need to be reviewed but the Government in last three years has introduced new </w:t>
      </w:r>
      <w:proofErr w:type="spellStart"/>
      <w:r>
        <w:rPr>
          <w:rFonts w:ascii="Book Antiqua" w:hAnsi="Book Antiqua" w:cs="Times New Roman"/>
          <w:sz w:val="24"/>
          <w:szCs w:val="24"/>
          <w:lang w:val="en-US"/>
        </w:rPr>
        <w:t>programmes</w:t>
      </w:r>
      <w:proofErr w:type="spellEnd"/>
      <w:r>
        <w:rPr>
          <w:rFonts w:ascii="Book Antiqua" w:hAnsi="Book Antiqua" w:cs="Times New Roman"/>
          <w:sz w:val="24"/>
          <w:szCs w:val="24"/>
          <w:lang w:val="en-US"/>
        </w:rPr>
        <w:t xml:space="preserve"> and laws to address these issues.</w:t>
      </w:r>
    </w:p>
    <w:sectPr w:rsidR="009203C5" w:rsidRPr="001753AF" w:rsidSect="00D22A42">
      <w:footerReference w:type="default" r:id="rId11"/>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1EF67" w14:textId="77777777" w:rsidR="00BF27AB" w:rsidRDefault="00BF27AB" w:rsidP="00814C41">
      <w:pPr>
        <w:spacing w:after="0" w:line="240" w:lineRule="auto"/>
      </w:pPr>
      <w:r>
        <w:separator/>
      </w:r>
    </w:p>
  </w:endnote>
  <w:endnote w:type="continuationSeparator" w:id="0">
    <w:p w14:paraId="218FBF57" w14:textId="77777777" w:rsidR="00BF27AB" w:rsidRDefault="00BF27AB" w:rsidP="00814C41">
      <w:pPr>
        <w:spacing w:after="0" w:line="240" w:lineRule="auto"/>
      </w:pPr>
      <w:r>
        <w:continuationSeparator/>
      </w:r>
    </w:p>
  </w:endnote>
  <w:endnote w:type="continuationNotice" w:id="1">
    <w:p w14:paraId="41A7E82B" w14:textId="77777777" w:rsidR="00BF27AB" w:rsidRDefault="00BF27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calibri">
    <w:altName w:val="Cambria"/>
    <w:panose1 w:val="00000000000000000000"/>
    <w:charset w:val="00"/>
    <w:family w:val="roman"/>
    <w:notTrueType/>
    <w:pitch w:val="default"/>
  </w:font>
  <w:font w:name="Book Antiqua">
    <w:altName w:val="Cambria"/>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2008963"/>
      <w:docPartObj>
        <w:docPartGallery w:val="Page Numbers (Bottom of Page)"/>
        <w:docPartUnique/>
      </w:docPartObj>
    </w:sdtPr>
    <w:sdtContent>
      <w:sdt>
        <w:sdtPr>
          <w:id w:val="-1705238520"/>
          <w:docPartObj>
            <w:docPartGallery w:val="Page Numbers (Top of Page)"/>
            <w:docPartUnique/>
          </w:docPartObj>
        </w:sdtPr>
        <w:sdtContent>
          <w:p w14:paraId="2F783CC6" w14:textId="2BC57F54" w:rsidR="00814C41" w:rsidRDefault="00814C41">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r>
              <w:rPr>
                <w:b/>
                <w:bCs/>
                <w:sz w:val="24"/>
                <w:szCs w:val="24"/>
              </w:rPr>
              <w:t xml:space="preserve">                          Government of Guyana Responses                September, 2023</w:t>
            </w:r>
          </w:p>
        </w:sdtContent>
      </w:sdt>
    </w:sdtContent>
  </w:sdt>
  <w:p w14:paraId="2002DA5C" w14:textId="77777777" w:rsidR="00814C41" w:rsidRDefault="00814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D44865" w14:textId="77777777" w:rsidR="00BF27AB" w:rsidRDefault="00BF27AB" w:rsidP="00814C41">
      <w:pPr>
        <w:spacing w:after="0" w:line="240" w:lineRule="auto"/>
      </w:pPr>
      <w:r>
        <w:separator/>
      </w:r>
    </w:p>
  </w:footnote>
  <w:footnote w:type="continuationSeparator" w:id="0">
    <w:p w14:paraId="495CD226" w14:textId="77777777" w:rsidR="00BF27AB" w:rsidRDefault="00BF27AB" w:rsidP="00814C41">
      <w:pPr>
        <w:spacing w:after="0" w:line="240" w:lineRule="auto"/>
      </w:pPr>
      <w:r>
        <w:continuationSeparator/>
      </w:r>
    </w:p>
  </w:footnote>
  <w:footnote w:type="continuationNotice" w:id="1">
    <w:p w14:paraId="7F861716" w14:textId="77777777" w:rsidR="00BF27AB" w:rsidRDefault="00BF27A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D490B"/>
    <w:multiLevelType w:val="hybridMultilevel"/>
    <w:tmpl w:val="D19AB6E4"/>
    <w:lvl w:ilvl="0" w:tplc="5364835E">
      <w:start w:val="1"/>
      <w:numFmt w:val="lowerRoman"/>
      <w:lvlText w:val="(%1)"/>
      <w:lvlJc w:val="left"/>
      <w:pPr>
        <w:ind w:left="644"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 w15:restartNumberingAfterBreak="0">
    <w:nsid w:val="0A2B3905"/>
    <w:multiLevelType w:val="hybridMultilevel"/>
    <w:tmpl w:val="614E6F46"/>
    <w:lvl w:ilvl="0" w:tplc="6E2AC786">
      <w:start w:val="1"/>
      <w:numFmt w:val="low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A03B3"/>
    <w:multiLevelType w:val="hybridMultilevel"/>
    <w:tmpl w:val="684825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1632"/>
    <w:multiLevelType w:val="hybridMultilevel"/>
    <w:tmpl w:val="CC5C83F0"/>
    <w:lvl w:ilvl="0" w:tplc="33E06F18">
      <w:start w:val="1"/>
      <w:numFmt w:val="upperRoman"/>
      <w:lvlText w:val="%1."/>
      <w:lvlJc w:val="left"/>
      <w:pPr>
        <w:ind w:left="1080" w:hanging="720"/>
      </w:pPr>
      <w:rPr>
        <w:rFonts w:hint="default"/>
        <w:b/>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2B27A4"/>
    <w:multiLevelType w:val="hybridMultilevel"/>
    <w:tmpl w:val="BF70C3B6"/>
    <w:lvl w:ilvl="0" w:tplc="6E8458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8C7D75"/>
    <w:multiLevelType w:val="hybridMultilevel"/>
    <w:tmpl w:val="A7C84E06"/>
    <w:lvl w:ilvl="0" w:tplc="763A21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9542E9"/>
    <w:multiLevelType w:val="hybridMultilevel"/>
    <w:tmpl w:val="852AFF58"/>
    <w:lvl w:ilvl="0" w:tplc="7AC082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AB5825"/>
    <w:multiLevelType w:val="hybridMultilevel"/>
    <w:tmpl w:val="2D9870C6"/>
    <w:lvl w:ilvl="0" w:tplc="ED2C447A">
      <w:start w:val="1"/>
      <w:numFmt w:val="upp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D377A2"/>
    <w:multiLevelType w:val="hybridMultilevel"/>
    <w:tmpl w:val="BA18B5B4"/>
    <w:lvl w:ilvl="0" w:tplc="6E84587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51621D"/>
    <w:multiLevelType w:val="hybridMultilevel"/>
    <w:tmpl w:val="90F21876"/>
    <w:lvl w:ilvl="0" w:tplc="5364835E">
      <w:start w:val="1"/>
      <w:numFmt w:val="lowerRoman"/>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abstractNum w:abstractNumId="10" w15:restartNumberingAfterBreak="0">
    <w:nsid w:val="6CC46B89"/>
    <w:multiLevelType w:val="hybridMultilevel"/>
    <w:tmpl w:val="82F20880"/>
    <w:lvl w:ilvl="0" w:tplc="5364835E">
      <w:start w:val="1"/>
      <w:numFmt w:val="lowerRoman"/>
      <w:lvlText w:val="(%1)"/>
      <w:lvlJc w:val="left"/>
      <w:pPr>
        <w:ind w:left="2160" w:hanging="72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70471D5C"/>
    <w:multiLevelType w:val="hybridMultilevel"/>
    <w:tmpl w:val="C52CCDF4"/>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7A0E3506"/>
    <w:multiLevelType w:val="hybridMultilevel"/>
    <w:tmpl w:val="416EA00E"/>
    <w:lvl w:ilvl="0" w:tplc="B0A4F2FA">
      <w:start w:val="1"/>
      <w:numFmt w:val="lowerRoman"/>
      <w:lvlText w:val="(%1)"/>
      <w:lvlJc w:val="left"/>
      <w:pPr>
        <w:ind w:left="1080" w:hanging="72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D03B5C"/>
    <w:multiLevelType w:val="hybridMultilevel"/>
    <w:tmpl w:val="F8FA547C"/>
    <w:lvl w:ilvl="0" w:tplc="5364835E">
      <w:start w:val="1"/>
      <w:numFmt w:val="lowerRoman"/>
      <w:lvlText w:val="(%1)"/>
      <w:lvlJc w:val="left"/>
      <w:pPr>
        <w:ind w:left="720" w:hanging="360"/>
      </w:pPr>
      <w:rPr>
        <w:rFonts w:hint="default"/>
        <w:b w:val="0"/>
      </w:rPr>
    </w:lvl>
    <w:lvl w:ilvl="1" w:tplc="24090019" w:tentative="1">
      <w:start w:val="1"/>
      <w:numFmt w:val="lowerLetter"/>
      <w:lvlText w:val="%2."/>
      <w:lvlJc w:val="left"/>
      <w:pPr>
        <w:ind w:left="1440" w:hanging="360"/>
      </w:pPr>
    </w:lvl>
    <w:lvl w:ilvl="2" w:tplc="2409001B" w:tentative="1">
      <w:start w:val="1"/>
      <w:numFmt w:val="lowerRoman"/>
      <w:lvlText w:val="%3."/>
      <w:lvlJc w:val="right"/>
      <w:pPr>
        <w:ind w:left="2160" w:hanging="180"/>
      </w:pPr>
    </w:lvl>
    <w:lvl w:ilvl="3" w:tplc="2409000F" w:tentative="1">
      <w:start w:val="1"/>
      <w:numFmt w:val="decimal"/>
      <w:lvlText w:val="%4."/>
      <w:lvlJc w:val="left"/>
      <w:pPr>
        <w:ind w:left="2880" w:hanging="360"/>
      </w:pPr>
    </w:lvl>
    <w:lvl w:ilvl="4" w:tplc="24090019" w:tentative="1">
      <w:start w:val="1"/>
      <w:numFmt w:val="lowerLetter"/>
      <w:lvlText w:val="%5."/>
      <w:lvlJc w:val="left"/>
      <w:pPr>
        <w:ind w:left="3600" w:hanging="360"/>
      </w:pPr>
    </w:lvl>
    <w:lvl w:ilvl="5" w:tplc="2409001B" w:tentative="1">
      <w:start w:val="1"/>
      <w:numFmt w:val="lowerRoman"/>
      <w:lvlText w:val="%6."/>
      <w:lvlJc w:val="right"/>
      <w:pPr>
        <w:ind w:left="4320" w:hanging="180"/>
      </w:pPr>
    </w:lvl>
    <w:lvl w:ilvl="6" w:tplc="2409000F" w:tentative="1">
      <w:start w:val="1"/>
      <w:numFmt w:val="decimal"/>
      <w:lvlText w:val="%7."/>
      <w:lvlJc w:val="left"/>
      <w:pPr>
        <w:ind w:left="5040" w:hanging="360"/>
      </w:pPr>
    </w:lvl>
    <w:lvl w:ilvl="7" w:tplc="24090019" w:tentative="1">
      <w:start w:val="1"/>
      <w:numFmt w:val="lowerLetter"/>
      <w:lvlText w:val="%8."/>
      <w:lvlJc w:val="left"/>
      <w:pPr>
        <w:ind w:left="5760" w:hanging="360"/>
      </w:pPr>
    </w:lvl>
    <w:lvl w:ilvl="8" w:tplc="2409001B" w:tentative="1">
      <w:start w:val="1"/>
      <w:numFmt w:val="lowerRoman"/>
      <w:lvlText w:val="%9."/>
      <w:lvlJc w:val="right"/>
      <w:pPr>
        <w:ind w:left="6480" w:hanging="180"/>
      </w:pPr>
    </w:lvl>
  </w:abstractNum>
  <w:num w:numId="1" w16cid:durableId="1372150475">
    <w:abstractNumId w:val="11"/>
  </w:num>
  <w:num w:numId="2" w16cid:durableId="1310209174">
    <w:abstractNumId w:val="4"/>
  </w:num>
  <w:num w:numId="3" w16cid:durableId="434444339">
    <w:abstractNumId w:val="8"/>
  </w:num>
  <w:num w:numId="4" w16cid:durableId="1016923739">
    <w:abstractNumId w:val="3"/>
  </w:num>
  <w:num w:numId="5" w16cid:durableId="1494024667">
    <w:abstractNumId w:val="1"/>
  </w:num>
  <w:num w:numId="6" w16cid:durableId="223680311">
    <w:abstractNumId w:val="7"/>
  </w:num>
  <w:num w:numId="7" w16cid:durableId="231085153">
    <w:abstractNumId w:val="12"/>
  </w:num>
  <w:num w:numId="8" w16cid:durableId="1512719673">
    <w:abstractNumId w:val="10"/>
  </w:num>
  <w:num w:numId="9" w16cid:durableId="1990011460">
    <w:abstractNumId w:val="2"/>
  </w:num>
  <w:num w:numId="10" w16cid:durableId="1451440516">
    <w:abstractNumId w:val="6"/>
  </w:num>
  <w:num w:numId="11" w16cid:durableId="643972985">
    <w:abstractNumId w:val="5"/>
  </w:num>
  <w:num w:numId="12" w16cid:durableId="1588610866">
    <w:abstractNumId w:val="0"/>
  </w:num>
  <w:num w:numId="13" w16cid:durableId="374042407">
    <w:abstractNumId w:val="13"/>
  </w:num>
  <w:num w:numId="14" w16cid:durableId="5013587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89"/>
    <w:rsid w:val="00012EEF"/>
    <w:rsid w:val="00057A9A"/>
    <w:rsid w:val="00061036"/>
    <w:rsid w:val="000D5FB4"/>
    <w:rsid w:val="001327E2"/>
    <w:rsid w:val="00171802"/>
    <w:rsid w:val="001753AF"/>
    <w:rsid w:val="001A3D12"/>
    <w:rsid w:val="001C57C4"/>
    <w:rsid w:val="001E4F88"/>
    <w:rsid w:val="00206774"/>
    <w:rsid w:val="002237D3"/>
    <w:rsid w:val="00257A5C"/>
    <w:rsid w:val="002666D3"/>
    <w:rsid w:val="00274335"/>
    <w:rsid w:val="002B67AF"/>
    <w:rsid w:val="002F0646"/>
    <w:rsid w:val="002F7FA4"/>
    <w:rsid w:val="00330CC0"/>
    <w:rsid w:val="00336340"/>
    <w:rsid w:val="00373A16"/>
    <w:rsid w:val="0038153C"/>
    <w:rsid w:val="003D6D4B"/>
    <w:rsid w:val="00414D83"/>
    <w:rsid w:val="00473AB6"/>
    <w:rsid w:val="00492AC7"/>
    <w:rsid w:val="004A0552"/>
    <w:rsid w:val="00556041"/>
    <w:rsid w:val="00580CF0"/>
    <w:rsid w:val="005A5EFD"/>
    <w:rsid w:val="005A6127"/>
    <w:rsid w:val="005C3C58"/>
    <w:rsid w:val="005E3AD0"/>
    <w:rsid w:val="005E5686"/>
    <w:rsid w:val="00625A78"/>
    <w:rsid w:val="00683FCD"/>
    <w:rsid w:val="006A6C01"/>
    <w:rsid w:val="006D430B"/>
    <w:rsid w:val="006E070F"/>
    <w:rsid w:val="00702248"/>
    <w:rsid w:val="00742541"/>
    <w:rsid w:val="0075369B"/>
    <w:rsid w:val="007A0602"/>
    <w:rsid w:val="007F04D3"/>
    <w:rsid w:val="007F0A6C"/>
    <w:rsid w:val="00804D82"/>
    <w:rsid w:val="00814C41"/>
    <w:rsid w:val="00817624"/>
    <w:rsid w:val="00836177"/>
    <w:rsid w:val="00883082"/>
    <w:rsid w:val="008D077D"/>
    <w:rsid w:val="008D6CA6"/>
    <w:rsid w:val="008F5949"/>
    <w:rsid w:val="00902AA1"/>
    <w:rsid w:val="009203C5"/>
    <w:rsid w:val="00963AF8"/>
    <w:rsid w:val="0097678E"/>
    <w:rsid w:val="00982F63"/>
    <w:rsid w:val="009A46B5"/>
    <w:rsid w:val="009B30E5"/>
    <w:rsid w:val="009B6169"/>
    <w:rsid w:val="009B7BA0"/>
    <w:rsid w:val="009E7B88"/>
    <w:rsid w:val="00A33A0B"/>
    <w:rsid w:val="00A61ABC"/>
    <w:rsid w:val="00A75139"/>
    <w:rsid w:val="00A767BB"/>
    <w:rsid w:val="00AA4FF2"/>
    <w:rsid w:val="00AC2557"/>
    <w:rsid w:val="00AD5DFA"/>
    <w:rsid w:val="00AE1C0E"/>
    <w:rsid w:val="00AE44BD"/>
    <w:rsid w:val="00AF60DA"/>
    <w:rsid w:val="00B23D99"/>
    <w:rsid w:val="00B44518"/>
    <w:rsid w:val="00B74EE4"/>
    <w:rsid w:val="00B81ABB"/>
    <w:rsid w:val="00B906B5"/>
    <w:rsid w:val="00BE4A89"/>
    <w:rsid w:val="00BF27AB"/>
    <w:rsid w:val="00C228D0"/>
    <w:rsid w:val="00C66B8C"/>
    <w:rsid w:val="00C846F3"/>
    <w:rsid w:val="00C9108D"/>
    <w:rsid w:val="00C920FF"/>
    <w:rsid w:val="00CD7C57"/>
    <w:rsid w:val="00CF0A17"/>
    <w:rsid w:val="00CF63EF"/>
    <w:rsid w:val="00D059E0"/>
    <w:rsid w:val="00D14AB9"/>
    <w:rsid w:val="00D22A42"/>
    <w:rsid w:val="00D6481B"/>
    <w:rsid w:val="00D968C6"/>
    <w:rsid w:val="00D97B1B"/>
    <w:rsid w:val="00DC5081"/>
    <w:rsid w:val="00DE23E0"/>
    <w:rsid w:val="00DF3395"/>
    <w:rsid w:val="00E16629"/>
    <w:rsid w:val="00E33DDB"/>
    <w:rsid w:val="00E555BA"/>
    <w:rsid w:val="00E5682F"/>
    <w:rsid w:val="00E758B9"/>
    <w:rsid w:val="00E7746A"/>
    <w:rsid w:val="00E778A1"/>
    <w:rsid w:val="00E8066D"/>
    <w:rsid w:val="00E82B98"/>
    <w:rsid w:val="00E902AE"/>
    <w:rsid w:val="00E95C3F"/>
    <w:rsid w:val="00EB60D8"/>
    <w:rsid w:val="00ED501B"/>
    <w:rsid w:val="00EE14CF"/>
    <w:rsid w:val="00EF3A33"/>
    <w:rsid w:val="00F15A6A"/>
    <w:rsid w:val="00F15E68"/>
    <w:rsid w:val="00F21C73"/>
    <w:rsid w:val="00F27B89"/>
    <w:rsid w:val="00F332ED"/>
    <w:rsid w:val="00F35E55"/>
    <w:rsid w:val="00F50430"/>
    <w:rsid w:val="00F6120C"/>
    <w:rsid w:val="00FD79B6"/>
    <w:rsid w:val="00FE2750"/>
  </w:rsids>
  <m:mathPr>
    <m:mathFont m:val="Cambria Math"/>
    <m:brkBin m:val="before"/>
    <m:brkBinSub m:val="--"/>
    <m:smallFrac m:val="0"/>
    <m:dispDef/>
    <m:lMargin m:val="0"/>
    <m:rMargin m:val="0"/>
    <m:defJc m:val="centerGroup"/>
    <m:wrapIndent m:val="1440"/>
    <m:intLim m:val="subSup"/>
    <m:naryLim m:val="undOvr"/>
  </m:mathPr>
  <w:themeFontLang w:val="en-02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C8E45"/>
  <w15:chartTrackingRefBased/>
  <w15:docId w15:val="{9BBA45B8-B694-44AF-A55A-B29140C29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02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A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4EE4"/>
    <w:pPr>
      <w:ind w:left="720"/>
      <w:contextualSpacing/>
    </w:pPr>
  </w:style>
  <w:style w:type="table" w:styleId="TableGrid">
    <w:name w:val="Table Grid"/>
    <w:basedOn w:val="TableNormal"/>
    <w:uiPriority w:val="39"/>
    <w:rsid w:val="00AF6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02248"/>
    <w:pPr>
      <w:spacing w:after="200" w:line="240" w:lineRule="auto"/>
    </w:pPr>
    <w:rPr>
      <w:i/>
      <w:iCs/>
      <w:color w:val="44546A" w:themeColor="text2"/>
      <w:sz w:val="18"/>
      <w:szCs w:val="18"/>
    </w:rPr>
  </w:style>
  <w:style w:type="paragraph" w:styleId="Header">
    <w:name w:val="header"/>
    <w:basedOn w:val="Normal"/>
    <w:link w:val="HeaderChar"/>
    <w:uiPriority w:val="99"/>
    <w:unhideWhenUsed/>
    <w:rsid w:val="00814C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4C41"/>
  </w:style>
  <w:style w:type="paragraph" w:styleId="Footer">
    <w:name w:val="footer"/>
    <w:basedOn w:val="Normal"/>
    <w:link w:val="FooterChar"/>
    <w:uiPriority w:val="99"/>
    <w:unhideWhenUsed/>
    <w:rsid w:val="00814C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4C41"/>
  </w:style>
  <w:style w:type="paragraph" w:styleId="NoSpacing">
    <w:name w:val="No Spacing"/>
    <w:link w:val="NoSpacingChar"/>
    <w:uiPriority w:val="1"/>
    <w:qFormat/>
    <w:rsid w:val="00D22A42"/>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D22A42"/>
    <w:rPr>
      <w:rFonts w:eastAsiaTheme="minorEastAsi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ustomXml" Target="../customXml/item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r>
              <a:rPr lang="en-029" sz="1400"/>
              <a:t>No. of GOAL Scholarships Awarded by sex 2021-2023</a:t>
            </a:r>
          </a:p>
        </c:rich>
      </c:tx>
      <c:overlay val="0"/>
      <c:spPr>
        <a:noFill/>
        <a:ln>
          <a:noFill/>
        </a:ln>
        <a:effectLst/>
      </c:spPr>
      <c:txPr>
        <a:bodyPr rot="0" spcFirstLastPara="1" vertOverflow="ellipsis" vert="horz" wrap="square" anchor="ctr" anchorCtr="1"/>
        <a:lstStyle/>
        <a:p>
          <a:pPr>
            <a:defRPr sz="2000" b="0" i="0" u="none" strike="noStrike" kern="1200" cap="none" spc="0" normalizeH="0" baseline="0">
              <a:solidFill>
                <a:schemeClr val="tx1">
                  <a:lumMod val="65000"/>
                  <a:lumOff val="35000"/>
                </a:schemeClr>
              </a:solidFill>
              <a:latin typeface="+mj-lt"/>
              <a:ea typeface="+mj-ea"/>
              <a:cs typeface="+mj-cs"/>
            </a:defRPr>
          </a:pPr>
          <a:endParaRPr lang="en-GY"/>
        </a:p>
      </c:txPr>
    </c:title>
    <c:autoTitleDeleted val="0"/>
    <c:plotArea>
      <c:layout/>
      <c:barChart>
        <c:barDir val="bar"/>
        <c:grouping val="clustered"/>
        <c:varyColors val="0"/>
        <c:ser>
          <c:idx val="0"/>
          <c:order val="0"/>
          <c:tx>
            <c:strRef>
              <c:f>Sheet1!$D$5</c:f>
              <c:strCache>
                <c:ptCount val="1"/>
                <c:pt idx="0">
                  <c:v>Male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GY"/>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Sheet1!$E$4:$G$4</c:f>
              <c:numCache>
                <c:formatCode>General</c:formatCode>
                <c:ptCount val="3"/>
                <c:pt idx="0">
                  <c:v>2021</c:v>
                </c:pt>
                <c:pt idx="1">
                  <c:v>2022</c:v>
                </c:pt>
                <c:pt idx="2">
                  <c:v>2023</c:v>
                </c:pt>
              </c:numCache>
            </c:numRef>
          </c:cat>
          <c:val>
            <c:numRef>
              <c:f>Sheet1!$E$5:$G$5</c:f>
              <c:numCache>
                <c:formatCode>General</c:formatCode>
                <c:ptCount val="3"/>
                <c:pt idx="0">
                  <c:v>2026</c:v>
                </c:pt>
                <c:pt idx="1">
                  <c:v>2029</c:v>
                </c:pt>
                <c:pt idx="2">
                  <c:v>2021</c:v>
                </c:pt>
              </c:numCache>
            </c:numRef>
          </c:val>
          <c:extLst>
            <c:ext xmlns:c16="http://schemas.microsoft.com/office/drawing/2014/chart" uri="{C3380CC4-5D6E-409C-BE32-E72D297353CC}">
              <c16:uniqueId val="{00000000-8F46-4528-9A1D-64286D4518AD}"/>
            </c:ext>
          </c:extLst>
        </c:ser>
        <c:ser>
          <c:idx val="1"/>
          <c:order val="1"/>
          <c:tx>
            <c:strRef>
              <c:f>Sheet1!$D$6</c:f>
              <c:strCache>
                <c:ptCount val="1"/>
                <c:pt idx="0">
                  <c:v>Famale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GY"/>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Sheet1!$E$4:$G$4</c:f>
              <c:numCache>
                <c:formatCode>General</c:formatCode>
                <c:ptCount val="3"/>
                <c:pt idx="0">
                  <c:v>2021</c:v>
                </c:pt>
                <c:pt idx="1">
                  <c:v>2022</c:v>
                </c:pt>
                <c:pt idx="2">
                  <c:v>2023</c:v>
                </c:pt>
              </c:numCache>
            </c:numRef>
          </c:cat>
          <c:val>
            <c:numRef>
              <c:f>Sheet1!$E$6:$G$6</c:f>
              <c:numCache>
                <c:formatCode>General</c:formatCode>
                <c:ptCount val="3"/>
                <c:pt idx="0">
                  <c:v>4254</c:v>
                </c:pt>
                <c:pt idx="1">
                  <c:v>5381</c:v>
                </c:pt>
                <c:pt idx="2">
                  <c:v>5931</c:v>
                </c:pt>
              </c:numCache>
            </c:numRef>
          </c:val>
          <c:extLst>
            <c:ext xmlns:c16="http://schemas.microsoft.com/office/drawing/2014/chart" uri="{C3380CC4-5D6E-409C-BE32-E72D297353CC}">
              <c16:uniqueId val="{00000001-8F46-4528-9A1D-64286D4518AD}"/>
            </c:ext>
          </c:extLst>
        </c:ser>
        <c:dLbls>
          <c:dLblPos val="outEnd"/>
          <c:showLegendKey val="0"/>
          <c:showVal val="1"/>
          <c:showCatName val="0"/>
          <c:showSerName val="0"/>
          <c:showPercent val="0"/>
          <c:showBubbleSize val="0"/>
        </c:dLbls>
        <c:gapWidth val="269"/>
        <c:overlap val="-20"/>
        <c:axId val="1826418208"/>
        <c:axId val="1746151360"/>
      </c:barChart>
      <c:catAx>
        <c:axId val="1826418208"/>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029"/>
                  <a:t>Year</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GY"/>
            </a:p>
          </c:txPr>
        </c:title>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GY"/>
          </a:p>
        </c:txPr>
        <c:crossAx val="1746151360"/>
        <c:crosses val="autoZero"/>
        <c:auto val="1"/>
        <c:lblAlgn val="ctr"/>
        <c:lblOffset val="100"/>
        <c:noMultiLvlLbl val="0"/>
      </c:catAx>
      <c:valAx>
        <c:axId val="1746151360"/>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r>
                  <a:rPr lang="en-029"/>
                  <a:t>No. of Scholarships awarded</a:t>
                </a:r>
              </a:p>
            </c:rich>
          </c:tx>
          <c:overlay val="0"/>
          <c:spPr>
            <a:noFill/>
            <a:ln>
              <a:noFill/>
            </a:ln>
            <a:effectLst/>
          </c:spPr>
          <c:txPr>
            <a:bodyPr rot="0" spcFirstLastPara="1" vertOverflow="ellipsis" vert="horz" wrap="square" anchor="ctr" anchorCtr="1"/>
            <a:lstStyle/>
            <a:p>
              <a:pPr>
                <a:defRPr sz="900" b="0" i="0" u="none" strike="noStrike" kern="1200" cap="all" baseline="0">
                  <a:solidFill>
                    <a:schemeClr val="tx1">
                      <a:lumMod val="65000"/>
                      <a:lumOff val="35000"/>
                    </a:schemeClr>
                  </a:solidFill>
                  <a:latin typeface="+mn-lt"/>
                  <a:ea typeface="+mn-ea"/>
                  <a:cs typeface="+mn-cs"/>
                </a:defRPr>
              </a:pPr>
              <a:endParaRPr lang="en-GY"/>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Y"/>
          </a:p>
        </c:txPr>
        <c:crossAx val="1826418208"/>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GY"/>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GY"/>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4" ma:contentTypeDescription="Create a new document." ma:contentTypeScope="" ma:versionID="5a8f1c7c54ced117300a31ab80fdb6cf">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fe5bf3928b24d50e9851c65f16440570"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Postingdate" minOccurs="0"/>
                <xsd:element ref="ns2:Posted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Who submitted this document?&#10;Click and enter the contributor's name"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Regional mechanism"/>
              <xsd:enumeration value="National mechanism"/>
              <xsd:enumeration value="CSOs"/>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note verbale"/>
              <xsd:enumeration value="cover letter"/>
              <xsd:enumeration value="input"/>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ostingdate" ma:index="16" nillable="true" ma:displayName="Posting date" ma:format="DateOnly" ma:internalName="Postingdate">
      <xsd:simpleType>
        <xsd:restriction base="dms:DateTime"/>
      </xsd:simpleType>
    </xsd:element>
    <xsd:element name="Postedonline" ma:index="17" nillable="true" ma:displayName="Posted online" ma:default="0" ma:format="Dropdown" ma:internalName="Postedon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Category xmlns="d42e65b2-cf21-49c1-b27d-d23f90380c0e">States</Category>
    <Doctype xmlns="d42e65b2-cf21-49c1-b27d-d23f90380c0e">input</Doctype>
    <Contributor xmlns="d42e65b2-cf21-49c1-b27d-d23f90380c0e">Guyana</Contributor>
    <Postingdate xmlns="d42e65b2-cf21-49c1-b27d-d23f90380c0e" xsi:nil="true"/>
    <Postedonline xmlns="d42e65b2-cf21-49c1-b27d-d23f90380c0e">false</Postedonlin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88E7512-884C-4544-A472-BBF2D904CFD5}">
  <ds:schemaRefs>
    <ds:schemaRef ds:uri="http://schemas.openxmlformats.org/officeDocument/2006/bibliography"/>
  </ds:schemaRefs>
</ds:datastoreItem>
</file>

<file path=customXml/itemProps3.xml><?xml version="1.0" encoding="utf-8"?>
<ds:datastoreItem xmlns:ds="http://schemas.openxmlformats.org/officeDocument/2006/customXml" ds:itemID="{DE480CFD-7C24-4C38-BBF1-8EAACC8F9F4A}"/>
</file>

<file path=customXml/itemProps4.xml><?xml version="1.0" encoding="utf-8"?>
<ds:datastoreItem xmlns:ds="http://schemas.openxmlformats.org/officeDocument/2006/customXml" ds:itemID="{D52BB833-4512-4575-A70A-533D176C2C22}"/>
</file>

<file path=customXml/itemProps5.xml><?xml version="1.0" encoding="utf-8"?>
<ds:datastoreItem xmlns:ds="http://schemas.openxmlformats.org/officeDocument/2006/customXml" ds:itemID="{51D33183-BCEB-4D6C-947F-93F3B06CFB5F}"/>
</file>

<file path=docProps/app.xml><?xml version="1.0" encoding="utf-8"?>
<Properties xmlns="http://schemas.openxmlformats.org/officeDocument/2006/extended-properties" xmlns:vt="http://schemas.openxmlformats.org/officeDocument/2006/docPropsVTypes">
  <Template>Normal.dotm</Template>
  <TotalTime>2</TotalTime>
  <Pages>16</Pages>
  <Words>4721</Words>
  <Characters>26913</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The Government of Guyana Responses to the Questionnaire on Decriminalizing Poverty and Homelessness:  September 15, 2023</vt:lpstr>
    </vt:vector>
  </TitlesOfParts>
  <Company/>
  <LinksUpToDate>false</LinksUpToDate>
  <CharactersWithSpaces>31571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Government of Guyana Responses to the Questionnaire on Decriminalizing Poverty and Homelessness:  September 15, 2023</dc:title>
  <dc:subject>Special Rapporteur on the decriminalization of poverty and homelessness; Special Rapporteur on adequate housing as a component of the right to an adequate standard of living; Special Rapporteur on extreme poverty and Human Rights</dc:subject>
  <dc:creator>Responses of the Government of Guyana</dc:creator>
  <cp:keywords/>
  <dc:description/>
  <cp:lastModifiedBy>Gail Teixeira</cp:lastModifiedBy>
  <cp:revision>2</cp:revision>
  <dcterms:created xsi:type="dcterms:W3CDTF">2023-09-14T18:16:00Z</dcterms:created>
  <dcterms:modified xsi:type="dcterms:W3CDTF">2023-09-14T18:16:00Z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0x0101009D953D6983EF5F4EB0B6A5354F975E96</vt:lpwstr>
  </property>
</Properties>
</file>