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4AAD" w14:textId="77777777" w:rsidR="0000091E" w:rsidRDefault="0000091E"/>
    <w:p w14:paraId="30758360" w14:textId="77777777" w:rsidR="0000091E" w:rsidRDefault="0000091E"/>
    <w:p w14:paraId="273DBA04" w14:textId="77777777" w:rsidR="0000091E" w:rsidRDefault="007C7CF3">
      <w:pPr>
        <w:rPr>
          <w:rFonts w:ascii="Times New Roman" w:eastAsia="Times New Roman" w:hAnsi="Times New Roman" w:cs="Times New Roman"/>
          <w:sz w:val="23"/>
          <w:szCs w:val="23"/>
        </w:rPr>
      </w:pPr>
      <w:r>
        <w:rPr>
          <w:rFonts w:ascii="Times New Roman" w:eastAsia="Times New Roman" w:hAnsi="Times New Roman" w:cs="Times New Roman"/>
          <w:sz w:val="23"/>
          <w:szCs w:val="23"/>
        </w:rPr>
        <w:t>Founded in 2006, BAJI is a Black US-based national organization that fights for the rights of Black migrants and African Americans through organizing, legal advocacy, research, policy, and narrative building to improve the conditions of Black communities b</w:t>
      </w:r>
      <w:r>
        <w:rPr>
          <w:rFonts w:ascii="Times New Roman" w:eastAsia="Times New Roman" w:hAnsi="Times New Roman" w:cs="Times New Roman"/>
          <w:sz w:val="23"/>
          <w:szCs w:val="23"/>
        </w:rPr>
        <w:t xml:space="preserve">y advancing racial justice and migrant rights. </w:t>
      </w:r>
    </w:p>
    <w:p w14:paraId="0615F184" w14:textId="77777777" w:rsidR="0000091E" w:rsidRDefault="0000091E"/>
    <w:p w14:paraId="12DF0210" w14:textId="77777777" w:rsidR="0000091E" w:rsidRDefault="007C7CF3">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Migration is a human right and not unprecedented. Nearly 1 in 3 forcibly displaced persons are from majority Black countries, a share that is projected to continue increasing over time. </w:t>
      </w:r>
    </w:p>
    <w:p w14:paraId="105EE0A1" w14:textId="77777777" w:rsidR="0000091E" w:rsidRDefault="0000091E">
      <w:pPr>
        <w:rPr>
          <w:rFonts w:ascii="Times New Roman" w:eastAsia="Times New Roman" w:hAnsi="Times New Roman" w:cs="Times New Roman"/>
          <w:sz w:val="23"/>
          <w:szCs w:val="23"/>
        </w:rPr>
      </w:pPr>
    </w:p>
    <w:p w14:paraId="22DC3889" w14:textId="77777777" w:rsidR="0000091E" w:rsidRDefault="007C7CF3">
      <w:r>
        <w:rPr>
          <w:rFonts w:ascii="Times New Roman" w:eastAsia="Times New Roman" w:hAnsi="Times New Roman" w:cs="Times New Roman"/>
          <w:sz w:val="23"/>
          <w:szCs w:val="23"/>
        </w:rPr>
        <w:t>Yet, the right to m</w:t>
      </w:r>
      <w:r>
        <w:rPr>
          <w:rFonts w:ascii="Times New Roman" w:eastAsia="Times New Roman" w:hAnsi="Times New Roman" w:cs="Times New Roman"/>
          <w:sz w:val="23"/>
          <w:szCs w:val="23"/>
        </w:rPr>
        <w:t>igrate, particularly as it pertains to people of African descent, is consistently under attack. The anti-Black policies that migrants of African descent face throughout the world have resulted in a universal experience of anti-Blackness, militarized border</w:t>
      </w:r>
      <w:r>
        <w:rPr>
          <w:rFonts w:ascii="Times New Roman" w:eastAsia="Times New Roman" w:hAnsi="Times New Roman" w:cs="Times New Roman"/>
          <w:sz w:val="23"/>
          <w:szCs w:val="23"/>
        </w:rPr>
        <w:t xml:space="preserve">s, exclusion, violation of human rights and international law, targeted hyper-surveillance, criminalization, brute force, and death. </w:t>
      </w:r>
      <w:proofErr w:type="spellStart"/>
      <w:r>
        <w:rPr>
          <w:rFonts w:ascii="Times New Roman" w:eastAsia="Times New Roman" w:hAnsi="Times New Roman" w:cs="Times New Roman"/>
          <w:sz w:val="23"/>
          <w:szCs w:val="23"/>
        </w:rPr>
        <w:t>Specfically</w:t>
      </w:r>
      <w:proofErr w:type="spellEnd"/>
      <w:r>
        <w:rPr>
          <w:rFonts w:ascii="Times New Roman" w:eastAsia="Times New Roman" w:hAnsi="Times New Roman" w:cs="Times New Roman"/>
          <w:sz w:val="23"/>
          <w:szCs w:val="23"/>
        </w:rPr>
        <w:t xml:space="preserve"> in the United States, the disparate treatment faced by Black migrants in the civil immigration system is amplif</w:t>
      </w:r>
      <w:r>
        <w:rPr>
          <w:rFonts w:ascii="Times New Roman" w:eastAsia="Times New Roman" w:hAnsi="Times New Roman" w:cs="Times New Roman"/>
          <w:sz w:val="23"/>
          <w:szCs w:val="23"/>
        </w:rPr>
        <w:t>ied by the anti-Blackness of the criminal punishment system that over-criminalizes all Black people in the US.</w:t>
      </w:r>
    </w:p>
    <w:p w14:paraId="7571B483" w14:textId="77777777" w:rsidR="0000091E" w:rsidRDefault="0000091E"/>
    <w:p w14:paraId="2626F024" w14:textId="77777777" w:rsidR="0000091E" w:rsidRDefault="007C7CF3">
      <w:pPr>
        <w:rPr>
          <w:rFonts w:ascii="Times New Roman" w:eastAsia="Times New Roman" w:hAnsi="Times New Roman" w:cs="Times New Roman"/>
          <w:sz w:val="23"/>
          <w:szCs w:val="23"/>
        </w:rPr>
      </w:pPr>
      <w:r>
        <w:rPr>
          <w:rFonts w:ascii="Times New Roman" w:eastAsia="Times New Roman" w:hAnsi="Times New Roman" w:cs="Times New Roman"/>
          <w:sz w:val="23"/>
          <w:szCs w:val="23"/>
        </w:rPr>
        <w:t>Migrants of African descent continue to be disproportionately targeted by the criminal punishment and immigration detention and deportation syst</w:t>
      </w:r>
      <w:r>
        <w:rPr>
          <w:rFonts w:ascii="Times New Roman" w:eastAsia="Times New Roman" w:hAnsi="Times New Roman" w:cs="Times New Roman"/>
          <w:sz w:val="23"/>
          <w:szCs w:val="23"/>
        </w:rPr>
        <w:t>ems working together. Around the world, anti-Black racial profiling by law enforcement and immigration enforcement systems results in a police-to-deportation pipeline that criminalizes migrants of African descent and forcibly removes and separates Black mi</w:t>
      </w:r>
      <w:r>
        <w:rPr>
          <w:rFonts w:ascii="Times New Roman" w:eastAsia="Times New Roman" w:hAnsi="Times New Roman" w:cs="Times New Roman"/>
          <w:sz w:val="23"/>
          <w:szCs w:val="23"/>
        </w:rPr>
        <w:t xml:space="preserve">grants from families and communities. As we indicated in further detail in the reports linked below: </w:t>
      </w:r>
    </w:p>
    <w:p w14:paraId="3ED753F2" w14:textId="77777777" w:rsidR="0000091E" w:rsidRDefault="0000091E">
      <w:pPr>
        <w:rPr>
          <w:rFonts w:ascii="Times New Roman" w:eastAsia="Times New Roman" w:hAnsi="Times New Roman" w:cs="Times New Roman"/>
          <w:sz w:val="23"/>
          <w:szCs w:val="23"/>
        </w:rPr>
      </w:pPr>
    </w:p>
    <w:p w14:paraId="65BC2D99" w14:textId="77777777" w:rsidR="0000091E" w:rsidRDefault="007C7CF3">
      <w:pPr>
        <w:numPr>
          <w:ilvl w:val="0"/>
          <w:numId w:val="3"/>
        </w:numPr>
        <w:rPr>
          <w:rFonts w:ascii="Times New Roman" w:eastAsia="Times New Roman" w:hAnsi="Times New Roman" w:cs="Times New Roman"/>
          <w:sz w:val="23"/>
          <w:szCs w:val="23"/>
        </w:rPr>
      </w:pPr>
      <w:r>
        <w:rPr>
          <w:rFonts w:ascii="Times New Roman" w:eastAsia="Times New Roman" w:hAnsi="Times New Roman" w:cs="Times New Roman"/>
          <w:sz w:val="23"/>
          <w:szCs w:val="23"/>
        </w:rPr>
        <w:t>In the United States, 76% of Black migrants who are deported are deported because of contact with law enforcement, mainly due to racial profiling and har</w:t>
      </w:r>
      <w:r>
        <w:rPr>
          <w:rFonts w:ascii="Times New Roman" w:eastAsia="Times New Roman" w:hAnsi="Times New Roman" w:cs="Times New Roman"/>
          <w:sz w:val="23"/>
          <w:szCs w:val="23"/>
        </w:rPr>
        <w:t xml:space="preserve">sher criminal punishment. </w:t>
      </w:r>
    </w:p>
    <w:p w14:paraId="7F2E39BE" w14:textId="77777777" w:rsidR="0000091E" w:rsidRDefault="007C7CF3">
      <w:pPr>
        <w:numPr>
          <w:ilvl w:val="0"/>
          <w:numId w:val="3"/>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Black migrants are victims of racist police violence, including assault, torture, and killings. Black migrants are also the victims of violence by local law enforcement and immigration enforcement agents. Patrick </w:t>
      </w:r>
      <w:proofErr w:type="spellStart"/>
      <w:r>
        <w:rPr>
          <w:rFonts w:ascii="Times New Roman" w:eastAsia="Times New Roman" w:hAnsi="Times New Roman" w:cs="Times New Roman"/>
          <w:sz w:val="23"/>
          <w:szCs w:val="23"/>
        </w:rPr>
        <w:t>Loyoya</w:t>
      </w:r>
      <w:proofErr w:type="spellEnd"/>
      <w:r>
        <w:rPr>
          <w:rFonts w:ascii="Times New Roman" w:eastAsia="Times New Roman" w:hAnsi="Times New Roman" w:cs="Times New Roman"/>
          <w:sz w:val="23"/>
          <w:szCs w:val="23"/>
        </w:rPr>
        <w:t>, Bade Ali</w:t>
      </w:r>
      <w:r>
        <w:rPr>
          <w:rFonts w:ascii="Times New Roman" w:eastAsia="Times New Roman" w:hAnsi="Times New Roman" w:cs="Times New Roman"/>
          <w:sz w:val="23"/>
          <w:szCs w:val="23"/>
        </w:rPr>
        <w:t xml:space="preserve"> Jabir, and </w:t>
      </w:r>
      <w:proofErr w:type="spellStart"/>
      <w:r>
        <w:rPr>
          <w:rFonts w:ascii="Times New Roman" w:eastAsia="Times New Roman" w:hAnsi="Times New Roman" w:cs="Times New Roman"/>
          <w:sz w:val="23"/>
          <w:szCs w:val="23"/>
        </w:rPr>
        <w:t>Chiewelthap</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Mariar</w:t>
      </w:r>
      <w:proofErr w:type="spellEnd"/>
      <w:r>
        <w:rPr>
          <w:rFonts w:ascii="Times New Roman" w:eastAsia="Times New Roman" w:hAnsi="Times New Roman" w:cs="Times New Roman"/>
          <w:sz w:val="23"/>
          <w:szCs w:val="23"/>
        </w:rPr>
        <w:t xml:space="preserve"> are only a few of the Black migrants killed by local law enforcement over the past year. CBP and ICE agents have inflicted violence on Black migrants, especially at US borders and detention centers. </w:t>
      </w:r>
    </w:p>
    <w:p w14:paraId="2B6A3532" w14:textId="77777777" w:rsidR="0000091E" w:rsidRDefault="007C7CF3">
      <w:pPr>
        <w:numPr>
          <w:ilvl w:val="0"/>
          <w:numId w:val="3"/>
        </w:numPr>
        <w:rPr>
          <w:rFonts w:ascii="Times New Roman" w:eastAsia="Times New Roman" w:hAnsi="Times New Roman" w:cs="Times New Roman"/>
          <w:sz w:val="23"/>
          <w:szCs w:val="23"/>
        </w:rPr>
      </w:pPr>
      <w:r>
        <w:rPr>
          <w:rFonts w:ascii="Times New Roman" w:eastAsia="Times New Roman" w:hAnsi="Times New Roman" w:cs="Times New Roman"/>
          <w:sz w:val="23"/>
          <w:szCs w:val="23"/>
        </w:rPr>
        <w:t>A new FOIA request corrob</w:t>
      </w:r>
      <w:r>
        <w:rPr>
          <w:rFonts w:ascii="Times New Roman" w:eastAsia="Times New Roman" w:hAnsi="Times New Roman" w:cs="Times New Roman"/>
          <w:sz w:val="23"/>
          <w:szCs w:val="23"/>
        </w:rPr>
        <w:t>orated a previous study that found that 24 percent of all people in solitary confinement were Black, despite Black migrants accounting for only four percent of the total ICE detention population from 2012-2017</w:t>
      </w:r>
    </w:p>
    <w:p w14:paraId="24878CB8" w14:textId="77777777" w:rsidR="0000091E" w:rsidRDefault="007C7CF3">
      <w:pPr>
        <w:numPr>
          <w:ilvl w:val="0"/>
          <w:numId w:val="3"/>
        </w:numPr>
        <w:rPr>
          <w:rFonts w:ascii="Times New Roman" w:eastAsia="Times New Roman" w:hAnsi="Times New Roman" w:cs="Times New Roman"/>
          <w:sz w:val="23"/>
          <w:szCs w:val="23"/>
        </w:rPr>
      </w:pPr>
      <w:r>
        <w:rPr>
          <w:rFonts w:ascii="Times New Roman" w:eastAsia="Times New Roman" w:hAnsi="Times New Roman" w:cs="Times New Roman"/>
          <w:sz w:val="23"/>
          <w:szCs w:val="23"/>
        </w:rPr>
        <w:t>By June 2022, the U.S. paroled 82% of Ukrainia</w:t>
      </w:r>
      <w:r>
        <w:rPr>
          <w:rFonts w:ascii="Times New Roman" w:eastAsia="Times New Roman" w:hAnsi="Times New Roman" w:cs="Times New Roman"/>
          <w:sz w:val="23"/>
          <w:szCs w:val="23"/>
        </w:rPr>
        <w:t>n migrants into the US to seek asylum in comparison to just 9% of Black migrants seeking asylum in the same timeframe.</w:t>
      </w:r>
    </w:p>
    <w:p w14:paraId="7F2E223E" w14:textId="77777777" w:rsidR="0000091E" w:rsidRDefault="0000091E">
      <w:pPr>
        <w:rPr>
          <w:rFonts w:ascii="Times New Roman" w:eastAsia="Times New Roman" w:hAnsi="Times New Roman" w:cs="Times New Roman"/>
          <w:sz w:val="23"/>
          <w:szCs w:val="23"/>
        </w:rPr>
      </w:pPr>
    </w:p>
    <w:p w14:paraId="27E49598" w14:textId="77777777" w:rsidR="0000091E" w:rsidRDefault="0000091E">
      <w:pPr>
        <w:spacing w:line="240" w:lineRule="auto"/>
        <w:rPr>
          <w:rFonts w:ascii="Times New Roman" w:eastAsia="Times New Roman" w:hAnsi="Times New Roman" w:cs="Times New Roman"/>
          <w:sz w:val="23"/>
          <w:szCs w:val="23"/>
        </w:rPr>
      </w:pPr>
    </w:p>
    <w:p w14:paraId="074B9F72" w14:textId="77777777" w:rsidR="0000091E" w:rsidRDefault="007C7CF3">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We want to highlight the need for the United Nations General Assembly to address the dehumanization of migrants of African descent arou</w:t>
      </w:r>
      <w:r>
        <w:rPr>
          <w:rFonts w:ascii="Times New Roman" w:eastAsia="Times New Roman" w:hAnsi="Times New Roman" w:cs="Times New Roman"/>
          <w:sz w:val="23"/>
          <w:szCs w:val="23"/>
        </w:rPr>
        <w:t>nd the globe pursuant to UN General Assembly resolution 77/205, which makes a "global call for concrete action for the elimination of racism, racial discrimination, xenophobia, and related intolerance and the comprehensive implementation of and follow-up t</w:t>
      </w:r>
      <w:r>
        <w:rPr>
          <w:rFonts w:ascii="Times New Roman" w:eastAsia="Times New Roman" w:hAnsi="Times New Roman" w:cs="Times New Roman"/>
          <w:sz w:val="23"/>
          <w:szCs w:val="23"/>
        </w:rPr>
        <w:t xml:space="preserve">o the Durban Declaration and </w:t>
      </w:r>
      <w:proofErr w:type="spellStart"/>
      <w:r>
        <w:rPr>
          <w:rFonts w:ascii="Times New Roman" w:eastAsia="Times New Roman" w:hAnsi="Times New Roman" w:cs="Times New Roman"/>
          <w:sz w:val="23"/>
          <w:szCs w:val="23"/>
        </w:rPr>
        <w:t>Programme</w:t>
      </w:r>
      <w:proofErr w:type="spellEnd"/>
      <w:r>
        <w:rPr>
          <w:rFonts w:ascii="Times New Roman" w:eastAsia="Times New Roman" w:hAnsi="Times New Roman" w:cs="Times New Roman"/>
          <w:sz w:val="23"/>
          <w:szCs w:val="23"/>
        </w:rPr>
        <w:t xml:space="preserve"> of Action”. The human rights and dignity of migrants of African descent are violated with impunity through local law and immigration enforcement systems and exploitative labor schemes - both rooted in colonialism and </w:t>
      </w:r>
      <w:r>
        <w:rPr>
          <w:rFonts w:ascii="Times New Roman" w:eastAsia="Times New Roman" w:hAnsi="Times New Roman" w:cs="Times New Roman"/>
          <w:sz w:val="23"/>
          <w:szCs w:val="23"/>
        </w:rPr>
        <w:t>chattel enslavement. Abolition of cops, cages, and borders is the only solution to these concerns, and this UN General Assembly should lead the way.</w:t>
      </w:r>
    </w:p>
    <w:p w14:paraId="7B3086DE" w14:textId="77777777" w:rsidR="0000091E" w:rsidRDefault="0000091E">
      <w:pPr>
        <w:spacing w:line="240" w:lineRule="auto"/>
        <w:rPr>
          <w:rFonts w:ascii="Times New Roman" w:eastAsia="Times New Roman" w:hAnsi="Times New Roman" w:cs="Times New Roman"/>
          <w:sz w:val="23"/>
          <w:szCs w:val="23"/>
        </w:rPr>
      </w:pPr>
    </w:p>
    <w:p w14:paraId="0FB2E42B" w14:textId="77777777" w:rsidR="0000091E" w:rsidRDefault="007C7CF3">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The work of nations at the UN General Assembly must include prioritizing and actualizing the right to migr</w:t>
      </w:r>
      <w:r>
        <w:rPr>
          <w:rFonts w:ascii="Times New Roman" w:eastAsia="Times New Roman" w:hAnsi="Times New Roman" w:cs="Times New Roman"/>
          <w:sz w:val="23"/>
          <w:szCs w:val="23"/>
        </w:rPr>
        <w:t xml:space="preserve">ate and the right to be free of the violence of policing and incarceration in </w:t>
      </w:r>
      <w:proofErr w:type="gramStart"/>
      <w:r>
        <w:rPr>
          <w:rFonts w:ascii="Times New Roman" w:eastAsia="Times New Roman" w:hAnsi="Times New Roman" w:cs="Times New Roman"/>
          <w:sz w:val="23"/>
          <w:szCs w:val="23"/>
        </w:rPr>
        <w:t>all of</w:t>
      </w:r>
      <w:proofErr w:type="gramEnd"/>
      <w:r>
        <w:rPr>
          <w:rFonts w:ascii="Times New Roman" w:eastAsia="Times New Roman" w:hAnsi="Times New Roman" w:cs="Times New Roman"/>
          <w:sz w:val="23"/>
          <w:szCs w:val="23"/>
        </w:rPr>
        <w:t xml:space="preserve"> its forms, including immigration enforcement systems. The United Nations prides itself on being a champion of human </w:t>
      </w:r>
      <w:proofErr w:type="gramStart"/>
      <w:r>
        <w:rPr>
          <w:rFonts w:ascii="Times New Roman" w:eastAsia="Times New Roman" w:hAnsi="Times New Roman" w:cs="Times New Roman"/>
          <w:sz w:val="23"/>
          <w:szCs w:val="23"/>
        </w:rPr>
        <w:t>rights, and</w:t>
      </w:r>
      <w:proofErr w:type="gramEnd"/>
      <w:r>
        <w:rPr>
          <w:rFonts w:ascii="Times New Roman" w:eastAsia="Times New Roman" w:hAnsi="Times New Roman" w:cs="Times New Roman"/>
          <w:sz w:val="23"/>
          <w:szCs w:val="23"/>
        </w:rPr>
        <w:t xml:space="preserve"> advocating for Black migrants across the gl</w:t>
      </w:r>
      <w:r>
        <w:rPr>
          <w:rFonts w:ascii="Times New Roman" w:eastAsia="Times New Roman" w:hAnsi="Times New Roman" w:cs="Times New Roman"/>
          <w:sz w:val="23"/>
          <w:szCs w:val="23"/>
        </w:rPr>
        <w:t xml:space="preserve">obe is a necessity for such a champion. Addressing the current anti-Blackness of the US immigration system that renders Black people's migration in search of freedom and human flourishing as warranting draconian, violent, and sometimes deadly responses is </w:t>
      </w:r>
      <w:r>
        <w:rPr>
          <w:rFonts w:ascii="Times New Roman" w:eastAsia="Times New Roman" w:hAnsi="Times New Roman" w:cs="Times New Roman"/>
          <w:sz w:val="23"/>
          <w:szCs w:val="23"/>
        </w:rPr>
        <w:t xml:space="preserve">a necessity for such a champion. </w:t>
      </w:r>
    </w:p>
    <w:p w14:paraId="5CE8004A" w14:textId="77777777" w:rsidR="0000091E" w:rsidRDefault="0000091E">
      <w:pPr>
        <w:spacing w:line="240" w:lineRule="auto"/>
        <w:rPr>
          <w:rFonts w:ascii="Times New Roman" w:eastAsia="Times New Roman" w:hAnsi="Times New Roman" w:cs="Times New Roman"/>
          <w:sz w:val="23"/>
          <w:szCs w:val="23"/>
        </w:rPr>
      </w:pPr>
    </w:p>
    <w:p w14:paraId="4B5FF957" w14:textId="77777777" w:rsidR="0000091E" w:rsidRDefault="007C7CF3">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We urge the UN General Assembly to prioritize the work required to protect Black migrants wholistically. </w:t>
      </w:r>
    </w:p>
    <w:p w14:paraId="3BED4C02" w14:textId="77777777" w:rsidR="0000091E" w:rsidRDefault="0000091E">
      <w:pPr>
        <w:spacing w:line="240" w:lineRule="auto"/>
        <w:rPr>
          <w:rFonts w:ascii="Times New Roman" w:eastAsia="Times New Roman" w:hAnsi="Times New Roman" w:cs="Times New Roman"/>
          <w:sz w:val="23"/>
          <w:szCs w:val="23"/>
        </w:rPr>
      </w:pPr>
    </w:p>
    <w:p w14:paraId="1989B48F" w14:textId="77777777" w:rsidR="0000091E" w:rsidRDefault="0000091E">
      <w:pPr>
        <w:spacing w:line="240" w:lineRule="auto"/>
        <w:rPr>
          <w:rFonts w:ascii="Times New Roman" w:eastAsia="Times New Roman" w:hAnsi="Times New Roman" w:cs="Times New Roman"/>
          <w:sz w:val="23"/>
          <w:szCs w:val="23"/>
        </w:rPr>
      </w:pPr>
    </w:p>
    <w:p w14:paraId="52E07E88" w14:textId="77777777" w:rsidR="0000091E" w:rsidRDefault="0000091E"/>
    <w:p w14:paraId="0963042C" w14:textId="77777777" w:rsidR="0000091E" w:rsidRDefault="007C7CF3">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BAJI Statement:</w:t>
      </w:r>
    </w:p>
    <w:p w14:paraId="36A3BA84" w14:textId="77777777" w:rsidR="0000091E" w:rsidRDefault="007C7CF3">
      <w:pPr>
        <w:numPr>
          <w:ilvl w:val="0"/>
          <w:numId w:val="2"/>
        </w:numPr>
        <w:rPr>
          <w:rFonts w:ascii="Times New Roman" w:eastAsia="Times New Roman" w:hAnsi="Times New Roman" w:cs="Times New Roman"/>
        </w:rPr>
      </w:pPr>
      <w:hyperlink r:id="rId10">
        <w:r>
          <w:rPr>
            <w:rFonts w:ascii="Times New Roman" w:eastAsia="Times New Roman" w:hAnsi="Times New Roman" w:cs="Times New Roman"/>
            <w:color w:val="1155CC"/>
            <w:u w:val="single"/>
          </w:rPr>
          <w:t>Violence by Custom &amp; Border Patrol (CBP) and Immigration Customs &amp; Enforcement (ICE)</w:t>
        </w:r>
      </w:hyperlink>
    </w:p>
    <w:p w14:paraId="42372C13" w14:textId="77777777" w:rsidR="0000091E" w:rsidRDefault="007C7CF3">
      <w:pPr>
        <w:numPr>
          <w:ilvl w:val="0"/>
          <w:numId w:val="2"/>
        </w:numPr>
        <w:rPr>
          <w:rFonts w:ascii="Times New Roman" w:eastAsia="Times New Roman" w:hAnsi="Times New Roman" w:cs="Times New Roman"/>
        </w:rPr>
      </w:pPr>
      <w:hyperlink r:id="rId11">
        <w:r>
          <w:rPr>
            <w:rFonts w:ascii="Times New Roman" w:eastAsia="Times New Roman" w:hAnsi="Times New Roman" w:cs="Times New Roman"/>
            <w:color w:val="1155CC"/>
            <w:u w:val="single"/>
          </w:rPr>
          <w:t>The Caging and Abuse of Black migrants via detention</w:t>
        </w:r>
      </w:hyperlink>
    </w:p>
    <w:p w14:paraId="59A2B1BD" w14:textId="77777777" w:rsidR="0000091E" w:rsidRDefault="007C7CF3">
      <w:pPr>
        <w:numPr>
          <w:ilvl w:val="0"/>
          <w:numId w:val="2"/>
        </w:numPr>
        <w:rPr>
          <w:rFonts w:ascii="Times New Roman" w:eastAsia="Times New Roman" w:hAnsi="Times New Roman" w:cs="Times New Roman"/>
        </w:rPr>
      </w:pPr>
      <w:hyperlink r:id="rId12">
        <w:r>
          <w:rPr>
            <w:rFonts w:ascii="Times New Roman" w:eastAsia="Times New Roman" w:hAnsi="Times New Roman" w:cs="Times New Roman"/>
            <w:color w:val="1155CC"/>
            <w:u w:val="single"/>
          </w:rPr>
          <w:t xml:space="preserve">Racial profiling and policing funnel Black immigrants into the criminal legal system resulting in deportations. </w:t>
        </w:r>
      </w:hyperlink>
    </w:p>
    <w:p w14:paraId="51897B86" w14:textId="77777777" w:rsidR="0000091E" w:rsidRDefault="007C7CF3">
      <w:pPr>
        <w:numPr>
          <w:ilvl w:val="0"/>
          <w:numId w:val="2"/>
        </w:numPr>
        <w:rPr>
          <w:rFonts w:ascii="Times New Roman" w:eastAsia="Times New Roman" w:hAnsi="Times New Roman" w:cs="Times New Roman"/>
        </w:rPr>
      </w:pPr>
      <w:hyperlink r:id="rId13">
        <w:r>
          <w:rPr>
            <w:rFonts w:ascii="Times New Roman" w:eastAsia="Times New Roman" w:hAnsi="Times New Roman" w:cs="Times New Roman"/>
            <w:color w:val="1155CC"/>
            <w:u w:val="single"/>
          </w:rPr>
          <w:t>BAJI Demands Equitable Protections for Black Migrants</w:t>
        </w:r>
      </w:hyperlink>
      <w:r>
        <w:rPr>
          <w:rFonts w:ascii="Times New Roman" w:eastAsia="Times New Roman" w:hAnsi="Times New Roman" w:cs="Times New Roman"/>
        </w:rPr>
        <w:t>.</w:t>
      </w:r>
    </w:p>
    <w:p w14:paraId="225491AF" w14:textId="77777777" w:rsidR="0000091E" w:rsidRDefault="0000091E">
      <w:pPr>
        <w:rPr>
          <w:rFonts w:ascii="Times New Roman" w:eastAsia="Times New Roman" w:hAnsi="Times New Roman" w:cs="Times New Roman"/>
        </w:rPr>
      </w:pPr>
    </w:p>
    <w:p w14:paraId="21659D6D" w14:textId="77777777" w:rsidR="0000091E" w:rsidRDefault="007C7CF3">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Reports:</w:t>
      </w:r>
    </w:p>
    <w:p w14:paraId="52551093" w14:textId="77777777" w:rsidR="0000091E" w:rsidRDefault="007C7CF3">
      <w:pPr>
        <w:numPr>
          <w:ilvl w:val="0"/>
          <w:numId w:val="1"/>
        </w:numPr>
        <w:rPr>
          <w:rFonts w:ascii="Times New Roman" w:eastAsia="Times New Roman" w:hAnsi="Times New Roman" w:cs="Times New Roman"/>
        </w:rPr>
      </w:pPr>
      <w:hyperlink r:id="rId14">
        <w:r>
          <w:rPr>
            <w:rFonts w:ascii="Times New Roman" w:eastAsia="Times New Roman" w:hAnsi="Times New Roman" w:cs="Times New Roman"/>
            <w:color w:val="1155CC"/>
            <w:u w:val="single"/>
          </w:rPr>
          <w:t>Uncovering the Truth</w:t>
        </w:r>
      </w:hyperlink>
      <w:r>
        <w:rPr>
          <w:rFonts w:ascii="Times New Roman" w:eastAsia="Times New Roman" w:hAnsi="Times New Roman" w:cs="Times New Roman"/>
        </w:rPr>
        <w:t>- Violence and Abuse Against Black Migrants in Immigration Detention</w:t>
      </w:r>
    </w:p>
    <w:p w14:paraId="2469B72A" w14:textId="77777777" w:rsidR="0000091E" w:rsidRDefault="007C7CF3">
      <w:pPr>
        <w:numPr>
          <w:ilvl w:val="0"/>
          <w:numId w:val="1"/>
        </w:numPr>
        <w:rPr>
          <w:rFonts w:ascii="Times New Roman" w:eastAsia="Times New Roman" w:hAnsi="Times New Roman" w:cs="Times New Roman"/>
        </w:rPr>
      </w:pPr>
      <w:hyperlink r:id="rId15">
        <w:r>
          <w:rPr>
            <w:rFonts w:ascii="Times New Roman" w:eastAsia="Times New Roman" w:hAnsi="Times New Roman" w:cs="Times New Roman"/>
            <w:color w:val="1155CC"/>
            <w:u w:val="single"/>
          </w:rPr>
          <w:t>Crim</w:t>
        </w:r>
        <w:r>
          <w:rPr>
            <w:rFonts w:ascii="Times New Roman" w:eastAsia="Times New Roman" w:hAnsi="Times New Roman" w:cs="Times New Roman"/>
            <w:color w:val="1155CC"/>
            <w:u w:val="single"/>
          </w:rPr>
          <w:t>inalizing Blackness</w:t>
        </w:r>
      </w:hyperlink>
      <w:r>
        <w:rPr>
          <w:rFonts w:ascii="Times New Roman" w:eastAsia="Times New Roman" w:hAnsi="Times New Roman" w:cs="Times New Roman"/>
        </w:rPr>
        <w:t>- An analysis of the Impacts of the 1994 Crime Bill and 1996 Immigration Bill on Black People and Policy Recommendations to Address the Harms Caused</w:t>
      </w:r>
    </w:p>
    <w:p w14:paraId="06A47EFB" w14:textId="77777777" w:rsidR="0000091E" w:rsidRDefault="007C7CF3">
      <w:pPr>
        <w:numPr>
          <w:ilvl w:val="0"/>
          <w:numId w:val="1"/>
        </w:numPr>
        <w:rPr>
          <w:rFonts w:ascii="Times New Roman" w:eastAsia="Times New Roman" w:hAnsi="Times New Roman" w:cs="Times New Roman"/>
        </w:rPr>
      </w:pPr>
      <w:hyperlink r:id="rId16">
        <w:r>
          <w:rPr>
            <w:rFonts w:ascii="Times New Roman" w:eastAsia="Times New Roman" w:hAnsi="Times New Roman" w:cs="Times New Roman"/>
            <w:color w:val="1155CC"/>
            <w:u w:val="single"/>
          </w:rPr>
          <w:t>The State of Black Immigrants</w:t>
        </w:r>
      </w:hyperlink>
      <w:r>
        <w:rPr>
          <w:rFonts w:ascii="Times New Roman" w:eastAsia="Times New Roman" w:hAnsi="Times New Roman" w:cs="Times New Roman"/>
        </w:rPr>
        <w:t xml:space="preserve"> (SOBI)- Part I: Statistical Portrait of Black Immigrants in the United States. Part II: Black Immigrants in the Mass Criminalization System.</w:t>
      </w:r>
    </w:p>
    <w:p w14:paraId="6FA829EA" w14:textId="77777777" w:rsidR="0000091E" w:rsidRDefault="007C7CF3">
      <w:pPr>
        <w:numPr>
          <w:ilvl w:val="0"/>
          <w:numId w:val="1"/>
        </w:numPr>
        <w:rPr>
          <w:rFonts w:ascii="Times New Roman" w:eastAsia="Times New Roman" w:hAnsi="Times New Roman" w:cs="Times New Roman"/>
        </w:rPr>
      </w:pPr>
      <w:hyperlink r:id="rId17">
        <w:r>
          <w:rPr>
            <w:rFonts w:ascii="Times New Roman" w:eastAsia="Times New Roman" w:hAnsi="Times New Roman" w:cs="Times New Roman"/>
            <w:color w:val="1155CC"/>
            <w:u w:val="single"/>
          </w:rPr>
          <w:t>Shadow Report to the Committee on the Elimination of Racial Discrimination (CERD)</w:t>
        </w:r>
      </w:hyperlink>
      <w:r>
        <w:rPr>
          <w:rFonts w:ascii="Times New Roman" w:eastAsia="Times New Roman" w:hAnsi="Times New Roman" w:cs="Times New Roman"/>
        </w:rPr>
        <w:t>- This Shadow Report is submitted for the combined tenth, eleventh, and twelfth periodic review of the United States (“US”) by the C</w:t>
      </w:r>
      <w:r>
        <w:rPr>
          <w:rFonts w:ascii="Times New Roman" w:eastAsia="Times New Roman" w:hAnsi="Times New Roman" w:cs="Times New Roman"/>
        </w:rPr>
        <w:t xml:space="preserve">ommittee on the Elimination of Racial Discrimination (“Committee”). The Report provides selected research and analysis focusing on US immigration </w:t>
      </w:r>
      <w:r>
        <w:rPr>
          <w:rFonts w:ascii="Times New Roman" w:eastAsia="Times New Roman" w:hAnsi="Times New Roman" w:cs="Times New Roman"/>
        </w:rPr>
        <w:lastRenderedPageBreak/>
        <w:t>and refugee laws, regulations, policies, and practices that subject Black non-citizens to racially discriminat</w:t>
      </w:r>
      <w:r>
        <w:rPr>
          <w:rFonts w:ascii="Times New Roman" w:eastAsia="Times New Roman" w:hAnsi="Times New Roman" w:cs="Times New Roman"/>
        </w:rPr>
        <w:t xml:space="preserve">ory treatment in violation of the International Convention on the Elimination of All Forms of Racial Discrimination (“Convention”). </w:t>
      </w:r>
    </w:p>
    <w:p w14:paraId="215CE1D5" w14:textId="77777777" w:rsidR="0000091E" w:rsidRDefault="0000091E"/>
    <w:sectPr w:rsidR="0000091E">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C61D" w14:textId="77777777" w:rsidR="00000000" w:rsidRDefault="007C7CF3">
      <w:pPr>
        <w:spacing w:line="240" w:lineRule="auto"/>
      </w:pPr>
      <w:r>
        <w:separator/>
      </w:r>
    </w:p>
  </w:endnote>
  <w:endnote w:type="continuationSeparator" w:id="0">
    <w:p w14:paraId="3835794E" w14:textId="77777777" w:rsidR="00000000" w:rsidRDefault="007C7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6A8B" w14:textId="77777777" w:rsidR="00000000" w:rsidRDefault="007C7CF3">
      <w:pPr>
        <w:spacing w:line="240" w:lineRule="auto"/>
      </w:pPr>
      <w:r>
        <w:separator/>
      </w:r>
    </w:p>
  </w:footnote>
  <w:footnote w:type="continuationSeparator" w:id="0">
    <w:p w14:paraId="010B6D66" w14:textId="77777777" w:rsidR="00000000" w:rsidRDefault="007C7C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94F7" w14:textId="77777777" w:rsidR="0000091E" w:rsidRDefault="007C7CF3">
    <w:pPr>
      <w:rPr>
        <w:rFonts w:ascii="Times New Roman" w:eastAsia="Times New Roman" w:hAnsi="Times New Roman" w:cs="Times New Roman"/>
        <w:b/>
        <w:sz w:val="20"/>
        <w:szCs w:val="20"/>
        <w:u w:val="single"/>
      </w:rPr>
    </w:pPr>
    <w:r>
      <w:rPr>
        <w:rFonts w:ascii="Times New Roman" w:eastAsia="Times New Roman" w:hAnsi="Times New Roman" w:cs="Times New Roman"/>
        <w:b/>
        <w:noProof/>
        <w:sz w:val="20"/>
        <w:szCs w:val="20"/>
        <w:u w:val="single"/>
      </w:rPr>
      <w:drawing>
        <wp:inline distT="114300" distB="114300" distL="114300" distR="114300" wp14:anchorId="72CD2E81" wp14:editId="447DFE67">
          <wp:extent cx="719138" cy="56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9138" cy="566400"/>
                  </a:xfrm>
                  <a:prstGeom prst="rect">
                    <a:avLst/>
                  </a:prstGeom>
                  <a:ln/>
                </pic:spPr>
              </pic:pic>
            </a:graphicData>
          </a:graphic>
        </wp:inline>
      </w:drawing>
    </w:r>
  </w:p>
  <w:p w14:paraId="242BC670" w14:textId="77777777" w:rsidR="0000091E" w:rsidRDefault="007C7CF3">
    <w:pPr>
      <w:rPr>
        <w:rFonts w:ascii="Times New Roman" w:eastAsia="Times New Roman" w:hAnsi="Times New Roman" w:cs="Times New Roman"/>
        <w:b/>
        <w:u w:val="single"/>
      </w:rPr>
    </w:pPr>
    <w:r>
      <w:rPr>
        <w:rFonts w:ascii="Times New Roman" w:eastAsia="Times New Roman" w:hAnsi="Times New Roman" w:cs="Times New Roman"/>
        <w:b/>
        <w:u w:val="single"/>
      </w:rPr>
      <w:t xml:space="preserve">Contacts: </w:t>
    </w:r>
  </w:p>
  <w:p w14:paraId="3E687028" w14:textId="77777777" w:rsidR="0000091E" w:rsidRDefault="007C7CF3">
    <w:pPr>
      <w:rPr>
        <w:rFonts w:ascii="Times New Roman" w:eastAsia="Times New Roman" w:hAnsi="Times New Roman" w:cs="Times New Roman"/>
      </w:rPr>
    </w:pPr>
    <w:r>
      <w:rPr>
        <w:rFonts w:ascii="Times New Roman" w:eastAsia="Times New Roman" w:hAnsi="Times New Roman" w:cs="Times New Roman"/>
      </w:rPr>
      <w:t>Executive Director: Nana Gyamfi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Director of Policy &amp; Advocacy: Ronald Claude</w:t>
    </w:r>
  </w:p>
  <w:p w14:paraId="47A39495" w14:textId="77777777" w:rsidR="0000091E" w:rsidRPr="007C7CF3" w:rsidRDefault="007C7CF3">
    <w:pPr>
      <w:rPr>
        <w:lang w:val="fr-FR"/>
      </w:rPr>
    </w:pPr>
    <w:proofErr w:type="gramStart"/>
    <w:r w:rsidRPr="007C7CF3">
      <w:rPr>
        <w:rFonts w:ascii="Times New Roman" w:eastAsia="Times New Roman" w:hAnsi="Times New Roman" w:cs="Times New Roman"/>
        <w:lang w:val="fr-FR"/>
      </w:rPr>
      <w:t>Email:</w:t>
    </w:r>
    <w:proofErr w:type="gramEnd"/>
    <w:r w:rsidRPr="007C7CF3">
      <w:rPr>
        <w:rFonts w:ascii="Times New Roman" w:eastAsia="Times New Roman" w:hAnsi="Times New Roman" w:cs="Times New Roman"/>
        <w:lang w:val="fr-FR"/>
      </w:rPr>
      <w:t xml:space="preserve"> </w:t>
    </w:r>
    <w:hyperlink r:id="rId2">
      <w:r w:rsidRPr="007C7CF3">
        <w:rPr>
          <w:rFonts w:ascii="Times New Roman" w:eastAsia="Times New Roman" w:hAnsi="Times New Roman" w:cs="Times New Roman"/>
          <w:color w:val="1155CC"/>
          <w:u w:val="single"/>
          <w:lang w:val="fr-FR"/>
        </w:rPr>
        <w:t>nanay@baji.org</w:t>
      </w:r>
    </w:hyperlink>
    <w:r w:rsidRPr="007C7CF3">
      <w:rPr>
        <w:rFonts w:ascii="Times New Roman" w:eastAsia="Times New Roman" w:hAnsi="Times New Roman" w:cs="Times New Roman"/>
        <w:lang w:val="fr-FR"/>
      </w:rPr>
      <w:tab/>
    </w:r>
    <w:r w:rsidRPr="007C7CF3">
      <w:rPr>
        <w:rFonts w:ascii="Times New Roman" w:eastAsia="Times New Roman" w:hAnsi="Times New Roman" w:cs="Times New Roman"/>
        <w:lang w:val="fr-FR"/>
      </w:rPr>
      <w:tab/>
    </w:r>
    <w:r w:rsidRPr="007C7CF3">
      <w:rPr>
        <w:rFonts w:ascii="Times New Roman" w:eastAsia="Times New Roman" w:hAnsi="Times New Roman" w:cs="Times New Roman"/>
        <w:lang w:val="fr-FR"/>
      </w:rPr>
      <w:tab/>
    </w:r>
    <w:r w:rsidRPr="007C7CF3">
      <w:rPr>
        <w:rFonts w:ascii="Times New Roman" w:eastAsia="Times New Roman" w:hAnsi="Times New Roman" w:cs="Times New Roman"/>
        <w:lang w:val="fr-FR"/>
      </w:rPr>
      <w:tab/>
      <w:t xml:space="preserve">Email: </w:t>
    </w:r>
    <w:hyperlink r:id="rId3">
      <w:r w:rsidRPr="007C7CF3">
        <w:rPr>
          <w:rFonts w:ascii="Times New Roman" w:eastAsia="Times New Roman" w:hAnsi="Times New Roman" w:cs="Times New Roman"/>
          <w:color w:val="1155CC"/>
          <w:u w:val="single"/>
          <w:lang w:val="fr-FR"/>
        </w:rPr>
        <w:t>ronald@baji.org</w:t>
      </w:r>
    </w:hyperlink>
    <w:r w:rsidRPr="007C7CF3">
      <w:rPr>
        <w:rFonts w:ascii="Times New Roman" w:eastAsia="Times New Roman" w:hAnsi="Times New Roman" w:cs="Times New Roman"/>
        <w:lang w:val="fr-FR"/>
      </w:rPr>
      <w:t xml:space="preserve"> ;Phone: +1 (917)-736-5300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FDC"/>
    <w:multiLevelType w:val="multilevel"/>
    <w:tmpl w:val="D8780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2733F2"/>
    <w:multiLevelType w:val="multilevel"/>
    <w:tmpl w:val="32A66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CE3474"/>
    <w:multiLevelType w:val="multilevel"/>
    <w:tmpl w:val="FA067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1E"/>
    <w:rsid w:val="0000091E"/>
    <w:rsid w:val="007C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A270"/>
  <w15:docId w15:val="{BD1F48C9-30E6-4A90-BC52-FC5F33A8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ji.org/our-work/baji-demands-equitable-protections-for-black-migran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aji.org/2022/02/16/when-we-see-police-we-see-deportations/" TargetMode="External"/><Relationship Id="rId17" Type="http://schemas.openxmlformats.org/officeDocument/2006/relationships/hyperlink" Target="https://rfkhr.imgix.net/asset/US-Coalition_anti-Black-Discrimination-in-Immigration__CERD-Report_072222.pdf" TargetMode="External"/><Relationship Id="rId2" Type="http://schemas.openxmlformats.org/officeDocument/2006/relationships/customXml" Target="../customXml/item2.xml"/><Relationship Id="rId16" Type="http://schemas.openxmlformats.org/officeDocument/2006/relationships/hyperlink" Target="https://baji.org/wp-content/uploads/2020/03/sobi-fullreport-jan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ji.org/our-work/abuse-of-black-immigrants-in-new-orleans-ice-detention/" TargetMode="External"/><Relationship Id="rId5" Type="http://schemas.openxmlformats.org/officeDocument/2006/relationships/styles" Target="styles.xml"/><Relationship Id="rId15" Type="http://schemas.openxmlformats.org/officeDocument/2006/relationships/hyperlink" Target="https://m4bl.org/wp-content/uploads/2022/12/CB_REPORT.pdf" TargetMode="External"/><Relationship Id="rId10" Type="http://schemas.openxmlformats.org/officeDocument/2006/relationships/hyperlink" Target="https://baji.org/wp-content/uploads/2021/10/CRCLComplaintRegardingTheWRAP_Final.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ji.org/wp-content/uploads/2022/10/Uncovering-the-Truth.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onald@baji.org" TargetMode="External"/><Relationship Id="rId2" Type="http://schemas.openxmlformats.org/officeDocument/2006/relationships/hyperlink" Target="mailto:nanay@baji.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BAJI</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8C175AA-FBD0-46B1-8C85-B4FCCBF9ADA6}"/>
</file>

<file path=customXml/itemProps2.xml><?xml version="1.0" encoding="utf-8"?>
<ds:datastoreItem xmlns:ds="http://schemas.openxmlformats.org/officeDocument/2006/customXml" ds:itemID="{7FC169D6-A71D-452E-B449-D6D2205AACB6}">
  <ds:schemaRefs>
    <ds:schemaRef ds:uri="http://schemas.microsoft.com/sharepoint/v3/contenttype/forms"/>
  </ds:schemaRefs>
</ds:datastoreItem>
</file>

<file path=customXml/itemProps3.xml><?xml version="1.0" encoding="utf-8"?>
<ds:datastoreItem xmlns:ds="http://schemas.openxmlformats.org/officeDocument/2006/customXml" ds:itemID="{3A57DC15-3050-45C5-8E62-F3ED78BECB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OGNIMBA Kellie Shandra</dc:creator>
  <cp:lastModifiedBy>Kellie-Shandra Ognimba</cp:lastModifiedBy>
  <cp:revision>2</cp:revision>
  <dcterms:created xsi:type="dcterms:W3CDTF">2023-06-09T09:22:00Z</dcterms:created>
  <dcterms:modified xsi:type="dcterms:W3CDTF">2023-06-09T09:22:00Z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