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27229E">
        <w:rPr>
          <w:rFonts w:ascii="Times New Roman" w:hAnsi="Times New Roman" w:cs="Times New Roman"/>
          <w:b/>
          <w:sz w:val="24"/>
          <w:szCs w:val="24"/>
          <w:u w:val="single"/>
        </w:rPr>
        <w:t>DJIBOUTI</w:t>
      </w:r>
      <w:r w:rsidR="00980525">
        <w:rPr>
          <w:rFonts w:ascii="Times New Roman" w:hAnsi="Times New Roman" w:cs="Times New Roman"/>
          <w:b/>
          <w:sz w:val="24"/>
          <w:szCs w:val="24"/>
          <w:u w:val="single"/>
        </w:rPr>
        <w:t>-ADD 1</w:t>
      </w:r>
    </w:p>
    <w:p w:rsidR="00852888" w:rsidRPr="00F7239A" w:rsidRDefault="00852888" w:rsidP="00852888">
      <w:pPr>
        <w:spacing w:after="0"/>
        <w:jc w:val="center"/>
        <w:rPr>
          <w:rFonts w:ascii="Times New Roman" w:hAnsi="Times New Roman" w:cs="Times New Roman"/>
          <w:b/>
          <w:sz w:val="24"/>
          <w:szCs w:val="24"/>
          <w:u w:val="single"/>
        </w:rPr>
      </w:pPr>
    </w:p>
    <w:p w:rsidR="00852888" w:rsidRDefault="00980525" w:rsidP="00852888">
      <w:pPr>
        <w:spacing w:after="0"/>
        <w:rPr>
          <w:rFonts w:ascii="Times New Roman" w:hAnsi="Times New Roman" w:cs="Times New Roman"/>
          <w:b/>
          <w:sz w:val="24"/>
          <w:szCs w:val="24"/>
        </w:rPr>
      </w:pPr>
      <w:r>
        <w:rPr>
          <w:rFonts w:ascii="Times New Roman" w:hAnsi="Times New Roman" w:cs="Times New Roman"/>
          <w:b/>
          <w:sz w:val="24"/>
          <w:szCs w:val="24"/>
        </w:rPr>
        <w:t>MONTENEGRO</w:t>
      </w:r>
    </w:p>
    <w:p w:rsidR="00980525" w:rsidRDefault="00980525" w:rsidP="00852888">
      <w:pPr>
        <w:spacing w:after="0"/>
        <w:rPr>
          <w:rFonts w:ascii="Times New Roman" w:hAnsi="Times New Roman" w:cs="Times New Roman"/>
          <w:b/>
          <w:sz w:val="24"/>
          <w:szCs w:val="24"/>
        </w:rPr>
      </w:pPr>
    </w:p>
    <w:p w:rsidR="00980525" w:rsidRPr="00980525" w:rsidRDefault="00980525" w:rsidP="00980525">
      <w:pPr>
        <w:pStyle w:val="ListParagraph"/>
        <w:numPr>
          <w:ilvl w:val="0"/>
          <w:numId w:val="18"/>
        </w:numPr>
        <w:spacing w:after="0"/>
        <w:rPr>
          <w:rFonts w:ascii="Times New Roman" w:hAnsi="Times New Roman" w:cs="Times New Roman"/>
          <w:sz w:val="24"/>
          <w:szCs w:val="24"/>
        </w:rPr>
      </w:pPr>
      <w:r w:rsidRPr="00980525">
        <w:rPr>
          <w:rFonts w:ascii="Times New Roman" w:hAnsi="Times New Roman" w:cs="Times New Roman"/>
          <w:sz w:val="24"/>
          <w:szCs w:val="24"/>
        </w:rPr>
        <w:t>Montenegro joins the Committee on the Elimination of Discrimination against Women (CEDAW Committee) welcoming the amendment of article 333 of the Djibouti Criminal Code criminalizing FGM and the other improvements being done to address violence against women. We recognize the Government’s efforts to improve the everyday life of persons in detention.</w:t>
      </w:r>
    </w:p>
    <w:p w:rsidR="00980525" w:rsidRPr="00980525" w:rsidRDefault="00980525" w:rsidP="00980525">
      <w:pPr>
        <w:spacing w:after="0"/>
        <w:rPr>
          <w:rFonts w:ascii="Times New Roman" w:hAnsi="Times New Roman" w:cs="Times New Roman"/>
          <w:sz w:val="24"/>
          <w:szCs w:val="24"/>
        </w:rPr>
      </w:pPr>
    </w:p>
    <w:p w:rsidR="00980525" w:rsidRDefault="00980525" w:rsidP="00980525">
      <w:pPr>
        <w:numPr>
          <w:ilvl w:val="0"/>
          <w:numId w:val="18"/>
        </w:numPr>
        <w:spacing w:after="0"/>
        <w:rPr>
          <w:rFonts w:ascii="Times New Roman" w:hAnsi="Times New Roman" w:cs="Times New Roman"/>
          <w:sz w:val="24"/>
          <w:szCs w:val="24"/>
        </w:rPr>
      </w:pPr>
      <w:r w:rsidRPr="00980525">
        <w:rPr>
          <w:rFonts w:ascii="Times New Roman" w:hAnsi="Times New Roman" w:cs="Times New Roman"/>
          <w:sz w:val="24"/>
          <w:szCs w:val="24"/>
        </w:rPr>
        <w:t xml:space="preserve">Question: The Committee </w:t>
      </w:r>
      <w:proofErr w:type="gramStart"/>
      <w:r w:rsidRPr="00980525">
        <w:rPr>
          <w:rFonts w:ascii="Times New Roman" w:hAnsi="Times New Roman" w:cs="Times New Roman"/>
          <w:sz w:val="24"/>
          <w:szCs w:val="24"/>
        </w:rPr>
        <w:t>Against</w:t>
      </w:r>
      <w:proofErr w:type="gramEnd"/>
      <w:r w:rsidRPr="00980525">
        <w:rPr>
          <w:rFonts w:ascii="Times New Roman" w:hAnsi="Times New Roman" w:cs="Times New Roman"/>
          <w:sz w:val="24"/>
          <w:szCs w:val="24"/>
        </w:rPr>
        <w:t xml:space="preserve"> Torture continue to urge Djibouti to bring the conditions of detention in police stations, prisons and other places of detention into line with Standard Minimum Rules for the Treatment of Prisoners as well as other relevant standards. What father steps is the Government undertaking to strengthen judicial supervision of conditions of detention? </w:t>
      </w:r>
    </w:p>
    <w:p w:rsidR="00DF556A" w:rsidRDefault="00DF556A" w:rsidP="00DF556A">
      <w:pPr>
        <w:pStyle w:val="ListParagraph"/>
        <w:rPr>
          <w:rFonts w:ascii="Times New Roman" w:hAnsi="Times New Roman" w:cs="Times New Roman"/>
          <w:sz w:val="24"/>
          <w:szCs w:val="24"/>
        </w:rPr>
      </w:pPr>
    </w:p>
    <w:p w:rsidR="00DF556A" w:rsidRDefault="00DF556A" w:rsidP="00DF556A">
      <w:pPr>
        <w:spacing w:after="0"/>
        <w:rPr>
          <w:rFonts w:ascii="Times New Roman" w:hAnsi="Times New Roman" w:cs="Times New Roman"/>
          <w:b/>
          <w:sz w:val="24"/>
          <w:szCs w:val="24"/>
        </w:rPr>
      </w:pPr>
      <w:r w:rsidRPr="00DF556A">
        <w:rPr>
          <w:rFonts w:ascii="Times New Roman" w:hAnsi="Times New Roman" w:cs="Times New Roman"/>
          <w:b/>
          <w:sz w:val="24"/>
          <w:szCs w:val="24"/>
        </w:rPr>
        <w:t>LIECHTENSTEIN</w:t>
      </w:r>
    </w:p>
    <w:p w:rsidR="00DF556A" w:rsidRDefault="00DF556A" w:rsidP="00DF556A">
      <w:pPr>
        <w:spacing w:after="0"/>
        <w:rPr>
          <w:rFonts w:ascii="Times New Roman" w:hAnsi="Times New Roman" w:cs="Times New Roman"/>
          <w:b/>
          <w:sz w:val="24"/>
          <w:szCs w:val="24"/>
        </w:rPr>
      </w:pPr>
    </w:p>
    <w:p w:rsidR="00DF556A" w:rsidRDefault="00DF556A" w:rsidP="00DF556A">
      <w:pPr>
        <w:numPr>
          <w:ilvl w:val="0"/>
          <w:numId w:val="19"/>
        </w:numPr>
        <w:spacing w:after="0"/>
        <w:rPr>
          <w:rFonts w:ascii="Times New Roman" w:hAnsi="Times New Roman" w:cs="Times New Roman"/>
          <w:sz w:val="24"/>
          <w:szCs w:val="24"/>
          <w:lang w:val="en-GB"/>
        </w:rPr>
      </w:pPr>
      <w:r w:rsidRPr="00DF556A">
        <w:rPr>
          <w:rFonts w:ascii="Times New Roman" w:hAnsi="Times New Roman" w:cs="Times New Roman"/>
          <w:sz w:val="24"/>
          <w:szCs w:val="24"/>
          <w:lang w:val="en-GB"/>
        </w:rPr>
        <w:t>Liechtenstein recognises Djibouti’s membership in the Rome Statute of the International criminal Court.</w:t>
      </w:r>
    </w:p>
    <w:p w:rsidR="00DF556A" w:rsidRPr="00DF556A" w:rsidRDefault="00DF556A" w:rsidP="00DF556A">
      <w:pPr>
        <w:spacing w:after="0"/>
        <w:ind w:left="720"/>
        <w:rPr>
          <w:rFonts w:ascii="Times New Roman" w:hAnsi="Times New Roman" w:cs="Times New Roman"/>
          <w:sz w:val="24"/>
          <w:szCs w:val="24"/>
          <w:lang w:val="en-GB"/>
        </w:rPr>
      </w:pPr>
    </w:p>
    <w:p w:rsidR="00DF556A" w:rsidRDefault="00DF556A" w:rsidP="00DF556A">
      <w:pPr>
        <w:numPr>
          <w:ilvl w:val="0"/>
          <w:numId w:val="19"/>
        </w:numPr>
        <w:spacing w:after="0"/>
        <w:rPr>
          <w:rFonts w:ascii="Times New Roman" w:hAnsi="Times New Roman" w:cs="Times New Roman"/>
          <w:sz w:val="24"/>
          <w:szCs w:val="24"/>
          <w:lang w:val="en-GB"/>
        </w:rPr>
      </w:pPr>
      <w:r w:rsidRPr="00DF556A">
        <w:rPr>
          <w:rFonts w:ascii="Times New Roman" w:hAnsi="Times New Roman" w:cs="Times New Roman"/>
          <w:sz w:val="24"/>
          <w:szCs w:val="24"/>
          <w:lang w:val="en-GB"/>
        </w:rPr>
        <w:t>What steps has Djibouti taken to fully align its national legislation with the Rome Statute, including by incorporating the definition of crimes and principles and acceding to the Agreement on Privileges and Immunities of the Court (APIC)?</w:t>
      </w:r>
    </w:p>
    <w:p w:rsidR="00DF556A" w:rsidRPr="00DF556A" w:rsidRDefault="00DF556A" w:rsidP="00DF556A">
      <w:pPr>
        <w:spacing w:after="0"/>
        <w:rPr>
          <w:rFonts w:ascii="Times New Roman" w:hAnsi="Times New Roman" w:cs="Times New Roman"/>
          <w:sz w:val="24"/>
          <w:szCs w:val="24"/>
          <w:lang w:val="en-GB"/>
        </w:rPr>
      </w:pPr>
      <w:bookmarkStart w:id="0" w:name="_GoBack"/>
      <w:bookmarkEnd w:id="0"/>
    </w:p>
    <w:p w:rsidR="00DF556A" w:rsidRPr="00DF556A" w:rsidRDefault="00DF556A" w:rsidP="00DF556A">
      <w:pPr>
        <w:numPr>
          <w:ilvl w:val="0"/>
          <w:numId w:val="19"/>
        </w:numPr>
        <w:spacing w:after="0"/>
        <w:rPr>
          <w:rFonts w:ascii="Times New Roman" w:hAnsi="Times New Roman" w:cs="Times New Roman"/>
          <w:sz w:val="24"/>
          <w:szCs w:val="24"/>
          <w:lang w:val="en-GB"/>
        </w:rPr>
      </w:pPr>
      <w:r w:rsidRPr="00DF556A">
        <w:rPr>
          <w:rFonts w:ascii="Times New Roman" w:hAnsi="Times New Roman" w:cs="Times New Roman"/>
          <w:sz w:val="24"/>
          <w:szCs w:val="24"/>
          <w:lang w:val="en-GB"/>
        </w:rPr>
        <w:t>What steps has Djibouti taken to ratify the Kampala amendments to the Rome Statute?</w:t>
      </w:r>
    </w:p>
    <w:p w:rsidR="00DF556A" w:rsidRPr="00DF556A" w:rsidRDefault="00DF556A" w:rsidP="00DF556A">
      <w:pPr>
        <w:spacing w:after="0"/>
        <w:rPr>
          <w:rFonts w:ascii="Times New Roman" w:hAnsi="Times New Roman" w:cs="Times New Roman"/>
          <w:b/>
          <w:sz w:val="24"/>
          <w:szCs w:val="24"/>
          <w:lang w:val="en-GB"/>
        </w:rPr>
      </w:pPr>
    </w:p>
    <w:p w:rsidR="00980525" w:rsidRPr="00980525" w:rsidRDefault="00980525" w:rsidP="00980525">
      <w:pPr>
        <w:spacing w:after="0"/>
        <w:rPr>
          <w:rFonts w:ascii="Times New Roman" w:hAnsi="Times New Roman" w:cs="Times New Roman"/>
          <w:sz w:val="24"/>
          <w:szCs w:val="24"/>
        </w:rPr>
      </w:pPr>
    </w:p>
    <w:p w:rsidR="00980525" w:rsidRDefault="00980525" w:rsidP="00852888">
      <w:pPr>
        <w:spacing w:after="0"/>
        <w:rPr>
          <w:rFonts w:ascii="Times New Roman" w:hAnsi="Times New Roman" w:cs="Times New Roman"/>
          <w:b/>
          <w:sz w:val="24"/>
          <w:szCs w:val="24"/>
        </w:rPr>
      </w:pPr>
    </w:p>
    <w:sectPr w:rsidR="009805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B08" w:rsidRPr="00773EE4" w:rsidRDefault="00146B08">
    <w:pPr>
      <w:pStyle w:val="Footer"/>
      <w:rPr>
        <w:rFonts w:ascii="Arial" w:hAnsi="Arial" w:cs="Arial"/>
        <w:sz w:val="20"/>
        <w:szCs w:val="20"/>
      </w:rPr>
    </w:pPr>
  </w:p>
  <w:p w:rsidR="00146B08" w:rsidRDefault="00146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925356"/>
    <w:multiLevelType w:val="hybridMultilevel"/>
    <w:tmpl w:val="88B05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6E32E63"/>
    <w:multiLevelType w:val="hybridMultilevel"/>
    <w:tmpl w:val="AA9C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2A0F64"/>
    <w:multiLevelType w:val="hybridMultilevel"/>
    <w:tmpl w:val="296ED062"/>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7A41617"/>
    <w:multiLevelType w:val="hybridMultilevel"/>
    <w:tmpl w:val="6BA8A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012167"/>
    <w:multiLevelType w:val="hybridMultilevel"/>
    <w:tmpl w:val="6E0A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BA471F"/>
    <w:multiLevelType w:val="hybridMultilevel"/>
    <w:tmpl w:val="4FFCE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9A68A5"/>
    <w:multiLevelType w:val="hybridMultilevel"/>
    <w:tmpl w:val="AFD2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F84F23"/>
    <w:multiLevelType w:val="hybridMultilevel"/>
    <w:tmpl w:val="279276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03B5D45"/>
    <w:multiLevelType w:val="hybridMultilevel"/>
    <w:tmpl w:val="9300F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96096F"/>
    <w:multiLevelType w:val="hybridMultilevel"/>
    <w:tmpl w:val="B4FCB8F4"/>
    <w:lvl w:ilvl="0" w:tplc="11A683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4"/>
  </w:num>
  <w:num w:numId="4">
    <w:abstractNumId w:val="16"/>
  </w:num>
  <w:num w:numId="5">
    <w:abstractNumId w:val="0"/>
  </w:num>
  <w:num w:numId="6">
    <w:abstractNumId w:val="6"/>
  </w:num>
  <w:num w:numId="7">
    <w:abstractNumId w:val="10"/>
  </w:num>
  <w:num w:numId="8">
    <w:abstractNumId w:val="12"/>
  </w:num>
  <w:num w:numId="9">
    <w:abstractNumId w:val="1"/>
  </w:num>
  <w:num w:numId="10">
    <w:abstractNumId w:val="13"/>
  </w:num>
  <w:num w:numId="11">
    <w:abstractNumId w:val="15"/>
  </w:num>
  <w:num w:numId="12">
    <w:abstractNumId w:val="2"/>
  </w:num>
  <w:num w:numId="13">
    <w:abstractNumId w:val="5"/>
  </w:num>
  <w:num w:numId="14">
    <w:abstractNumId w:val="11"/>
  </w:num>
  <w:num w:numId="15">
    <w:abstractNumId w:val="17"/>
  </w:num>
  <w:num w:numId="16">
    <w:abstractNumId w:val="9"/>
  </w:num>
  <w:num w:numId="17">
    <w:abstractNumId w:val="18"/>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046C"/>
    <w:rsid w:val="00041299"/>
    <w:rsid w:val="00146B08"/>
    <w:rsid w:val="00146EA4"/>
    <w:rsid w:val="00165C76"/>
    <w:rsid w:val="002410BB"/>
    <w:rsid w:val="0027229E"/>
    <w:rsid w:val="00372D9B"/>
    <w:rsid w:val="004001D2"/>
    <w:rsid w:val="0046702C"/>
    <w:rsid w:val="00511AC7"/>
    <w:rsid w:val="0058517E"/>
    <w:rsid w:val="00601F39"/>
    <w:rsid w:val="0062388B"/>
    <w:rsid w:val="006305E1"/>
    <w:rsid w:val="00773EE4"/>
    <w:rsid w:val="007F103B"/>
    <w:rsid w:val="00843750"/>
    <w:rsid w:val="00852888"/>
    <w:rsid w:val="00935ACD"/>
    <w:rsid w:val="00980525"/>
    <w:rsid w:val="00985FC4"/>
    <w:rsid w:val="00A05BCF"/>
    <w:rsid w:val="00AD1974"/>
    <w:rsid w:val="00AE2815"/>
    <w:rsid w:val="00AF5657"/>
    <w:rsid w:val="00CC79B1"/>
    <w:rsid w:val="00D309B7"/>
    <w:rsid w:val="00D77F92"/>
    <w:rsid w:val="00DF556A"/>
    <w:rsid w:val="00E2585D"/>
    <w:rsid w:val="00F30718"/>
    <w:rsid w:val="00F81D75"/>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D88EF0-1BC2-4C57-8673-8E717D7B3913}"/>
</file>

<file path=customXml/itemProps2.xml><?xml version="1.0" encoding="utf-8"?>
<ds:datastoreItem xmlns:ds="http://schemas.openxmlformats.org/officeDocument/2006/customXml" ds:itemID="{6FA38F51-C10E-4800-BF22-ED6EBF7FA681}"/>
</file>

<file path=customXml/itemProps3.xml><?xml version="1.0" encoding="utf-8"?>
<ds:datastoreItem xmlns:ds="http://schemas.openxmlformats.org/officeDocument/2006/customXml" ds:itemID="{86239591-7C96-493E-A2A0-861FDD8E5464}"/>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4</cp:revision>
  <dcterms:created xsi:type="dcterms:W3CDTF">2013-04-17T08:29:00Z</dcterms:created>
  <dcterms:modified xsi:type="dcterms:W3CDTF">2013-04-18T07:50:00Z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1234400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