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Default="00D0138C" w:rsidP="000D1C6D">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ADVANCE QUESTIONS TO TURKMENISTAN</w:t>
      </w:r>
    </w:p>
    <w:p w:rsidR="000D1C6D" w:rsidRPr="00F7239A" w:rsidRDefault="000D1C6D" w:rsidP="000D1C6D">
      <w:pPr>
        <w:spacing w:after="0"/>
        <w:jc w:val="center"/>
        <w:rPr>
          <w:rFonts w:ascii="Times New Roman" w:hAnsi="Times New Roman" w:cs="Times New Roman"/>
          <w:b/>
          <w:sz w:val="24"/>
          <w:szCs w:val="24"/>
          <w:u w:val="single"/>
        </w:rPr>
      </w:pPr>
    </w:p>
    <w:p w:rsidR="001D127E" w:rsidRDefault="00D0138C" w:rsidP="000D1C6D">
      <w:pPr>
        <w:spacing w:after="0"/>
        <w:rPr>
          <w:rFonts w:ascii="Times New Roman" w:eastAsia="Calibri" w:hAnsi="Times New Roman" w:cs="Times New Roman"/>
          <w:b/>
          <w:sz w:val="24"/>
          <w:szCs w:val="24"/>
        </w:rPr>
      </w:pPr>
      <w:r w:rsidRPr="00F7239A">
        <w:rPr>
          <w:rFonts w:ascii="Times New Roman" w:hAnsi="Times New Roman" w:cs="Times New Roman"/>
          <w:b/>
          <w:sz w:val="24"/>
          <w:szCs w:val="24"/>
        </w:rPr>
        <w:t>UNITED</w:t>
      </w:r>
      <w:r w:rsidR="001D127E" w:rsidRPr="00F7239A">
        <w:rPr>
          <w:rFonts w:ascii="Times New Roman" w:hAnsi="Times New Roman" w:cs="Times New Roman"/>
          <w:b/>
          <w:sz w:val="24"/>
          <w:szCs w:val="24"/>
        </w:rPr>
        <w:t xml:space="preserve"> </w:t>
      </w:r>
      <w:r w:rsidRPr="00F7239A">
        <w:rPr>
          <w:rFonts w:ascii="Times New Roman" w:hAnsi="Times New Roman" w:cs="Times New Roman"/>
          <w:b/>
          <w:sz w:val="24"/>
          <w:szCs w:val="24"/>
        </w:rPr>
        <w:t>KINGDOM</w:t>
      </w:r>
      <w:r w:rsidR="000D1C6D">
        <w:rPr>
          <w:rFonts w:ascii="Times New Roman" w:hAnsi="Times New Roman" w:cs="Times New Roman"/>
          <w:b/>
          <w:sz w:val="24"/>
          <w:szCs w:val="24"/>
        </w:rPr>
        <w:t xml:space="preserve"> </w:t>
      </w:r>
      <w:r w:rsidR="000D1C6D" w:rsidRPr="000D1C6D">
        <w:rPr>
          <w:rFonts w:ascii="Times New Roman" w:eastAsia="Calibri" w:hAnsi="Times New Roman" w:cs="Times New Roman"/>
          <w:b/>
          <w:sz w:val="24"/>
          <w:szCs w:val="24"/>
        </w:rPr>
        <w:t>OF GREAT BRITAN AND NORTHERN IRELAND</w:t>
      </w:r>
    </w:p>
    <w:p w:rsidR="000D1C6D" w:rsidRPr="00F7239A" w:rsidRDefault="000D1C6D" w:rsidP="000D1C6D">
      <w:pPr>
        <w:spacing w:after="0"/>
        <w:rPr>
          <w:rFonts w:ascii="Times New Roman" w:hAnsi="Times New Roman" w:cs="Times New Roman"/>
          <w:b/>
          <w:sz w:val="24"/>
          <w:szCs w:val="24"/>
        </w:rPr>
      </w:pPr>
    </w:p>
    <w:p w:rsidR="001D127E" w:rsidRDefault="003D43BA" w:rsidP="000D1C6D">
      <w:pPr>
        <w:pStyle w:val="ListParagraph"/>
        <w:numPr>
          <w:ilvl w:val="0"/>
          <w:numId w:val="1"/>
        </w:numPr>
        <w:spacing w:after="0" w:line="360" w:lineRule="auto"/>
        <w:jc w:val="both"/>
        <w:rPr>
          <w:rFonts w:ascii="Times New Roman" w:hAnsi="Times New Roman" w:cs="Times New Roman"/>
          <w:sz w:val="24"/>
          <w:szCs w:val="24"/>
        </w:rPr>
      </w:pPr>
      <w:r w:rsidRPr="00F7239A">
        <w:rPr>
          <w:rFonts w:ascii="Times New Roman" w:hAnsi="Times New Roman" w:cs="Times New Roman"/>
          <w:sz w:val="24"/>
          <w:szCs w:val="24"/>
        </w:rPr>
        <w:t>Does Turkmenistan plan to allow fewer restrictions on Internet usage, for example in respect of social networking sites?  And will the new media law guarantee freedom of expression in accordance with international standards?</w:t>
      </w:r>
    </w:p>
    <w:p w:rsidR="000D1C6D" w:rsidRPr="000D1C6D" w:rsidRDefault="000D1C6D" w:rsidP="000D1C6D">
      <w:pPr>
        <w:spacing w:after="0" w:line="360" w:lineRule="auto"/>
        <w:jc w:val="both"/>
        <w:rPr>
          <w:rFonts w:ascii="Times New Roman" w:hAnsi="Times New Roman" w:cs="Times New Roman"/>
          <w:sz w:val="24"/>
          <w:szCs w:val="24"/>
        </w:rPr>
      </w:pPr>
    </w:p>
    <w:p w:rsidR="003D43BA" w:rsidRDefault="003D43BA" w:rsidP="000D1C6D">
      <w:pPr>
        <w:pStyle w:val="ListParagraph"/>
        <w:numPr>
          <w:ilvl w:val="0"/>
          <w:numId w:val="1"/>
        </w:numPr>
        <w:spacing w:after="0" w:line="360" w:lineRule="auto"/>
        <w:jc w:val="both"/>
        <w:rPr>
          <w:rFonts w:ascii="Times New Roman" w:hAnsi="Times New Roman" w:cs="Times New Roman"/>
          <w:sz w:val="24"/>
          <w:szCs w:val="24"/>
        </w:rPr>
      </w:pPr>
      <w:r w:rsidRPr="00F7239A">
        <w:rPr>
          <w:rFonts w:ascii="Times New Roman" w:hAnsi="Times New Roman" w:cs="Times New Roman"/>
          <w:sz w:val="24"/>
          <w:szCs w:val="24"/>
        </w:rPr>
        <w:t>We welcome the introduction of a new law on political parties and subsequent establishment of a second political party</w:t>
      </w:r>
      <w:r w:rsidR="00D0138C" w:rsidRPr="00F7239A">
        <w:rPr>
          <w:rFonts w:ascii="Times New Roman" w:hAnsi="Times New Roman" w:cs="Times New Roman"/>
          <w:sz w:val="24"/>
          <w:szCs w:val="24"/>
        </w:rPr>
        <w:t xml:space="preserve">, and would like to know whether </w:t>
      </w:r>
      <w:r w:rsidRPr="00F7239A">
        <w:rPr>
          <w:rFonts w:ascii="Times New Roman" w:hAnsi="Times New Roman" w:cs="Times New Roman"/>
          <w:sz w:val="24"/>
          <w:szCs w:val="24"/>
        </w:rPr>
        <w:t xml:space="preserve">Turkmenistan </w:t>
      </w:r>
      <w:r w:rsidR="00D0138C" w:rsidRPr="00F7239A">
        <w:rPr>
          <w:rFonts w:ascii="Times New Roman" w:hAnsi="Times New Roman" w:cs="Times New Roman"/>
          <w:sz w:val="24"/>
          <w:szCs w:val="24"/>
        </w:rPr>
        <w:t xml:space="preserve">will </w:t>
      </w:r>
      <w:r w:rsidRPr="00F7239A">
        <w:rPr>
          <w:rFonts w:ascii="Times New Roman" w:hAnsi="Times New Roman" w:cs="Times New Roman"/>
          <w:sz w:val="24"/>
          <w:szCs w:val="24"/>
        </w:rPr>
        <w:t xml:space="preserve">invite international observers, such as the OSCE’s Office </w:t>
      </w:r>
      <w:r w:rsidR="00762F6E" w:rsidRPr="00F7239A">
        <w:rPr>
          <w:rFonts w:ascii="Times New Roman" w:hAnsi="Times New Roman" w:cs="Times New Roman"/>
          <w:sz w:val="24"/>
          <w:szCs w:val="24"/>
        </w:rPr>
        <w:t>for Democratic Institutions and Human Rights</w:t>
      </w:r>
      <w:r w:rsidR="00F7239A">
        <w:rPr>
          <w:rFonts w:ascii="Times New Roman" w:hAnsi="Times New Roman" w:cs="Times New Roman"/>
          <w:sz w:val="24"/>
          <w:szCs w:val="24"/>
        </w:rPr>
        <w:t xml:space="preserve"> (ODIHR)</w:t>
      </w:r>
      <w:r w:rsidR="00762F6E" w:rsidRPr="00F7239A">
        <w:rPr>
          <w:rFonts w:ascii="Times New Roman" w:hAnsi="Times New Roman" w:cs="Times New Roman"/>
          <w:sz w:val="24"/>
          <w:szCs w:val="24"/>
        </w:rPr>
        <w:t>, to assess the extent to which the parliamentary elections later this year represent progress towards a more pluralistic</w:t>
      </w:r>
      <w:bookmarkStart w:id="0" w:name="_GoBack"/>
      <w:bookmarkEnd w:id="0"/>
      <w:r w:rsidR="00762F6E" w:rsidRPr="00F7239A">
        <w:rPr>
          <w:rFonts w:ascii="Times New Roman" w:hAnsi="Times New Roman" w:cs="Times New Roman"/>
          <w:sz w:val="24"/>
          <w:szCs w:val="24"/>
        </w:rPr>
        <w:t xml:space="preserve"> society</w:t>
      </w:r>
      <w:r w:rsidR="00D0138C" w:rsidRPr="00F7239A">
        <w:rPr>
          <w:rFonts w:ascii="Times New Roman" w:hAnsi="Times New Roman" w:cs="Times New Roman"/>
          <w:sz w:val="24"/>
          <w:szCs w:val="24"/>
        </w:rPr>
        <w:t>.</w:t>
      </w:r>
    </w:p>
    <w:p w:rsidR="000D1C6D" w:rsidRPr="000D1C6D" w:rsidRDefault="000D1C6D" w:rsidP="000D1C6D">
      <w:pPr>
        <w:spacing w:after="0" w:line="360" w:lineRule="auto"/>
        <w:jc w:val="both"/>
        <w:rPr>
          <w:rFonts w:ascii="Times New Roman" w:hAnsi="Times New Roman" w:cs="Times New Roman"/>
          <w:sz w:val="24"/>
          <w:szCs w:val="24"/>
        </w:rPr>
      </w:pPr>
    </w:p>
    <w:p w:rsidR="00F7239A" w:rsidRDefault="00F7239A" w:rsidP="000D1C6D">
      <w:pPr>
        <w:pStyle w:val="ListParagraph"/>
        <w:numPr>
          <w:ilvl w:val="0"/>
          <w:numId w:val="1"/>
        </w:numPr>
        <w:spacing w:after="0" w:line="360" w:lineRule="auto"/>
        <w:jc w:val="both"/>
        <w:rPr>
          <w:rFonts w:ascii="Times New Roman" w:hAnsi="Times New Roman" w:cs="Times New Roman"/>
          <w:sz w:val="24"/>
          <w:szCs w:val="24"/>
        </w:rPr>
      </w:pPr>
      <w:r w:rsidRPr="00F7239A">
        <w:rPr>
          <w:rFonts w:ascii="Times New Roman" w:hAnsi="Times New Roman" w:cs="Times New Roman"/>
          <w:sz w:val="24"/>
          <w:szCs w:val="24"/>
        </w:rPr>
        <w:t>In July 2012</w:t>
      </w:r>
      <w:r>
        <w:rPr>
          <w:rFonts w:ascii="Times New Roman" w:hAnsi="Times New Roman" w:cs="Times New Roman"/>
          <w:sz w:val="24"/>
          <w:szCs w:val="24"/>
        </w:rPr>
        <w:t>, the</w:t>
      </w:r>
      <w:r w:rsidRPr="00F7239A">
        <w:rPr>
          <w:rFonts w:ascii="Times New Roman" w:hAnsi="Times New Roman" w:cs="Times New Roman"/>
          <w:sz w:val="24"/>
          <w:szCs w:val="24"/>
        </w:rPr>
        <w:t xml:space="preserve"> ODIHR produced an Assessment of Turkmenistan’s electoral legislation.  </w:t>
      </w:r>
      <w:r>
        <w:rPr>
          <w:rFonts w:ascii="Times New Roman" w:hAnsi="Times New Roman" w:cs="Times New Roman"/>
          <w:sz w:val="24"/>
          <w:szCs w:val="24"/>
        </w:rPr>
        <w:t>Is</w:t>
      </w:r>
      <w:r w:rsidRPr="00F7239A">
        <w:rPr>
          <w:rFonts w:ascii="Times New Roman" w:hAnsi="Times New Roman" w:cs="Times New Roman"/>
          <w:sz w:val="24"/>
          <w:szCs w:val="24"/>
        </w:rPr>
        <w:t xml:space="preserve"> Turkmenistan planning to implement the recommendations contained in that Assessment?</w:t>
      </w:r>
    </w:p>
    <w:p w:rsidR="000D1C6D" w:rsidRPr="000D1C6D" w:rsidRDefault="000D1C6D" w:rsidP="000D1C6D">
      <w:pPr>
        <w:spacing w:after="0" w:line="360" w:lineRule="auto"/>
        <w:jc w:val="both"/>
        <w:rPr>
          <w:rFonts w:ascii="Times New Roman" w:hAnsi="Times New Roman" w:cs="Times New Roman"/>
          <w:sz w:val="24"/>
          <w:szCs w:val="24"/>
        </w:rPr>
      </w:pPr>
    </w:p>
    <w:p w:rsidR="00762F6E" w:rsidRDefault="00762F6E" w:rsidP="000D1C6D">
      <w:pPr>
        <w:pStyle w:val="ListParagraph"/>
        <w:numPr>
          <w:ilvl w:val="0"/>
          <w:numId w:val="1"/>
        </w:numPr>
        <w:spacing w:after="0" w:line="360" w:lineRule="auto"/>
        <w:jc w:val="both"/>
        <w:rPr>
          <w:rFonts w:ascii="Times New Roman" w:hAnsi="Times New Roman" w:cs="Times New Roman"/>
          <w:sz w:val="24"/>
          <w:szCs w:val="24"/>
        </w:rPr>
      </w:pPr>
      <w:r w:rsidRPr="00F7239A">
        <w:rPr>
          <w:rFonts w:ascii="Times New Roman" w:hAnsi="Times New Roman" w:cs="Times New Roman"/>
          <w:sz w:val="24"/>
          <w:szCs w:val="24"/>
        </w:rPr>
        <w:t xml:space="preserve">We </w:t>
      </w:r>
      <w:r w:rsidR="00D0138C" w:rsidRPr="00F7239A">
        <w:rPr>
          <w:rFonts w:ascii="Times New Roman" w:hAnsi="Times New Roman" w:cs="Times New Roman"/>
          <w:sz w:val="24"/>
          <w:szCs w:val="24"/>
        </w:rPr>
        <w:t xml:space="preserve">would like to know whether </w:t>
      </w:r>
      <w:r w:rsidRPr="00F7239A">
        <w:rPr>
          <w:rFonts w:ascii="Times New Roman" w:hAnsi="Times New Roman" w:cs="Times New Roman"/>
          <w:sz w:val="24"/>
          <w:szCs w:val="24"/>
        </w:rPr>
        <w:t xml:space="preserve">Turkmenistan </w:t>
      </w:r>
      <w:r w:rsidR="00D0138C" w:rsidRPr="00F7239A">
        <w:rPr>
          <w:rFonts w:ascii="Times New Roman" w:hAnsi="Times New Roman" w:cs="Times New Roman"/>
          <w:sz w:val="24"/>
          <w:szCs w:val="24"/>
        </w:rPr>
        <w:t xml:space="preserve">plans </w:t>
      </w:r>
      <w:r w:rsidRPr="00F7239A">
        <w:rPr>
          <w:rFonts w:ascii="Times New Roman" w:hAnsi="Times New Roman" w:cs="Times New Roman"/>
          <w:sz w:val="24"/>
          <w:szCs w:val="24"/>
        </w:rPr>
        <w:t>to develop a more substantive programme of cooperation on access by independent organisations like the ICRC to detention facilities</w:t>
      </w:r>
      <w:r w:rsidR="00E46C2E" w:rsidRPr="00F7239A">
        <w:rPr>
          <w:rFonts w:ascii="Times New Roman" w:hAnsi="Times New Roman" w:cs="Times New Roman"/>
          <w:sz w:val="24"/>
          <w:szCs w:val="24"/>
        </w:rPr>
        <w:t xml:space="preserve">, and when </w:t>
      </w:r>
      <w:r w:rsidR="00251DFA" w:rsidRPr="00F7239A">
        <w:rPr>
          <w:rFonts w:ascii="Times New Roman" w:hAnsi="Times New Roman" w:cs="Times New Roman"/>
          <w:sz w:val="24"/>
          <w:szCs w:val="24"/>
        </w:rPr>
        <w:t>Turkmenistan expect</w:t>
      </w:r>
      <w:r w:rsidR="00E46C2E" w:rsidRPr="00F7239A">
        <w:rPr>
          <w:rFonts w:ascii="Times New Roman" w:hAnsi="Times New Roman" w:cs="Times New Roman"/>
          <w:sz w:val="24"/>
          <w:szCs w:val="24"/>
        </w:rPr>
        <w:t>s</w:t>
      </w:r>
      <w:r w:rsidR="00251DFA" w:rsidRPr="00F7239A">
        <w:rPr>
          <w:rFonts w:ascii="Times New Roman" w:hAnsi="Times New Roman" w:cs="Times New Roman"/>
          <w:sz w:val="24"/>
          <w:szCs w:val="24"/>
        </w:rPr>
        <w:t xml:space="preserve"> to conclude its consideration of access by </w:t>
      </w:r>
      <w:r w:rsidR="00E46C2E" w:rsidRPr="00F7239A">
        <w:rPr>
          <w:rFonts w:ascii="Times New Roman" w:hAnsi="Times New Roman" w:cs="Times New Roman"/>
          <w:sz w:val="24"/>
          <w:szCs w:val="24"/>
        </w:rPr>
        <w:t>S</w:t>
      </w:r>
      <w:r w:rsidR="00251DFA" w:rsidRPr="00F7239A">
        <w:rPr>
          <w:rFonts w:ascii="Times New Roman" w:hAnsi="Times New Roman" w:cs="Times New Roman"/>
          <w:sz w:val="24"/>
          <w:szCs w:val="24"/>
        </w:rPr>
        <w:t xml:space="preserve">pecial </w:t>
      </w:r>
      <w:r w:rsidR="00E46C2E" w:rsidRPr="00F7239A">
        <w:rPr>
          <w:rFonts w:ascii="Times New Roman" w:hAnsi="Times New Roman" w:cs="Times New Roman"/>
          <w:sz w:val="24"/>
          <w:szCs w:val="24"/>
        </w:rPr>
        <w:t>R</w:t>
      </w:r>
      <w:r w:rsidR="00251DFA" w:rsidRPr="00F7239A">
        <w:rPr>
          <w:rFonts w:ascii="Times New Roman" w:hAnsi="Times New Roman" w:cs="Times New Roman"/>
          <w:sz w:val="24"/>
          <w:szCs w:val="24"/>
        </w:rPr>
        <w:t xml:space="preserve">apporteurs and extend invitations where visit requests are </w:t>
      </w:r>
      <w:r w:rsidR="00F7239A" w:rsidRPr="00F7239A">
        <w:rPr>
          <w:rFonts w:ascii="Times New Roman" w:hAnsi="Times New Roman" w:cs="Times New Roman"/>
          <w:sz w:val="24"/>
          <w:szCs w:val="24"/>
        </w:rPr>
        <w:t>outstanding.</w:t>
      </w:r>
    </w:p>
    <w:p w:rsidR="000D1C6D" w:rsidRPr="000D1C6D" w:rsidRDefault="000D1C6D" w:rsidP="000D1C6D">
      <w:pPr>
        <w:spacing w:after="0" w:line="360" w:lineRule="auto"/>
        <w:jc w:val="both"/>
        <w:rPr>
          <w:rFonts w:ascii="Times New Roman" w:hAnsi="Times New Roman" w:cs="Times New Roman"/>
          <w:sz w:val="24"/>
          <w:szCs w:val="24"/>
        </w:rPr>
      </w:pPr>
    </w:p>
    <w:p w:rsidR="00762F6E" w:rsidRDefault="00762F6E" w:rsidP="000D1C6D">
      <w:pPr>
        <w:pStyle w:val="ListParagraph"/>
        <w:numPr>
          <w:ilvl w:val="0"/>
          <w:numId w:val="1"/>
        </w:numPr>
        <w:spacing w:after="0" w:line="360" w:lineRule="auto"/>
        <w:jc w:val="both"/>
        <w:rPr>
          <w:rFonts w:ascii="Times New Roman" w:hAnsi="Times New Roman" w:cs="Times New Roman"/>
          <w:sz w:val="24"/>
          <w:szCs w:val="24"/>
        </w:rPr>
      </w:pPr>
      <w:r w:rsidRPr="00F7239A">
        <w:rPr>
          <w:rFonts w:ascii="Times New Roman" w:hAnsi="Times New Roman" w:cs="Times New Roman"/>
          <w:sz w:val="24"/>
          <w:szCs w:val="24"/>
        </w:rPr>
        <w:t>In 2008</w:t>
      </w:r>
      <w:r w:rsidR="00E46C2E" w:rsidRPr="00F7239A">
        <w:rPr>
          <w:rFonts w:ascii="Times New Roman" w:hAnsi="Times New Roman" w:cs="Times New Roman"/>
          <w:sz w:val="24"/>
          <w:szCs w:val="24"/>
        </w:rPr>
        <w:t>,</w:t>
      </w:r>
      <w:r w:rsidRPr="00F7239A">
        <w:rPr>
          <w:rFonts w:ascii="Times New Roman" w:hAnsi="Times New Roman" w:cs="Times New Roman"/>
          <w:sz w:val="24"/>
          <w:szCs w:val="24"/>
        </w:rPr>
        <w:t xml:space="preserve"> the UN Special Rapporteur on Freedom of Religion and Belief visited Turkmenistan.  Could you further elaborate which of her recommendations Turkmenistan will take forward and how?</w:t>
      </w:r>
    </w:p>
    <w:p w:rsidR="00571852" w:rsidRPr="00571852" w:rsidRDefault="00571852" w:rsidP="00571852">
      <w:pPr>
        <w:pStyle w:val="ListParagraph"/>
        <w:rPr>
          <w:rFonts w:ascii="Times New Roman" w:hAnsi="Times New Roman" w:cs="Times New Roman"/>
          <w:b/>
          <w:sz w:val="24"/>
          <w:szCs w:val="24"/>
        </w:rPr>
      </w:pPr>
    </w:p>
    <w:p w:rsidR="00571852" w:rsidRPr="00755902" w:rsidRDefault="00571852" w:rsidP="00571852">
      <w:pPr>
        <w:spacing w:after="0" w:line="360" w:lineRule="auto"/>
        <w:jc w:val="both"/>
        <w:rPr>
          <w:rFonts w:ascii="Times New Roman" w:hAnsi="Times New Roman" w:cs="Times New Roman"/>
          <w:b/>
          <w:sz w:val="24"/>
          <w:szCs w:val="24"/>
        </w:rPr>
      </w:pPr>
      <w:r w:rsidRPr="00755902">
        <w:rPr>
          <w:rFonts w:ascii="Times New Roman" w:hAnsi="Times New Roman" w:cs="Times New Roman"/>
          <w:b/>
          <w:sz w:val="24"/>
          <w:szCs w:val="24"/>
        </w:rPr>
        <w:t>CZECH REPUBLIC</w:t>
      </w:r>
    </w:p>
    <w:p w:rsidR="008D5AE7" w:rsidRDefault="008D5AE7" w:rsidP="000D1C6D">
      <w:pPr>
        <w:spacing w:after="0"/>
        <w:jc w:val="both"/>
        <w:rPr>
          <w:rFonts w:cs="Times New Roman"/>
          <w:sz w:val="28"/>
          <w:szCs w:val="28"/>
        </w:rPr>
      </w:pPr>
    </w:p>
    <w:p w:rsidR="00571852" w:rsidRPr="0015006E" w:rsidRDefault="00571852" w:rsidP="00571852">
      <w:pPr>
        <w:numPr>
          <w:ilvl w:val="0"/>
          <w:numId w:val="2"/>
        </w:numPr>
        <w:spacing w:after="0"/>
        <w:contextualSpacing/>
        <w:jc w:val="both"/>
        <w:rPr>
          <w:rFonts w:ascii="Times New Roman" w:hAnsi="Times New Roman"/>
          <w:sz w:val="24"/>
          <w:szCs w:val="24"/>
          <w:lang w:eastAsia="cs-CZ"/>
        </w:rPr>
      </w:pPr>
      <w:r>
        <w:rPr>
          <w:rFonts w:ascii="Times New Roman" w:hAnsi="Times New Roman"/>
          <w:sz w:val="24"/>
          <w:szCs w:val="24"/>
          <w:lang w:eastAsia="cs-CZ"/>
        </w:rPr>
        <w:t>What measures have been</w:t>
      </w:r>
      <w:r w:rsidRPr="0015006E">
        <w:rPr>
          <w:rFonts w:ascii="Times New Roman" w:hAnsi="Times New Roman"/>
          <w:sz w:val="24"/>
          <w:szCs w:val="24"/>
          <w:lang w:eastAsia="cs-CZ"/>
        </w:rPr>
        <w:t xml:space="preserve"> undertaken by the Government of Turkmenistan in order to facilitate the activities of non-governmental organizations and to limit undue restrictions and interference in their work?</w:t>
      </w:r>
    </w:p>
    <w:p w:rsidR="00571852" w:rsidRPr="0015006E" w:rsidRDefault="00571852" w:rsidP="00571852">
      <w:pPr>
        <w:spacing w:after="0"/>
        <w:ind w:left="720"/>
        <w:jc w:val="both"/>
        <w:rPr>
          <w:rFonts w:ascii="Times New Roman" w:hAnsi="Times New Roman"/>
          <w:sz w:val="24"/>
          <w:szCs w:val="24"/>
          <w:lang w:eastAsia="cs-CZ"/>
        </w:rPr>
      </w:pPr>
    </w:p>
    <w:p w:rsidR="00571852" w:rsidRPr="0015006E" w:rsidRDefault="00571852" w:rsidP="00571852">
      <w:pPr>
        <w:numPr>
          <w:ilvl w:val="0"/>
          <w:numId w:val="2"/>
        </w:numPr>
        <w:spacing w:after="0"/>
        <w:contextualSpacing/>
        <w:jc w:val="both"/>
        <w:rPr>
          <w:rFonts w:ascii="Times New Roman" w:hAnsi="Times New Roman"/>
          <w:sz w:val="24"/>
          <w:szCs w:val="24"/>
          <w:lang w:eastAsia="cs-CZ"/>
        </w:rPr>
      </w:pPr>
      <w:r w:rsidRPr="0015006E">
        <w:rPr>
          <w:rFonts w:ascii="Times New Roman" w:hAnsi="Times New Roman"/>
          <w:sz w:val="24"/>
          <w:szCs w:val="24"/>
          <w:lang w:eastAsia="cs-CZ"/>
        </w:rPr>
        <w:t xml:space="preserve">Since the last UPR in 2008 what concrete steps </w:t>
      </w:r>
      <w:r>
        <w:rPr>
          <w:rFonts w:ascii="Times New Roman" w:hAnsi="Times New Roman"/>
          <w:sz w:val="24"/>
          <w:szCs w:val="24"/>
          <w:lang w:eastAsia="cs-CZ"/>
        </w:rPr>
        <w:t>has</w:t>
      </w:r>
      <w:r w:rsidRPr="0015006E">
        <w:rPr>
          <w:rFonts w:ascii="Times New Roman" w:hAnsi="Times New Roman"/>
          <w:sz w:val="24"/>
          <w:szCs w:val="24"/>
          <w:lang w:eastAsia="cs-CZ"/>
        </w:rPr>
        <w:t xml:space="preserve"> the Government of Turkmenistan take</w:t>
      </w:r>
      <w:r>
        <w:rPr>
          <w:rFonts w:ascii="Times New Roman" w:hAnsi="Times New Roman"/>
          <w:sz w:val="24"/>
          <w:szCs w:val="24"/>
          <w:lang w:eastAsia="cs-CZ"/>
        </w:rPr>
        <w:t>n</w:t>
      </w:r>
      <w:r w:rsidRPr="0015006E">
        <w:rPr>
          <w:rFonts w:ascii="Times New Roman" w:hAnsi="Times New Roman"/>
          <w:sz w:val="24"/>
          <w:szCs w:val="24"/>
          <w:lang w:eastAsia="cs-CZ"/>
        </w:rPr>
        <w:t xml:space="preserve"> to improve basic political rights such as freedom of expression, association, assembly, movement?</w:t>
      </w:r>
      <w:r w:rsidRPr="0015006E">
        <w:rPr>
          <w:rFonts w:ascii="Georgia" w:hAnsi="Georgia"/>
          <w:sz w:val="20"/>
          <w:szCs w:val="20"/>
          <w:shd w:val="clear" w:color="auto" w:fill="FFFFFF"/>
          <w:lang w:eastAsia="cs-CZ"/>
        </w:rPr>
        <w:t> </w:t>
      </w:r>
    </w:p>
    <w:p w:rsidR="00571852" w:rsidRPr="0015006E" w:rsidRDefault="00571852" w:rsidP="00571852">
      <w:pPr>
        <w:spacing w:after="0"/>
        <w:ind w:left="708"/>
        <w:rPr>
          <w:rFonts w:ascii="Times New Roman" w:hAnsi="Times New Roman"/>
          <w:sz w:val="24"/>
          <w:szCs w:val="24"/>
          <w:lang w:eastAsia="cs-CZ"/>
        </w:rPr>
      </w:pPr>
    </w:p>
    <w:p w:rsidR="00571852" w:rsidRPr="00460255" w:rsidRDefault="00571852" w:rsidP="00571852">
      <w:pPr>
        <w:numPr>
          <w:ilvl w:val="0"/>
          <w:numId w:val="2"/>
        </w:numPr>
        <w:spacing w:after="0"/>
        <w:contextualSpacing/>
        <w:jc w:val="both"/>
        <w:rPr>
          <w:rFonts w:ascii="Times New Roman" w:hAnsi="Times New Roman"/>
          <w:b/>
          <w:sz w:val="24"/>
          <w:szCs w:val="24"/>
          <w:lang w:eastAsia="cs-CZ"/>
        </w:rPr>
      </w:pPr>
      <w:r w:rsidRPr="0015006E">
        <w:rPr>
          <w:rFonts w:ascii="Times New Roman" w:hAnsi="Times New Roman"/>
          <w:sz w:val="24"/>
          <w:szCs w:val="24"/>
          <w:lang w:eastAsia="cs-CZ"/>
        </w:rPr>
        <w:t>What specific actions</w:t>
      </w:r>
      <w:r>
        <w:rPr>
          <w:rFonts w:ascii="Times New Roman" w:hAnsi="Times New Roman"/>
          <w:sz w:val="24"/>
          <w:szCs w:val="24"/>
          <w:lang w:eastAsia="cs-CZ"/>
        </w:rPr>
        <w:t xml:space="preserve"> have been</w:t>
      </w:r>
      <w:r w:rsidRPr="0015006E">
        <w:rPr>
          <w:rFonts w:ascii="Times New Roman" w:hAnsi="Times New Roman"/>
          <w:sz w:val="24"/>
          <w:szCs w:val="24"/>
          <w:lang w:eastAsia="cs-CZ"/>
        </w:rPr>
        <w:t xml:space="preserve"> undertaken by the Government of Turkmenistan to prevent trafficking in persons, including forced prostitution and forced labour and to protect and assist victims of trafficking? What specific actions </w:t>
      </w:r>
      <w:r>
        <w:rPr>
          <w:rFonts w:ascii="Times New Roman" w:hAnsi="Times New Roman"/>
          <w:sz w:val="24"/>
          <w:szCs w:val="24"/>
          <w:lang w:eastAsia="cs-CZ"/>
        </w:rPr>
        <w:t>have been</w:t>
      </w:r>
      <w:r w:rsidRPr="0015006E">
        <w:rPr>
          <w:rFonts w:ascii="Times New Roman" w:hAnsi="Times New Roman"/>
          <w:sz w:val="24"/>
          <w:szCs w:val="24"/>
          <w:lang w:eastAsia="cs-CZ"/>
        </w:rPr>
        <w:t xml:space="preserve"> taken to prosecute the perpetrators of these criminal acts? </w:t>
      </w:r>
    </w:p>
    <w:p w:rsidR="00460255" w:rsidRDefault="00460255" w:rsidP="00460255">
      <w:pPr>
        <w:pStyle w:val="ListParagraph"/>
        <w:rPr>
          <w:rFonts w:ascii="Times New Roman" w:hAnsi="Times New Roman"/>
          <w:b/>
          <w:sz w:val="24"/>
          <w:szCs w:val="24"/>
          <w:lang w:eastAsia="cs-CZ"/>
        </w:rPr>
      </w:pPr>
    </w:p>
    <w:p w:rsidR="00460255" w:rsidRDefault="00460255" w:rsidP="00460255">
      <w:pPr>
        <w:spacing w:after="0"/>
        <w:contextualSpacing/>
        <w:jc w:val="both"/>
        <w:rPr>
          <w:rFonts w:ascii="Times New Roman" w:hAnsi="Times New Roman"/>
          <w:b/>
          <w:sz w:val="24"/>
          <w:szCs w:val="24"/>
          <w:lang w:eastAsia="cs-CZ"/>
        </w:rPr>
      </w:pPr>
      <w:r>
        <w:rPr>
          <w:rFonts w:ascii="Times New Roman" w:hAnsi="Times New Roman"/>
          <w:b/>
          <w:sz w:val="24"/>
          <w:szCs w:val="24"/>
          <w:lang w:eastAsia="cs-CZ"/>
        </w:rPr>
        <w:t>SWEDEN</w:t>
      </w:r>
    </w:p>
    <w:p w:rsidR="00460255" w:rsidRPr="00460255" w:rsidRDefault="00460255" w:rsidP="00460255">
      <w:pPr>
        <w:pStyle w:val="ListParagraph"/>
        <w:numPr>
          <w:ilvl w:val="0"/>
          <w:numId w:val="6"/>
        </w:numPr>
        <w:spacing w:after="0"/>
        <w:jc w:val="both"/>
        <w:rPr>
          <w:rFonts w:ascii="Times New Roman" w:hAnsi="Times New Roman"/>
          <w:sz w:val="24"/>
          <w:szCs w:val="24"/>
          <w:lang w:val="en-US" w:eastAsia="cs-CZ"/>
        </w:rPr>
      </w:pPr>
      <w:r w:rsidRPr="00460255">
        <w:rPr>
          <w:rFonts w:ascii="Times New Roman" w:hAnsi="Times New Roman"/>
          <w:sz w:val="24"/>
          <w:szCs w:val="24"/>
          <w:lang w:val="en-US" w:eastAsia="cs-CZ"/>
        </w:rPr>
        <w:t>Could the government please elaborate on which regulations have been issued to accompany the new media law, which provides the framework for independent media to function without restrictions, so as to guarantee the freedom of expression and opinion and encourage private financial investments in the media sector?</w:t>
      </w:r>
    </w:p>
    <w:p w:rsidR="00460255" w:rsidRPr="00460255" w:rsidRDefault="00460255" w:rsidP="00460255">
      <w:pPr>
        <w:spacing w:after="0"/>
        <w:contextualSpacing/>
        <w:jc w:val="both"/>
        <w:rPr>
          <w:rFonts w:ascii="Times New Roman" w:hAnsi="Times New Roman"/>
          <w:sz w:val="24"/>
          <w:szCs w:val="24"/>
          <w:lang w:val="en-US" w:eastAsia="cs-CZ"/>
        </w:rPr>
      </w:pPr>
    </w:p>
    <w:p w:rsidR="00460255" w:rsidRPr="00460255" w:rsidRDefault="00460255" w:rsidP="00460255">
      <w:pPr>
        <w:pStyle w:val="ListParagraph"/>
        <w:numPr>
          <w:ilvl w:val="0"/>
          <w:numId w:val="6"/>
        </w:numPr>
        <w:spacing w:after="0"/>
        <w:jc w:val="both"/>
        <w:rPr>
          <w:rFonts w:ascii="Times New Roman" w:hAnsi="Times New Roman"/>
          <w:sz w:val="24"/>
          <w:szCs w:val="24"/>
          <w:lang w:val="en-US" w:eastAsia="cs-CZ"/>
        </w:rPr>
      </w:pPr>
      <w:r w:rsidRPr="00460255">
        <w:rPr>
          <w:rFonts w:ascii="Times New Roman" w:hAnsi="Times New Roman"/>
          <w:sz w:val="24"/>
          <w:szCs w:val="24"/>
          <w:lang w:val="en-US" w:eastAsia="cs-CZ"/>
        </w:rPr>
        <w:t xml:space="preserve">Note is taken of the launch in January this year of a new political party. How will parliament continue the </w:t>
      </w:r>
      <w:proofErr w:type="spellStart"/>
      <w:r w:rsidRPr="00460255">
        <w:rPr>
          <w:rFonts w:ascii="Times New Roman" w:hAnsi="Times New Roman"/>
          <w:sz w:val="24"/>
          <w:szCs w:val="24"/>
          <w:lang w:val="en-US" w:eastAsia="cs-CZ"/>
        </w:rPr>
        <w:t>pluralisation</w:t>
      </w:r>
      <w:proofErr w:type="spellEnd"/>
      <w:r w:rsidRPr="00460255">
        <w:rPr>
          <w:rFonts w:ascii="Times New Roman" w:hAnsi="Times New Roman"/>
          <w:sz w:val="24"/>
          <w:szCs w:val="24"/>
          <w:lang w:val="en-US" w:eastAsia="cs-CZ"/>
        </w:rPr>
        <w:t xml:space="preserve"> process of society and promote freedom of expression and assembly? Having the upcoming parliamentary elections late this year in mind, which further regulations have been decided to give the framework of activity of the new party – campaign resources, campaign time on national media, campaign meetings around the country and indiscriminate registration of candidates?</w:t>
      </w:r>
    </w:p>
    <w:p w:rsidR="00460255" w:rsidRPr="00460255" w:rsidRDefault="00460255" w:rsidP="00460255">
      <w:pPr>
        <w:spacing w:after="0"/>
        <w:contextualSpacing/>
        <w:jc w:val="both"/>
        <w:rPr>
          <w:rFonts w:ascii="Times New Roman" w:hAnsi="Times New Roman"/>
          <w:sz w:val="24"/>
          <w:szCs w:val="24"/>
          <w:lang w:val="en-US" w:eastAsia="cs-CZ"/>
        </w:rPr>
      </w:pPr>
    </w:p>
    <w:p w:rsidR="00460255" w:rsidRDefault="00460255" w:rsidP="00460255">
      <w:pPr>
        <w:pStyle w:val="ListParagraph"/>
        <w:numPr>
          <w:ilvl w:val="0"/>
          <w:numId w:val="6"/>
        </w:numPr>
        <w:spacing w:after="0"/>
        <w:jc w:val="both"/>
        <w:rPr>
          <w:rFonts w:ascii="Times New Roman" w:hAnsi="Times New Roman"/>
          <w:sz w:val="24"/>
          <w:szCs w:val="24"/>
          <w:lang w:val="en-US" w:eastAsia="cs-CZ"/>
        </w:rPr>
      </w:pPr>
      <w:r w:rsidRPr="00460255">
        <w:rPr>
          <w:rFonts w:ascii="Times New Roman" w:hAnsi="Times New Roman"/>
          <w:sz w:val="24"/>
          <w:szCs w:val="24"/>
          <w:lang w:val="en-US" w:eastAsia="cs-CZ"/>
        </w:rPr>
        <w:t xml:space="preserve">Sweden asks the government of Turkmenistan what measures have been taken lately in order to improve conditions in the penitentiary system, prisons and pre-trial facilities under the various </w:t>
      </w:r>
      <w:proofErr w:type="gramStart"/>
      <w:r w:rsidRPr="00460255">
        <w:rPr>
          <w:rFonts w:ascii="Times New Roman" w:hAnsi="Times New Roman"/>
          <w:sz w:val="24"/>
          <w:szCs w:val="24"/>
          <w:lang w:val="en-US" w:eastAsia="cs-CZ"/>
        </w:rPr>
        <w:t>authorities?</w:t>
      </w:r>
      <w:proofErr w:type="gramEnd"/>
    </w:p>
    <w:p w:rsidR="00D54F68" w:rsidRPr="00D54F68" w:rsidRDefault="00D54F68" w:rsidP="00D54F68">
      <w:pPr>
        <w:pStyle w:val="ListParagraph"/>
        <w:rPr>
          <w:rFonts w:ascii="Times New Roman" w:hAnsi="Times New Roman"/>
          <w:sz w:val="24"/>
          <w:szCs w:val="24"/>
          <w:lang w:val="en-US" w:eastAsia="cs-CZ"/>
        </w:rPr>
      </w:pPr>
    </w:p>
    <w:p w:rsidR="00D54F68" w:rsidRDefault="00D54F68" w:rsidP="00D54F68">
      <w:pPr>
        <w:spacing w:after="0"/>
        <w:jc w:val="both"/>
        <w:rPr>
          <w:rFonts w:ascii="Times New Roman" w:hAnsi="Times New Roman"/>
          <w:b/>
          <w:sz w:val="24"/>
          <w:szCs w:val="24"/>
          <w:lang w:val="en-US" w:eastAsia="cs-CZ"/>
        </w:rPr>
      </w:pPr>
      <w:r>
        <w:rPr>
          <w:rFonts w:ascii="Times New Roman" w:hAnsi="Times New Roman"/>
          <w:b/>
          <w:sz w:val="24"/>
          <w:szCs w:val="24"/>
          <w:lang w:val="en-US" w:eastAsia="cs-CZ"/>
        </w:rPr>
        <w:t>SLOVENIA</w:t>
      </w:r>
    </w:p>
    <w:p w:rsidR="00D54F68" w:rsidRDefault="00D54F68" w:rsidP="00D54F68">
      <w:pPr>
        <w:pStyle w:val="ListParagraph"/>
        <w:numPr>
          <w:ilvl w:val="0"/>
          <w:numId w:val="8"/>
        </w:numPr>
        <w:spacing w:after="0"/>
        <w:jc w:val="both"/>
        <w:rPr>
          <w:rFonts w:ascii="Times New Roman" w:eastAsia="Times New Roman" w:hAnsi="Times New Roman" w:cs="Times New Roman"/>
          <w:sz w:val="24"/>
          <w:szCs w:val="24"/>
          <w:lang w:val="en-US" w:eastAsia="en-US"/>
        </w:rPr>
      </w:pPr>
      <w:r w:rsidRPr="00D54F68">
        <w:rPr>
          <w:rFonts w:ascii="Times New Roman" w:eastAsia="Times New Roman" w:hAnsi="Times New Roman" w:cs="Times New Roman"/>
          <w:sz w:val="24"/>
          <w:szCs w:val="24"/>
          <w:lang w:val="en-US" w:eastAsia="en-US"/>
        </w:rPr>
        <w:t>What measures has the government taken to prevent torture and ill-treatment of detainees and to ensure accountability for such acts?</w:t>
      </w:r>
    </w:p>
    <w:p w:rsidR="00D54F68" w:rsidRPr="00D54F68" w:rsidRDefault="00D54F68" w:rsidP="00D54F68">
      <w:pPr>
        <w:pStyle w:val="ListParagraph"/>
        <w:spacing w:after="0"/>
        <w:jc w:val="both"/>
        <w:rPr>
          <w:rFonts w:ascii="Times New Roman" w:eastAsia="Times New Roman" w:hAnsi="Times New Roman" w:cs="Times New Roman"/>
          <w:sz w:val="24"/>
          <w:szCs w:val="24"/>
          <w:lang w:val="en-US" w:eastAsia="en-US"/>
        </w:rPr>
      </w:pPr>
    </w:p>
    <w:p w:rsidR="00D54F68" w:rsidRDefault="00D54F68" w:rsidP="00D54F68">
      <w:pPr>
        <w:pStyle w:val="ListParagraph"/>
        <w:numPr>
          <w:ilvl w:val="0"/>
          <w:numId w:val="8"/>
        </w:numPr>
        <w:spacing w:after="0"/>
        <w:jc w:val="both"/>
        <w:rPr>
          <w:rFonts w:ascii="Times New Roman" w:eastAsia="Times New Roman" w:hAnsi="Times New Roman" w:cs="Times New Roman"/>
          <w:sz w:val="24"/>
          <w:szCs w:val="24"/>
          <w:lang w:val="en-US" w:eastAsia="en-US"/>
        </w:rPr>
      </w:pPr>
      <w:r w:rsidRPr="00D54F68">
        <w:rPr>
          <w:rFonts w:ascii="Times New Roman" w:eastAsia="Times New Roman" w:hAnsi="Times New Roman" w:cs="Times New Roman"/>
          <w:sz w:val="24"/>
          <w:szCs w:val="24"/>
          <w:lang w:val="en-US" w:eastAsia="en-US"/>
        </w:rPr>
        <w:t>What steps have been taken to implement CEDAW’s recommendation to adopt temporary special measures in all areas in which women are underrepresented or disadvantaged?</w:t>
      </w:r>
    </w:p>
    <w:p w:rsidR="00D54F68" w:rsidRPr="00D54F68" w:rsidRDefault="00D54F68" w:rsidP="00D54F68">
      <w:pPr>
        <w:spacing w:after="0"/>
        <w:jc w:val="both"/>
        <w:rPr>
          <w:rFonts w:ascii="Times New Roman" w:eastAsia="Times New Roman" w:hAnsi="Times New Roman" w:cs="Times New Roman"/>
          <w:sz w:val="24"/>
          <w:szCs w:val="24"/>
          <w:lang w:val="en-US" w:eastAsia="en-US"/>
        </w:rPr>
      </w:pPr>
    </w:p>
    <w:p w:rsidR="00755902" w:rsidRDefault="00D54F68" w:rsidP="00755902">
      <w:pPr>
        <w:pStyle w:val="ListParagraph"/>
        <w:numPr>
          <w:ilvl w:val="0"/>
          <w:numId w:val="8"/>
        </w:numPr>
        <w:spacing w:after="0"/>
        <w:jc w:val="both"/>
        <w:rPr>
          <w:rFonts w:ascii="Times New Roman" w:eastAsia="Times New Roman" w:hAnsi="Times New Roman" w:cs="Times New Roman"/>
          <w:sz w:val="24"/>
          <w:szCs w:val="24"/>
          <w:lang w:val="en-US" w:eastAsia="en-US"/>
        </w:rPr>
      </w:pPr>
      <w:r w:rsidRPr="00D54F68">
        <w:rPr>
          <w:rFonts w:ascii="Times New Roman" w:eastAsia="Times New Roman" w:hAnsi="Times New Roman" w:cs="Times New Roman"/>
          <w:sz w:val="24"/>
          <w:szCs w:val="24"/>
          <w:lang w:val="en-US" w:eastAsia="en-US"/>
        </w:rPr>
        <w:t>What is being done to address corruption?</w:t>
      </w:r>
    </w:p>
    <w:p w:rsidR="00755902" w:rsidRPr="00755902" w:rsidRDefault="00755902" w:rsidP="00755902">
      <w:pPr>
        <w:pStyle w:val="ListParagraph"/>
        <w:rPr>
          <w:rFonts w:ascii="Times New Roman" w:eastAsia="Times New Roman" w:hAnsi="Times New Roman" w:cs="Times New Roman"/>
          <w:sz w:val="24"/>
          <w:szCs w:val="24"/>
          <w:lang w:val="en-US" w:eastAsia="en-US"/>
        </w:rPr>
      </w:pPr>
    </w:p>
    <w:p w:rsidR="00755902" w:rsidRPr="00755902" w:rsidRDefault="00755902" w:rsidP="00755902">
      <w:pPr>
        <w:spacing w:after="0"/>
        <w:jc w:val="both"/>
        <w:rPr>
          <w:rFonts w:ascii="Times New Roman" w:eastAsia="Times New Roman" w:hAnsi="Times New Roman" w:cs="Times New Roman"/>
          <w:b/>
          <w:sz w:val="24"/>
          <w:szCs w:val="24"/>
          <w:lang w:val="en-US" w:eastAsia="en-US"/>
        </w:rPr>
      </w:pPr>
      <w:r w:rsidRPr="00755902">
        <w:rPr>
          <w:rFonts w:ascii="Times New Roman" w:eastAsia="Times New Roman" w:hAnsi="Times New Roman" w:cs="Times New Roman"/>
          <w:b/>
          <w:sz w:val="24"/>
          <w:szCs w:val="24"/>
          <w:lang w:val="en-US" w:eastAsia="en-US"/>
        </w:rPr>
        <w:t>MEXICO</w:t>
      </w:r>
    </w:p>
    <w:p w:rsidR="00D54F68" w:rsidRDefault="00D54F68" w:rsidP="00D54F68">
      <w:pPr>
        <w:spacing w:after="0"/>
        <w:jc w:val="both"/>
        <w:rPr>
          <w:rFonts w:ascii="Times New Roman" w:eastAsia="Times New Roman" w:hAnsi="Times New Roman" w:cs="Times New Roman"/>
          <w:b/>
          <w:sz w:val="24"/>
          <w:szCs w:val="24"/>
          <w:lang w:val="en-US" w:eastAsia="en-US"/>
        </w:rPr>
      </w:pPr>
    </w:p>
    <w:p w:rsidR="00755902" w:rsidRDefault="00755902" w:rsidP="00755902">
      <w:pPr>
        <w:numPr>
          <w:ilvl w:val="0"/>
          <w:numId w:val="9"/>
        </w:numPr>
        <w:spacing w:after="0"/>
        <w:jc w:val="both"/>
        <w:rPr>
          <w:rFonts w:ascii="Times New Roman" w:eastAsia="Times New Roman" w:hAnsi="Times New Roman" w:cs="Times New Roman"/>
          <w:sz w:val="24"/>
          <w:szCs w:val="24"/>
          <w:lang w:eastAsia="en-US"/>
        </w:rPr>
      </w:pPr>
      <w:r w:rsidRPr="00755902">
        <w:rPr>
          <w:rFonts w:ascii="Times New Roman" w:eastAsia="Times New Roman" w:hAnsi="Times New Roman" w:cs="Times New Roman"/>
          <w:sz w:val="24"/>
          <w:szCs w:val="24"/>
          <w:lang w:eastAsia="en-US"/>
        </w:rPr>
        <w:t xml:space="preserve">What are the internal obstacles that the Turkmen government has faced to grant access to the UN Special procedures into Turkmenistan, particularly regarding the Working Group on Arbitrary Detention and the Special Rapporteur on torture, who have requested invitations? </w:t>
      </w:r>
    </w:p>
    <w:p w:rsidR="00755902" w:rsidRPr="00755902" w:rsidRDefault="00755902" w:rsidP="00755902">
      <w:pPr>
        <w:spacing w:after="0"/>
        <w:ind w:left="720"/>
        <w:jc w:val="both"/>
        <w:rPr>
          <w:rFonts w:ascii="Times New Roman" w:eastAsia="Times New Roman" w:hAnsi="Times New Roman" w:cs="Times New Roman"/>
          <w:sz w:val="24"/>
          <w:szCs w:val="24"/>
          <w:lang w:eastAsia="en-US"/>
        </w:rPr>
      </w:pPr>
    </w:p>
    <w:p w:rsidR="00755902" w:rsidRPr="00755902" w:rsidRDefault="00755902" w:rsidP="00755902">
      <w:pPr>
        <w:numPr>
          <w:ilvl w:val="0"/>
          <w:numId w:val="9"/>
        </w:numPr>
        <w:spacing w:after="0"/>
        <w:jc w:val="both"/>
        <w:rPr>
          <w:rFonts w:ascii="Times New Roman" w:eastAsia="Times New Roman" w:hAnsi="Times New Roman" w:cs="Times New Roman"/>
          <w:sz w:val="24"/>
          <w:szCs w:val="24"/>
          <w:lang w:eastAsia="en-US"/>
        </w:rPr>
      </w:pPr>
      <w:r w:rsidRPr="00755902">
        <w:rPr>
          <w:rFonts w:ascii="Times New Roman" w:eastAsia="Times New Roman" w:hAnsi="Times New Roman" w:cs="Times New Roman"/>
          <w:sz w:val="24"/>
          <w:szCs w:val="24"/>
          <w:lang w:eastAsia="en-US"/>
        </w:rPr>
        <w:t>How does the Turkmen government ensure that the restrictions of the right to leave Turkmenistan, established in article 30 of the Migration Act, do not violate the right of freedom of movement?</w:t>
      </w:r>
    </w:p>
    <w:p w:rsidR="00755902" w:rsidRPr="00755902" w:rsidRDefault="00755902" w:rsidP="00D54F68">
      <w:pPr>
        <w:spacing w:after="0"/>
        <w:jc w:val="both"/>
        <w:rPr>
          <w:rFonts w:ascii="Times New Roman" w:eastAsia="Times New Roman" w:hAnsi="Times New Roman" w:cs="Times New Roman"/>
          <w:b/>
          <w:sz w:val="24"/>
          <w:szCs w:val="24"/>
          <w:lang w:eastAsia="en-US"/>
        </w:rPr>
      </w:pPr>
    </w:p>
    <w:p w:rsidR="00D54F68" w:rsidRPr="00D54F68" w:rsidRDefault="00D54F68" w:rsidP="00D54F68">
      <w:pPr>
        <w:spacing w:after="0"/>
        <w:jc w:val="both"/>
        <w:rPr>
          <w:rFonts w:ascii="Times New Roman" w:hAnsi="Times New Roman"/>
          <w:b/>
          <w:sz w:val="24"/>
          <w:szCs w:val="24"/>
          <w:lang w:val="en-US" w:eastAsia="cs-CZ"/>
        </w:rPr>
      </w:pPr>
    </w:p>
    <w:sectPr w:rsidR="00D54F68" w:rsidRPr="00D54F68"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F68" w:rsidRDefault="00D54F68" w:rsidP="00D0138C">
      <w:pPr>
        <w:spacing w:after="0"/>
      </w:pPr>
      <w:r>
        <w:separator/>
      </w:r>
    </w:p>
  </w:endnote>
  <w:endnote w:type="continuationSeparator" w:id="0">
    <w:p w:rsidR="00D54F68" w:rsidRDefault="00D54F68" w:rsidP="00D01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Default="00D54F68">
    <w:pPr>
      <w:pStyle w:val="Footer"/>
    </w:pPr>
  </w:p>
  <w:p w:rsidR="00D54F68" w:rsidRDefault="00755902" w:rsidP="00251DFA">
    <w:pPr>
      <w:pStyle w:val="Footer"/>
      <w:jc w:val="center"/>
      <w:rPr>
        <w:rFonts w:ascii="Arial" w:hAnsi="Arial" w:cs="Arial"/>
        <w:b/>
        <w:sz w:val="20"/>
      </w:rPr>
    </w:pPr>
    <w:fldSimple w:instr=" DOCPROPERTY CLASSIFICATION \* MERGEFORMAT ">
      <w:r w:rsidR="00D54F68">
        <w:rPr>
          <w:rFonts w:ascii="Arial" w:hAnsi="Arial" w:cs="Arial"/>
          <w:b/>
          <w:sz w:val="20"/>
        </w:rPr>
        <w:t>UNCLASSIFIED</w:t>
      </w:r>
    </w:fldSimple>
    <w:r w:rsidR="00D54F68" w:rsidRPr="00251DFA">
      <w:rPr>
        <w:rFonts w:ascii="Arial" w:hAnsi="Arial" w:cs="Arial"/>
        <w:b/>
        <w:sz w:val="20"/>
      </w:rPr>
      <w:t xml:space="preserve"> </w:t>
    </w:r>
  </w:p>
  <w:p w:rsidR="00D54F68" w:rsidRPr="00251DFA" w:rsidRDefault="00755902" w:rsidP="00251DFA">
    <w:pPr>
      <w:pStyle w:val="Footer"/>
      <w:spacing w:before="120"/>
      <w:jc w:val="right"/>
      <w:rPr>
        <w:rFonts w:ascii="Arial" w:hAnsi="Arial" w:cs="Arial"/>
        <w:sz w:val="12"/>
      </w:rPr>
    </w:pPr>
    <w:fldSimple w:instr=" FILENAME \p \* MERGEFORMAT ">
      <w:r w:rsidR="00D54F68">
        <w:rPr>
          <w:rFonts w:ascii="Arial" w:hAnsi="Arial" w:cs="Arial"/>
          <w:noProof/>
          <w:sz w:val="12"/>
        </w:rPr>
        <w:t>C:\Users\televigne\AppData\Local\Microsoft\Windows\Temporary Internet Files\Outlook Temp\Universal Periodic Review - Advance Questions for Turkmenistan.docx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Pr="00251DFA" w:rsidRDefault="00D54F68"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Default="00D54F68">
    <w:pPr>
      <w:pStyle w:val="Footer"/>
    </w:pPr>
  </w:p>
  <w:p w:rsidR="00D54F68" w:rsidRDefault="00755902" w:rsidP="00251DFA">
    <w:pPr>
      <w:pStyle w:val="Footer"/>
      <w:jc w:val="center"/>
      <w:rPr>
        <w:rFonts w:ascii="Arial" w:hAnsi="Arial" w:cs="Arial"/>
        <w:b/>
        <w:sz w:val="20"/>
      </w:rPr>
    </w:pPr>
    <w:fldSimple w:instr=" DOCPROPERTY CLASSIFICATION \* MERGEFORMAT ">
      <w:r w:rsidR="00D54F68">
        <w:rPr>
          <w:rFonts w:ascii="Arial" w:hAnsi="Arial" w:cs="Arial"/>
          <w:b/>
          <w:sz w:val="20"/>
        </w:rPr>
        <w:t>UNCLASSIFIED</w:t>
      </w:r>
    </w:fldSimple>
    <w:r w:rsidR="00D54F68" w:rsidRPr="00251DFA">
      <w:rPr>
        <w:rFonts w:ascii="Arial" w:hAnsi="Arial" w:cs="Arial"/>
        <w:b/>
        <w:sz w:val="20"/>
      </w:rPr>
      <w:t xml:space="preserve"> </w:t>
    </w:r>
  </w:p>
  <w:p w:rsidR="00D54F68" w:rsidRPr="00251DFA" w:rsidRDefault="00755902" w:rsidP="00251DFA">
    <w:pPr>
      <w:pStyle w:val="Footer"/>
      <w:spacing w:before="120"/>
      <w:jc w:val="right"/>
      <w:rPr>
        <w:rFonts w:ascii="Arial" w:hAnsi="Arial" w:cs="Arial"/>
        <w:sz w:val="12"/>
      </w:rPr>
    </w:pPr>
    <w:fldSimple w:instr=" FILENAME \p \* MERGEFORMAT ">
      <w:r w:rsidR="00D54F68">
        <w:rPr>
          <w:rFonts w:ascii="Arial" w:hAnsi="Arial" w:cs="Arial"/>
          <w:noProof/>
          <w:sz w:val="12"/>
        </w:rPr>
        <w:t>C:\Users\televigne\AppData\Local\Microsoft\Windows\Temporary Internet Files\Outlook Temp\Universal Periodic Review - Advance Questions for Turkmenistan.docx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F68" w:rsidRDefault="00D54F68" w:rsidP="00D0138C">
      <w:pPr>
        <w:spacing w:after="0"/>
      </w:pPr>
      <w:r>
        <w:separator/>
      </w:r>
    </w:p>
  </w:footnote>
  <w:footnote w:type="continuationSeparator" w:id="0">
    <w:p w:rsidR="00D54F68" w:rsidRDefault="00D54F68" w:rsidP="00D013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Pr="00251DFA" w:rsidRDefault="00755902" w:rsidP="00251DFA">
    <w:pPr>
      <w:pStyle w:val="Header"/>
      <w:jc w:val="center"/>
      <w:rPr>
        <w:rFonts w:ascii="Arial" w:hAnsi="Arial" w:cs="Arial"/>
        <w:b/>
        <w:sz w:val="20"/>
      </w:rPr>
    </w:pPr>
    <w:fldSimple w:instr=" DOCPROPERTY CLASSIFICATION \* MERGEFORMAT ">
      <w:r w:rsidR="00D54F68">
        <w:rPr>
          <w:rFonts w:ascii="Arial" w:hAnsi="Arial" w:cs="Arial"/>
          <w:b/>
          <w:sz w:val="20"/>
        </w:rPr>
        <w:t>UNCLASSIFIED</w:t>
      </w:r>
    </w:fldSimple>
    <w:r w:rsidR="00D54F68" w:rsidRPr="00251DFA">
      <w:rPr>
        <w:rFonts w:ascii="Arial" w:hAnsi="Arial" w:cs="Arial"/>
        <w:b/>
        <w:sz w:val="20"/>
      </w:rPr>
      <w:t xml:space="preserve"> </w:t>
    </w:r>
  </w:p>
  <w:p w:rsidR="00D54F68" w:rsidRDefault="00D54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Pr="00251DFA" w:rsidRDefault="00755902" w:rsidP="00251DFA">
    <w:pPr>
      <w:pStyle w:val="Header"/>
      <w:jc w:val="center"/>
      <w:rPr>
        <w:rFonts w:ascii="Arial" w:hAnsi="Arial" w:cs="Arial"/>
        <w:b/>
        <w:sz w:val="20"/>
      </w:rPr>
    </w:pPr>
    <w:fldSimple w:instr=" DOCPROPERTY CLASSIFICATION \* MERGEFORMAT ">
      <w:r w:rsidR="00D54F68">
        <w:rPr>
          <w:rFonts w:ascii="Arial" w:hAnsi="Arial" w:cs="Arial"/>
          <w:b/>
          <w:sz w:val="20"/>
        </w:rPr>
        <w:t>UNCLASSIFIED</w:t>
      </w:r>
    </w:fldSimple>
    <w:r w:rsidR="00D54F68" w:rsidRPr="00251DFA">
      <w:rPr>
        <w:rFonts w:ascii="Arial" w:hAnsi="Arial" w:cs="Arial"/>
        <w:b/>
        <w:sz w:val="20"/>
      </w:rPr>
      <w:t xml:space="preserve"> </w:t>
    </w:r>
  </w:p>
  <w:p w:rsidR="00D54F68" w:rsidRDefault="00D54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7E0BC2"/>
    <w:multiLevelType w:val="hybridMultilevel"/>
    <w:tmpl w:val="AFC4A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016F5C"/>
    <w:multiLevelType w:val="hybridMultilevel"/>
    <w:tmpl w:val="EC70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9B19DA"/>
    <w:multiLevelType w:val="hybridMultilevel"/>
    <w:tmpl w:val="D1461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171CCF"/>
    <w:multiLevelType w:val="hybridMultilevel"/>
    <w:tmpl w:val="B8B8E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F06DB8"/>
    <w:multiLevelType w:val="hybridMultilevel"/>
    <w:tmpl w:val="087A8836"/>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nsid w:val="4BA1230C"/>
    <w:multiLevelType w:val="hybridMultilevel"/>
    <w:tmpl w:val="592EA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406169"/>
    <w:multiLevelType w:val="hybridMultilevel"/>
    <w:tmpl w:val="9FC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4"/>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12286"/>
    <w:rsid w:val="0003235D"/>
    <w:rsid w:val="00045858"/>
    <w:rsid w:val="00050118"/>
    <w:rsid w:val="000D1C6D"/>
    <w:rsid w:val="00105FC9"/>
    <w:rsid w:val="0015421B"/>
    <w:rsid w:val="001B36E4"/>
    <w:rsid w:val="001D0E3D"/>
    <w:rsid w:val="001D127E"/>
    <w:rsid w:val="00243F88"/>
    <w:rsid w:val="00251DFA"/>
    <w:rsid w:val="00274331"/>
    <w:rsid w:val="002B3ADE"/>
    <w:rsid w:val="0030477B"/>
    <w:rsid w:val="003A5DBB"/>
    <w:rsid w:val="003D43BA"/>
    <w:rsid w:val="0040337F"/>
    <w:rsid w:val="00460255"/>
    <w:rsid w:val="00484E56"/>
    <w:rsid w:val="004A682C"/>
    <w:rsid w:val="004C2063"/>
    <w:rsid w:val="004C4DBC"/>
    <w:rsid w:val="00502DC0"/>
    <w:rsid w:val="00571852"/>
    <w:rsid w:val="00590163"/>
    <w:rsid w:val="005A378C"/>
    <w:rsid w:val="00611CFE"/>
    <w:rsid w:val="0062486F"/>
    <w:rsid w:val="00655E2B"/>
    <w:rsid w:val="006B43D6"/>
    <w:rsid w:val="00712A68"/>
    <w:rsid w:val="00727689"/>
    <w:rsid w:val="00755902"/>
    <w:rsid w:val="00762F6E"/>
    <w:rsid w:val="007D6EE1"/>
    <w:rsid w:val="00863B20"/>
    <w:rsid w:val="0088254B"/>
    <w:rsid w:val="008D5AE7"/>
    <w:rsid w:val="009B182C"/>
    <w:rsid w:val="009B35A2"/>
    <w:rsid w:val="009F63C6"/>
    <w:rsid w:val="00A34193"/>
    <w:rsid w:val="00A668E8"/>
    <w:rsid w:val="00A71F03"/>
    <w:rsid w:val="00A73F93"/>
    <w:rsid w:val="00A86D2F"/>
    <w:rsid w:val="00B05614"/>
    <w:rsid w:val="00BA6738"/>
    <w:rsid w:val="00BC4227"/>
    <w:rsid w:val="00BF527C"/>
    <w:rsid w:val="00C24116"/>
    <w:rsid w:val="00C51DBA"/>
    <w:rsid w:val="00C538FD"/>
    <w:rsid w:val="00C77306"/>
    <w:rsid w:val="00C862C9"/>
    <w:rsid w:val="00C91946"/>
    <w:rsid w:val="00D0138C"/>
    <w:rsid w:val="00D54F68"/>
    <w:rsid w:val="00DB4FB1"/>
    <w:rsid w:val="00DE3CDA"/>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D477F5-643D-4BFF-96BA-CDBD02A55993}"/>
</file>

<file path=customXml/itemProps2.xml><?xml version="1.0" encoding="utf-8"?>
<ds:datastoreItem xmlns:ds="http://schemas.openxmlformats.org/officeDocument/2006/customXml" ds:itemID="{788D3C2A-20F5-4AD8-A1C0-95CE55C9EFE5}"/>
</file>

<file path=customXml/itemProps3.xml><?xml version="1.0" encoding="utf-8"?>
<ds:datastoreItem xmlns:ds="http://schemas.openxmlformats.org/officeDocument/2006/customXml" ds:itemID="{CE0EC755-0862-4FE4-B98B-5E951612ED2D}"/>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8</cp:revision>
  <dcterms:created xsi:type="dcterms:W3CDTF">2013-04-15T15:16:00Z</dcterms:created>
  <dcterms:modified xsi:type="dcterms:W3CDTF">2013-04-16T08:51:00Z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1231300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