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AB23EA">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20E5B">
        <w:rPr>
          <w:rFonts w:ascii="Times New Roman" w:hAnsi="Times New Roman"/>
          <w:b/>
          <w:sz w:val="24"/>
          <w:szCs w:val="24"/>
          <w:u w:val="single"/>
        </w:rPr>
        <w:t>DOMINICAN REPUBLIC</w:t>
      </w:r>
    </w:p>
    <w:p w:rsidR="00AB23EA" w:rsidRPr="00F7239A" w:rsidRDefault="00AB23EA" w:rsidP="00AB23EA">
      <w:pPr>
        <w:ind w:left="360"/>
        <w:jc w:val="center"/>
        <w:rPr>
          <w:rFonts w:ascii="Times New Roman" w:hAnsi="Times New Roman"/>
          <w:b/>
          <w:sz w:val="24"/>
          <w:szCs w:val="24"/>
          <w:u w:val="single"/>
        </w:rPr>
      </w:pPr>
    </w:p>
    <w:p w:rsidR="003137CB" w:rsidRDefault="00B20E5B" w:rsidP="00E34354">
      <w:pPr>
        <w:rPr>
          <w:rFonts w:ascii="Times New Roman" w:hAnsi="Times New Roman"/>
          <w:b/>
          <w:sz w:val="24"/>
          <w:szCs w:val="24"/>
        </w:rPr>
      </w:pPr>
      <w:bookmarkStart w:id="0" w:name="_GoBack"/>
      <w:bookmarkEnd w:id="0"/>
      <w:r>
        <w:rPr>
          <w:rFonts w:ascii="Times New Roman" w:hAnsi="Times New Roman"/>
          <w:b/>
          <w:sz w:val="24"/>
          <w:szCs w:val="24"/>
        </w:rPr>
        <w:t>LIECHTENSTEIN</w:t>
      </w:r>
    </w:p>
    <w:p w:rsidR="007D6AE3" w:rsidRPr="00AB23EA" w:rsidRDefault="007D6AE3" w:rsidP="00A25231">
      <w:pPr>
        <w:ind w:left="360"/>
        <w:rPr>
          <w:rFonts w:ascii="Times New Roman" w:hAnsi="Times New Roman"/>
          <w:b/>
          <w:sz w:val="24"/>
          <w:szCs w:val="24"/>
        </w:rPr>
      </w:pPr>
    </w:p>
    <w:p w:rsidR="00B20E5B" w:rsidRPr="00B20E5B" w:rsidRDefault="00B20E5B" w:rsidP="00B20E5B">
      <w:pPr>
        <w:jc w:val="both"/>
        <w:rPr>
          <w:rFonts w:ascii="Times New Roman" w:hAnsi="Times New Roman"/>
          <w:sz w:val="24"/>
          <w:szCs w:val="24"/>
        </w:rPr>
      </w:pPr>
      <w:r w:rsidRPr="00B20E5B">
        <w:rPr>
          <w:rFonts w:ascii="Times New Roman" w:hAnsi="Times New Roman"/>
          <w:sz w:val="24"/>
          <w:szCs w:val="24"/>
        </w:rPr>
        <w:t xml:space="preserve">Liechtenstein welcomes the Dominican Republic’s membership in the Rome Statute of the International Criminal Court. Liechtenstein also welcomes the domestication of Rome Statute crimes in the revised criminal code, including provisions on the crime of aggression, which is currently under review by the Senate. </w:t>
      </w:r>
    </w:p>
    <w:p w:rsidR="00B20E5B" w:rsidRPr="00B20E5B" w:rsidRDefault="00B20E5B" w:rsidP="00E34354">
      <w:pPr>
        <w:pStyle w:val="ListParagraph"/>
        <w:numPr>
          <w:ilvl w:val="0"/>
          <w:numId w:val="1"/>
        </w:numPr>
        <w:spacing w:after="200"/>
        <w:jc w:val="both"/>
        <w:rPr>
          <w:rFonts w:ascii="Times New Roman" w:hAnsi="Times New Roman"/>
          <w:sz w:val="24"/>
          <w:szCs w:val="24"/>
        </w:rPr>
      </w:pPr>
      <w:r w:rsidRPr="00B20E5B">
        <w:rPr>
          <w:rFonts w:ascii="Times New Roman" w:hAnsi="Times New Roman"/>
          <w:sz w:val="24"/>
          <w:szCs w:val="24"/>
        </w:rPr>
        <w:t>What steps has the Dominican Republic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w:t>
      </w:r>
    </w:p>
    <w:p w:rsidR="00E34354" w:rsidRDefault="00E34354" w:rsidP="00E34354">
      <w:pPr>
        <w:rPr>
          <w:rFonts w:ascii="Times New Roman" w:hAnsi="Times New Roman"/>
          <w:sz w:val="24"/>
          <w:szCs w:val="24"/>
        </w:rPr>
      </w:pPr>
    </w:p>
    <w:p w:rsidR="00402D18" w:rsidRPr="00E34354" w:rsidRDefault="00E34354" w:rsidP="00E34354">
      <w:pPr>
        <w:rPr>
          <w:rFonts w:ascii="Times New Roman" w:hAnsi="Times New Roman"/>
          <w:b/>
          <w:sz w:val="24"/>
          <w:szCs w:val="24"/>
        </w:rPr>
      </w:pPr>
      <w:r w:rsidRPr="00E34354">
        <w:rPr>
          <w:rFonts w:ascii="Times New Roman" w:hAnsi="Times New Roman"/>
          <w:b/>
          <w:sz w:val="24"/>
          <w:szCs w:val="24"/>
        </w:rPr>
        <w:t>NETHERLANDS</w:t>
      </w:r>
    </w:p>
    <w:p w:rsidR="00E34354" w:rsidRDefault="00E34354" w:rsidP="00B20E5B">
      <w:pPr>
        <w:ind w:left="720"/>
        <w:rPr>
          <w:rFonts w:ascii="Times New Roman" w:hAnsi="Times New Roman"/>
          <w:sz w:val="24"/>
          <w:szCs w:val="24"/>
        </w:rPr>
      </w:pPr>
    </w:p>
    <w:p w:rsidR="00E34354" w:rsidRPr="00E34354" w:rsidRDefault="00E34354" w:rsidP="00E34354">
      <w:pPr>
        <w:pStyle w:val="ListParagraph"/>
        <w:numPr>
          <w:ilvl w:val="0"/>
          <w:numId w:val="2"/>
        </w:numPr>
        <w:spacing w:line="240" w:lineRule="auto"/>
        <w:contextualSpacing w:val="0"/>
        <w:rPr>
          <w:rFonts w:ascii="Times New Roman" w:hAnsi="Times New Roman"/>
          <w:bCs/>
          <w:sz w:val="24"/>
          <w:szCs w:val="24"/>
          <w:lang w:val="en-US"/>
        </w:rPr>
      </w:pPr>
      <w:r w:rsidRPr="00E34354">
        <w:rPr>
          <w:rFonts w:ascii="Times New Roman" w:hAnsi="Times New Roman"/>
          <w:sz w:val="24"/>
          <w:szCs w:val="24"/>
          <w:lang w:val="en-US"/>
        </w:rPr>
        <w:t xml:space="preserve">Can the </w:t>
      </w:r>
      <w:r w:rsidRPr="00E34354">
        <w:rPr>
          <w:rFonts w:ascii="Times New Roman" w:hAnsi="Times New Roman"/>
          <w:bCs/>
          <w:sz w:val="24"/>
          <w:szCs w:val="24"/>
          <w:lang w:val="en-US"/>
        </w:rPr>
        <w:t>government of the Dominican Republic indicate how it intends to improve women’s rights and ensure gender equality?</w:t>
      </w:r>
      <w:r w:rsidRPr="00E34354">
        <w:rPr>
          <w:rFonts w:ascii="Times New Roman" w:hAnsi="Times New Roman"/>
          <w:bCs/>
          <w:sz w:val="24"/>
          <w:szCs w:val="24"/>
          <w:lang w:val="en-US"/>
        </w:rPr>
        <w:br/>
      </w:r>
    </w:p>
    <w:p w:rsidR="00E34354" w:rsidRPr="00E34354" w:rsidRDefault="00E34354" w:rsidP="00E34354">
      <w:pPr>
        <w:pStyle w:val="ListParagraph"/>
        <w:numPr>
          <w:ilvl w:val="0"/>
          <w:numId w:val="2"/>
        </w:numPr>
        <w:spacing w:line="240" w:lineRule="auto"/>
        <w:contextualSpacing w:val="0"/>
        <w:rPr>
          <w:rFonts w:ascii="Times New Roman" w:hAnsi="Times New Roman"/>
          <w:bCs/>
          <w:sz w:val="24"/>
          <w:szCs w:val="24"/>
          <w:lang w:val="en-US"/>
        </w:rPr>
      </w:pPr>
      <w:r w:rsidRPr="00E34354">
        <w:rPr>
          <w:rFonts w:ascii="Times New Roman" w:hAnsi="Times New Roman"/>
          <w:bCs/>
          <w:sz w:val="24"/>
          <w:szCs w:val="24"/>
          <w:lang w:val="en-US"/>
        </w:rPr>
        <w:t>What measures does the Dominican government take in order to reduce the maternal mortality rate?</w:t>
      </w:r>
      <w:r w:rsidRPr="00E34354">
        <w:rPr>
          <w:rFonts w:ascii="Times New Roman" w:hAnsi="Times New Roman"/>
          <w:bCs/>
          <w:sz w:val="24"/>
          <w:szCs w:val="24"/>
          <w:lang w:val="en-US"/>
        </w:rPr>
        <w:br/>
      </w:r>
    </w:p>
    <w:p w:rsidR="00E34354" w:rsidRPr="00E34354" w:rsidRDefault="00E34354" w:rsidP="00E34354">
      <w:pPr>
        <w:pStyle w:val="ListParagraph"/>
        <w:numPr>
          <w:ilvl w:val="0"/>
          <w:numId w:val="2"/>
        </w:numPr>
        <w:spacing w:line="240" w:lineRule="auto"/>
        <w:contextualSpacing w:val="0"/>
        <w:rPr>
          <w:rFonts w:ascii="Times New Roman" w:hAnsi="Times New Roman"/>
          <w:bCs/>
          <w:sz w:val="24"/>
          <w:szCs w:val="24"/>
          <w:lang w:val="en-US"/>
        </w:rPr>
      </w:pPr>
      <w:r w:rsidRPr="00E34354">
        <w:rPr>
          <w:rFonts w:ascii="Times New Roman" w:hAnsi="Times New Roman"/>
          <w:bCs/>
          <w:sz w:val="24"/>
          <w:szCs w:val="24"/>
          <w:lang w:val="en-US"/>
        </w:rPr>
        <w:t>Can the government of the Dominican Republic indicate what measures it takes to improve the conditions for the LGBT community and reduce homophobia?</w:t>
      </w:r>
      <w:r w:rsidRPr="00E34354">
        <w:rPr>
          <w:rFonts w:ascii="Times New Roman" w:hAnsi="Times New Roman"/>
          <w:bCs/>
          <w:sz w:val="24"/>
          <w:szCs w:val="24"/>
          <w:lang w:val="en-US"/>
        </w:rPr>
        <w:br/>
      </w:r>
    </w:p>
    <w:p w:rsidR="00E34354" w:rsidRPr="00E34354" w:rsidRDefault="00E34354" w:rsidP="00E34354">
      <w:pPr>
        <w:pStyle w:val="ListParagraph"/>
        <w:numPr>
          <w:ilvl w:val="0"/>
          <w:numId w:val="2"/>
        </w:numPr>
        <w:spacing w:line="240" w:lineRule="auto"/>
        <w:contextualSpacing w:val="0"/>
        <w:rPr>
          <w:rFonts w:ascii="Times New Roman" w:hAnsi="Times New Roman"/>
          <w:bCs/>
          <w:sz w:val="24"/>
          <w:szCs w:val="24"/>
          <w:lang w:val="en-US"/>
        </w:rPr>
      </w:pPr>
      <w:r w:rsidRPr="00E34354">
        <w:rPr>
          <w:rFonts w:ascii="Times New Roman" w:hAnsi="Times New Roman"/>
          <w:bCs/>
          <w:sz w:val="24"/>
          <w:szCs w:val="24"/>
          <w:lang w:val="en-US"/>
        </w:rPr>
        <w:t>Is the Dominican Republic planning to fully align its national legislation with all obligations under the Rome Statute, including by incorporating provisions to investigate and prosecute genocide, crimes against humanity and war crimes effectively before its national courts and to cooperate promptly and fully with the International Criminal Court (ICC)?</w:t>
      </w:r>
    </w:p>
    <w:p w:rsidR="00E34354" w:rsidRPr="00E34354" w:rsidRDefault="00E34354" w:rsidP="00B20E5B">
      <w:pPr>
        <w:ind w:left="720"/>
        <w:rPr>
          <w:rFonts w:ascii="Times New Roman" w:hAnsi="Times New Roman"/>
          <w:sz w:val="24"/>
          <w:szCs w:val="24"/>
          <w:lang w:val="en-US"/>
        </w:rPr>
      </w:pPr>
    </w:p>
    <w:sectPr w:rsidR="00E34354" w:rsidRPr="00E34354"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137AC"/>
    <w:multiLevelType w:val="hybridMultilevel"/>
    <w:tmpl w:val="F404BEE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F520C"/>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B0BED"/>
    <w:rsid w:val="00AB1855"/>
    <w:rsid w:val="00AB23EA"/>
    <w:rsid w:val="00AB3394"/>
    <w:rsid w:val="00AB4B47"/>
    <w:rsid w:val="00AE18FF"/>
    <w:rsid w:val="00AE1B6E"/>
    <w:rsid w:val="00AE5040"/>
    <w:rsid w:val="00AF6B04"/>
    <w:rsid w:val="00B040A4"/>
    <w:rsid w:val="00B15692"/>
    <w:rsid w:val="00B20E5B"/>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0CA8"/>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3435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basedOn w:val="Normal"/>
    <w:uiPriority w:val="1"/>
    <w:qFormat/>
    <w:rsid w:val="001F520C"/>
    <w:pPr>
      <w:spacing w:line="240" w:lineRule="auto"/>
    </w:pPr>
    <w:rPr>
      <w:rFonts w:ascii="Calibri" w:eastAsiaTheme="minorHAnsi" w:hAnsi="Calibri"/>
      <w:lang w:val="sv-S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E34354"/>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basedOn w:val="Normal"/>
    <w:uiPriority w:val="1"/>
    <w:qFormat/>
    <w:rsid w:val="001F520C"/>
    <w:pPr>
      <w:spacing w:line="240" w:lineRule="auto"/>
    </w:pPr>
    <w:rPr>
      <w:rFonts w:ascii="Calibri" w:eastAsiaTheme="minorHAnsi" w:hAnsi="Calibri"/>
      <w:lang w:val="sv-S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E34354"/>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E28F5-D760-4799-8788-CFC4858E24BC}"/>
</file>

<file path=customXml/itemProps2.xml><?xml version="1.0" encoding="utf-8"?>
<ds:datastoreItem xmlns:ds="http://schemas.openxmlformats.org/officeDocument/2006/customXml" ds:itemID="{05B895F5-43F4-420C-98D1-DB4CE3CAD213}"/>
</file>

<file path=customXml/itemProps3.xml><?xml version="1.0" encoding="utf-8"?>
<ds:datastoreItem xmlns:ds="http://schemas.openxmlformats.org/officeDocument/2006/customXml" ds:itemID="{8CA1FF8D-8F9A-4EDF-A918-3BC3DE600BF5}"/>
</file>

<file path=customXml/itemProps4.xml><?xml version="1.0" encoding="utf-8"?>
<ds:datastoreItem xmlns:ds="http://schemas.openxmlformats.org/officeDocument/2006/customXml" ds:itemID="{18FF5B28-30D2-4479-AF56-D01A7F10C693}"/>
</file>

<file path=docProps/app.xml><?xml version="1.0" encoding="utf-8"?>
<Properties xmlns="http://schemas.openxmlformats.org/officeDocument/2006/extended-properties" xmlns:vt="http://schemas.openxmlformats.org/officeDocument/2006/docPropsVTypes">
  <Template>FCO A4 General Purpose Template</Template>
  <TotalTime>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2014-01-17T07:57:00Z</dcterms:created>
  <dcterms:modified xsi:type="dcterms:W3CDTF">2014-01-17T15:29:00Z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1300300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