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0F5E4C">
        <w:rPr>
          <w:rFonts w:ascii="Times New Roman" w:hAnsi="Times New Roman"/>
          <w:b/>
          <w:sz w:val="24"/>
          <w:szCs w:val="24"/>
          <w:u w:val="single"/>
        </w:rPr>
        <w:t>VANUATU</w:t>
      </w:r>
    </w:p>
    <w:p w:rsidR="009A21C9" w:rsidRPr="00F7239A" w:rsidRDefault="009A21C9" w:rsidP="007D388B">
      <w:pPr>
        <w:jc w:val="center"/>
        <w:rPr>
          <w:rFonts w:ascii="Times New Roman" w:hAnsi="Times New Roman"/>
          <w:b/>
          <w:sz w:val="24"/>
          <w:szCs w:val="24"/>
          <w:u w:val="single"/>
        </w:rPr>
      </w:pPr>
    </w:p>
    <w:p w:rsidR="00BE3281" w:rsidRDefault="00BE3281" w:rsidP="00A25231">
      <w:pPr>
        <w:ind w:left="360"/>
        <w:rPr>
          <w:rFonts w:ascii="Times New Roman" w:hAnsi="Times New Roman"/>
          <w:b/>
          <w:sz w:val="24"/>
          <w:szCs w:val="24"/>
        </w:rPr>
      </w:pPr>
      <w:r>
        <w:rPr>
          <w:rFonts w:ascii="Times New Roman" w:hAnsi="Times New Roman"/>
          <w:b/>
          <w:sz w:val="24"/>
          <w:szCs w:val="24"/>
        </w:rPr>
        <w:t>LIECHTENSTEIN</w:t>
      </w:r>
    </w:p>
    <w:p w:rsidR="00BE3281" w:rsidRDefault="00BE3281" w:rsidP="00A25231">
      <w:pPr>
        <w:ind w:left="360"/>
        <w:rPr>
          <w:rFonts w:ascii="Times New Roman" w:hAnsi="Times New Roman"/>
          <w:b/>
          <w:sz w:val="24"/>
          <w:szCs w:val="24"/>
        </w:rPr>
      </w:pPr>
    </w:p>
    <w:p w:rsidR="00BE3281" w:rsidRPr="00BE3281" w:rsidRDefault="00BE3281" w:rsidP="00BE3281">
      <w:pPr>
        <w:jc w:val="both"/>
        <w:rPr>
          <w:rFonts w:ascii="Times New Roman" w:hAnsi="Times New Roman"/>
          <w:sz w:val="24"/>
          <w:szCs w:val="24"/>
        </w:rPr>
      </w:pPr>
      <w:r w:rsidRPr="00BE3281">
        <w:rPr>
          <w:rFonts w:ascii="Times New Roman" w:hAnsi="Times New Roman"/>
          <w:sz w:val="24"/>
          <w:szCs w:val="24"/>
        </w:rPr>
        <w:t>Liechtenstein welcomes Vanuatu’s membership in the Rome Statute of the International Criminal Court.</w:t>
      </w:r>
    </w:p>
    <w:p w:rsidR="00BE3281" w:rsidRPr="00BE3281" w:rsidRDefault="00BE3281" w:rsidP="00ED31FE">
      <w:pPr>
        <w:pStyle w:val="ListParagraph"/>
        <w:numPr>
          <w:ilvl w:val="0"/>
          <w:numId w:val="2"/>
        </w:numPr>
        <w:spacing w:after="200"/>
        <w:jc w:val="both"/>
        <w:rPr>
          <w:rFonts w:ascii="Times New Roman" w:hAnsi="Times New Roman"/>
          <w:sz w:val="24"/>
          <w:szCs w:val="24"/>
        </w:rPr>
      </w:pPr>
      <w:r w:rsidRPr="00BE3281">
        <w:rPr>
          <w:rFonts w:ascii="Times New Roman" w:hAnsi="Times New Roman"/>
          <w:sz w:val="24"/>
          <w:szCs w:val="24"/>
        </w:rPr>
        <w:t xml:space="preserve">What steps has Vanuatu taken to fully align its national legislation with all obligations under the Rome Statute, including by incorporating provisions to cooperate promptly and fully with the International Criminal Court and to investigate and prosecute genocide, crimes against humanity, war crimes and the crime of aggression? </w:t>
      </w:r>
    </w:p>
    <w:p w:rsidR="00BE3281" w:rsidRPr="00BE3281" w:rsidRDefault="00BE3281" w:rsidP="00ED31FE">
      <w:pPr>
        <w:pStyle w:val="ListParagraph"/>
        <w:numPr>
          <w:ilvl w:val="0"/>
          <w:numId w:val="2"/>
        </w:numPr>
        <w:spacing w:after="200"/>
        <w:jc w:val="both"/>
        <w:rPr>
          <w:rFonts w:ascii="Times New Roman" w:hAnsi="Times New Roman"/>
          <w:sz w:val="24"/>
          <w:szCs w:val="24"/>
        </w:rPr>
      </w:pPr>
      <w:r w:rsidRPr="00BE3281">
        <w:rPr>
          <w:rFonts w:ascii="Times New Roman" w:hAnsi="Times New Roman"/>
          <w:sz w:val="24"/>
          <w:szCs w:val="24"/>
        </w:rPr>
        <w:t xml:space="preserve">What are Vanuatu’s plans regarding accession to the Agreement on Privileges and Immunities of the International Criminal Court (APIC)? </w:t>
      </w:r>
    </w:p>
    <w:p w:rsidR="00BE3281" w:rsidRPr="00BE3281" w:rsidRDefault="00BE3281" w:rsidP="00ED31FE">
      <w:pPr>
        <w:pStyle w:val="ListParagraph"/>
        <w:numPr>
          <w:ilvl w:val="0"/>
          <w:numId w:val="2"/>
        </w:numPr>
        <w:spacing w:after="200"/>
        <w:rPr>
          <w:rFonts w:ascii="Times New Roman" w:hAnsi="Times New Roman"/>
          <w:sz w:val="24"/>
          <w:szCs w:val="24"/>
        </w:rPr>
      </w:pPr>
      <w:r w:rsidRPr="00BE3281">
        <w:rPr>
          <w:rFonts w:ascii="Times New Roman" w:hAnsi="Times New Roman"/>
          <w:sz w:val="24"/>
          <w:szCs w:val="24"/>
        </w:rPr>
        <w:t xml:space="preserve">What steps has Vanuatu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 </w:t>
      </w:r>
    </w:p>
    <w:p w:rsidR="003137CB" w:rsidRDefault="000F5E4C" w:rsidP="00A25231">
      <w:pPr>
        <w:ind w:left="360"/>
        <w:rPr>
          <w:rFonts w:ascii="Times New Roman" w:hAnsi="Times New Roman"/>
          <w:b/>
          <w:sz w:val="24"/>
          <w:szCs w:val="24"/>
        </w:rPr>
      </w:pPr>
      <w:r>
        <w:rPr>
          <w:rFonts w:ascii="Times New Roman" w:hAnsi="Times New Roman"/>
          <w:b/>
          <w:sz w:val="24"/>
          <w:szCs w:val="24"/>
        </w:rPr>
        <w:t>NETHERLANDS</w:t>
      </w:r>
    </w:p>
    <w:p w:rsidR="007D6AE3" w:rsidRDefault="007D6AE3" w:rsidP="00A25231">
      <w:pPr>
        <w:ind w:left="360"/>
        <w:rPr>
          <w:rFonts w:ascii="Times New Roman" w:hAnsi="Times New Roman"/>
          <w:b/>
          <w:sz w:val="24"/>
          <w:szCs w:val="24"/>
        </w:rPr>
      </w:pPr>
    </w:p>
    <w:p w:rsidR="000F5E4C" w:rsidRPr="000F5E4C" w:rsidRDefault="000F5E4C" w:rsidP="00ED31FE">
      <w:pPr>
        <w:pStyle w:val="ListParagraph"/>
        <w:numPr>
          <w:ilvl w:val="0"/>
          <w:numId w:val="1"/>
        </w:numPr>
        <w:spacing w:line="240" w:lineRule="auto"/>
        <w:contextualSpacing w:val="0"/>
        <w:rPr>
          <w:rFonts w:ascii="Times New Roman" w:hAnsi="Times New Roman"/>
          <w:sz w:val="24"/>
          <w:szCs w:val="24"/>
          <w:lang w:val="en-US"/>
        </w:rPr>
      </w:pPr>
      <w:r w:rsidRPr="000F5E4C">
        <w:rPr>
          <w:rFonts w:ascii="Times New Roman" w:hAnsi="Times New Roman"/>
          <w:sz w:val="24"/>
          <w:szCs w:val="24"/>
          <w:lang w:val="en-US"/>
        </w:rPr>
        <w:t>Can the government of Vanuatu indicate how the provisions of the United Nations Convention against Corruption (UNCAC) are translated into national laws and policies?</w:t>
      </w:r>
      <w:r w:rsidRPr="000F5E4C">
        <w:rPr>
          <w:rFonts w:ascii="Times New Roman" w:hAnsi="Times New Roman"/>
          <w:sz w:val="24"/>
          <w:szCs w:val="24"/>
          <w:lang w:val="en-US"/>
        </w:rPr>
        <w:br/>
      </w:r>
    </w:p>
    <w:p w:rsidR="000F5E4C" w:rsidRPr="000F5E4C" w:rsidRDefault="000F5E4C" w:rsidP="00ED31FE">
      <w:pPr>
        <w:pStyle w:val="ListParagraph"/>
        <w:numPr>
          <w:ilvl w:val="0"/>
          <w:numId w:val="1"/>
        </w:numPr>
        <w:spacing w:line="240" w:lineRule="auto"/>
        <w:contextualSpacing w:val="0"/>
        <w:rPr>
          <w:rFonts w:ascii="Times New Roman" w:hAnsi="Times New Roman"/>
          <w:sz w:val="24"/>
          <w:szCs w:val="24"/>
          <w:lang w:val="en-US"/>
        </w:rPr>
      </w:pPr>
      <w:r w:rsidRPr="000F5E4C">
        <w:rPr>
          <w:rFonts w:ascii="Times New Roman" w:hAnsi="Times New Roman"/>
          <w:sz w:val="24"/>
          <w:szCs w:val="24"/>
          <w:lang w:val="en-US"/>
        </w:rPr>
        <w:t>Which specific measures does the government of Vanuatu adopt to combat domestic violence, and how do these specifically benefit women and girls with disabilities, who are at greater risk of violence?</w:t>
      </w:r>
    </w:p>
    <w:p w:rsidR="000F5E4C" w:rsidRPr="000F5E4C" w:rsidRDefault="000F5E4C" w:rsidP="000F5E4C">
      <w:pPr>
        <w:pStyle w:val="ListParagraph"/>
        <w:rPr>
          <w:rFonts w:ascii="Times New Roman" w:hAnsi="Times New Roman"/>
          <w:sz w:val="24"/>
          <w:szCs w:val="24"/>
          <w:lang w:val="en-US"/>
        </w:rPr>
      </w:pPr>
    </w:p>
    <w:p w:rsidR="000F5E4C" w:rsidRPr="000F5E4C" w:rsidRDefault="000F5E4C" w:rsidP="00ED31FE">
      <w:pPr>
        <w:pStyle w:val="ListParagraph"/>
        <w:numPr>
          <w:ilvl w:val="0"/>
          <w:numId w:val="1"/>
        </w:numPr>
        <w:spacing w:line="240" w:lineRule="auto"/>
        <w:contextualSpacing w:val="0"/>
        <w:rPr>
          <w:rFonts w:ascii="Times New Roman" w:hAnsi="Times New Roman"/>
          <w:bCs/>
          <w:sz w:val="24"/>
          <w:szCs w:val="24"/>
          <w:lang w:val="en-US"/>
        </w:rPr>
      </w:pPr>
      <w:r w:rsidRPr="000F5E4C">
        <w:rPr>
          <w:rFonts w:ascii="Times New Roman" w:hAnsi="Times New Roman"/>
          <w:sz w:val="24"/>
          <w:szCs w:val="24"/>
          <w:lang w:val="en-US"/>
        </w:rPr>
        <w:t>Is Vanuatu planning to fully align its national legislation with all obligations under the Rome Statute, including by incorporating provisions to cooperate promptly and fully with the International Criminal Court (ICC) and to investigate and prosecute genocide, crimes against humanity and war crimes effectively before its national courts?</w:t>
      </w:r>
    </w:p>
    <w:p w:rsidR="00402D18" w:rsidRDefault="00402D18" w:rsidP="000F5E4C">
      <w:pPr>
        <w:ind w:left="720"/>
        <w:rPr>
          <w:rFonts w:ascii="Times New Roman" w:hAnsi="Times New Roman"/>
          <w:i/>
          <w:sz w:val="24"/>
          <w:szCs w:val="24"/>
        </w:rPr>
      </w:pPr>
    </w:p>
    <w:p w:rsidR="00ED31FE" w:rsidRPr="00ED31FE" w:rsidRDefault="00ED31FE" w:rsidP="00ED31FE">
      <w:pPr>
        <w:rPr>
          <w:rFonts w:ascii="Times New Roman" w:hAnsi="Times New Roman"/>
          <w:b/>
          <w:sz w:val="24"/>
          <w:szCs w:val="24"/>
        </w:rPr>
      </w:pPr>
      <w:r w:rsidRPr="00ED31FE">
        <w:rPr>
          <w:rFonts w:ascii="Times New Roman" w:hAnsi="Times New Roman"/>
          <w:b/>
          <w:sz w:val="24"/>
          <w:szCs w:val="24"/>
        </w:rPr>
        <w:t>UNITED KINGDOM</w:t>
      </w:r>
    </w:p>
    <w:p w:rsidR="00ED31FE" w:rsidRDefault="00ED31FE" w:rsidP="00ED31FE">
      <w:pPr>
        <w:rPr>
          <w:rFonts w:ascii="Times New Roman" w:hAnsi="Times New Roman"/>
          <w:i/>
          <w:sz w:val="24"/>
          <w:szCs w:val="24"/>
        </w:rPr>
      </w:pPr>
    </w:p>
    <w:p w:rsidR="00ED31FE" w:rsidRPr="00ED31FE" w:rsidRDefault="00ED31FE" w:rsidP="00ED31FE">
      <w:pPr>
        <w:pStyle w:val="ListParagraph"/>
        <w:numPr>
          <w:ilvl w:val="0"/>
          <w:numId w:val="3"/>
        </w:numPr>
        <w:rPr>
          <w:rFonts w:ascii="Times New Roman" w:hAnsi="Times New Roman"/>
          <w:sz w:val="24"/>
          <w:szCs w:val="24"/>
        </w:rPr>
      </w:pPr>
      <w:r w:rsidRPr="00ED31FE">
        <w:rPr>
          <w:rFonts w:ascii="Times New Roman" w:hAnsi="Times New Roman"/>
          <w:sz w:val="24"/>
          <w:szCs w:val="24"/>
        </w:rPr>
        <w:t xml:space="preserve">We would appreciate information </w:t>
      </w:r>
      <w:proofErr w:type="gramStart"/>
      <w:r w:rsidRPr="00ED31FE">
        <w:rPr>
          <w:rFonts w:ascii="Times New Roman" w:hAnsi="Times New Roman"/>
          <w:sz w:val="24"/>
          <w:szCs w:val="24"/>
        </w:rPr>
        <w:t>about  the</w:t>
      </w:r>
      <w:proofErr w:type="gramEnd"/>
      <w:r w:rsidRPr="00ED31FE">
        <w:rPr>
          <w:rFonts w:ascii="Times New Roman" w:hAnsi="Times New Roman"/>
          <w:sz w:val="24"/>
          <w:szCs w:val="24"/>
        </w:rPr>
        <w:t xml:space="preserve"> degree to which you have been able to implement the previous UPR recommendations of 2009 and the main challenges to implementation?</w:t>
      </w:r>
    </w:p>
    <w:p w:rsidR="00ED31FE" w:rsidRPr="00ED31FE" w:rsidRDefault="00ED31FE" w:rsidP="00ED31FE">
      <w:pPr>
        <w:pStyle w:val="ListParagraph"/>
        <w:ind w:left="0"/>
        <w:rPr>
          <w:rFonts w:ascii="Times New Roman" w:hAnsi="Times New Roman"/>
          <w:sz w:val="24"/>
          <w:szCs w:val="24"/>
        </w:rPr>
      </w:pPr>
    </w:p>
    <w:p w:rsidR="00ED31FE" w:rsidRPr="00ED31FE" w:rsidRDefault="00ED31FE" w:rsidP="00ED31FE">
      <w:pPr>
        <w:pStyle w:val="ListParagraph"/>
        <w:numPr>
          <w:ilvl w:val="0"/>
          <w:numId w:val="3"/>
        </w:numPr>
        <w:rPr>
          <w:rFonts w:ascii="Times New Roman" w:hAnsi="Times New Roman"/>
          <w:sz w:val="24"/>
          <w:szCs w:val="24"/>
        </w:rPr>
      </w:pPr>
      <w:r w:rsidRPr="00ED31FE">
        <w:rPr>
          <w:rFonts w:ascii="Times New Roman" w:hAnsi="Times New Roman"/>
          <w:sz w:val="24"/>
          <w:szCs w:val="24"/>
        </w:rPr>
        <w:t xml:space="preserve">Could you please tell us whether the Government of Vanuatu has requested any technical assistance from the OHCHR? </w:t>
      </w:r>
    </w:p>
    <w:p w:rsidR="00ED31FE" w:rsidRPr="00ED31FE" w:rsidRDefault="00ED31FE" w:rsidP="00ED31FE">
      <w:pPr>
        <w:pStyle w:val="ListParagraph"/>
        <w:rPr>
          <w:rFonts w:ascii="Times New Roman" w:hAnsi="Times New Roman"/>
          <w:sz w:val="24"/>
          <w:szCs w:val="24"/>
        </w:rPr>
      </w:pPr>
    </w:p>
    <w:p w:rsidR="00ED31FE" w:rsidRPr="00ED31FE" w:rsidRDefault="00ED31FE" w:rsidP="00ED31FE">
      <w:pPr>
        <w:pStyle w:val="ListParagraph"/>
        <w:numPr>
          <w:ilvl w:val="0"/>
          <w:numId w:val="3"/>
        </w:numPr>
        <w:rPr>
          <w:rFonts w:ascii="Times New Roman" w:hAnsi="Times New Roman"/>
          <w:sz w:val="24"/>
          <w:szCs w:val="24"/>
        </w:rPr>
      </w:pPr>
      <w:r w:rsidRPr="00ED31FE">
        <w:rPr>
          <w:rFonts w:ascii="Times New Roman" w:hAnsi="Times New Roman"/>
          <w:sz w:val="24"/>
          <w:szCs w:val="24"/>
        </w:rPr>
        <w:t xml:space="preserve">Could you please elaborate on the steps that the Government of Vanuatu is taking to build on the interim national human rights committee in Vanuatu. </w:t>
      </w:r>
    </w:p>
    <w:p w:rsidR="00ED31FE" w:rsidRPr="00ED31FE" w:rsidRDefault="00ED31FE" w:rsidP="00ED31FE">
      <w:pPr>
        <w:pStyle w:val="ListParagraph"/>
        <w:rPr>
          <w:rFonts w:ascii="Times New Roman" w:hAnsi="Times New Roman"/>
          <w:sz w:val="24"/>
          <w:szCs w:val="24"/>
        </w:rPr>
      </w:pPr>
    </w:p>
    <w:p w:rsidR="00ED31FE" w:rsidRPr="00ED31FE" w:rsidRDefault="00ED31FE" w:rsidP="00ED31FE">
      <w:pPr>
        <w:pStyle w:val="ListParagraph"/>
        <w:numPr>
          <w:ilvl w:val="0"/>
          <w:numId w:val="3"/>
        </w:numPr>
        <w:rPr>
          <w:rFonts w:ascii="Times New Roman" w:hAnsi="Times New Roman"/>
          <w:sz w:val="24"/>
          <w:szCs w:val="24"/>
        </w:rPr>
      </w:pPr>
      <w:r w:rsidRPr="00ED31FE">
        <w:rPr>
          <w:rFonts w:ascii="Times New Roman" w:hAnsi="Times New Roman"/>
          <w:sz w:val="24"/>
          <w:szCs w:val="24"/>
        </w:rPr>
        <w:t>We would be grateful for information on measures that the Government of Vanuatu is taking to implement its CEDAW obligations and any plans to address discrimination against women.</w:t>
      </w:r>
    </w:p>
    <w:p w:rsidR="00ED31FE" w:rsidRPr="00ED31FE" w:rsidRDefault="00ED31FE" w:rsidP="00ED31FE">
      <w:pPr>
        <w:pStyle w:val="ListParagraph"/>
        <w:rPr>
          <w:rFonts w:ascii="Times New Roman" w:hAnsi="Times New Roman"/>
          <w:sz w:val="24"/>
          <w:szCs w:val="24"/>
        </w:rPr>
      </w:pPr>
    </w:p>
    <w:p w:rsidR="00ED31FE" w:rsidRPr="00ED31FE" w:rsidRDefault="00ED31FE" w:rsidP="00ED31FE">
      <w:pPr>
        <w:rPr>
          <w:rFonts w:ascii="Times New Roman" w:hAnsi="Times New Roman"/>
          <w:i/>
          <w:sz w:val="24"/>
          <w:szCs w:val="24"/>
        </w:rPr>
      </w:pPr>
      <w:bookmarkStart w:id="0" w:name="_GoBack"/>
      <w:bookmarkEnd w:id="0"/>
    </w:p>
    <w:sectPr w:rsidR="00ED31FE" w:rsidRPr="00ED31FE"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3BC4"/>
    <w:multiLevelType w:val="hybridMultilevel"/>
    <w:tmpl w:val="2FD0B5C6"/>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E9117E"/>
    <w:multiLevelType w:val="hybridMultilevel"/>
    <w:tmpl w:val="8806CD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0F5E4C"/>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3281"/>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D31FE"/>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F5E4C"/>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F5E4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D2FC9-8088-4A57-B95E-A3E1820EACA9}"/>
</file>

<file path=customXml/itemProps2.xml><?xml version="1.0" encoding="utf-8"?>
<ds:datastoreItem xmlns:ds="http://schemas.openxmlformats.org/officeDocument/2006/customXml" ds:itemID="{5CBE853F-8A71-418E-B358-BDBC16630D18}"/>
</file>

<file path=customXml/itemProps3.xml><?xml version="1.0" encoding="utf-8"?>
<ds:datastoreItem xmlns:ds="http://schemas.openxmlformats.org/officeDocument/2006/customXml" ds:itemID="{1D144F9E-1505-46B5-8BDD-BFB5E200BD80}"/>
</file>

<file path=customXml/itemProps4.xml><?xml version="1.0" encoding="utf-8"?>
<ds:datastoreItem xmlns:ds="http://schemas.openxmlformats.org/officeDocument/2006/customXml" ds:itemID="{5D30A2B5-BEF1-4431-A725-8C2B15BAD7F8}"/>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2014-01-17T07:52:00Z</dcterms:created>
  <dcterms:modified xsi:type="dcterms:W3CDTF">2014-01-17T08:07:00Z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1301200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