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D97E0D">
        <w:rPr>
          <w:rFonts w:ascii="Times New Roman" w:hAnsi="Times New Roman"/>
          <w:b/>
          <w:sz w:val="24"/>
          <w:szCs w:val="24"/>
          <w:u w:val="single"/>
        </w:rPr>
        <w:t>AUSTRALIA</w:t>
      </w:r>
    </w:p>
    <w:p w:rsidR="009A21C9" w:rsidRPr="00183F88" w:rsidRDefault="009A21C9" w:rsidP="007D388B">
      <w:pPr>
        <w:jc w:val="center"/>
        <w:rPr>
          <w:rFonts w:ascii="Times New Roman" w:hAnsi="Times New Roman"/>
          <w:b/>
          <w:sz w:val="24"/>
          <w:szCs w:val="24"/>
          <w:u w:val="single"/>
        </w:rPr>
      </w:pPr>
    </w:p>
    <w:p w:rsidR="00F74429" w:rsidRPr="00183F88" w:rsidRDefault="00F74429" w:rsidP="00183F88">
      <w:pPr>
        <w:rPr>
          <w:rFonts w:ascii="Times New Roman" w:hAnsi="Times New Roman"/>
          <w:sz w:val="24"/>
          <w:szCs w:val="24"/>
          <w:lang w:val="en-US"/>
        </w:rPr>
      </w:pPr>
    </w:p>
    <w:p w:rsidR="00F74429" w:rsidRPr="00183F88" w:rsidRDefault="00F74429" w:rsidP="00F74429">
      <w:pPr>
        <w:rPr>
          <w:rFonts w:ascii="Times New Roman" w:hAnsi="Times New Roman"/>
          <w:b/>
          <w:sz w:val="24"/>
          <w:szCs w:val="24"/>
        </w:rPr>
      </w:pPr>
      <w:r w:rsidRPr="00183F88">
        <w:rPr>
          <w:rFonts w:ascii="Times New Roman" w:hAnsi="Times New Roman"/>
          <w:b/>
          <w:sz w:val="24"/>
          <w:szCs w:val="24"/>
        </w:rPr>
        <w:t>UNITED KINGDOM OF GREAT BRITAIN AND NORTHERN IRELAND</w:t>
      </w:r>
    </w:p>
    <w:p w:rsidR="00F74429" w:rsidRPr="00183F88" w:rsidRDefault="00F74429" w:rsidP="00F74429">
      <w:pPr>
        <w:pStyle w:val="Default"/>
        <w:rPr>
          <w:lang w:val="en-GB"/>
        </w:rPr>
      </w:pPr>
    </w:p>
    <w:p w:rsidR="00D97E0D" w:rsidRPr="00D97E0D" w:rsidRDefault="00D97E0D" w:rsidP="00D97E0D">
      <w:pPr>
        <w:numPr>
          <w:ilvl w:val="0"/>
          <w:numId w:val="31"/>
        </w:numPr>
        <w:rPr>
          <w:rFonts w:ascii="Times New Roman" w:eastAsia="Times New Roman" w:hAnsi="Times New Roman"/>
          <w:color w:val="000000"/>
          <w:sz w:val="24"/>
          <w:szCs w:val="24"/>
        </w:rPr>
      </w:pPr>
      <w:r w:rsidRPr="00D97E0D">
        <w:rPr>
          <w:rFonts w:ascii="Times New Roman" w:eastAsia="Times New Roman" w:hAnsi="Times New Roman"/>
          <w:color w:val="000000"/>
          <w:sz w:val="24"/>
          <w:szCs w:val="24"/>
        </w:rPr>
        <w:t>Noting the Government’s Indigenous Advancement Strategy  l</w:t>
      </w:r>
      <w:bookmarkStart w:id="0" w:name="_GoBack"/>
      <w:bookmarkEnd w:id="0"/>
      <w:r w:rsidRPr="00D97E0D">
        <w:rPr>
          <w:rFonts w:ascii="Times New Roman" w:eastAsia="Times New Roman" w:hAnsi="Times New Roman"/>
          <w:color w:val="000000"/>
          <w:sz w:val="24"/>
          <w:szCs w:val="24"/>
        </w:rPr>
        <w:t>aunched in July last year,  what progress has been made to ensure that the indigenous people of Australia have access to health services and education, and to employment opportunities?</w:t>
      </w:r>
    </w:p>
    <w:p w:rsidR="00D97E0D" w:rsidRPr="00D97E0D" w:rsidRDefault="00D97E0D" w:rsidP="00D97E0D">
      <w:pPr>
        <w:ind w:left="720"/>
        <w:rPr>
          <w:rFonts w:ascii="Times New Roman" w:hAnsi="Times New Roman"/>
          <w:color w:val="000000"/>
          <w:sz w:val="24"/>
          <w:szCs w:val="24"/>
        </w:rPr>
      </w:pPr>
    </w:p>
    <w:p w:rsidR="00D97E0D" w:rsidRPr="00D97E0D" w:rsidRDefault="00D97E0D" w:rsidP="00D97E0D">
      <w:pPr>
        <w:numPr>
          <w:ilvl w:val="0"/>
          <w:numId w:val="31"/>
        </w:numPr>
        <w:rPr>
          <w:rFonts w:ascii="Times New Roman" w:eastAsia="Times New Roman" w:hAnsi="Times New Roman"/>
          <w:color w:val="000000"/>
          <w:sz w:val="24"/>
          <w:szCs w:val="24"/>
        </w:rPr>
      </w:pPr>
      <w:r w:rsidRPr="00D97E0D">
        <w:rPr>
          <w:rFonts w:ascii="Times New Roman" w:eastAsia="Times New Roman" w:hAnsi="Times New Roman"/>
          <w:color w:val="000000"/>
          <w:sz w:val="24"/>
          <w:szCs w:val="24"/>
        </w:rPr>
        <w:t xml:space="preserve">With regard to Australia’s commitment to implementing the UN Guiding Principles on Business and Human Rights, what action is Australia taking at the national level to encourage businesses to respect human rights, wherever they operate? </w:t>
      </w:r>
    </w:p>
    <w:p w:rsidR="00D97E0D" w:rsidRPr="00D97E0D" w:rsidRDefault="00D97E0D" w:rsidP="00D97E0D">
      <w:pPr>
        <w:rPr>
          <w:rFonts w:ascii="Times New Roman" w:hAnsi="Times New Roman"/>
          <w:color w:val="000000"/>
          <w:sz w:val="24"/>
          <w:szCs w:val="24"/>
        </w:rPr>
      </w:pPr>
    </w:p>
    <w:p w:rsidR="00D97E0D" w:rsidRPr="00D97E0D" w:rsidRDefault="00D97E0D" w:rsidP="00D97E0D">
      <w:pPr>
        <w:numPr>
          <w:ilvl w:val="0"/>
          <w:numId w:val="31"/>
        </w:numPr>
        <w:rPr>
          <w:rFonts w:ascii="Times New Roman" w:eastAsia="Times New Roman" w:hAnsi="Times New Roman"/>
          <w:color w:val="000000"/>
          <w:sz w:val="24"/>
          <w:szCs w:val="24"/>
        </w:rPr>
      </w:pPr>
      <w:r w:rsidRPr="00D97E0D">
        <w:rPr>
          <w:rFonts w:ascii="Times New Roman" w:eastAsia="Times New Roman" w:hAnsi="Times New Roman"/>
          <w:color w:val="000000"/>
          <w:sz w:val="24"/>
          <w:szCs w:val="24"/>
        </w:rPr>
        <w:t xml:space="preserve">Following the Moss review of the Regional Processing Centre in Nauru, can the Australian Government confirm what action they have taken on the recommendations made and the steps in place to ensure the safety of children?  </w:t>
      </w:r>
    </w:p>
    <w:p w:rsidR="00F74429" w:rsidRPr="00F74429" w:rsidRDefault="00F74429" w:rsidP="00F74429">
      <w:pPr>
        <w:pStyle w:val="Default"/>
        <w:rPr>
          <w:lang w:val="en-GB"/>
        </w:rPr>
      </w:pP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1">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2">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3">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7"/>
  </w:num>
  <w:num w:numId="3">
    <w:abstractNumId w:val="11"/>
  </w:num>
  <w:num w:numId="4">
    <w:abstractNumId w:val="20"/>
  </w:num>
  <w:num w:numId="5">
    <w:abstractNumId w:val="1"/>
  </w:num>
  <w:num w:numId="6">
    <w:abstractNumId w:val="17"/>
  </w:num>
  <w:num w:numId="7">
    <w:abstractNumId w:val="27"/>
  </w:num>
  <w:num w:numId="8">
    <w:abstractNumId w:val="26"/>
  </w:num>
  <w:num w:numId="9">
    <w:abstractNumId w:val="9"/>
  </w:num>
  <w:num w:numId="10">
    <w:abstractNumId w:val="10"/>
  </w:num>
  <w:num w:numId="11">
    <w:abstractNumId w:val="22"/>
  </w:num>
  <w:num w:numId="12">
    <w:abstractNumId w:val="18"/>
  </w:num>
  <w:num w:numId="13">
    <w:abstractNumId w:val="21"/>
  </w:num>
  <w:num w:numId="14">
    <w:abstractNumId w:val="6"/>
  </w:num>
  <w:num w:numId="15">
    <w:abstractNumId w:val="23"/>
  </w:num>
  <w:num w:numId="16">
    <w:abstractNumId w:val="15"/>
  </w:num>
  <w:num w:numId="17">
    <w:abstractNumId w:val="28"/>
  </w:num>
  <w:num w:numId="18">
    <w:abstractNumId w:val="3"/>
  </w:num>
  <w:num w:numId="19">
    <w:abstractNumId w:val="2"/>
  </w:num>
  <w:num w:numId="20">
    <w:abstractNumId w:val="4"/>
  </w:num>
  <w:num w:numId="21">
    <w:abstractNumId w:val="0"/>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
  </w:num>
  <w:num w:numId="26">
    <w:abstractNumId w:val="16"/>
  </w:num>
  <w:num w:numId="27">
    <w:abstractNumId w:val="19"/>
  </w:num>
  <w:num w:numId="28">
    <w:abstractNumId w:val="24"/>
  </w:num>
  <w:num w:numId="29">
    <w:abstractNumId w:val="1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6296A"/>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46406-340F-432F-81F9-FDF1770987A8}"/>
</file>

<file path=customXml/itemProps2.xml><?xml version="1.0" encoding="utf-8"?>
<ds:datastoreItem xmlns:ds="http://schemas.openxmlformats.org/officeDocument/2006/customXml" ds:itemID="{9A2FB7C2-26F0-4614-94FE-CFD81C7118A2}"/>
</file>

<file path=customXml/itemProps3.xml><?xml version="1.0" encoding="utf-8"?>
<ds:datastoreItem xmlns:ds="http://schemas.openxmlformats.org/officeDocument/2006/customXml" ds:itemID="{E9E700FF-879C-435B-85E3-8A11D4B68FAA}"/>
</file>

<file path=customXml/itemProps4.xml><?xml version="1.0" encoding="utf-8"?>
<ds:datastoreItem xmlns:ds="http://schemas.openxmlformats.org/officeDocument/2006/customXml" ds:itemID="{4F3546BE-10AC-4294-B56B-6FF5DFC9D446}"/>
</file>

<file path=docProps/app.xml><?xml version="1.0" encoding="utf-8"?>
<Properties xmlns="http://schemas.openxmlformats.org/officeDocument/2006/extended-properties" xmlns:vt="http://schemas.openxmlformats.org/officeDocument/2006/docPropsVTypes">
  <Template>FCO A4 General Purpose Template</Template>
  <TotalTime>33</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Australia in English (Word)</dc:title>
  <dc:creator>esummers</dc:creator>
  <cp:lastModifiedBy>Antonio Nicolini</cp:lastModifiedBy>
  <cp:revision>23</cp:revision>
  <cp:lastPrinted>2011-09-06T11:49:00Z</cp:lastPrinted>
  <dcterms:created xsi:type="dcterms:W3CDTF">2015-04-23T12:29:00Z</dcterms:created>
  <dcterms:modified xsi:type="dcterms:W3CDTF">2015-10-22T12:05:00Z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1373600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