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62" w:rsidRDefault="00FA151B" w:rsidP="000245C4">
      <w:pPr>
        <w:bidi/>
        <w:jc w:val="center"/>
        <w:rPr>
          <w:rtl/>
          <w:lang w:bidi="ar-TN"/>
        </w:rPr>
      </w:pPr>
      <w:r w:rsidRPr="00D8377F">
        <w:rPr>
          <w:noProof/>
          <w:lang w:val="fr-CH"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4044009</wp:posOffset>
            </wp:positionH>
            <wp:positionV relativeFrom="paragraph">
              <wp:posOffset>-680720</wp:posOffset>
            </wp:positionV>
            <wp:extent cx="809625" cy="106723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67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2080">
        <w:rPr>
          <w:noProof/>
          <w:rtl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7472680</wp:posOffset>
                </wp:positionH>
                <wp:positionV relativeFrom="paragraph">
                  <wp:posOffset>-680720</wp:posOffset>
                </wp:positionV>
                <wp:extent cx="1882140" cy="142875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1B" w:rsidRPr="00510F08" w:rsidRDefault="00FA151B" w:rsidP="00FA15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510F08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الجمهورية التونسية</w:t>
                            </w:r>
                          </w:p>
                          <w:p w:rsidR="00FA151B" w:rsidRDefault="00FA151B" w:rsidP="00FA15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10F08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510F08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زارة</w:t>
                            </w:r>
                            <w:r w:rsidRPr="00510F08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العلاقة مع الهيئات الدستورية </w:t>
                            </w:r>
                          </w:p>
                          <w:p w:rsidR="00FA151B" w:rsidRDefault="00FA151B" w:rsidP="00FA15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10F08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والمجتمع المدني</w:t>
                            </w:r>
                            <w:r w:rsidRPr="00510F08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 وحقوق الانسان</w:t>
                            </w:r>
                          </w:p>
                          <w:p w:rsidR="00FA151B" w:rsidRPr="002A2E2E" w:rsidRDefault="00FA151B" w:rsidP="00FA151B">
                            <w:pPr>
                              <w:bidi/>
                              <w:spacing w:after="0"/>
                              <w:jc w:val="center"/>
                              <w:rPr>
                                <w:sz w:val="18"/>
                                <w:rtl/>
                                <w:lang w:bidi="ar-TN"/>
                              </w:rPr>
                            </w:pPr>
                            <w:r w:rsidRPr="002A2E2E"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  <w:lang w:bidi="ar-TN"/>
                              </w:rPr>
                              <w:t>الكتابة القارة للجنة الوطنية للتنسيق وإعداد وتقديم التقارير ومتابعة التوصيات في مجال حقوق الإنسان</w:t>
                            </w:r>
                          </w:p>
                          <w:p w:rsidR="00FA151B" w:rsidRPr="00510F08" w:rsidRDefault="00FA151B" w:rsidP="00FA15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bidi="ar-TN"/>
                              </w:rPr>
                            </w:pPr>
                          </w:p>
                          <w:p w:rsidR="00FA151B" w:rsidRPr="00621F5F" w:rsidRDefault="00FA151B" w:rsidP="00FA151B">
                            <w:pPr>
                              <w:bidi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588.4pt;margin-top:-53.6pt;width:148.2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" stroked="f">
                <v:textbox>
                  <w:txbxContent>
                    <w:p w:rsidR="00FA151B" w:rsidRPr="00510F08" w:rsidRDefault="00FA151B" w:rsidP="00FA151B">
                      <w:pPr>
                        <w:bidi/>
                        <w:spacing w:after="0" w:line="240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  <w:lang w:bidi="ar-TN"/>
                        </w:rPr>
                      </w:pPr>
                      <w:r w:rsidRPr="00510F08">
                        <w:rPr>
                          <w:rFonts w:ascii="Andalus" w:hAnsi="Andalus" w:cs="Andalus"/>
                          <w:sz w:val="28"/>
                          <w:szCs w:val="28"/>
                          <w:rtl/>
                          <w:lang w:bidi="ar-TN"/>
                        </w:rPr>
                        <w:t>الجمهورية التونسية</w:t>
                      </w:r>
                    </w:p>
                    <w:p w:rsidR="00FA151B" w:rsidRDefault="00FA151B" w:rsidP="00FA151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10F08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و</w:t>
                      </w:r>
                      <w:r w:rsidRPr="00510F08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زارة</w:t>
                      </w:r>
                      <w:r w:rsidRPr="00510F08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العلاقة مع الهيئات الدستورية </w:t>
                      </w:r>
                    </w:p>
                    <w:p w:rsidR="00FA151B" w:rsidRDefault="00FA151B" w:rsidP="00FA151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10F08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والمجتمع المدني</w:t>
                      </w:r>
                      <w:r w:rsidRPr="00510F08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 وحقوق الانسان</w:t>
                      </w:r>
                    </w:p>
                    <w:p w:rsidR="00FA151B" w:rsidRPr="002A2E2E" w:rsidRDefault="00FA151B" w:rsidP="00FA151B">
                      <w:pPr>
                        <w:bidi/>
                        <w:spacing w:after="0"/>
                        <w:jc w:val="center"/>
                        <w:rPr>
                          <w:sz w:val="18"/>
                          <w:rtl/>
                          <w:lang w:bidi="ar-TN"/>
                        </w:rPr>
                      </w:pPr>
                      <w:r w:rsidRPr="002A2E2E"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  <w:lang w:bidi="ar-TN"/>
                        </w:rPr>
                        <w:t>الكتابة القارة للجنة الوطنية للتنسيق وإعداد وتقديم التقارير ومتابعة التوصيات في مجال حقوق الإنسان</w:t>
                      </w:r>
                    </w:p>
                    <w:p w:rsidR="00FA151B" w:rsidRPr="00510F08" w:rsidRDefault="00FA151B" w:rsidP="00FA151B">
                      <w:pPr>
                        <w:bidi/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bidi="ar-TN"/>
                        </w:rPr>
                      </w:pPr>
                    </w:p>
                    <w:p w:rsidR="00FA151B" w:rsidRPr="00621F5F" w:rsidRDefault="00FA151B" w:rsidP="00FA151B">
                      <w:pPr>
                        <w:bidi/>
                        <w:rPr>
                          <w:b/>
                          <w:bCs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1662" w:rsidRDefault="007B1662" w:rsidP="007B1662">
      <w:pPr>
        <w:bidi/>
        <w:rPr>
          <w:lang w:bidi="ar-TN"/>
        </w:rPr>
      </w:pPr>
    </w:p>
    <w:p w:rsidR="00FA151B" w:rsidRDefault="00FA151B" w:rsidP="00FA151B">
      <w:pPr>
        <w:bidi/>
        <w:rPr>
          <w:lang w:bidi="ar-TN"/>
        </w:rPr>
      </w:pPr>
    </w:p>
    <w:p w:rsidR="007B1662" w:rsidRDefault="007B1662" w:rsidP="007B1662">
      <w:pPr>
        <w:bidi/>
        <w:rPr>
          <w:rtl/>
          <w:lang w:bidi="ar-TN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530"/>
        <w:gridCol w:w="3969"/>
        <w:gridCol w:w="645"/>
      </w:tblGrid>
      <w:tr w:rsidR="007B1662" w:rsidTr="007B1662">
        <w:trPr>
          <w:trHeight w:val="1288"/>
          <w:jc w:val="right"/>
        </w:trPr>
        <w:tc>
          <w:tcPr>
            <w:tcW w:w="14144" w:type="dxa"/>
            <w:gridSpan w:val="3"/>
            <w:shd w:val="clear" w:color="auto" w:fill="D9D9D9" w:themeFill="background1" w:themeFillShade="D9"/>
            <w:vAlign w:val="center"/>
          </w:tcPr>
          <w:p w:rsidR="007B1662" w:rsidRPr="00013DA3" w:rsidRDefault="00013DA3" w:rsidP="007B166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TN"/>
              </w:rPr>
            </w:pPr>
            <w:r w:rsidRPr="00013DA3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TN"/>
              </w:rPr>
              <w:t>توصيات المجتمع المدني لتقرير تونس لحقوق الإنسان في اطار آلية الاستعراض الدوري الشامل</w:t>
            </w:r>
          </w:p>
          <w:p w:rsidR="00013DA3" w:rsidRPr="007F24E3" w:rsidRDefault="00013DA3" w:rsidP="006F56A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TN"/>
              </w:rPr>
            </w:pPr>
            <w:r w:rsidRPr="00013DA3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TN"/>
              </w:rPr>
              <w:t xml:space="preserve">استشارة </w:t>
            </w:r>
            <w:r w:rsidR="006F56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TN"/>
              </w:rPr>
              <w:t xml:space="preserve">سيدي بوزيد </w:t>
            </w:r>
            <w:r w:rsidRPr="00013DA3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TN"/>
              </w:rPr>
              <w:t xml:space="preserve">بتاريخ </w:t>
            </w:r>
            <w:r w:rsidR="006F56A2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TN"/>
              </w:rPr>
              <w:t>2</w:t>
            </w:r>
            <w:r w:rsidRPr="00013DA3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TN"/>
              </w:rPr>
              <w:t xml:space="preserve"> ديسمبر 2016</w:t>
            </w:r>
          </w:p>
        </w:tc>
      </w:tr>
      <w:tr w:rsidR="00A70C95" w:rsidTr="007B1662">
        <w:trPr>
          <w:trHeight w:val="1272"/>
          <w:jc w:val="right"/>
        </w:trPr>
        <w:tc>
          <w:tcPr>
            <w:tcW w:w="9530" w:type="dxa"/>
            <w:vAlign w:val="center"/>
          </w:tcPr>
          <w:p w:rsidR="00A70C95" w:rsidRPr="00013DA3" w:rsidRDefault="00013DA3" w:rsidP="00013DA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TN"/>
              </w:rPr>
            </w:pPr>
            <w:r w:rsidRPr="00013DA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TN"/>
              </w:rPr>
              <w:t>نص التوصية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A70C95" w:rsidRPr="00013DA3" w:rsidRDefault="00013DA3" w:rsidP="00013DA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TN"/>
              </w:rPr>
            </w:pPr>
            <w:r w:rsidRPr="00013DA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TN"/>
              </w:rPr>
              <w:t>موضوع التوصية</w:t>
            </w:r>
          </w:p>
        </w:tc>
        <w:tc>
          <w:tcPr>
            <w:tcW w:w="645" w:type="dxa"/>
            <w:vAlign w:val="center"/>
          </w:tcPr>
          <w:p w:rsidR="00A70C95" w:rsidRPr="00110DB2" w:rsidRDefault="00A70C95" w:rsidP="00110DB2">
            <w:p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A70C95" w:rsidTr="007B1662">
        <w:trPr>
          <w:trHeight w:val="1272"/>
          <w:jc w:val="right"/>
        </w:trPr>
        <w:tc>
          <w:tcPr>
            <w:tcW w:w="9530" w:type="dxa"/>
            <w:vAlign w:val="center"/>
          </w:tcPr>
          <w:p w:rsidR="00AA67E2" w:rsidRDefault="00D0104C" w:rsidP="0082623B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مناهضة العنف ضد المرأة.</w:t>
            </w:r>
          </w:p>
          <w:p w:rsidR="002D63E7" w:rsidRDefault="002D63E7" w:rsidP="002D63E7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تكريس ثقافة </w:t>
            </w:r>
            <w:r w:rsidR="00241C04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احترام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المرأة.</w:t>
            </w:r>
          </w:p>
          <w:p w:rsidR="009A3487" w:rsidRDefault="009A3487" w:rsidP="000C2952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غياب الحماية القانونيّة والرّعاية الصحيّة للمرأة الريفيّة</w:t>
            </w:r>
            <w:r w:rsid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 w:rsid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معاناة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المرأة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الريفية</w:t>
            </w:r>
            <w:r w:rsid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حيث أنّ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أكثر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من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70%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من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المشتغلين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بالقطاع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الفلاحي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بسيدي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بوزيد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من</w:t>
            </w:r>
            <w:r w:rsidR="000C2952">
              <w:rPr>
                <w:rFonts w:hint="cs"/>
                <w:rtl/>
              </w:rPr>
              <w:t xml:space="preserve"> </w:t>
            </w:r>
            <w:r w:rsidR="000C2952"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النساء</w:t>
            </w:r>
            <w:r w:rsidR="000C2952"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.</w:t>
            </w:r>
            <w:r w:rsid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0C2952" w:rsidRDefault="000C2952" w:rsidP="000C2952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</w:t>
            </w:r>
            <w:r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على</w:t>
            </w:r>
            <w:r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حق</w:t>
            </w:r>
            <w:r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المرأة</w:t>
            </w:r>
            <w:r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الريفي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</w:t>
            </w:r>
            <w:r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في</w:t>
            </w:r>
            <w:r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 w:rsidRP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رفيه</w:t>
            </w:r>
            <w:r w:rsidRPr="000C2952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.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D0104C" w:rsidRDefault="009E399A" w:rsidP="00D0104C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تفعيل القانون الأساسي عدد 46 لسنة 2015  المؤرخ في 23 نوفمبر 2015  والمتعل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 بتنقيح واتمام القانون عدد 40 لسنة 1975 المتعل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 بجوازات السفر ووثائق السفر والذي يسمح للمرأة باصطحاب ابنها القاصر معها دون الحاجة لترخيص الأب.</w:t>
            </w:r>
            <w:r w:rsidR="00843A5B"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  <w:t xml:space="preserve">  </w:t>
            </w:r>
          </w:p>
          <w:p w:rsidR="000C2952" w:rsidRPr="001A1A09" w:rsidRDefault="0061180E" w:rsidP="000C2952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تفعيل القوانين المتعلقة بحري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المرأة والمساواة بينها وبين الر</w:t>
            </w:r>
            <w:r w:rsidR="000C295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جل.</w:t>
            </w:r>
          </w:p>
        </w:tc>
        <w:tc>
          <w:tcPr>
            <w:tcW w:w="3969" w:type="dxa"/>
            <w:vAlign w:val="center"/>
          </w:tcPr>
          <w:p w:rsidR="00A70C95" w:rsidRPr="00013DA3" w:rsidRDefault="00013DA3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TN"/>
              </w:rPr>
            </w:pPr>
            <w:r w:rsidRPr="00013DA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حظر التمييز المبني على الجنس</w:t>
            </w:r>
            <w:r w:rsidRPr="00013DA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  <w:t>/</w:t>
            </w:r>
            <w:r w:rsidRPr="00013DA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 المساواة بين الجنسين</w:t>
            </w:r>
            <w:r w:rsidRPr="00013DA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  <w:t>/</w:t>
            </w:r>
            <w:r w:rsidRPr="00013DA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 حقوق النساء </w:t>
            </w:r>
          </w:p>
        </w:tc>
        <w:tc>
          <w:tcPr>
            <w:tcW w:w="645" w:type="dxa"/>
            <w:vAlign w:val="center"/>
          </w:tcPr>
          <w:p w:rsidR="00A70C95" w:rsidRPr="00110DB2" w:rsidRDefault="00A70C95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A70C95" w:rsidTr="007B1662">
        <w:trPr>
          <w:trHeight w:val="1272"/>
          <w:jc w:val="right"/>
        </w:trPr>
        <w:tc>
          <w:tcPr>
            <w:tcW w:w="9530" w:type="dxa"/>
            <w:vAlign w:val="center"/>
          </w:tcPr>
          <w:p w:rsidR="001F4862" w:rsidRDefault="009927FC" w:rsidP="009927FC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lastRenderedPageBreak/>
              <w:t>ضرورة المساواة بين الأطفال على مستوى الولايات وفي الأسرة وضمان حقّ الطفل في الت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رفيه.</w:t>
            </w:r>
          </w:p>
          <w:p w:rsidR="009927FC" w:rsidRDefault="009927FC" w:rsidP="009927FC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تمكين مندوب حماية الطفولة من الآليّات اللاّزمة للقيام بعمله ونشر ثقافة حقوق الطفل.</w:t>
            </w:r>
          </w:p>
          <w:p w:rsidR="009927FC" w:rsidRDefault="009927FC" w:rsidP="001348CA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ضمان مواصلة تعليم الأطفال الموجودين بمراكز الإصلاح وإنشاء مؤسّسة تعنى بهم.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B44A80" w:rsidRDefault="00B44A80" w:rsidP="00B44A80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تطوير برامج تأهيل الأطفال الجانحين.</w:t>
            </w:r>
          </w:p>
          <w:p w:rsidR="0045131E" w:rsidRDefault="0045131E" w:rsidP="0045131E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وضع برامج وسن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قوانين تحمي الطفولة.</w:t>
            </w:r>
          </w:p>
          <w:p w:rsidR="00845099" w:rsidRDefault="00845099" w:rsidP="00845099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دعم حقوق الطفل المرتكزة على عدم الت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مييز والمصلحة الفضلى والحق في الحياة وخاص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تدعيم حق الطفل في المشاركة.</w:t>
            </w:r>
          </w:p>
          <w:p w:rsidR="0012460B" w:rsidRDefault="0012460B" w:rsidP="0012460B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حق الطفل في الترفيه.</w:t>
            </w:r>
          </w:p>
          <w:p w:rsidR="00E070B5" w:rsidRDefault="00E070B5" w:rsidP="00E070B5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التنصيص داخل التقرير على ظاهرة المنقطعين</w:t>
            </w:r>
            <w:r w:rsidR="00736A1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عن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التعليم والتي بلغت سنويا بين 100 الف و120 </w:t>
            </w:r>
            <w:r w:rsidR="00CB138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الف منقطع عن التعليم من المدارس.</w:t>
            </w:r>
          </w:p>
          <w:p w:rsidR="00CB1386" w:rsidRPr="002B1D36" w:rsidRDefault="00CB1386" w:rsidP="00CB1386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</w:t>
            </w:r>
            <w:r w:rsidR="003B3F3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نصيص داخل التقرير على أن</w:t>
            </w:r>
            <w:r w:rsidR="003B3F3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نسبة الانقطاع عن الت</w:t>
            </w:r>
            <w:r w:rsidR="003B3F3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عليم في منطقة الر</w:t>
            </w:r>
            <w:r w:rsidR="003B3F3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قاب حسب آخر إحصائي</w:t>
            </w:r>
            <w:r w:rsidR="003B3F3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بلغت 69.79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%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واقتراح القيام بشركات فعلي</w:t>
            </w:r>
            <w:r w:rsidR="003B3F3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مع الجمعي</w:t>
            </w:r>
            <w:r w:rsidR="003B3F3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ات التي تعتني بحقوق الطفل لتعمل أكثر على هذا الموضوع.</w:t>
            </w:r>
          </w:p>
        </w:tc>
        <w:tc>
          <w:tcPr>
            <w:tcW w:w="3969" w:type="dxa"/>
            <w:vAlign w:val="center"/>
          </w:tcPr>
          <w:p w:rsidR="00A70C95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حقوق الطفل</w:t>
            </w:r>
          </w:p>
        </w:tc>
        <w:tc>
          <w:tcPr>
            <w:tcW w:w="645" w:type="dxa"/>
            <w:vAlign w:val="center"/>
          </w:tcPr>
          <w:p w:rsidR="00A70C95" w:rsidRPr="00110DB2" w:rsidRDefault="00A70C95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A70C95" w:rsidTr="007B1662">
        <w:trPr>
          <w:trHeight w:val="1272"/>
          <w:jc w:val="right"/>
        </w:trPr>
        <w:tc>
          <w:tcPr>
            <w:tcW w:w="9530" w:type="dxa"/>
            <w:vAlign w:val="center"/>
          </w:tcPr>
          <w:p w:rsidR="008C7E68" w:rsidRDefault="00B72E8D" w:rsidP="001348CA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تفعيل توصيات تقرير تونس لسنة 2012  والمتعل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قة ب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حقوق الأشخاص ذوي الإعاقة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حالة المعاقين بسيدي بوزيد متردية.</w:t>
            </w:r>
          </w:p>
          <w:p w:rsidR="00706E96" w:rsidRDefault="00706E96" w:rsidP="001348CA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المطالبة بفضاءات مهي</w:t>
            </w:r>
            <w:r w:rsidR="00CB138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ئة</w:t>
            </w:r>
            <w:r w:rsidR="001348C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للأشخاص ذوي الإعاقة. </w:t>
            </w:r>
          </w:p>
          <w:p w:rsidR="00706E96" w:rsidRDefault="0011040B" w:rsidP="00706E96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تسهيل نفاذ الأشخاص ذوي الإعاقة للمؤس</w:t>
            </w:r>
            <w:r w:rsidR="009327C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سات العمومي</w:t>
            </w:r>
            <w:r w:rsidR="009327C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</w:t>
            </w:r>
            <w:r w:rsidR="00706E9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.</w:t>
            </w:r>
          </w:p>
          <w:p w:rsidR="00706E96" w:rsidRDefault="00706E96" w:rsidP="00706E96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مراعاة ظروفهم وأن تكون لهم أولوي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الت</w:t>
            </w:r>
            <w:r w:rsidR="009327C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شغيل.</w:t>
            </w:r>
          </w:p>
          <w:p w:rsidR="00706E96" w:rsidRPr="00706E96" w:rsidRDefault="00D26E55" w:rsidP="00D26E55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العمل على مزيد تعليم وتكوين هذه الفئات لتسهيل إدماجهم في المجتمع.</w:t>
            </w:r>
          </w:p>
        </w:tc>
        <w:tc>
          <w:tcPr>
            <w:tcW w:w="3969" w:type="dxa"/>
            <w:vAlign w:val="center"/>
          </w:tcPr>
          <w:p w:rsidR="00A70C95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حقوق الأشخاص ذوي الإعاقة </w:t>
            </w:r>
          </w:p>
        </w:tc>
        <w:tc>
          <w:tcPr>
            <w:tcW w:w="645" w:type="dxa"/>
            <w:vAlign w:val="center"/>
          </w:tcPr>
          <w:p w:rsidR="00A70C95" w:rsidRPr="00110DB2" w:rsidRDefault="00A70C95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7B1662" w:rsidTr="007B1662">
        <w:trPr>
          <w:trHeight w:val="1272"/>
          <w:jc w:val="right"/>
        </w:trPr>
        <w:tc>
          <w:tcPr>
            <w:tcW w:w="9530" w:type="dxa"/>
            <w:vAlign w:val="center"/>
          </w:tcPr>
          <w:p w:rsidR="00FA305D" w:rsidRPr="002C122E" w:rsidRDefault="00706E96" w:rsidP="00706E96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lastRenderedPageBreak/>
              <w:t>ضرورة دعم الدولة لمسار العدالة الانتقالي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للقضاء على الفساد وكشف الحقائق.</w:t>
            </w:r>
          </w:p>
        </w:tc>
        <w:tc>
          <w:tcPr>
            <w:tcW w:w="3969" w:type="dxa"/>
            <w:vAlign w:val="center"/>
          </w:tcPr>
          <w:p w:rsidR="007B1662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العدالة الانتقالية </w:t>
            </w:r>
          </w:p>
        </w:tc>
        <w:tc>
          <w:tcPr>
            <w:tcW w:w="645" w:type="dxa"/>
            <w:vAlign w:val="center"/>
          </w:tcPr>
          <w:p w:rsidR="007B1662" w:rsidRPr="00110DB2" w:rsidRDefault="007B1662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82623B" w:rsidTr="007B1662">
        <w:trPr>
          <w:trHeight w:val="1272"/>
          <w:jc w:val="right"/>
        </w:trPr>
        <w:tc>
          <w:tcPr>
            <w:tcW w:w="9530" w:type="dxa"/>
            <w:vAlign w:val="center"/>
          </w:tcPr>
          <w:p w:rsidR="0082623B" w:rsidRDefault="00706E96" w:rsidP="00706E96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التأكيد على ضرورة وجود </w:t>
            </w:r>
            <w:r w:rsidR="00B250B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رقيب لضمان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عدم استغلال القضاة لمناصبهم عند إصدار أحكامهم.</w:t>
            </w:r>
          </w:p>
          <w:p w:rsidR="00D318A8" w:rsidRDefault="00D318A8" w:rsidP="00142DDB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ضرورة الملاءمة بين القضاء كسلطة</w:t>
            </w:r>
            <w:r w:rsidR="00142DD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مستقل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 w:rsidR="00142DD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ة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وإمكاني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وجود قضاة متحزبين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لأن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ه دائما في قضايا الرأي العام تتدخ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ل المسألة الحزبي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في المسألة القضائي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وتلقي بضلالها عليها.</w:t>
            </w:r>
          </w:p>
          <w:p w:rsidR="007A4CB3" w:rsidRPr="002C122E" w:rsidRDefault="007A4CB3" w:rsidP="007A4CB3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رفع الجانب القدسي عن المنظومة القضائية.</w:t>
            </w:r>
          </w:p>
        </w:tc>
        <w:tc>
          <w:tcPr>
            <w:tcW w:w="3969" w:type="dxa"/>
            <w:vAlign w:val="center"/>
          </w:tcPr>
          <w:p w:rsidR="0082623B" w:rsidRDefault="0082623B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اصلاح المنظومة القضائية</w:t>
            </w: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  <w:t>:</w:t>
            </w:r>
          </w:p>
          <w:p w:rsidR="0082623B" w:rsidRPr="00185C64" w:rsidRDefault="0082623B" w:rsidP="0082623B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استقلال القضاء</w:t>
            </w:r>
          </w:p>
        </w:tc>
        <w:tc>
          <w:tcPr>
            <w:tcW w:w="645" w:type="dxa"/>
            <w:vAlign w:val="center"/>
          </w:tcPr>
          <w:p w:rsidR="0082623B" w:rsidRPr="00110DB2" w:rsidRDefault="0082623B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A70C95" w:rsidTr="007B1662">
        <w:trPr>
          <w:trHeight w:val="1272"/>
          <w:jc w:val="right"/>
        </w:trPr>
        <w:tc>
          <w:tcPr>
            <w:tcW w:w="9530" w:type="dxa"/>
            <w:vAlign w:val="center"/>
          </w:tcPr>
          <w:p w:rsidR="00E33B34" w:rsidRDefault="007C56AB" w:rsidP="007C56AB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التأكيد على مسألة </w:t>
            </w:r>
            <w:r w:rsidR="00A3748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الاكتظاظ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</w:t>
            </w:r>
            <w:r w:rsidR="00A3748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في سجون سيدي بوزيد.</w:t>
            </w:r>
          </w:p>
          <w:p w:rsidR="00C34EF0" w:rsidRDefault="00C34EF0" w:rsidP="007A4CB3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مشكلة البنية التحتيّة للس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جون وضرورة تحسينها حسب المعايير الدولي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</w:t>
            </w:r>
            <w:r w:rsidR="007A4CB3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،</w:t>
            </w:r>
            <w:r w:rsidR="007A4CB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وخاصّة تداعي الوضع الصحي داخل السجون.</w:t>
            </w:r>
          </w:p>
          <w:p w:rsidR="00C34EF0" w:rsidRDefault="00C34EF0" w:rsidP="00C34EF0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الحاجة لوضع تدابير خاص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بوضعي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الس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جينة الحامل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.</w:t>
            </w:r>
          </w:p>
          <w:p w:rsidR="00C45E5C" w:rsidRDefault="00C45E5C" w:rsidP="00C45E5C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وضع آليات التشريك من داخل السجون لتوصيل صوت المساجين.</w:t>
            </w:r>
          </w:p>
          <w:p w:rsidR="00A37481" w:rsidRDefault="00A37481" w:rsidP="00A37481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مسألة الإفلات من العقاب.</w:t>
            </w:r>
          </w:p>
          <w:p w:rsidR="00A37481" w:rsidRDefault="00A37481" w:rsidP="00A37481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الحاجة لإنفاذ القوانين الموجودة.</w:t>
            </w:r>
          </w:p>
          <w:p w:rsidR="00B72E8D" w:rsidRDefault="00B72E8D" w:rsidP="00B72E8D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تفعيل توصيات 2012 وخاص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التوصية المتعل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قة بتكوين وتدريب المتدخلين في مجال حقوق الإنسان من قضاة ومحامين و سج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انين وأهل اختصاص.</w:t>
            </w:r>
          </w:p>
          <w:p w:rsidR="00B72E8D" w:rsidRDefault="0012460B" w:rsidP="0012460B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التعريج على مسألتي العقوبات النفسية في السّجون والتمييز بين السّجناء.</w:t>
            </w:r>
          </w:p>
          <w:p w:rsidR="00B44A80" w:rsidRDefault="00B44A80" w:rsidP="00B44A80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تطوير برامج تأهيل المساجين.</w:t>
            </w:r>
          </w:p>
          <w:p w:rsidR="003964EC" w:rsidRPr="00436B19" w:rsidRDefault="003964EC" w:rsidP="003964EC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متابعة حسن التطبيق والإنفاذ الفعلي لقانون الاحتفاظ</w:t>
            </w:r>
            <w:r w:rsidR="009A466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.</w:t>
            </w:r>
          </w:p>
        </w:tc>
        <w:tc>
          <w:tcPr>
            <w:tcW w:w="3969" w:type="dxa"/>
            <w:vAlign w:val="center"/>
          </w:tcPr>
          <w:p w:rsidR="00A70C95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اصلاح المنظومة القضائية</w:t>
            </w:r>
            <w:r w:rsidRPr="00185C6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  <w:t>:</w:t>
            </w: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  <w:p w:rsidR="00185C64" w:rsidRPr="00013DA3" w:rsidRDefault="00185C64" w:rsidP="00185C64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المنظومة العقابية</w:t>
            </w:r>
            <w:r w:rsidRPr="00185C6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  <w:t>/</w:t>
            </w: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 نظام الاحتجاز</w:t>
            </w:r>
            <w:r w:rsidRPr="00185C6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  <w:t>/</w:t>
            </w: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 الضمانات الاجرائية للإيقاف</w:t>
            </w:r>
            <w:r w:rsidRPr="00185C6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  <w:t>/</w:t>
            </w: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 الاكتظاظ في السجون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645" w:type="dxa"/>
            <w:vAlign w:val="center"/>
          </w:tcPr>
          <w:p w:rsidR="00A70C95" w:rsidRPr="00110DB2" w:rsidRDefault="00A70C95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A70C95" w:rsidTr="007B1662">
        <w:trPr>
          <w:trHeight w:val="1272"/>
          <w:jc w:val="right"/>
        </w:trPr>
        <w:tc>
          <w:tcPr>
            <w:tcW w:w="9530" w:type="dxa"/>
            <w:vAlign w:val="center"/>
          </w:tcPr>
          <w:p w:rsidR="00A70C95" w:rsidRDefault="00C628DF" w:rsidP="00C628DF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lastRenderedPageBreak/>
              <w:t>ضرورة إنشاء مدرسة للأمني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ين</w:t>
            </w:r>
            <w:r w:rsidR="002F5C97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وتكوينهم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.</w:t>
            </w:r>
          </w:p>
          <w:p w:rsidR="00C34EF0" w:rsidRDefault="00C34EF0" w:rsidP="00C34EF0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وجود عديد الانتهاكات لحقوق الإنسان.</w:t>
            </w:r>
          </w:p>
          <w:p w:rsidR="004660CA" w:rsidRDefault="004660CA" w:rsidP="004660CA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ضرورة وضع </w:t>
            </w:r>
            <w:r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  <w:t xml:space="preserve">examen psychotechnique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لكل منتدب في الجهاز الأمني عبر تقديم وضعيات وشرح كيفية التصرف معها</w:t>
            </w:r>
            <w:r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،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وذلك لإنشاء وخلق جهاز أمني مشبّع بمادة حقوق الإنسان.</w:t>
            </w:r>
          </w:p>
          <w:p w:rsidR="007A4CB3" w:rsidRPr="00601785" w:rsidRDefault="007A4CB3" w:rsidP="007A4CB3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رفع الجانب القدسي عن المنظومة الأمنية.</w:t>
            </w:r>
          </w:p>
        </w:tc>
        <w:tc>
          <w:tcPr>
            <w:tcW w:w="3969" w:type="dxa"/>
            <w:vAlign w:val="center"/>
          </w:tcPr>
          <w:p w:rsidR="00A70C95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اصلاح المنظومة الأمنية</w:t>
            </w:r>
          </w:p>
        </w:tc>
        <w:tc>
          <w:tcPr>
            <w:tcW w:w="645" w:type="dxa"/>
            <w:vAlign w:val="center"/>
          </w:tcPr>
          <w:p w:rsidR="00A70C95" w:rsidRPr="00110DB2" w:rsidRDefault="00A70C95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7B1662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B81E3E" w:rsidRPr="002B1D36" w:rsidRDefault="009A4665" w:rsidP="009A4665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تدعيم عقوبة الإعدام نظرا لكون الواقع الجديد لبلادنا يفرض ذلك.</w:t>
            </w:r>
          </w:p>
        </w:tc>
        <w:tc>
          <w:tcPr>
            <w:tcW w:w="3969" w:type="dxa"/>
            <w:vAlign w:val="center"/>
          </w:tcPr>
          <w:p w:rsidR="007B1662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عقوبة </w:t>
            </w:r>
            <w:r w:rsidR="00B81E3E"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الإعدام</w:t>
            </w: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645" w:type="dxa"/>
            <w:vAlign w:val="center"/>
          </w:tcPr>
          <w:p w:rsidR="007B1662" w:rsidRPr="00110DB2" w:rsidRDefault="007B1662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185C64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9F4BBF" w:rsidRDefault="00F077B0" w:rsidP="00F077B0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الإشارة لكون القانون التونسي منقوص فيما يخص</w:t>
            </w:r>
            <w:r w:rsidR="0014065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الإفلات من العقاب وعدم إنفاذ القانون في جرائم الت</w:t>
            </w:r>
            <w:r w:rsidR="0014065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عذيب.</w:t>
            </w:r>
          </w:p>
          <w:p w:rsidR="00F077B0" w:rsidRDefault="00D20783" w:rsidP="00F077B0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رصد الإمكانيّات الماديّة واللوجستيّة اللاّزمة للهيئة الوطنيّة لمناهضة التّعذيب لتقوم بمهامّها.</w:t>
            </w:r>
          </w:p>
          <w:p w:rsidR="00D20783" w:rsidRDefault="00F41950" w:rsidP="003100B8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المطالبة بوجود حد أدنى من المصداقي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في تقرير الحكومة لكي لا يتعارض مع تقارير المجتمع المدني</w:t>
            </w:r>
            <w:r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،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وبالتالي ضرورة الت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نصيص أساسا على وجود التعذيب في تونس سواء كان ممنهج أو غير ممنهج.</w:t>
            </w:r>
          </w:p>
          <w:p w:rsidR="00E76EFE" w:rsidRPr="00E76EFE" w:rsidRDefault="00E76EFE" w:rsidP="00372616">
            <w:pPr>
              <w:pStyle w:val="Paragraphedeliste"/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</w:p>
        </w:tc>
        <w:tc>
          <w:tcPr>
            <w:tcW w:w="3969" w:type="dxa"/>
            <w:vAlign w:val="center"/>
          </w:tcPr>
          <w:p w:rsidR="00185C64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مناهضة التعذيب والوقاية منه</w:t>
            </w:r>
          </w:p>
        </w:tc>
        <w:tc>
          <w:tcPr>
            <w:tcW w:w="645" w:type="dxa"/>
            <w:vAlign w:val="center"/>
          </w:tcPr>
          <w:p w:rsidR="00185C64" w:rsidRPr="00110DB2" w:rsidRDefault="00185C64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185C64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CD08CD" w:rsidRDefault="0059099C" w:rsidP="0059099C">
            <w:pPr>
              <w:pStyle w:val="Paragraphedeliste"/>
              <w:numPr>
                <w:ilvl w:val="0"/>
                <w:numId w:val="38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lastRenderedPageBreak/>
              <w:t>ضرورة دعم الصحافي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ين لضمان حري</w:t>
            </w:r>
            <w:r w:rsidR="003100B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ة الإعلام. </w:t>
            </w:r>
          </w:p>
          <w:p w:rsidR="00527C1B" w:rsidRDefault="00527C1B" w:rsidP="00527C1B">
            <w:pPr>
              <w:pStyle w:val="Paragraphedeliste"/>
              <w:numPr>
                <w:ilvl w:val="0"/>
                <w:numId w:val="38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تطبيق اعلان سنة 1991 حول الإجراءات الخاصة بالإضراب عن الطعام.</w:t>
            </w:r>
          </w:p>
          <w:p w:rsidR="006F65FD" w:rsidRPr="00D075B1" w:rsidRDefault="006F65FD" w:rsidP="006F65FD">
            <w:pPr>
              <w:pStyle w:val="Paragraphedeliste"/>
              <w:numPr>
                <w:ilvl w:val="0"/>
                <w:numId w:val="38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دعم حرية التعبير والتصدي لعودة سياسة تكميم الأفواه عبر تفعيل القوانين وعدم القفز عليها.</w:t>
            </w:r>
          </w:p>
        </w:tc>
        <w:tc>
          <w:tcPr>
            <w:tcW w:w="3969" w:type="dxa"/>
            <w:vAlign w:val="center"/>
          </w:tcPr>
          <w:p w:rsidR="00185C64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حرية الرأي والتعبير</w:t>
            </w:r>
          </w:p>
        </w:tc>
        <w:tc>
          <w:tcPr>
            <w:tcW w:w="645" w:type="dxa"/>
            <w:vAlign w:val="center"/>
          </w:tcPr>
          <w:p w:rsidR="00185C64" w:rsidRPr="00110DB2" w:rsidRDefault="00185C64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185C64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CD08CD" w:rsidRDefault="00DB0DB0" w:rsidP="00DB0DB0">
            <w:pPr>
              <w:pStyle w:val="Paragraphedeliste"/>
              <w:numPr>
                <w:ilvl w:val="0"/>
                <w:numId w:val="28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تبن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ي القضايا 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الإنسانيّة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بسيدي بوزيد وتفعيلها.</w:t>
            </w:r>
          </w:p>
          <w:p w:rsidR="00DB0DB0" w:rsidRPr="00372616" w:rsidRDefault="00DB0DB0" w:rsidP="0013139A">
            <w:pPr>
              <w:pStyle w:val="Paragraphedeliste"/>
              <w:bidi/>
              <w:ind w:left="1440"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</w:p>
        </w:tc>
        <w:tc>
          <w:tcPr>
            <w:tcW w:w="3969" w:type="dxa"/>
            <w:vAlign w:val="center"/>
          </w:tcPr>
          <w:p w:rsidR="00185C64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الحريات الأساسية</w:t>
            </w:r>
          </w:p>
        </w:tc>
        <w:tc>
          <w:tcPr>
            <w:tcW w:w="645" w:type="dxa"/>
            <w:vAlign w:val="center"/>
          </w:tcPr>
          <w:p w:rsidR="00185C64" w:rsidRPr="00110DB2" w:rsidRDefault="00185C64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185C64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601785" w:rsidRDefault="007C56AB" w:rsidP="007C56AB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تنمية الحقوق الاقتصادي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والاجتماعي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والثقافي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بسيدي بوزيد.</w:t>
            </w:r>
          </w:p>
          <w:p w:rsidR="007C56AB" w:rsidRDefault="00DB0DB0" w:rsidP="007C56AB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الحاجة لبرامج واقعي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اقتصادي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واجتماعي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واضحة تستقطب الش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باب المعط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ل عن العمل والمهم</w:t>
            </w:r>
            <w:r w:rsidR="00C70FC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ش.</w:t>
            </w:r>
          </w:p>
          <w:p w:rsidR="00B72E8D" w:rsidRDefault="00B72E8D" w:rsidP="00B72E8D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تمكين شباب المناطق الداخلية من عمل لائق.</w:t>
            </w:r>
          </w:p>
          <w:p w:rsidR="00DB0DB0" w:rsidRDefault="00C70FC5" w:rsidP="00DB0DB0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المطالبة بالجيل الأوّل لحقوق الإنسان وهو الحقّ في الماء الصالح للشّراب في كلّ من جهات سيدي بوزيد وقفصة والقصرين.</w:t>
            </w:r>
          </w:p>
          <w:p w:rsidR="00C70FC5" w:rsidRDefault="002C0854" w:rsidP="00C70FC5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التّرفيع في منح المسنّين.</w:t>
            </w:r>
          </w:p>
          <w:p w:rsidR="006D3A17" w:rsidRPr="00DC014B" w:rsidRDefault="006D3A17" w:rsidP="006D3A17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الخصوصيات الثقافي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لتونس والتي يمكن أن يتعارض معها مبدأ شمولي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ة حقوق الإنسان. </w:t>
            </w:r>
          </w:p>
        </w:tc>
        <w:tc>
          <w:tcPr>
            <w:tcW w:w="3969" w:type="dxa"/>
            <w:vAlign w:val="center"/>
          </w:tcPr>
          <w:p w:rsidR="00185C64" w:rsidRPr="00185C64" w:rsidRDefault="00185C64" w:rsidP="00185C64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اعمال الحقوق الاجتماعية والاقتصادية والثقافية</w:t>
            </w:r>
          </w:p>
        </w:tc>
        <w:tc>
          <w:tcPr>
            <w:tcW w:w="645" w:type="dxa"/>
            <w:vAlign w:val="center"/>
          </w:tcPr>
          <w:p w:rsidR="00185C64" w:rsidRPr="00110DB2" w:rsidRDefault="00185C64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185C64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E7016C" w:rsidRDefault="000E7FB8" w:rsidP="00B72E8D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lastRenderedPageBreak/>
              <w:t>التمس</w:t>
            </w:r>
            <w:r w:rsidR="001202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ك </w:t>
            </w:r>
            <w:r w:rsidR="00B72E8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بتحقيق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</w:t>
            </w:r>
            <w:r w:rsidR="001202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مييز الايجابي</w:t>
            </w:r>
            <w:r w:rsidR="00B72E8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في الجهات الدّاخلي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 w:rsidR="00B72E8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والد</w:t>
            </w:r>
            <w:r w:rsidR="001202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فاع عنه.</w:t>
            </w:r>
          </w:p>
          <w:p w:rsidR="000E7FB8" w:rsidRDefault="001202FB" w:rsidP="000E7FB8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الحاجة لبرامج من الأمم المتحدة خاصّة بالمناطق الضّعيفة والمهمّشة كسيدي بوزيد.</w:t>
            </w:r>
          </w:p>
          <w:p w:rsidR="001202FB" w:rsidRDefault="002C0854" w:rsidP="001202FB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التّأكيد على حقوق الجهات والمعتمديّات والأحياء في النّظافة.</w:t>
            </w:r>
          </w:p>
          <w:p w:rsidR="002C0854" w:rsidRDefault="00F41950" w:rsidP="00F41950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الحد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من اختلال الت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كافئ بين الجهات.</w:t>
            </w:r>
          </w:p>
          <w:p w:rsidR="002F5C97" w:rsidRDefault="002F5C97" w:rsidP="002F5C97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حق المناطق الداخلية المهمشة في التعليم</w:t>
            </w:r>
            <w:r w:rsidR="00DA1B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والمساواة في الفرص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.</w:t>
            </w:r>
          </w:p>
          <w:p w:rsidR="00562EA7" w:rsidRDefault="00562EA7" w:rsidP="00562EA7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ضرورة المساواة في التعليم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أن يكون المدرسون بالمناطق الداخلية من خريجي مدرسة ترشيح المعلمين كما في المناطق الأخرى.</w:t>
            </w:r>
          </w:p>
          <w:p w:rsidR="009944A9" w:rsidRDefault="009944A9" w:rsidP="009944A9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حق المناطق الداخلية في الثقافة والترفيه.</w:t>
            </w:r>
          </w:p>
          <w:p w:rsidR="00F65645" w:rsidRPr="00AA67E2" w:rsidRDefault="00F65645" w:rsidP="00F65645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اقتراح إحداث مجلس اقتصادي واجتماعي وبيئي جهوي ينظر في الحقوق الاقتصادية والاجتماعية في الجهة ذاتها ويجمع منظمات المجتمع المدني.</w:t>
            </w:r>
          </w:p>
        </w:tc>
        <w:tc>
          <w:tcPr>
            <w:tcW w:w="3969" w:type="dxa"/>
            <w:vAlign w:val="center"/>
          </w:tcPr>
          <w:p w:rsidR="00185C64" w:rsidRPr="00185C64" w:rsidRDefault="00185C64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عدم التمييز</w:t>
            </w:r>
            <w:r w:rsidRPr="00185C6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  <w:t>/</w:t>
            </w: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 الفئات الهشة</w:t>
            </w:r>
            <w:r w:rsidRPr="00185C6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  <w:t>/</w:t>
            </w:r>
            <w:r w:rsidRPr="00185C6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 المهاجرون </w:t>
            </w:r>
          </w:p>
        </w:tc>
        <w:tc>
          <w:tcPr>
            <w:tcW w:w="645" w:type="dxa"/>
            <w:vAlign w:val="center"/>
          </w:tcPr>
          <w:p w:rsidR="00185C64" w:rsidRPr="00110DB2" w:rsidRDefault="00185C64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82623B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82623B" w:rsidRDefault="00A37481" w:rsidP="00B72E8D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دعم التن</w:t>
            </w:r>
            <w:r w:rsidR="001202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مية الجهوي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</w:p>
          <w:p w:rsidR="00A37481" w:rsidRDefault="00A37481" w:rsidP="00A37481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إقرار مدينة سيدي بوزيد كمقر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للمجلس الأعلى للجماعات المحلي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ة.</w:t>
            </w:r>
          </w:p>
          <w:p w:rsidR="00A37481" w:rsidRDefault="00A37481" w:rsidP="00A37481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إحداث إدارة جهوي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للعدل بسيدي بوزيد.</w:t>
            </w:r>
          </w:p>
          <w:p w:rsidR="00A37481" w:rsidRDefault="00A37481" w:rsidP="00A37481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إحداث إدارة جهوي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للبيئة والت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نمية المستدامة.</w:t>
            </w:r>
          </w:p>
          <w:p w:rsidR="00A37481" w:rsidRDefault="00A37481" w:rsidP="00A37481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إحداث إدارة جهوي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للوكالة العقاري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الصناعي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ة.</w:t>
            </w:r>
          </w:p>
          <w:p w:rsidR="00A37481" w:rsidRDefault="00A37481" w:rsidP="00A37481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إحداث إدارة جهوي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للمياه المعدني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ة.</w:t>
            </w:r>
          </w:p>
          <w:p w:rsidR="00A37481" w:rsidRDefault="00A37481" w:rsidP="00A37481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إحداث إدارة جهوي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للديوان الوطني للزيت.</w:t>
            </w:r>
          </w:p>
          <w:p w:rsidR="00A37481" w:rsidRDefault="00A37481" w:rsidP="00A37481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إقرار مستشفى جامعي بسيدي بوزيد.</w:t>
            </w:r>
          </w:p>
          <w:p w:rsidR="002C0854" w:rsidRDefault="002C0854" w:rsidP="002C0854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إحداث مطار بسيدي بوزيد.</w:t>
            </w:r>
          </w:p>
          <w:p w:rsidR="009B0494" w:rsidRDefault="009B0494" w:rsidP="009B0494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lastRenderedPageBreak/>
              <w:t>الحاجة لمشاريع جديدة قادرة على تغيير الواقع الت</w:t>
            </w:r>
            <w:r w:rsidR="001202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نموي وتستقطب اليد العاملة لتنمية اقتصاد البلاد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</w:p>
          <w:p w:rsidR="009B0494" w:rsidRDefault="009B0494" w:rsidP="009B0494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خاص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في مجال الفلاحة القادر على استقطاب عديد الاستثمارات.</w:t>
            </w:r>
          </w:p>
          <w:p w:rsidR="009B0494" w:rsidRDefault="009B0494" w:rsidP="009B0494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ومجال الط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اقة البديلة وهو من المشاريع الضخمة التي يمكن أن تحقق القيمة المضافة.</w:t>
            </w:r>
          </w:p>
          <w:p w:rsidR="009B0494" w:rsidRDefault="00DB0DB0" w:rsidP="009B0494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تحقيق الت</w:t>
            </w:r>
            <w:r w:rsidR="001202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نمية بالجهة وخاص</w:t>
            </w:r>
            <w:r w:rsidR="00CD514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في القطاع الصحي.</w:t>
            </w:r>
          </w:p>
          <w:p w:rsidR="008039E1" w:rsidRDefault="008039E1" w:rsidP="008039E1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حقوق الجهات الداخلية في الثروات الطبيعية.</w:t>
            </w:r>
          </w:p>
          <w:p w:rsidR="00DB0DB0" w:rsidRDefault="00DB0DB0" w:rsidP="00DB0DB0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الحاجة لوجود إرادة سياسي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جدي</w:t>
            </w:r>
            <w:r w:rsidR="00CD514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للنهوض بالجهة.</w:t>
            </w:r>
          </w:p>
          <w:p w:rsidR="00DB0DB0" w:rsidRDefault="00392731" w:rsidP="00392731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تحقيق الت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نمية المستدامة القائمة على العدل بين الجهات والفئات والأجيال.</w:t>
            </w:r>
          </w:p>
          <w:p w:rsidR="00F65645" w:rsidRDefault="00F65645" w:rsidP="00F65645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اقتراح إحداث</w:t>
            </w:r>
            <w:r w:rsidR="00736A1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مجلس جهوي للتّنمية والتّشغيل</w:t>
            </w:r>
            <w:r w:rsidR="00736A1A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 w:rsidR="00736A1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حيث بلغ عدد المعطّلين عن العمل قرابة 650 الف معطل عن العمل من بينهم 240 الف من حاملي شهادات التعليم العالي.</w:t>
            </w:r>
          </w:p>
          <w:p w:rsidR="009B0494" w:rsidRPr="0013139A" w:rsidRDefault="00711ABC" w:rsidP="009B0494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</w:pPr>
            <w:r w:rsidRPr="0013139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دعم العمل المستقل.</w:t>
            </w:r>
          </w:p>
          <w:p w:rsidR="009B0494" w:rsidRPr="00AA67E2" w:rsidRDefault="009B0494" w:rsidP="009B0494">
            <w:pPr>
              <w:pStyle w:val="Paragraphedeliste"/>
              <w:bidi/>
              <w:ind w:left="1440"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</w:p>
        </w:tc>
        <w:tc>
          <w:tcPr>
            <w:tcW w:w="3969" w:type="dxa"/>
            <w:vAlign w:val="center"/>
          </w:tcPr>
          <w:p w:rsidR="0082623B" w:rsidRPr="00185C64" w:rsidRDefault="0082623B" w:rsidP="00A37481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 xml:space="preserve">التنمية </w:t>
            </w:r>
            <w:r w:rsidR="00A3748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الجهوية</w:t>
            </w:r>
          </w:p>
        </w:tc>
        <w:tc>
          <w:tcPr>
            <w:tcW w:w="645" w:type="dxa"/>
            <w:vAlign w:val="center"/>
          </w:tcPr>
          <w:p w:rsidR="0082623B" w:rsidRPr="00110DB2" w:rsidRDefault="0082623B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185C64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BF3EFA" w:rsidRDefault="00C460D3" w:rsidP="005D5A48">
            <w:pPr>
              <w:pStyle w:val="Paragraphedeliste"/>
              <w:numPr>
                <w:ilvl w:val="0"/>
                <w:numId w:val="3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مراجعة القوانين التربويّة المجحفة في حق الطفل وخاص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النظام التأديبي</w:t>
            </w:r>
            <w:r w:rsidR="002C0854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.</w:t>
            </w:r>
          </w:p>
          <w:p w:rsidR="00410764" w:rsidRDefault="00410764" w:rsidP="00410764">
            <w:pPr>
              <w:pStyle w:val="Paragraphedeliste"/>
              <w:numPr>
                <w:ilvl w:val="0"/>
                <w:numId w:val="3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تكوين المرب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ين و</w:t>
            </w:r>
            <w:r w:rsidR="0045131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المأط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 w:rsidR="0045131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رين و</w:t>
            </w:r>
            <w:r w:rsidR="008F71A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المسؤولين المشرفين على التربية والتعليم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على مبادئ حقوق الإنسان.</w:t>
            </w:r>
          </w:p>
          <w:p w:rsidR="00CA1ADE" w:rsidRDefault="00CA1ADE" w:rsidP="00CA1ADE">
            <w:pPr>
              <w:pStyle w:val="Paragraphedeliste"/>
              <w:numPr>
                <w:ilvl w:val="0"/>
                <w:numId w:val="3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تدخل الدولة في منظومة الإصلاح التربوي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خاص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ظاهرة تعاطي التلاميذ للمخد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رات والتي بلغت نسبة 30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%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من الت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لاميذ المتعاطية للمخد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رات داخل المؤس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سة التربوي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</w:t>
            </w:r>
            <w:r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،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وظاهرة انتحار التلاميذ المنتشرة مؤخ</w:t>
            </w:r>
            <w:r w:rsidR="00EE583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را.</w:t>
            </w:r>
          </w:p>
          <w:p w:rsidR="00CA1ADE" w:rsidRPr="00BF3EFA" w:rsidRDefault="001C2CCE" w:rsidP="00CA1ADE">
            <w:pPr>
              <w:pStyle w:val="Paragraphedeliste"/>
              <w:numPr>
                <w:ilvl w:val="0"/>
                <w:numId w:val="33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وضع ثقافة حقوق الإنسان في مادة التربية المدنية في البرامج الرسمية للتعليم الابتدائي والثانوي.</w:t>
            </w:r>
          </w:p>
        </w:tc>
        <w:tc>
          <w:tcPr>
            <w:tcW w:w="3969" w:type="dxa"/>
            <w:vAlign w:val="center"/>
          </w:tcPr>
          <w:p w:rsidR="00185C64" w:rsidRPr="00E43678" w:rsidRDefault="00BF3EFA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 w:rsidRPr="00E4367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الاصلاح التربوي</w:t>
            </w:r>
          </w:p>
        </w:tc>
        <w:tc>
          <w:tcPr>
            <w:tcW w:w="645" w:type="dxa"/>
            <w:vAlign w:val="center"/>
          </w:tcPr>
          <w:p w:rsidR="00185C64" w:rsidRPr="00110DB2" w:rsidRDefault="00185C64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185C64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DA7498" w:rsidRDefault="000076CB" w:rsidP="000076CB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lastRenderedPageBreak/>
              <w:t>ضرورة تكييف اتفاقي</w:t>
            </w:r>
            <w:r w:rsidR="0055513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ة </w:t>
            </w:r>
            <w:r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  <w:t>CEDAW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لتصبح متماشية مع مبادئ الش</w:t>
            </w:r>
            <w:r w:rsidR="0055513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عب التونسي وثقافته وقناعته وتكريسها على المستوى الوطني.</w:t>
            </w:r>
          </w:p>
          <w:p w:rsidR="000076CB" w:rsidRDefault="00EF3E32" w:rsidP="004D418B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المطالبة بمراجعة </w:t>
            </w:r>
            <w:r w:rsidR="004D418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الاتفاقيّات التي وق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 w:rsidR="004D418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عت تحت الحماية الاستعماريّة والتي مازالت مطبّقة وسارية المفعول إلى الآن.</w:t>
            </w:r>
          </w:p>
          <w:p w:rsidR="004D418B" w:rsidRPr="00CB37DF" w:rsidRDefault="004D418B" w:rsidP="004D418B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المطالبة بنشر الاتفاقي</w:t>
            </w:r>
            <w:r w:rsidR="00912A8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ات التي وق</w:t>
            </w:r>
            <w:r w:rsidR="00912A8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عت بين فرنسا وتونس منذ سنة 1956 الى سنة 2009</w:t>
            </w:r>
            <w:r w:rsidR="00912A8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وعددها 294 اتفاقي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 w:rsidR="00912A8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</w:t>
            </w:r>
            <w:r w:rsidR="0044210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بالرائد الرسمي</w:t>
            </w:r>
            <w:r w:rsidR="00442109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،</w:t>
            </w:r>
            <w:r w:rsidR="0044210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لضمان حق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 w:rsidR="0044210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المواطن في المعلومة.</w:t>
            </w:r>
          </w:p>
        </w:tc>
        <w:tc>
          <w:tcPr>
            <w:tcW w:w="3969" w:type="dxa"/>
            <w:vAlign w:val="center"/>
          </w:tcPr>
          <w:p w:rsidR="00185C64" w:rsidRPr="00CB37DF" w:rsidRDefault="00CB37DF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 w:rsidRPr="00CB37DF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إصلاحات على مستوى الأليات الدولية</w:t>
            </w:r>
          </w:p>
        </w:tc>
        <w:tc>
          <w:tcPr>
            <w:tcW w:w="645" w:type="dxa"/>
            <w:vAlign w:val="center"/>
          </w:tcPr>
          <w:p w:rsidR="00185C64" w:rsidRPr="00110DB2" w:rsidRDefault="00185C64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185C64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4F7FA2" w:rsidRDefault="006E4E87" w:rsidP="004F7FA2">
            <w:pPr>
              <w:pStyle w:val="Paragraphedeliste"/>
              <w:numPr>
                <w:ilvl w:val="0"/>
                <w:numId w:val="32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تنقيح مجل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حماية الطفولة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</w:p>
          <w:p w:rsidR="006E4E87" w:rsidRDefault="006E4E87" w:rsidP="006E4E87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فصل 20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تحديد حالات التهديد بالنسبة للطفل.</w:t>
            </w:r>
          </w:p>
          <w:p w:rsidR="006E4E87" w:rsidRDefault="006E4E87" w:rsidP="006E4E87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فصل 28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متعلق بآليات التعه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د بالحماية.</w:t>
            </w:r>
          </w:p>
          <w:p w:rsidR="006E4E87" w:rsidRDefault="006E4E87" w:rsidP="006E4E87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الفصول المتعل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قة بقاضي الأسرة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مجالات التدخل والتعهد والحماية والإجراءات المتخذة.</w:t>
            </w:r>
          </w:p>
          <w:p w:rsidR="006E4E87" w:rsidRDefault="006E4E87" w:rsidP="006E4E87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الفصول من 62 وما بعدها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المتعل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قة بالإجراءات المت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خذة لضمان عدم العود.</w:t>
            </w:r>
          </w:p>
          <w:p w:rsidR="006E4E87" w:rsidRDefault="006E4E87" w:rsidP="006E4E87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الباب المتعل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 بمندوب الحري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المحروسة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هناك فصل موجود ولكن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ه مهجور وغير منف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ذ في الواقع.</w:t>
            </w:r>
          </w:p>
          <w:p w:rsidR="006E4E87" w:rsidRDefault="005259F7" w:rsidP="006E4E87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الفصول المتعل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قة بمدى الإلزامي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والعقوبات المنصوصة في ظل عدم احترام حقوق الطفل وخاص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الفصول 111 و112 و113 المتعل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قة بالوساطة</w:t>
            </w:r>
            <w:r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،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والتأكيد على ضمان وتشديد العقوبة على كل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من يعتدي على حقوق الطفل.</w:t>
            </w:r>
          </w:p>
          <w:p w:rsidR="002D63E7" w:rsidRDefault="005D57E2" w:rsidP="005D57E2">
            <w:pPr>
              <w:pStyle w:val="Paragraphedeliste"/>
              <w:numPr>
                <w:ilvl w:val="0"/>
                <w:numId w:val="32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</w:t>
            </w:r>
            <w:r w:rsidR="002D63E7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رة تجنيح جريمة القتل المرتكبة من قبل الأطفال.</w:t>
            </w:r>
          </w:p>
          <w:p w:rsidR="00FD35D1" w:rsidRDefault="00FD35D1" w:rsidP="00FD35D1">
            <w:pPr>
              <w:pStyle w:val="Paragraphedeliste"/>
              <w:numPr>
                <w:ilvl w:val="0"/>
                <w:numId w:val="32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 w:rsidRPr="00FD35D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</w:t>
            </w:r>
            <w:r w:rsidRPr="00FD35D1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FD35D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إقرار</w:t>
            </w:r>
            <w:r w:rsidRPr="00FD35D1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FD35D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قانون</w:t>
            </w:r>
            <w:r w:rsidRPr="00FD35D1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FD35D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يتعلّق</w:t>
            </w:r>
            <w:r w:rsidRPr="00FD35D1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FD35D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بمجانيّة</w:t>
            </w:r>
            <w:r w:rsidRPr="00FD35D1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FD35D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التعليم</w:t>
            </w:r>
            <w:r w:rsidRPr="00FD35D1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Pr="00FD35D1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والتمدرس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.</w:t>
            </w:r>
          </w:p>
          <w:p w:rsidR="00165281" w:rsidRDefault="00165281" w:rsidP="00165281">
            <w:pPr>
              <w:pStyle w:val="Paragraphedeliste"/>
              <w:numPr>
                <w:ilvl w:val="0"/>
                <w:numId w:val="32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مراجعة القانون عدد 10 لسنة 1993 المتعلق بدور الوكالة التونسية للتكوين المهني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هذا القانون يختزل دور الوكالة في التكوين الأساسي في حين أن الوكالة يجب أن تقوم برفع تشغيل حاملي شهادات التعليم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lastRenderedPageBreak/>
              <w:t>العالي.</w:t>
            </w:r>
          </w:p>
          <w:p w:rsidR="00F13261" w:rsidRDefault="00F13261" w:rsidP="00F13261">
            <w:pPr>
              <w:pStyle w:val="Paragraphedeliste"/>
              <w:numPr>
                <w:ilvl w:val="0"/>
                <w:numId w:val="32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ضرورة تطوير  التشريعات لخلق مواطن شغل مثلا في البناءات الهيدرولوجية. </w:t>
            </w:r>
          </w:p>
          <w:p w:rsidR="003964EC" w:rsidRPr="008C7E68" w:rsidRDefault="00C45E5C" w:rsidP="0013139A">
            <w:pPr>
              <w:pStyle w:val="Paragraphedeliste"/>
              <w:numPr>
                <w:ilvl w:val="0"/>
                <w:numId w:val="32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ملائمة التّشاريع المحلية مع النصوص الدولية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خاصة الفصل 101 مكرر من م.اج.ج الذي يجرم التعذيب</w:t>
            </w:r>
            <w:r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،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وبالتالي ضرورة تبني تعريف الاتفاقية للتعذيب في القانون التونسي.</w:t>
            </w:r>
          </w:p>
        </w:tc>
        <w:tc>
          <w:tcPr>
            <w:tcW w:w="3969" w:type="dxa"/>
            <w:vAlign w:val="center"/>
          </w:tcPr>
          <w:p w:rsidR="00185C64" w:rsidRPr="008C7E68" w:rsidRDefault="008C7E68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 w:rsidRPr="008C7E6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اصلاحات على مستوى الت</w:t>
            </w:r>
            <w:r w:rsidR="00A957BA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ّ</w:t>
            </w:r>
            <w:r w:rsidRPr="008C7E6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>شريعات</w:t>
            </w:r>
          </w:p>
        </w:tc>
        <w:tc>
          <w:tcPr>
            <w:tcW w:w="645" w:type="dxa"/>
            <w:vAlign w:val="center"/>
          </w:tcPr>
          <w:p w:rsidR="00185C64" w:rsidRPr="00110DB2" w:rsidRDefault="00185C64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E35F6F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E35F6F" w:rsidRPr="008C7E68" w:rsidRDefault="00E35F6F" w:rsidP="0013139A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بيان برامج مؤسّسات حقوق الإنسان فيما يتعل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ق بتعليم حقوق الإنسان في السّجون والمدارس الثانويّة والجامعات.</w:t>
            </w:r>
          </w:p>
        </w:tc>
        <w:tc>
          <w:tcPr>
            <w:tcW w:w="3969" w:type="dxa"/>
            <w:vAlign w:val="center"/>
          </w:tcPr>
          <w:p w:rsidR="00E35F6F" w:rsidRPr="008C7E68" w:rsidRDefault="00E35F6F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t xml:space="preserve">مؤسّسات حقوق الإنسان </w:t>
            </w:r>
          </w:p>
        </w:tc>
        <w:tc>
          <w:tcPr>
            <w:tcW w:w="645" w:type="dxa"/>
            <w:vAlign w:val="center"/>
          </w:tcPr>
          <w:p w:rsidR="00E35F6F" w:rsidRPr="00110DB2" w:rsidRDefault="00E35F6F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  <w:tr w:rsidR="000E7FB8" w:rsidTr="007B1662">
        <w:trPr>
          <w:trHeight w:val="2255"/>
          <w:jc w:val="right"/>
        </w:trPr>
        <w:tc>
          <w:tcPr>
            <w:tcW w:w="9530" w:type="dxa"/>
            <w:vAlign w:val="center"/>
          </w:tcPr>
          <w:p w:rsidR="0055513D" w:rsidRDefault="0055513D" w:rsidP="009D76C3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الكشف عن حقيقة الاغتيالات السياسي</w:t>
            </w:r>
            <w:r w:rsidR="008773A7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 في تونس</w:t>
            </w:r>
            <w:r w:rsidR="009D76C3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 w:rsidR="009D76C3"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  <w:t xml:space="preserve"> </w:t>
            </w:r>
            <w:r w:rsidR="009D76C3" w:rsidRP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مزيد</w:t>
            </w:r>
            <w:r w:rsidR="009D76C3" w:rsidRPr="009D76C3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9D76C3" w:rsidRP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البحث</w:t>
            </w:r>
            <w:r w:rsidR="009D76C3" w:rsidRPr="009D76C3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9D76C3" w:rsidRP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في</w:t>
            </w:r>
            <w:r w:rsidR="009D76C3" w:rsidRPr="009D76C3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9D76C3" w:rsidRP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ملفّات</w:t>
            </w:r>
            <w:r w:rsidR="009D76C3" w:rsidRPr="009D76C3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9D76C3" w:rsidRP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اغتيال</w:t>
            </w:r>
            <w:r w:rsidR="009D76C3" w:rsidRPr="009D76C3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9D76C3" w:rsidRP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الشّهيدين</w:t>
            </w:r>
            <w:r w:rsidR="009D76C3" w:rsidRPr="009D76C3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9D76C3" w:rsidRP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الإبراهمي</w:t>
            </w:r>
            <w:r w:rsidR="009D76C3" w:rsidRPr="009D76C3"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 xml:space="preserve"> </w:t>
            </w:r>
            <w:r w:rsidR="009D76C3" w:rsidRP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وبلعيد</w:t>
            </w:r>
            <w:r w:rsidR="009D76C3"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  <w:t>.</w:t>
            </w:r>
          </w:p>
          <w:p w:rsidR="000E7FB8" w:rsidRDefault="000E7FB8" w:rsidP="000E7FB8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الدعوة لمزيد الت</w:t>
            </w:r>
            <w:r w:rsidR="008773A7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دقيق في قائمة المفروزين أمني</w:t>
            </w:r>
            <w:r w:rsidR="008773A7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TN"/>
              </w:rPr>
              <w:t>: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هناك العديد من الأسماء التي ناضلت في عهد الرئيس الس</w:t>
            </w:r>
            <w:r w:rsidR="008773A7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ابق بن علي ولم تظهر في القائمة.</w:t>
            </w:r>
          </w:p>
          <w:p w:rsidR="000E7FB8" w:rsidRDefault="0055513D" w:rsidP="0055513D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المراوحة بين مبدأ مكافحة الإرهاب ومبادئ حقوق الإنسان</w:t>
            </w:r>
            <w:r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،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حتى لا تكون مكافحة الإرهاب بمثابة عصى غليظة يستعملها بعض الأطراف لتصفية حساباتهم الشخصي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ة.</w:t>
            </w:r>
          </w:p>
          <w:p w:rsidR="0055513D" w:rsidRDefault="008773A7" w:rsidP="008773A7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متابعة مآلات ملفّات مكافحة الفساد.</w:t>
            </w:r>
          </w:p>
          <w:p w:rsidR="00D0104C" w:rsidRDefault="00D0104C" w:rsidP="009D76C3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المطالبة بتطبيق </w:t>
            </w:r>
            <w:r w:rsid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وصيات</w:t>
            </w:r>
            <w:r w:rsid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اللّجنة الأمميّة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السّابقة</w:t>
            </w:r>
            <w:r w:rsid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ووضع آليّات لمراقبة مدى التزام الدولة ب</w:t>
            </w:r>
            <w:r w:rsidR="009D76C3" w:rsidRP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احترامها</w:t>
            </w:r>
            <w:r w:rsidR="009D76C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وتنفيذها. </w:t>
            </w:r>
          </w:p>
          <w:p w:rsidR="00B72E8D" w:rsidRDefault="00B72E8D" w:rsidP="00B72E8D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وضع </w:t>
            </w:r>
            <w:r w:rsidR="001969D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استراتيجي</w:t>
            </w:r>
            <w:r w:rsidR="008D6B5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 w:rsidR="001969D2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لدعم المجتمع المدني في تونس.</w:t>
            </w:r>
          </w:p>
          <w:p w:rsidR="0012460B" w:rsidRDefault="0012460B" w:rsidP="0012460B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lastRenderedPageBreak/>
              <w:t>توفير آليات وقوانين تحمي المجتمع المدني لضمان مواصلة نشاطه.</w:t>
            </w:r>
          </w:p>
          <w:p w:rsidR="0012460B" w:rsidRDefault="0012460B" w:rsidP="0012460B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حق المجتمع المدني في الحصول على المعلومة وهو حق دستوري.</w:t>
            </w:r>
          </w:p>
          <w:p w:rsidR="0012460B" w:rsidRDefault="0012460B" w:rsidP="0012460B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رسكلة المجتمع المدني ليسير أموره.</w:t>
            </w:r>
          </w:p>
          <w:p w:rsidR="009944A9" w:rsidRDefault="009944A9" w:rsidP="009944A9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التنصيص على دور </w:t>
            </w:r>
            <w:r w:rsidR="00D62F4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المجتمع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المدني في علاقته مع الإدارة. </w:t>
            </w:r>
          </w:p>
          <w:p w:rsidR="009A4665" w:rsidRDefault="009A4665" w:rsidP="009A4665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تعزيز الشفافية والتواصل بين مكونات المجتمع المدني والدولة.</w:t>
            </w:r>
          </w:p>
          <w:p w:rsidR="0075688C" w:rsidRDefault="0075688C" w:rsidP="0075688C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دعم الحكومة للهيئات الدستوريّة والوطنيّة.</w:t>
            </w:r>
          </w:p>
          <w:p w:rsidR="0012460B" w:rsidRDefault="0012460B" w:rsidP="0012460B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مكافحة الجهل.</w:t>
            </w:r>
          </w:p>
          <w:p w:rsidR="008D77F3" w:rsidRDefault="008D77F3" w:rsidP="008D77F3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التأكيد على غياب الشفافية في إسداء المعونات.</w:t>
            </w:r>
          </w:p>
          <w:p w:rsidR="00FF20FA" w:rsidRDefault="00FF20FA" w:rsidP="00FF20FA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التأكيد على ضرورة الشفافية في الانتداب. </w:t>
            </w:r>
          </w:p>
          <w:p w:rsidR="00260130" w:rsidRPr="008C7E68" w:rsidRDefault="00260130" w:rsidP="00260130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TN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ضرورة مقاومة الفقر والت</w:t>
            </w:r>
            <w:r w:rsidR="00FF20F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هميش وضمان الحد</w:t>
            </w:r>
            <w:r w:rsidR="00FF20FA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>ّ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TN"/>
              </w:rPr>
              <w:t xml:space="preserve"> الأدنى من العيش الكريم.</w:t>
            </w:r>
          </w:p>
        </w:tc>
        <w:tc>
          <w:tcPr>
            <w:tcW w:w="3969" w:type="dxa"/>
            <w:vAlign w:val="center"/>
          </w:tcPr>
          <w:p w:rsidR="000E7FB8" w:rsidRPr="008C7E68" w:rsidRDefault="000E7FB8" w:rsidP="007B166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توصيات أخرى</w:t>
            </w:r>
          </w:p>
        </w:tc>
        <w:tc>
          <w:tcPr>
            <w:tcW w:w="645" w:type="dxa"/>
            <w:vAlign w:val="center"/>
          </w:tcPr>
          <w:p w:rsidR="000E7FB8" w:rsidRPr="00110DB2" w:rsidRDefault="000E7FB8" w:rsidP="00110DB2">
            <w:pPr>
              <w:pStyle w:val="Paragraphedeliste"/>
              <w:numPr>
                <w:ilvl w:val="0"/>
                <w:numId w:val="2"/>
              </w:numPr>
              <w:bidi/>
              <w:ind w:left="254"/>
              <w:jc w:val="center"/>
              <w:rPr>
                <w:b/>
                <w:bCs/>
                <w:lang w:bidi="ar-TN"/>
              </w:rPr>
            </w:pPr>
          </w:p>
        </w:tc>
      </w:tr>
    </w:tbl>
    <w:p w:rsidR="007B1662" w:rsidRDefault="007B1662" w:rsidP="007B1662">
      <w:pPr>
        <w:jc w:val="right"/>
        <w:rPr>
          <w:rtl/>
          <w:lang w:bidi="ar-TN"/>
        </w:rPr>
      </w:pPr>
    </w:p>
    <w:sectPr w:rsidR="007B1662" w:rsidSect="007B1662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75" w:rsidRDefault="00FA0275" w:rsidP="000245C4">
      <w:pPr>
        <w:spacing w:after="0" w:line="240" w:lineRule="auto"/>
      </w:pPr>
      <w:r>
        <w:separator/>
      </w:r>
    </w:p>
  </w:endnote>
  <w:endnote w:type="continuationSeparator" w:id="0">
    <w:p w:rsidR="00FA0275" w:rsidRDefault="00FA0275" w:rsidP="0002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671227"/>
      <w:docPartObj>
        <w:docPartGallery w:val="Page Numbers (Bottom of Page)"/>
        <w:docPartUnique/>
      </w:docPartObj>
    </w:sdtPr>
    <w:sdtEndPr/>
    <w:sdtContent>
      <w:p w:rsidR="00257E34" w:rsidRDefault="0064293C">
        <w:pPr>
          <w:pStyle w:val="Pieddepage"/>
          <w:jc w:val="center"/>
        </w:pPr>
        <w:r>
          <w:fldChar w:fldCharType="begin"/>
        </w:r>
        <w:r w:rsidR="00257E34">
          <w:instrText>PAGE   \* MERGEFORMAT</w:instrText>
        </w:r>
        <w:r>
          <w:fldChar w:fldCharType="separate"/>
        </w:r>
        <w:r w:rsidR="00092080">
          <w:rPr>
            <w:noProof/>
          </w:rPr>
          <w:t>2</w:t>
        </w:r>
        <w:r>
          <w:fldChar w:fldCharType="end"/>
        </w:r>
      </w:p>
    </w:sdtContent>
  </w:sdt>
  <w:p w:rsidR="00257E34" w:rsidRDefault="00257E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75" w:rsidRDefault="00FA0275" w:rsidP="000245C4">
      <w:pPr>
        <w:spacing w:after="0" w:line="240" w:lineRule="auto"/>
      </w:pPr>
      <w:r>
        <w:separator/>
      </w:r>
    </w:p>
  </w:footnote>
  <w:footnote w:type="continuationSeparator" w:id="0">
    <w:p w:rsidR="00FA0275" w:rsidRDefault="00FA0275" w:rsidP="00024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97"/>
    <w:multiLevelType w:val="hybridMultilevel"/>
    <w:tmpl w:val="19C62A7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51502"/>
    <w:multiLevelType w:val="hybridMultilevel"/>
    <w:tmpl w:val="3FCE1BB2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170A2E"/>
    <w:multiLevelType w:val="hybridMultilevel"/>
    <w:tmpl w:val="571640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D509B"/>
    <w:multiLevelType w:val="hybridMultilevel"/>
    <w:tmpl w:val="175EF1B2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031075"/>
    <w:multiLevelType w:val="hybridMultilevel"/>
    <w:tmpl w:val="FD60EAD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F72F2E"/>
    <w:multiLevelType w:val="hybridMultilevel"/>
    <w:tmpl w:val="8BB64678"/>
    <w:lvl w:ilvl="0" w:tplc="040C000D">
      <w:start w:val="1"/>
      <w:numFmt w:val="bullet"/>
      <w:lvlText w:val=""/>
      <w:lvlJc w:val="left"/>
      <w:pPr>
        <w:ind w:left="20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6" w15:restartNumberingAfterBreak="0">
    <w:nsid w:val="0CBE01F1"/>
    <w:multiLevelType w:val="hybridMultilevel"/>
    <w:tmpl w:val="4128E7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FA0E2D"/>
    <w:multiLevelType w:val="hybridMultilevel"/>
    <w:tmpl w:val="446C69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B1BBA"/>
    <w:multiLevelType w:val="hybridMultilevel"/>
    <w:tmpl w:val="D5D851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D2B4B"/>
    <w:multiLevelType w:val="hybridMultilevel"/>
    <w:tmpl w:val="509C07A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073CCC"/>
    <w:multiLevelType w:val="hybridMultilevel"/>
    <w:tmpl w:val="35F69B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F0CD4"/>
    <w:multiLevelType w:val="hybridMultilevel"/>
    <w:tmpl w:val="C4F8FC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0757B"/>
    <w:multiLevelType w:val="hybridMultilevel"/>
    <w:tmpl w:val="66E61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F002B"/>
    <w:multiLevelType w:val="hybridMultilevel"/>
    <w:tmpl w:val="50820E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F0D77"/>
    <w:multiLevelType w:val="hybridMultilevel"/>
    <w:tmpl w:val="7FC046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9141E"/>
    <w:multiLevelType w:val="hybridMultilevel"/>
    <w:tmpl w:val="D50E14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65D48"/>
    <w:multiLevelType w:val="hybridMultilevel"/>
    <w:tmpl w:val="9A1EFF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EB67A9"/>
    <w:multiLevelType w:val="hybridMultilevel"/>
    <w:tmpl w:val="0AF25290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114B26"/>
    <w:multiLevelType w:val="hybridMultilevel"/>
    <w:tmpl w:val="4B40669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047089"/>
    <w:multiLevelType w:val="hybridMultilevel"/>
    <w:tmpl w:val="215ACC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BF104A"/>
    <w:multiLevelType w:val="hybridMultilevel"/>
    <w:tmpl w:val="2D7A274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472CA8"/>
    <w:multiLevelType w:val="hybridMultilevel"/>
    <w:tmpl w:val="B1B645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66F08"/>
    <w:multiLevelType w:val="hybridMultilevel"/>
    <w:tmpl w:val="BC30F6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7787B"/>
    <w:multiLevelType w:val="hybridMultilevel"/>
    <w:tmpl w:val="DBA252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B15A1"/>
    <w:multiLevelType w:val="hybridMultilevel"/>
    <w:tmpl w:val="F5DC8BB8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FA20FA"/>
    <w:multiLevelType w:val="hybridMultilevel"/>
    <w:tmpl w:val="84B0EF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A4D02"/>
    <w:multiLevelType w:val="hybridMultilevel"/>
    <w:tmpl w:val="2946AB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34B77"/>
    <w:multiLevelType w:val="hybridMultilevel"/>
    <w:tmpl w:val="B22CB6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F4E26"/>
    <w:multiLevelType w:val="hybridMultilevel"/>
    <w:tmpl w:val="CF6A92F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5705F2"/>
    <w:multiLevelType w:val="hybridMultilevel"/>
    <w:tmpl w:val="8618E5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8691A"/>
    <w:multiLevelType w:val="hybridMultilevel"/>
    <w:tmpl w:val="B896E4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53F5B"/>
    <w:multiLevelType w:val="hybridMultilevel"/>
    <w:tmpl w:val="6AC0C91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A966BE"/>
    <w:multiLevelType w:val="hybridMultilevel"/>
    <w:tmpl w:val="EA789A1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99745E"/>
    <w:multiLevelType w:val="hybridMultilevel"/>
    <w:tmpl w:val="10F4BD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24A39"/>
    <w:multiLevelType w:val="hybridMultilevel"/>
    <w:tmpl w:val="7CDEB6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F1D90"/>
    <w:multiLevelType w:val="hybridMultilevel"/>
    <w:tmpl w:val="944824C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B4487A"/>
    <w:multiLevelType w:val="hybridMultilevel"/>
    <w:tmpl w:val="84CABF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52850"/>
    <w:multiLevelType w:val="hybridMultilevel"/>
    <w:tmpl w:val="4120E81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136945"/>
    <w:multiLevelType w:val="hybridMultilevel"/>
    <w:tmpl w:val="8FEE1B3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34"/>
  </w:num>
  <w:num w:numId="4">
    <w:abstractNumId w:val="36"/>
  </w:num>
  <w:num w:numId="5">
    <w:abstractNumId w:val="13"/>
  </w:num>
  <w:num w:numId="6">
    <w:abstractNumId w:val="10"/>
  </w:num>
  <w:num w:numId="7">
    <w:abstractNumId w:val="26"/>
  </w:num>
  <w:num w:numId="8">
    <w:abstractNumId w:val="8"/>
  </w:num>
  <w:num w:numId="9">
    <w:abstractNumId w:val="7"/>
  </w:num>
  <w:num w:numId="10">
    <w:abstractNumId w:val="24"/>
  </w:num>
  <w:num w:numId="11">
    <w:abstractNumId w:val="5"/>
  </w:num>
  <w:num w:numId="12">
    <w:abstractNumId w:val="14"/>
  </w:num>
  <w:num w:numId="13">
    <w:abstractNumId w:val="23"/>
  </w:num>
  <w:num w:numId="14">
    <w:abstractNumId w:val="11"/>
  </w:num>
  <w:num w:numId="15">
    <w:abstractNumId w:val="15"/>
  </w:num>
  <w:num w:numId="16">
    <w:abstractNumId w:val="21"/>
  </w:num>
  <w:num w:numId="17">
    <w:abstractNumId w:val="30"/>
  </w:num>
  <w:num w:numId="18">
    <w:abstractNumId w:val="27"/>
  </w:num>
  <w:num w:numId="19">
    <w:abstractNumId w:val="2"/>
  </w:num>
  <w:num w:numId="20">
    <w:abstractNumId w:val="25"/>
  </w:num>
  <w:num w:numId="21">
    <w:abstractNumId w:val="22"/>
  </w:num>
  <w:num w:numId="22">
    <w:abstractNumId w:val="29"/>
  </w:num>
  <w:num w:numId="23">
    <w:abstractNumId w:val="37"/>
  </w:num>
  <w:num w:numId="24">
    <w:abstractNumId w:val="32"/>
  </w:num>
  <w:num w:numId="25">
    <w:abstractNumId w:val="17"/>
  </w:num>
  <w:num w:numId="26">
    <w:abstractNumId w:val="6"/>
  </w:num>
  <w:num w:numId="27">
    <w:abstractNumId w:val="3"/>
  </w:num>
  <w:num w:numId="28">
    <w:abstractNumId w:val="38"/>
  </w:num>
  <w:num w:numId="29">
    <w:abstractNumId w:val="9"/>
  </w:num>
  <w:num w:numId="30">
    <w:abstractNumId w:val="16"/>
  </w:num>
  <w:num w:numId="31">
    <w:abstractNumId w:val="31"/>
  </w:num>
  <w:num w:numId="32">
    <w:abstractNumId w:val="28"/>
  </w:num>
  <w:num w:numId="33">
    <w:abstractNumId w:val="35"/>
  </w:num>
  <w:num w:numId="34">
    <w:abstractNumId w:val="1"/>
  </w:num>
  <w:num w:numId="35">
    <w:abstractNumId w:val="4"/>
  </w:num>
  <w:num w:numId="36">
    <w:abstractNumId w:val="0"/>
  </w:num>
  <w:num w:numId="37">
    <w:abstractNumId w:val="19"/>
  </w:num>
  <w:num w:numId="38">
    <w:abstractNumId w:val="2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62"/>
    <w:rsid w:val="000076CB"/>
    <w:rsid w:val="00013DA3"/>
    <w:rsid w:val="000245C4"/>
    <w:rsid w:val="00026DF8"/>
    <w:rsid w:val="00035382"/>
    <w:rsid w:val="00092080"/>
    <w:rsid w:val="000C2952"/>
    <w:rsid w:val="000D3E8C"/>
    <w:rsid w:val="000E01B8"/>
    <w:rsid w:val="000E0E93"/>
    <w:rsid w:val="000E7FB8"/>
    <w:rsid w:val="000F4A0E"/>
    <w:rsid w:val="001058F0"/>
    <w:rsid w:val="0011040B"/>
    <w:rsid w:val="00110DB2"/>
    <w:rsid w:val="001202FB"/>
    <w:rsid w:val="0012460B"/>
    <w:rsid w:val="0013139A"/>
    <w:rsid w:val="001348CA"/>
    <w:rsid w:val="0014065C"/>
    <w:rsid w:val="00142DDB"/>
    <w:rsid w:val="00165281"/>
    <w:rsid w:val="0017582A"/>
    <w:rsid w:val="00185C64"/>
    <w:rsid w:val="001969D2"/>
    <w:rsid w:val="001A1A09"/>
    <w:rsid w:val="001C045C"/>
    <w:rsid w:val="001C2CCE"/>
    <w:rsid w:val="001F4862"/>
    <w:rsid w:val="00214842"/>
    <w:rsid w:val="00241C04"/>
    <w:rsid w:val="00257E34"/>
    <w:rsid w:val="00260130"/>
    <w:rsid w:val="002A500C"/>
    <w:rsid w:val="002B1D36"/>
    <w:rsid w:val="002C0854"/>
    <w:rsid w:val="002C122E"/>
    <w:rsid w:val="002D63E7"/>
    <w:rsid w:val="002D75A7"/>
    <w:rsid w:val="002F5C97"/>
    <w:rsid w:val="003100B8"/>
    <w:rsid w:val="00324322"/>
    <w:rsid w:val="00372616"/>
    <w:rsid w:val="00392731"/>
    <w:rsid w:val="00395BDD"/>
    <w:rsid w:val="003964EC"/>
    <w:rsid w:val="003B3F3C"/>
    <w:rsid w:val="00410764"/>
    <w:rsid w:val="00436B19"/>
    <w:rsid w:val="00442109"/>
    <w:rsid w:val="0045131E"/>
    <w:rsid w:val="004660CA"/>
    <w:rsid w:val="00475609"/>
    <w:rsid w:val="004B0BCC"/>
    <w:rsid w:val="004D418B"/>
    <w:rsid w:val="004F7FA2"/>
    <w:rsid w:val="00515137"/>
    <w:rsid w:val="005259F7"/>
    <w:rsid w:val="00527C1B"/>
    <w:rsid w:val="00547D37"/>
    <w:rsid w:val="0055513D"/>
    <w:rsid w:val="00562EA7"/>
    <w:rsid w:val="00581433"/>
    <w:rsid w:val="0059099C"/>
    <w:rsid w:val="005A65EA"/>
    <w:rsid w:val="005D57E2"/>
    <w:rsid w:val="005D5A48"/>
    <w:rsid w:val="005F7EB2"/>
    <w:rsid w:val="00601785"/>
    <w:rsid w:val="0060279E"/>
    <w:rsid w:val="0061180E"/>
    <w:rsid w:val="006273F4"/>
    <w:rsid w:val="0064293C"/>
    <w:rsid w:val="00690C1B"/>
    <w:rsid w:val="006D3A17"/>
    <w:rsid w:val="006E4E87"/>
    <w:rsid w:val="006F56A2"/>
    <w:rsid w:val="006F65FD"/>
    <w:rsid w:val="00706E96"/>
    <w:rsid w:val="00711ABC"/>
    <w:rsid w:val="00725164"/>
    <w:rsid w:val="00732152"/>
    <w:rsid w:val="00736A1A"/>
    <w:rsid w:val="0075688C"/>
    <w:rsid w:val="007631F9"/>
    <w:rsid w:val="007A4CB3"/>
    <w:rsid w:val="007B1662"/>
    <w:rsid w:val="007C56AB"/>
    <w:rsid w:val="007F24E3"/>
    <w:rsid w:val="008039E1"/>
    <w:rsid w:val="0082623B"/>
    <w:rsid w:val="00843A5B"/>
    <w:rsid w:val="00845099"/>
    <w:rsid w:val="008479E0"/>
    <w:rsid w:val="008773A7"/>
    <w:rsid w:val="00887909"/>
    <w:rsid w:val="008B5DC9"/>
    <w:rsid w:val="008C36C4"/>
    <w:rsid w:val="008C7E68"/>
    <w:rsid w:val="008D6B5E"/>
    <w:rsid w:val="008D77F3"/>
    <w:rsid w:val="008F71AA"/>
    <w:rsid w:val="00912A82"/>
    <w:rsid w:val="009327CB"/>
    <w:rsid w:val="0098272D"/>
    <w:rsid w:val="009927FC"/>
    <w:rsid w:val="009944A9"/>
    <w:rsid w:val="009A3487"/>
    <w:rsid w:val="009A4665"/>
    <w:rsid w:val="009B0494"/>
    <w:rsid w:val="009D2B48"/>
    <w:rsid w:val="009D76C3"/>
    <w:rsid w:val="009E399A"/>
    <w:rsid w:val="009F4BBF"/>
    <w:rsid w:val="009F7153"/>
    <w:rsid w:val="00A324E0"/>
    <w:rsid w:val="00A37481"/>
    <w:rsid w:val="00A70C95"/>
    <w:rsid w:val="00A821FB"/>
    <w:rsid w:val="00A957BA"/>
    <w:rsid w:val="00AA67E2"/>
    <w:rsid w:val="00B21474"/>
    <w:rsid w:val="00B250BC"/>
    <w:rsid w:val="00B44A80"/>
    <w:rsid w:val="00B45F6E"/>
    <w:rsid w:val="00B72E8D"/>
    <w:rsid w:val="00B7477D"/>
    <w:rsid w:val="00B81E3E"/>
    <w:rsid w:val="00BE0F8F"/>
    <w:rsid w:val="00BF1854"/>
    <w:rsid w:val="00BF3EFA"/>
    <w:rsid w:val="00C056DC"/>
    <w:rsid w:val="00C34EF0"/>
    <w:rsid w:val="00C45E5C"/>
    <w:rsid w:val="00C460D3"/>
    <w:rsid w:val="00C602D4"/>
    <w:rsid w:val="00C628DF"/>
    <w:rsid w:val="00C70FC5"/>
    <w:rsid w:val="00CA1ADE"/>
    <w:rsid w:val="00CA4EEA"/>
    <w:rsid w:val="00CB1386"/>
    <w:rsid w:val="00CB37DF"/>
    <w:rsid w:val="00CB6FEA"/>
    <w:rsid w:val="00CD08CD"/>
    <w:rsid w:val="00CD4503"/>
    <w:rsid w:val="00CD514C"/>
    <w:rsid w:val="00D0104C"/>
    <w:rsid w:val="00D0246A"/>
    <w:rsid w:val="00D075B1"/>
    <w:rsid w:val="00D20783"/>
    <w:rsid w:val="00D26E55"/>
    <w:rsid w:val="00D318A8"/>
    <w:rsid w:val="00D626BE"/>
    <w:rsid w:val="00D62F46"/>
    <w:rsid w:val="00DA1B3A"/>
    <w:rsid w:val="00DA7498"/>
    <w:rsid w:val="00DB0DB0"/>
    <w:rsid w:val="00DC014B"/>
    <w:rsid w:val="00DC6F1D"/>
    <w:rsid w:val="00E070B5"/>
    <w:rsid w:val="00E31667"/>
    <w:rsid w:val="00E33B34"/>
    <w:rsid w:val="00E35F6F"/>
    <w:rsid w:val="00E43678"/>
    <w:rsid w:val="00E7016C"/>
    <w:rsid w:val="00E76EFE"/>
    <w:rsid w:val="00EC0DCE"/>
    <w:rsid w:val="00EC4A5D"/>
    <w:rsid w:val="00EC558D"/>
    <w:rsid w:val="00EE4EA9"/>
    <w:rsid w:val="00EE583A"/>
    <w:rsid w:val="00EF3E32"/>
    <w:rsid w:val="00F077B0"/>
    <w:rsid w:val="00F13261"/>
    <w:rsid w:val="00F41950"/>
    <w:rsid w:val="00F65645"/>
    <w:rsid w:val="00F868EC"/>
    <w:rsid w:val="00FA0275"/>
    <w:rsid w:val="00FA151B"/>
    <w:rsid w:val="00FA305D"/>
    <w:rsid w:val="00FB4247"/>
    <w:rsid w:val="00FD35D1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15278BB-D456-401B-8343-BCA6ACB3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0C9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85C6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C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2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5C4"/>
  </w:style>
  <w:style w:type="paragraph" w:styleId="Pieddepage">
    <w:name w:val="footer"/>
    <w:basedOn w:val="Normal"/>
    <w:link w:val="PieddepageCar"/>
    <w:uiPriority w:val="99"/>
    <w:unhideWhenUsed/>
    <w:rsid w:val="0002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44FB26-EE45-46DB-A909-FF1AAF6D7475}"/>
</file>

<file path=customXml/itemProps2.xml><?xml version="1.0" encoding="utf-8"?>
<ds:datastoreItem xmlns:ds="http://schemas.openxmlformats.org/officeDocument/2006/customXml" ds:itemID="{7AF3789E-FC19-4485-BA56-EA574285E41C}"/>
</file>

<file path=customXml/itemProps3.xml><?xml version="1.0" encoding="utf-8"?>
<ds:datastoreItem xmlns:ds="http://schemas.openxmlformats.org/officeDocument/2006/customXml" ds:itemID="{1B1DAE4E-016D-4ABC-8D49-3B505778E296}"/>
</file>

<file path=customXml/itemProps4.xml><?xml version="1.0" encoding="utf-8"?>
<ds:datastoreItem xmlns:ds="http://schemas.openxmlformats.org/officeDocument/2006/customXml" ds:itemID="{72785B66-CD19-4201-9F2F-BB7525699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1472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Mayssa Zerzri</dc:creator>
  <cp:lastModifiedBy>Mission Tun</cp:lastModifiedBy>
  <cp:revision>2</cp:revision>
  <cp:lastPrinted>2017-01-02T09:44:00Z</cp:lastPrinted>
  <dcterms:created xsi:type="dcterms:W3CDTF">2017-02-03T16:04:00Z</dcterms:created>
  <dcterms:modified xsi:type="dcterms:W3CDTF">2017-02-03T16:04:00Z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1324000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