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1C9" w:rsidRPr="00A1456F" w:rsidRDefault="009A21C9" w:rsidP="006B5D4A">
      <w:pPr>
        <w:pStyle w:val="Heading1"/>
      </w:pPr>
      <w:r w:rsidRPr="00A1456F">
        <w:t xml:space="preserve">ADVANCE QUESTIONS TO </w:t>
      </w:r>
      <w:r w:rsidR="009B3AA8" w:rsidRPr="00A1456F">
        <w:t>THE REPUBLIC OF KOREA</w:t>
      </w:r>
      <w:r w:rsidR="005C64A5" w:rsidRPr="00A1456F">
        <w:t xml:space="preserve"> (FIRST BATCH)</w:t>
      </w:r>
    </w:p>
    <w:p w:rsidR="00135B10" w:rsidRPr="00A1456F" w:rsidRDefault="00135B10" w:rsidP="00135B10">
      <w:pPr>
        <w:pStyle w:val="Heading2"/>
        <w:jc w:val="both"/>
      </w:pPr>
      <w:r>
        <w:t>BRAZIL</w:t>
      </w:r>
    </w:p>
    <w:p w:rsidR="009E06B0" w:rsidRDefault="009E06B0" w:rsidP="009E06B0">
      <w:pPr>
        <w:pStyle w:val="ListParagraph"/>
        <w:numPr>
          <w:ilvl w:val="0"/>
          <w:numId w:val="46"/>
        </w:numPr>
        <w:jc w:val="both"/>
        <w:rPr>
          <w:szCs w:val="24"/>
        </w:rPr>
      </w:pPr>
      <w:r w:rsidRPr="009E06B0">
        <w:rPr>
          <w:szCs w:val="24"/>
        </w:rPr>
        <w:t>How has the enforcement of the refugee act contributed to promote timely referral of asylum seekers to full asylum procedures, so as to assuage uncertainty and ensuing possibilities of ill-treatment?</w:t>
      </w:r>
    </w:p>
    <w:p w:rsidR="009E06B0" w:rsidRPr="009E06B0" w:rsidRDefault="009E06B0" w:rsidP="009E06B0">
      <w:pPr>
        <w:pStyle w:val="ListParagraph"/>
        <w:jc w:val="both"/>
        <w:rPr>
          <w:szCs w:val="24"/>
        </w:rPr>
      </w:pPr>
    </w:p>
    <w:p w:rsidR="00135B10" w:rsidRDefault="009E06B0" w:rsidP="0006313B">
      <w:pPr>
        <w:pStyle w:val="ListParagraph"/>
        <w:numPr>
          <w:ilvl w:val="0"/>
          <w:numId w:val="46"/>
        </w:numPr>
        <w:jc w:val="both"/>
      </w:pPr>
      <w:r w:rsidRPr="009E06B0">
        <w:rPr>
          <w:szCs w:val="24"/>
        </w:rPr>
        <w:t>What measures have been undertaken, in accordance to the Convention on the Rights of Persons with Disabilities, to ensure the rights of persons with mental conditions and psychosocial disabilities, particularly regarding their autonomy, will and preferences in the context of mental health services and facilities.</w:t>
      </w:r>
      <w:bookmarkStart w:id="0" w:name="_GoBack"/>
      <w:bookmarkEnd w:id="0"/>
    </w:p>
    <w:p w:rsidR="005032EF" w:rsidRPr="00A1456F" w:rsidRDefault="00161F97" w:rsidP="00B27F07">
      <w:pPr>
        <w:pStyle w:val="Heading2"/>
        <w:jc w:val="both"/>
      </w:pPr>
      <w:r w:rsidRPr="00A1456F">
        <w:t>GERMANY</w:t>
      </w:r>
    </w:p>
    <w:p w:rsidR="009B3AA8" w:rsidRPr="00A1456F" w:rsidRDefault="009B3AA8" w:rsidP="009B3AA8">
      <w:pPr>
        <w:pStyle w:val="ListParagraph"/>
        <w:numPr>
          <w:ilvl w:val="0"/>
          <w:numId w:val="46"/>
        </w:numPr>
        <w:jc w:val="both"/>
        <w:rPr>
          <w:szCs w:val="24"/>
        </w:rPr>
      </w:pPr>
      <w:r w:rsidRPr="00A1456F">
        <w:rPr>
          <w:szCs w:val="24"/>
        </w:rPr>
        <w:t>Which steps has the Republic of Korea undertaken to safeguard against restrictions of the freedom of expression, opinion and association based on its National Security Law?</w:t>
      </w:r>
    </w:p>
    <w:p w:rsidR="009B3AA8" w:rsidRPr="00A1456F" w:rsidRDefault="009B3AA8" w:rsidP="007D7BB0">
      <w:pPr>
        <w:pStyle w:val="ListParagraph"/>
        <w:jc w:val="both"/>
        <w:rPr>
          <w:szCs w:val="24"/>
        </w:rPr>
      </w:pPr>
    </w:p>
    <w:p w:rsidR="009B3AA8" w:rsidRPr="00A1456F" w:rsidRDefault="009B3AA8" w:rsidP="009B3AA8">
      <w:pPr>
        <w:pStyle w:val="ListParagraph"/>
        <w:numPr>
          <w:ilvl w:val="0"/>
          <w:numId w:val="46"/>
        </w:numPr>
        <w:jc w:val="both"/>
        <w:rPr>
          <w:szCs w:val="24"/>
        </w:rPr>
      </w:pPr>
      <w:r w:rsidRPr="00A1456F">
        <w:rPr>
          <w:szCs w:val="24"/>
        </w:rPr>
        <w:t>How many persons have been convicted for consensual same-sex relations, based on Article 92-6 of its Military Criminal Act in the last year, and how many convictions were there in total?</w:t>
      </w:r>
    </w:p>
    <w:p w:rsidR="009B3AA8" w:rsidRPr="00A1456F" w:rsidRDefault="009B3AA8" w:rsidP="00770186">
      <w:pPr>
        <w:pStyle w:val="ListParagraph"/>
        <w:jc w:val="both"/>
        <w:rPr>
          <w:szCs w:val="24"/>
        </w:rPr>
      </w:pPr>
    </w:p>
    <w:p w:rsidR="00E91853" w:rsidRPr="00A1456F" w:rsidRDefault="009B3AA8" w:rsidP="009B3AA8">
      <w:pPr>
        <w:pStyle w:val="ListParagraph"/>
        <w:numPr>
          <w:ilvl w:val="0"/>
          <w:numId w:val="46"/>
        </w:numPr>
        <w:jc w:val="both"/>
        <w:rPr>
          <w:szCs w:val="24"/>
        </w:rPr>
      </w:pPr>
      <w:r w:rsidRPr="00A1456F">
        <w:rPr>
          <w:szCs w:val="24"/>
        </w:rPr>
        <w:t>Have there been concrete steps to develop a comprehensive anti-discrimination law, which includes a ban of discrimination based on sexual orientation?</w:t>
      </w:r>
    </w:p>
    <w:p w:rsidR="00AA333E" w:rsidRPr="00A1456F" w:rsidRDefault="00AA333E" w:rsidP="00AA333E">
      <w:pPr>
        <w:pStyle w:val="Heading2"/>
        <w:jc w:val="both"/>
      </w:pPr>
      <w:r w:rsidRPr="00A1456F">
        <w:t>SLOVENIA</w:t>
      </w:r>
    </w:p>
    <w:p w:rsidR="00AA333E" w:rsidRPr="00A1456F" w:rsidRDefault="00AA333E" w:rsidP="00AA333E">
      <w:pPr>
        <w:pStyle w:val="ListParagraph"/>
        <w:numPr>
          <w:ilvl w:val="0"/>
          <w:numId w:val="46"/>
        </w:numPr>
        <w:jc w:val="both"/>
        <w:rPr>
          <w:szCs w:val="24"/>
        </w:rPr>
      </w:pPr>
      <w:r w:rsidRPr="00A1456F">
        <w:rPr>
          <w:szCs w:val="24"/>
        </w:rPr>
        <w:t xml:space="preserve">Could you please provide information on the process of the adoption of the third National Action Plan for Human Rights as well as on the guarantees for the participation of the civil society in the </w:t>
      </w:r>
      <w:r w:rsidR="00646091" w:rsidRPr="00A1456F">
        <w:rPr>
          <w:szCs w:val="24"/>
        </w:rPr>
        <w:t>process?</w:t>
      </w:r>
      <w:r w:rsidRPr="00A1456F">
        <w:rPr>
          <w:szCs w:val="24"/>
        </w:rPr>
        <w:t xml:space="preserve"> </w:t>
      </w:r>
    </w:p>
    <w:p w:rsidR="00AA333E" w:rsidRPr="00A1456F" w:rsidRDefault="00AA333E" w:rsidP="00646091">
      <w:pPr>
        <w:pStyle w:val="ListParagraph"/>
        <w:jc w:val="both"/>
        <w:rPr>
          <w:szCs w:val="24"/>
        </w:rPr>
      </w:pPr>
    </w:p>
    <w:p w:rsidR="00AA333E" w:rsidRPr="00A1456F" w:rsidRDefault="00AA333E" w:rsidP="001C1711">
      <w:pPr>
        <w:pStyle w:val="ListParagraph"/>
        <w:numPr>
          <w:ilvl w:val="0"/>
          <w:numId w:val="46"/>
        </w:numPr>
        <w:jc w:val="both"/>
      </w:pPr>
      <w:r w:rsidRPr="00A1456F">
        <w:rPr>
          <w:szCs w:val="24"/>
        </w:rPr>
        <w:t>Slovenia takes note of Republic of Korea's efforts to adopt anti-discrimination legislation and would like to ask for further information on the research that is being conducted to develop a comprehensive Anti-discrimination Act.</w:t>
      </w:r>
    </w:p>
    <w:p w:rsidR="006C26B9" w:rsidRPr="00A1456F" w:rsidRDefault="006C26B9" w:rsidP="006C26B9">
      <w:pPr>
        <w:pStyle w:val="Heading2"/>
        <w:jc w:val="both"/>
      </w:pPr>
      <w:r w:rsidRPr="00A1456F">
        <w:t>SWEDEN</w:t>
      </w:r>
    </w:p>
    <w:p w:rsidR="006C26B9" w:rsidRPr="00A1456F" w:rsidRDefault="006C26B9" w:rsidP="006C26B9">
      <w:pPr>
        <w:pStyle w:val="ListParagraph"/>
        <w:numPr>
          <w:ilvl w:val="0"/>
          <w:numId w:val="46"/>
        </w:numPr>
        <w:jc w:val="both"/>
        <w:rPr>
          <w:szCs w:val="24"/>
        </w:rPr>
      </w:pPr>
      <w:r w:rsidRPr="00A1456F">
        <w:rPr>
          <w:szCs w:val="24"/>
        </w:rPr>
        <w:t xml:space="preserve">Reports suggest migrant workers have been subject to agreement frauds, in particular regarding working hours, daily breaks, and wages. The Employment Permit System makes it difficult for migrants to seek new employment even if they are exposed to exploitation or abuse at their workplace. Will the Government of the Republic of Korea take measures to amend the Employment Permit System to facilitate change of workplace for migrant workers? </w:t>
      </w:r>
    </w:p>
    <w:p w:rsidR="006C26B9" w:rsidRPr="00A1456F" w:rsidRDefault="006C26B9" w:rsidP="006C26B9">
      <w:pPr>
        <w:pStyle w:val="ListParagraph"/>
        <w:jc w:val="both"/>
        <w:rPr>
          <w:szCs w:val="24"/>
        </w:rPr>
      </w:pPr>
    </w:p>
    <w:p w:rsidR="006C26B9" w:rsidRPr="00A1456F" w:rsidRDefault="006C26B9" w:rsidP="006865EA">
      <w:pPr>
        <w:pStyle w:val="ListParagraph"/>
        <w:numPr>
          <w:ilvl w:val="0"/>
          <w:numId w:val="46"/>
        </w:numPr>
        <w:jc w:val="both"/>
        <w:rPr>
          <w:szCs w:val="24"/>
        </w:rPr>
      </w:pPr>
      <w:r w:rsidRPr="00A1456F">
        <w:rPr>
          <w:szCs w:val="24"/>
        </w:rPr>
        <w:t xml:space="preserve">Could the Government of the Republic of Korea inform what steps are taken to repeal Article 92-6 in the Military Criminal Act? </w:t>
      </w:r>
    </w:p>
    <w:p w:rsidR="00D12EB1" w:rsidRPr="00A1456F" w:rsidRDefault="00374AC7" w:rsidP="00A1456F">
      <w:pPr>
        <w:pStyle w:val="Heading2"/>
        <w:jc w:val="both"/>
        <w:rPr>
          <w:szCs w:val="24"/>
        </w:rPr>
      </w:pPr>
      <w:r w:rsidRPr="00A1456F">
        <w:lastRenderedPageBreak/>
        <w:t>UNITED KINGDOM OF GREAT BRITAIN AND NORTHERN IRELAND</w:t>
      </w:r>
    </w:p>
    <w:p w:rsidR="00D12EB1" w:rsidRPr="00A1456F" w:rsidRDefault="00D12EB1" w:rsidP="00D12EB1">
      <w:pPr>
        <w:pStyle w:val="ListParagraph"/>
        <w:numPr>
          <w:ilvl w:val="0"/>
          <w:numId w:val="46"/>
        </w:numPr>
        <w:jc w:val="both"/>
        <w:rPr>
          <w:szCs w:val="24"/>
        </w:rPr>
      </w:pPr>
      <w:r w:rsidRPr="00A1456F">
        <w:rPr>
          <w:szCs w:val="24"/>
        </w:rPr>
        <w:t xml:space="preserve">What measures will the government of the ROK take to ensure that domestic legislation does not prevent or impede their citizens' lawful right to peaceful expression and assembly? </w:t>
      </w:r>
    </w:p>
    <w:p w:rsidR="00D12EB1" w:rsidRPr="00A1456F" w:rsidRDefault="00D12EB1" w:rsidP="00A1456F">
      <w:pPr>
        <w:pStyle w:val="ListParagraph"/>
        <w:jc w:val="both"/>
        <w:rPr>
          <w:szCs w:val="24"/>
        </w:rPr>
      </w:pPr>
    </w:p>
    <w:p w:rsidR="00D12EB1" w:rsidRPr="00A1456F" w:rsidRDefault="00D12EB1" w:rsidP="00D12EB1">
      <w:pPr>
        <w:pStyle w:val="ListParagraph"/>
        <w:numPr>
          <w:ilvl w:val="0"/>
          <w:numId w:val="46"/>
        </w:numPr>
        <w:jc w:val="both"/>
        <w:rPr>
          <w:szCs w:val="24"/>
        </w:rPr>
      </w:pPr>
      <w:r w:rsidRPr="00A1456F">
        <w:rPr>
          <w:szCs w:val="24"/>
        </w:rPr>
        <w:t>Building on the long-standing moratorium, what will the government of the ROK do to ensure further progress towards the abolition of the death penalty in ROK?</w:t>
      </w:r>
    </w:p>
    <w:p w:rsidR="00D12EB1" w:rsidRPr="00A1456F" w:rsidRDefault="00D12EB1" w:rsidP="00A1456F">
      <w:pPr>
        <w:pStyle w:val="ListParagraph"/>
        <w:jc w:val="both"/>
        <w:rPr>
          <w:szCs w:val="24"/>
        </w:rPr>
      </w:pPr>
    </w:p>
    <w:p w:rsidR="00D12EB1" w:rsidRPr="00A1456F" w:rsidRDefault="00D12EB1" w:rsidP="00D12EB1">
      <w:pPr>
        <w:pStyle w:val="ListParagraph"/>
        <w:numPr>
          <w:ilvl w:val="0"/>
          <w:numId w:val="46"/>
        </w:numPr>
        <w:jc w:val="both"/>
        <w:rPr>
          <w:szCs w:val="24"/>
        </w:rPr>
      </w:pPr>
      <w:r w:rsidRPr="00A1456F">
        <w:rPr>
          <w:szCs w:val="24"/>
        </w:rPr>
        <w:t xml:space="preserve">In view of the government’s decision not to ratify a number of the fundamental conventions of the ILO, in particular Convention 105, what steps is the ROK taking towards the </w:t>
      </w:r>
      <w:r w:rsidR="00A1456F" w:rsidRPr="00A1456F">
        <w:rPr>
          <w:szCs w:val="24"/>
        </w:rPr>
        <w:t>eradication</w:t>
      </w:r>
      <w:r w:rsidRPr="00A1456F">
        <w:rPr>
          <w:szCs w:val="24"/>
        </w:rPr>
        <w:t xml:space="preserve"> of forced labour, modern slavery and human trafficking? </w:t>
      </w:r>
    </w:p>
    <w:p w:rsidR="00D12EB1" w:rsidRPr="00A1456F" w:rsidRDefault="00D12EB1" w:rsidP="00A1456F">
      <w:pPr>
        <w:pStyle w:val="ListParagraph"/>
        <w:jc w:val="both"/>
        <w:rPr>
          <w:szCs w:val="24"/>
        </w:rPr>
      </w:pPr>
    </w:p>
    <w:p w:rsidR="00D12EB1" w:rsidRPr="00A1456F" w:rsidRDefault="00D12EB1" w:rsidP="00D12EB1">
      <w:pPr>
        <w:pStyle w:val="ListParagraph"/>
        <w:numPr>
          <w:ilvl w:val="0"/>
          <w:numId w:val="46"/>
        </w:numPr>
        <w:jc w:val="both"/>
        <w:rPr>
          <w:szCs w:val="24"/>
        </w:rPr>
      </w:pPr>
      <w:r w:rsidRPr="00A1456F">
        <w:rPr>
          <w:szCs w:val="24"/>
        </w:rPr>
        <w:t>What is the government of the ROK doing to ensure that LGBTI people are afforded the same levels of rights, protections and freedoms as everyone else, in both civilian and military fields?</w:t>
      </w:r>
    </w:p>
    <w:p w:rsidR="00D12EB1" w:rsidRPr="00A1456F" w:rsidRDefault="00D12EB1" w:rsidP="00A1456F">
      <w:pPr>
        <w:pStyle w:val="ListParagraph"/>
        <w:jc w:val="both"/>
        <w:rPr>
          <w:szCs w:val="24"/>
        </w:rPr>
      </w:pPr>
    </w:p>
    <w:p w:rsidR="00D12EB1" w:rsidRPr="00A1456F" w:rsidRDefault="00A1456F" w:rsidP="00D12EB1">
      <w:pPr>
        <w:pStyle w:val="ListParagraph"/>
        <w:numPr>
          <w:ilvl w:val="0"/>
          <w:numId w:val="46"/>
        </w:numPr>
        <w:jc w:val="both"/>
        <w:rPr>
          <w:szCs w:val="24"/>
        </w:rPr>
      </w:pPr>
      <w:r>
        <w:rPr>
          <w:szCs w:val="24"/>
        </w:rPr>
        <w:t>What measures has</w:t>
      </w:r>
      <w:r w:rsidR="00D12EB1" w:rsidRPr="00A1456F">
        <w:rPr>
          <w:szCs w:val="24"/>
        </w:rPr>
        <w:t xml:space="preserve"> the government of the ROK taken to ensure the equal rights of women in the workplace, in particular: to reduce the gender wage gap, which remains one of the largest amongst OECD countries, and to address incidents of sexual harassment in the workplace?</w:t>
      </w:r>
    </w:p>
    <w:p w:rsidR="00374AC7" w:rsidRPr="00A1456F" w:rsidRDefault="00374AC7" w:rsidP="00A1456F">
      <w:pPr>
        <w:pStyle w:val="ListParagraph"/>
        <w:jc w:val="both"/>
        <w:rPr>
          <w:szCs w:val="24"/>
        </w:rPr>
      </w:pPr>
    </w:p>
    <w:p w:rsidR="00D13C29" w:rsidRPr="00A1456F" w:rsidRDefault="00D13C29" w:rsidP="00B27F07">
      <w:pPr>
        <w:pStyle w:val="ListParagraph"/>
        <w:jc w:val="both"/>
        <w:rPr>
          <w:szCs w:val="24"/>
        </w:rPr>
      </w:pPr>
    </w:p>
    <w:p w:rsidR="002673FF" w:rsidRPr="00A1456F" w:rsidRDefault="002673FF" w:rsidP="00B27F07">
      <w:pPr>
        <w:pStyle w:val="ListParagraph"/>
        <w:spacing w:line="288" w:lineRule="auto"/>
        <w:ind w:left="714"/>
        <w:contextualSpacing w:val="0"/>
        <w:jc w:val="both"/>
        <w:rPr>
          <w:szCs w:val="24"/>
        </w:rPr>
      </w:pPr>
    </w:p>
    <w:p w:rsidR="00A35CE0" w:rsidRPr="00A1456F" w:rsidRDefault="00A35CE0" w:rsidP="00B27F07">
      <w:pPr>
        <w:jc w:val="both"/>
        <w:rPr>
          <w:color w:val="FF0000"/>
        </w:rPr>
      </w:pPr>
    </w:p>
    <w:sectPr w:rsidR="00A35CE0" w:rsidRPr="00A1456F"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9E06B0" w:rsidRPr="009E06B0">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9E06B0" w:rsidRPr="009E06B0">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15:restartNumberingAfterBreak="0">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15:restartNumberingAfterBreak="0">
    <w:nsid w:val="072308C1"/>
    <w:multiLevelType w:val="hybridMultilevel"/>
    <w:tmpl w:val="26C8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F3CD6"/>
    <w:multiLevelType w:val="hybridMultilevel"/>
    <w:tmpl w:val="3A845FF0"/>
    <w:lvl w:ilvl="0" w:tplc="0809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37D78"/>
    <w:multiLevelType w:val="hybridMultilevel"/>
    <w:tmpl w:val="88F0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AC4102"/>
    <w:multiLevelType w:val="hybridMultilevel"/>
    <w:tmpl w:val="65DC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17E17"/>
    <w:multiLevelType w:val="hybridMultilevel"/>
    <w:tmpl w:val="3D68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1DAB5A8A"/>
    <w:multiLevelType w:val="hybridMultilevel"/>
    <w:tmpl w:val="74F421A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3" w15:restartNumberingAfterBreak="0">
    <w:nsid w:val="209B1DB8"/>
    <w:multiLevelType w:val="hybridMultilevel"/>
    <w:tmpl w:val="A2CC06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8" w15:restartNumberingAfterBreak="0">
    <w:nsid w:val="2E9A10F4"/>
    <w:multiLevelType w:val="hybridMultilevel"/>
    <w:tmpl w:val="069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634AB"/>
    <w:multiLevelType w:val="hybridMultilevel"/>
    <w:tmpl w:val="A48E88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C67E17"/>
    <w:multiLevelType w:val="hybridMultilevel"/>
    <w:tmpl w:val="1BEA5D1E"/>
    <w:lvl w:ilvl="0" w:tplc="55D05E5A">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B7FA2"/>
    <w:multiLevelType w:val="hybridMultilevel"/>
    <w:tmpl w:val="8AEE5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812F48"/>
    <w:multiLevelType w:val="hybridMultilevel"/>
    <w:tmpl w:val="1FC2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E60992"/>
    <w:multiLevelType w:val="hybridMultilevel"/>
    <w:tmpl w:val="AC7C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71932"/>
    <w:multiLevelType w:val="hybridMultilevel"/>
    <w:tmpl w:val="9C2C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36734"/>
    <w:multiLevelType w:val="hybridMultilevel"/>
    <w:tmpl w:val="55505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6" w15:restartNumberingAfterBreak="0">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7" w15:restartNumberingAfterBreak="0">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7101E1F"/>
    <w:multiLevelType w:val="hybridMultilevel"/>
    <w:tmpl w:val="8506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33321D"/>
    <w:multiLevelType w:val="hybridMultilevel"/>
    <w:tmpl w:val="7B34D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E27322"/>
    <w:multiLevelType w:val="hybridMultilevel"/>
    <w:tmpl w:val="489841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F1732E"/>
    <w:multiLevelType w:val="hybridMultilevel"/>
    <w:tmpl w:val="EB9A2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864E8"/>
    <w:multiLevelType w:val="hybridMultilevel"/>
    <w:tmpl w:val="C4B8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E300C0"/>
    <w:multiLevelType w:val="hybridMultilevel"/>
    <w:tmpl w:val="C922D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4"/>
  </w:num>
  <w:num w:numId="3">
    <w:abstractNumId w:val="19"/>
  </w:num>
  <w:num w:numId="4">
    <w:abstractNumId w:val="34"/>
  </w:num>
  <w:num w:numId="5">
    <w:abstractNumId w:val="1"/>
  </w:num>
  <w:num w:numId="6">
    <w:abstractNumId w:val="29"/>
  </w:num>
  <w:num w:numId="7">
    <w:abstractNumId w:val="43"/>
  </w:num>
  <w:num w:numId="8">
    <w:abstractNumId w:val="41"/>
  </w:num>
  <w:num w:numId="9">
    <w:abstractNumId w:val="16"/>
  </w:num>
  <w:num w:numId="10">
    <w:abstractNumId w:val="17"/>
  </w:num>
  <w:num w:numId="11">
    <w:abstractNumId w:val="36"/>
  </w:num>
  <w:num w:numId="12">
    <w:abstractNumId w:val="30"/>
  </w:num>
  <w:num w:numId="13">
    <w:abstractNumId w:val="35"/>
  </w:num>
  <w:num w:numId="14">
    <w:abstractNumId w:val="12"/>
  </w:num>
  <w:num w:numId="15">
    <w:abstractNumId w:val="37"/>
  </w:num>
  <w:num w:numId="16">
    <w:abstractNumId w:val="26"/>
  </w:num>
  <w:num w:numId="17">
    <w:abstractNumId w:val="45"/>
  </w:num>
  <w:num w:numId="18">
    <w:abstractNumId w:val="3"/>
  </w:num>
  <w:num w:numId="19">
    <w:abstractNumId w:val="2"/>
  </w:num>
  <w:num w:numId="20">
    <w:abstractNumId w:val="4"/>
  </w:num>
  <w:num w:numId="21">
    <w:abstractNumId w:val="0"/>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0"/>
  </w:num>
  <w:num w:numId="26">
    <w:abstractNumId w:val="27"/>
  </w:num>
  <w:num w:numId="27">
    <w:abstractNumId w:val="32"/>
  </w:num>
  <w:num w:numId="28">
    <w:abstractNumId w:val="39"/>
  </w:num>
  <w:num w:numId="29">
    <w:abstractNumId w:val="20"/>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4"/>
  </w:num>
  <w:num w:numId="33">
    <w:abstractNumId w:val="42"/>
  </w:num>
  <w:num w:numId="34">
    <w:abstractNumId w:val="9"/>
  </w:num>
  <w:num w:numId="35">
    <w:abstractNumId w:val="18"/>
  </w:num>
  <w:num w:numId="36">
    <w:abstractNumId w:val="8"/>
  </w:num>
  <w:num w:numId="37">
    <w:abstractNumId w:val="31"/>
  </w:num>
  <w:num w:numId="38">
    <w:abstractNumId w:val="25"/>
  </w:num>
  <w:num w:numId="39">
    <w:abstractNumId w:val="44"/>
  </w:num>
  <w:num w:numId="40">
    <w:abstractNumId w:val="38"/>
  </w:num>
  <w:num w:numId="41">
    <w:abstractNumId w:val="5"/>
  </w:num>
  <w:num w:numId="42">
    <w:abstractNumId w:val="23"/>
  </w:num>
  <w:num w:numId="43">
    <w:abstractNumId w:val="11"/>
  </w:num>
  <w:num w:numId="44">
    <w:abstractNumId w:val="28"/>
  </w:num>
  <w:num w:numId="45">
    <w:abstractNumId w:val="13"/>
  </w:num>
  <w:num w:numId="46">
    <w:abstractNumId w:val="6"/>
  </w:num>
  <w:num w:numId="47">
    <w:abstractNumId w:val="7"/>
  </w:num>
  <w:num w:numId="4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2BEA"/>
    <w:rsid w:val="00072281"/>
    <w:rsid w:val="00073402"/>
    <w:rsid w:val="000779AE"/>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7C25"/>
    <w:rsid w:val="00134184"/>
    <w:rsid w:val="00135B10"/>
    <w:rsid w:val="001373D0"/>
    <w:rsid w:val="00146A03"/>
    <w:rsid w:val="001524D5"/>
    <w:rsid w:val="00161F97"/>
    <w:rsid w:val="0017544A"/>
    <w:rsid w:val="00183F88"/>
    <w:rsid w:val="001954D7"/>
    <w:rsid w:val="001A63A9"/>
    <w:rsid w:val="001B1AE4"/>
    <w:rsid w:val="001B5512"/>
    <w:rsid w:val="001C53B9"/>
    <w:rsid w:val="001D56D7"/>
    <w:rsid w:val="001E0847"/>
    <w:rsid w:val="001E0DB1"/>
    <w:rsid w:val="00204DBC"/>
    <w:rsid w:val="0020553F"/>
    <w:rsid w:val="00207B3F"/>
    <w:rsid w:val="00235A13"/>
    <w:rsid w:val="00243947"/>
    <w:rsid w:val="00260D2D"/>
    <w:rsid w:val="002673FF"/>
    <w:rsid w:val="00267799"/>
    <w:rsid w:val="00276B62"/>
    <w:rsid w:val="00285B5A"/>
    <w:rsid w:val="002A120C"/>
    <w:rsid w:val="002A1630"/>
    <w:rsid w:val="002B7193"/>
    <w:rsid w:val="002B7197"/>
    <w:rsid w:val="002C24E3"/>
    <w:rsid w:val="002F525E"/>
    <w:rsid w:val="003137CB"/>
    <w:rsid w:val="00324382"/>
    <w:rsid w:val="00345102"/>
    <w:rsid w:val="003539A2"/>
    <w:rsid w:val="00367039"/>
    <w:rsid w:val="00374AC7"/>
    <w:rsid w:val="00374B58"/>
    <w:rsid w:val="003779FC"/>
    <w:rsid w:val="00381DD2"/>
    <w:rsid w:val="00383D58"/>
    <w:rsid w:val="00391315"/>
    <w:rsid w:val="00391B92"/>
    <w:rsid w:val="003A1759"/>
    <w:rsid w:val="003C1EAE"/>
    <w:rsid w:val="003E24D4"/>
    <w:rsid w:val="00402D18"/>
    <w:rsid w:val="00403642"/>
    <w:rsid w:val="00404C4D"/>
    <w:rsid w:val="004206B7"/>
    <w:rsid w:val="00424D6D"/>
    <w:rsid w:val="00434E16"/>
    <w:rsid w:val="004428DD"/>
    <w:rsid w:val="00446E05"/>
    <w:rsid w:val="00471BAC"/>
    <w:rsid w:val="0047250E"/>
    <w:rsid w:val="00475174"/>
    <w:rsid w:val="00483CDE"/>
    <w:rsid w:val="004854D5"/>
    <w:rsid w:val="004A1DB1"/>
    <w:rsid w:val="004A5B03"/>
    <w:rsid w:val="004C7157"/>
    <w:rsid w:val="004D42FF"/>
    <w:rsid w:val="004E0457"/>
    <w:rsid w:val="004E3297"/>
    <w:rsid w:val="004E4D29"/>
    <w:rsid w:val="004E5332"/>
    <w:rsid w:val="004F1CA2"/>
    <w:rsid w:val="005032EF"/>
    <w:rsid w:val="00510DF6"/>
    <w:rsid w:val="00512EB2"/>
    <w:rsid w:val="005243B7"/>
    <w:rsid w:val="00526BB7"/>
    <w:rsid w:val="00545692"/>
    <w:rsid w:val="005646DA"/>
    <w:rsid w:val="00570DE4"/>
    <w:rsid w:val="005718A3"/>
    <w:rsid w:val="00574DD4"/>
    <w:rsid w:val="00577BAD"/>
    <w:rsid w:val="005A754E"/>
    <w:rsid w:val="005B08CC"/>
    <w:rsid w:val="005B7651"/>
    <w:rsid w:val="005C64A5"/>
    <w:rsid w:val="005E7C5C"/>
    <w:rsid w:val="005F176C"/>
    <w:rsid w:val="005F36CD"/>
    <w:rsid w:val="005F4ED3"/>
    <w:rsid w:val="005F5985"/>
    <w:rsid w:val="00604325"/>
    <w:rsid w:val="0061758E"/>
    <w:rsid w:val="006238E2"/>
    <w:rsid w:val="00631732"/>
    <w:rsid w:val="00646091"/>
    <w:rsid w:val="0065094A"/>
    <w:rsid w:val="00667A44"/>
    <w:rsid w:val="00673F0F"/>
    <w:rsid w:val="006B17E4"/>
    <w:rsid w:val="006B5D4A"/>
    <w:rsid w:val="006C26B9"/>
    <w:rsid w:val="006C29BC"/>
    <w:rsid w:val="006C3CD6"/>
    <w:rsid w:val="006D4D19"/>
    <w:rsid w:val="006E6F0A"/>
    <w:rsid w:val="006F2C52"/>
    <w:rsid w:val="006F688E"/>
    <w:rsid w:val="00714C7B"/>
    <w:rsid w:val="00736828"/>
    <w:rsid w:val="0074259A"/>
    <w:rsid w:val="00751AA3"/>
    <w:rsid w:val="007537D4"/>
    <w:rsid w:val="00753DE5"/>
    <w:rsid w:val="00757725"/>
    <w:rsid w:val="00770186"/>
    <w:rsid w:val="007707DE"/>
    <w:rsid w:val="00772065"/>
    <w:rsid w:val="00773F0B"/>
    <w:rsid w:val="00775F52"/>
    <w:rsid w:val="0079464D"/>
    <w:rsid w:val="007A2F2A"/>
    <w:rsid w:val="007A56D9"/>
    <w:rsid w:val="007B7C16"/>
    <w:rsid w:val="007D078B"/>
    <w:rsid w:val="007D388B"/>
    <w:rsid w:val="007D6AE3"/>
    <w:rsid w:val="007D7BB0"/>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302"/>
    <w:rsid w:val="008E762E"/>
    <w:rsid w:val="008F1B90"/>
    <w:rsid w:val="00907552"/>
    <w:rsid w:val="009118DB"/>
    <w:rsid w:val="009341AE"/>
    <w:rsid w:val="009378DB"/>
    <w:rsid w:val="009430E1"/>
    <w:rsid w:val="00952D1A"/>
    <w:rsid w:val="00956787"/>
    <w:rsid w:val="00960F57"/>
    <w:rsid w:val="00961EDC"/>
    <w:rsid w:val="0098536A"/>
    <w:rsid w:val="009A21C9"/>
    <w:rsid w:val="009A34B2"/>
    <w:rsid w:val="009B3AA8"/>
    <w:rsid w:val="009B3D8D"/>
    <w:rsid w:val="009C65FD"/>
    <w:rsid w:val="009D1A3F"/>
    <w:rsid w:val="009D62D9"/>
    <w:rsid w:val="009E06B0"/>
    <w:rsid w:val="009E30FE"/>
    <w:rsid w:val="009E5EFA"/>
    <w:rsid w:val="009F116C"/>
    <w:rsid w:val="00A03C12"/>
    <w:rsid w:val="00A10792"/>
    <w:rsid w:val="00A12588"/>
    <w:rsid w:val="00A1456F"/>
    <w:rsid w:val="00A22171"/>
    <w:rsid w:val="00A25231"/>
    <w:rsid w:val="00A278D3"/>
    <w:rsid w:val="00A35C58"/>
    <w:rsid w:val="00A35CE0"/>
    <w:rsid w:val="00A41055"/>
    <w:rsid w:val="00A60A8F"/>
    <w:rsid w:val="00A6296A"/>
    <w:rsid w:val="00A74497"/>
    <w:rsid w:val="00A90D9F"/>
    <w:rsid w:val="00A93D40"/>
    <w:rsid w:val="00A93E45"/>
    <w:rsid w:val="00A9599F"/>
    <w:rsid w:val="00A96372"/>
    <w:rsid w:val="00AA333E"/>
    <w:rsid w:val="00AA39D5"/>
    <w:rsid w:val="00AA40FF"/>
    <w:rsid w:val="00AA56C3"/>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27F07"/>
    <w:rsid w:val="00B3143B"/>
    <w:rsid w:val="00B36875"/>
    <w:rsid w:val="00B61F5E"/>
    <w:rsid w:val="00B6492E"/>
    <w:rsid w:val="00B7243A"/>
    <w:rsid w:val="00B80748"/>
    <w:rsid w:val="00B96194"/>
    <w:rsid w:val="00BA2181"/>
    <w:rsid w:val="00BA3EA8"/>
    <w:rsid w:val="00BB6EC3"/>
    <w:rsid w:val="00BC261A"/>
    <w:rsid w:val="00BD095C"/>
    <w:rsid w:val="00BD16C1"/>
    <w:rsid w:val="00BD4271"/>
    <w:rsid w:val="00BE0356"/>
    <w:rsid w:val="00BE170B"/>
    <w:rsid w:val="00BE2873"/>
    <w:rsid w:val="00BE57F2"/>
    <w:rsid w:val="00BF56D2"/>
    <w:rsid w:val="00BF6635"/>
    <w:rsid w:val="00C011E3"/>
    <w:rsid w:val="00C015B0"/>
    <w:rsid w:val="00C01A21"/>
    <w:rsid w:val="00C117B6"/>
    <w:rsid w:val="00C16649"/>
    <w:rsid w:val="00C33A30"/>
    <w:rsid w:val="00C40C08"/>
    <w:rsid w:val="00C534FA"/>
    <w:rsid w:val="00C66A45"/>
    <w:rsid w:val="00C7772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2EB1"/>
    <w:rsid w:val="00D13C29"/>
    <w:rsid w:val="00D17C9C"/>
    <w:rsid w:val="00D240B7"/>
    <w:rsid w:val="00D26A2E"/>
    <w:rsid w:val="00D4581D"/>
    <w:rsid w:val="00D534F6"/>
    <w:rsid w:val="00D567E3"/>
    <w:rsid w:val="00D644AE"/>
    <w:rsid w:val="00D818BD"/>
    <w:rsid w:val="00D92051"/>
    <w:rsid w:val="00D97E0D"/>
    <w:rsid w:val="00DC6AFC"/>
    <w:rsid w:val="00DD534C"/>
    <w:rsid w:val="00DE15AE"/>
    <w:rsid w:val="00DE5554"/>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1853"/>
    <w:rsid w:val="00E967FF"/>
    <w:rsid w:val="00EB23BF"/>
    <w:rsid w:val="00EB30B9"/>
    <w:rsid w:val="00EB38C4"/>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31A7A89F"/>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D43D92-3550-45BE-B6B3-856ED62ABD43}">
  <ds:schemaRefs>
    <ds:schemaRef ds:uri="http://schemas.openxmlformats.org/officeDocument/2006/bibliography"/>
  </ds:schemaRefs>
</ds:datastoreItem>
</file>

<file path=customXml/itemProps2.xml><?xml version="1.0" encoding="utf-8"?>
<ds:datastoreItem xmlns:ds="http://schemas.openxmlformats.org/officeDocument/2006/customXml" ds:itemID="{FCF4AA00-27B9-4858-BEEF-232F46190B78}"/>
</file>

<file path=customXml/itemProps3.xml><?xml version="1.0" encoding="utf-8"?>
<ds:datastoreItem xmlns:ds="http://schemas.openxmlformats.org/officeDocument/2006/customXml" ds:itemID="{A5FDED69-2986-42C3-A08D-9CAFC83BEA48}"/>
</file>

<file path=customXml/itemProps4.xml><?xml version="1.0" encoding="utf-8"?>
<ds:datastoreItem xmlns:ds="http://schemas.openxmlformats.org/officeDocument/2006/customXml" ds:itemID="{1F8D9811-944B-4871-8526-86D3C36E83FB}"/>
</file>

<file path=docProps/app.xml><?xml version="1.0" encoding="utf-8"?>
<Properties xmlns="http://schemas.openxmlformats.org/officeDocument/2006/extended-properties" xmlns:vt="http://schemas.openxmlformats.org/officeDocument/2006/docPropsVTypes">
  <Template>FCO A4 General Purpose Template.dotm</Template>
  <TotalTime>122</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Republic of Korea</dc:title>
  <dc:creator>esummers</dc:creator>
  <cp:lastModifiedBy>Irina Tabirta</cp:lastModifiedBy>
  <cp:revision>92</cp:revision>
  <cp:lastPrinted>2011-09-06T11:49:00Z</cp:lastPrinted>
  <dcterms:created xsi:type="dcterms:W3CDTF">2015-04-23T12:29:00Z</dcterms:created>
  <dcterms:modified xsi:type="dcterms:W3CDTF">2017-10-29T16:42:00Z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1349600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