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435"/>
        <w:gridCol w:w="1134"/>
        <w:gridCol w:w="5017"/>
        <w:gridCol w:w="4592"/>
      </w:tblGrid>
      <w:tr w:rsidR="000D4E25">
        <w:trPr>
          <w:trHeight w:val="400"/>
          <w:tblHeader/>
        </w:trPr>
        <w:tc>
          <w:tcPr>
            <w:tcW w:w="4435" w:type="dxa"/>
            <w:tcMar>
              <w:left w:w="108" w:type="dxa"/>
              <w:right w:w="108" w:type="dxa"/>
            </w:tcMar>
          </w:tcPr>
          <w:p w:rsidR="000D4E25" w:rsidRDefault="00313F97">
            <w:pPr>
              <w:spacing w:before="40" w:after="40" w:line="240" w:lineRule="auto"/>
            </w:pPr>
            <w:r>
              <w:rPr>
                <w:rFonts w:ascii="Times New Roman"/>
                <w:b/>
                <w:sz w:val="20"/>
              </w:rPr>
              <w:t>Recommendation</w:t>
            </w:r>
          </w:p>
        </w:tc>
        <w:tc>
          <w:tcPr>
            <w:tcW w:w="1134" w:type="dxa"/>
            <w:tcMar>
              <w:left w:w="108" w:type="dxa"/>
              <w:right w:w="108" w:type="dxa"/>
            </w:tcMar>
          </w:tcPr>
          <w:p w:rsidR="000D4E25" w:rsidRDefault="00313F97">
            <w:pPr>
              <w:spacing w:before="40" w:after="40" w:line="240" w:lineRule="auto"/>
            </w:pPr>
            <w:r>
              <w:rPr>
                <w:rFonts w:ascii="Times New Roman"/>
                <w:b/>
                <w:sz w:val="20"/>
              </w:rPr>
              <w:t>Position</w:t>
            </w:r>
          </w:p>
        </w:tc>
        <w:tc>
          <w:tcPr>
            <w:tcW w:w="5017" w:type="dxa"/>
            <w:tcMar>
              <w:left w:w="108" w:type="dxa"/>
              <w:right w:w="108" w:type="dxa"/>
            </w:tcMar>
          </w:tcPr>
          <w:p w:rsidR="000D4E25" w:rsidRDefault="00313F97">
            <w:pPr>
              <w:spacing w:before="40" w:after="40" w:line="240" w:lineRule="auto"/>
            </w:pPr>
            <w:r>
              <w:rPr>
                <w:rFonts w:ascii="Times New Roman"/>
                <w:b/>
                <w:sz w:val="20"/>
              </w:rPr>
              <w:t>Full list of themes</w:t>
            </w:r>
          </w:p>
        </w:tc>
        <w:tc>
          <w:tcPr>
            <w:tcW w:w="4592" w:type="dxa"/>
            <w:tcMar>
              <w:left w:w="108" w:type="dxa"/>
              <w:right w:w="108" w:type="dxa"/>
            </w:tcMar>
          </w:tcPr>
          <w:p w:rsidR="000D4E25" w:rsidRDefault="00313F97">
            <w:pPr>
              <w:spacing w:before="40" w:after="40" w:line="240" w:lineRule="auto"/>
            </w:pPr>
            <w:r>
              <w:rPr>
                <w:rFonts w:ascii="Times New Roman"/>
                <w:b/>
                <w:sz w:val="20"/>
              </w:rPr>
              <w:t>Assessment/comments on level of implementation</w:t>
            </w: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Cooperation &amp; Follow up with Treaty Bodies</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 Establish a national mechanism for the prevention of torture as required under the Optional Protocol to the Convention against Torture and Other Cruel, Inhuman or Degrading Treatment or Punishment (Chile);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FB4380" w:rsidRDefault="00FB4380">
            <w:pPr>
              <w:spacing w:before="40" w:after="40" w:line="240" w:lineRule="auto"/>
            </w:pPr>
            <w:r>
              <w:rPr>
                <w:rFonts w:ascii="Times New Roman"/>
                <w:sz w:val="20"/>
              </w:rPr>
              <w:t>-</w:t>
            </w:r>
            <w:r w:rsidR="00313F97">
              <w:rPr>
                <w:rFonts w:ascii="Times New Roman"/>
                <w:sz w:val="20"/>
              </w:rPr>
              <w:t>Cooperation &amp; Follow up with Treaty Bodies</w:t>
            </w:r>
          </w:p>
          <w:p w:rsidR="000D4E25" w:rsidRDefault="00FB4380">
            <w:pPr>
              <w:spacing w:before="40" w:after="40" w:line="240" w:lineRule="auto"/>
            </w:pPr>
            <w:r>
              <w:t>-</w:t>
            </w:r>
            <w:r w:rsidR="00313F97">
              <w:rPr>
                <w:rFonts w:ascii="Times New Roman"/>
                <w:sz w:val="20"/>
              </w:rPr>
              <w:t xml:space="preserve"> Prohibition of torture &amp; cruel, inhuman or degrading treatment</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 Redouble efforts to combat hate speech, in accordance with articles 12 and 20 of the International Covenant on Civil and Political Rights (Honduras);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Cooperation &amp; Follow up with Treaty Bodies</w:t>
            </w:r>
          </w:p>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FB4380">
            <w:pPr>
              <w:spacing w:before="40" w:after="40" w:line="240" w:lineRule="auto"/>
            </w:pPr>
            <w:r>
              <w:rPr>
                <w:rFonts w:ascii="Times New Roman"/>
                <w:b/>
                <w:i/>
                <w:sz w:val="28"/>
              </w:rPr>
              <w:t>Theme:</w:t>
            </w:r>
            <w:r w:rsidR="00CE3654">
              <w:rPr>
                <w:rFonts w:ascii="Times New Roman"/>
                <w:b/>
                <w:i/>
                <w:sz w:val="28"/>
              </w:rPr>
              <w:t xml:space="preserve"> </w:t>
            </w:r>
            <w:r w:rsidR="00313F97">
              <w:rPr>
                <w:rFonts w:ascii="Times New Roman"/>
                <w:b/>
                <w:i/>
                <w:sz w:val="28"/>
              </w:rPr>
              <w:t>Constitutional &amp; legislative framework</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 Take the necessary steps to harmonize its legislation with the respective rulings of the European Court of Human Rights, as well as with the judgments of the Constitutional Court of Bosnia and Herzegovina (Slovakia);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Constitutional &amp; legislative framework</w:t>
            </w:r>
          </w:p>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120.114 Modify the electoral laws to reflect better the principle of equality of all the constituent peoples (Holy See);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Constitutional &amp; legislative framework</w:t>
            </w:r>
          </w:p>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120.194 Further implement its policies and measures on protection of the rights of ethnic minorities (China);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Constitutional &amp; legislative framework</w:t>
            </w:r>
          </w:p>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Legal, institutional &amp; policy framework</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 Set up an effective national preventive mechanism as required by the Optional Protocol to the Convention against Torture (Switzerland);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FB4380">
            <w:pPr>
              <w:spacing w:before="40" w:after="40" w:line="240" w:lineRule="auto"/>
            </w:pPr>
            <w:r>
              <w:rPr>
                <w:rFonts w:ascii="Times New Roman"/>
                <w:sz w:val="20"/>
              </w:rPr>
              <w:t>-</w:t>
            </w:r>
            <w:r w:rsidR="00313F97">
              <w:rPr>
                <w:rFonts w:ascii="Times New Roman"/>
                <w:sz w:val="20"/>
              </w:rPr>
              <w:t xml:space="preserve"> Prohibition of torture &amp; cruel, inhuman or degrading treatment</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National Human Rights Institution (NHRI)</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 Strengthen the national institution for the promotion and protection of human rights, in compliance with the Paris Principles (Senegal);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 Accelerate the adoption of the amendments to the Law on the Ombudsman for Human Rights (Georgia);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 Strengthen efforts to ensure that the office of the ombudsperson enjoys sufficient resources to function effectively in compliance with the Paris Principles (Afghanistan);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 Ensure that the office of the ombudsman is provided with the financial and human resources needed to function effectively (Ireland);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CE3654">
            <w:pPr>
              <w:spacing w:before="40" w:after="40" w:line="240" w:lineRule="auto"/>
            </w:pPr>
            <w:r>
              <w:rPr>
                <w:rFonts w:ascii="Times New Roman"/>
                <w:sz w:val="20"/>
              </w:rPr>
              <w:t>A17</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120.15 Strengthen efforts to ensure that the office of the ombudsman enjoys the financial autonomy and human resources required to function effectively in compliance with the Paris Principles (Greece);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 Provide the office of the ombudsman with sufficient financial and human resources to function effectively and independently, in compliance with the Paris Principles (Niger);</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 Ensure the financial autonomy of the office of the ombudsman, in compliance with the Paris Principles (North Macedonia);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 Step up action aimed at the adoption of the law ensuring independence in the financing of the Institution of Human Rights Ombudsmen and entrusting this institution with the mantle of power of the national preventive mechanism under the Optional Protocol to the Convention against Torture (Poland);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FB4380">
            <w:pPr>
              <w:spacing w:before="40" w:after="40" w:line="240" w:lineRule="auto"/>
            </w:pPr>
            <w:r>
              <w:rPr>
                <w:rFonts w:ascii="Times New Roman"/>
                <w:sz w:val="20"/>
              </w:rPr>
              <w:t>-</w:t>
            </w:r>
            <w:r w:rsidR="00313F97">
              <w:rPr>
                <w:rFonts w:ascii="Times New Roman"/>
                <w:sz w:val="20"/>
              </w:rPr>
              <w:t xml:space="preserve"> Other National human rights institutions &amp; preventive or accountability mechanisms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 Strengthen the independence of the office of the ombudsman, in compliance with the Paris Principles (Portugal);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National Human Rights Institution (NHRI)</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Equality &amp; non-discrimination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120.37 Continue strengthening the protection of the rights of all citizens, notably by ensuring the implementation of the legislation on non-discrimination and on gender equality (Slovakia);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Pr="009A2B9B" w:rsidRDefault="00313F97">
            <w:pPr>
              <w:spacing w:before="40" w:after="40" w:line="240" w:lineRule="auto"/>
            </w:pPr>
            <w:r w:rsidRPr="009A2B9B">
              <w:rPr>
                <w:rFonts w:ascii="Times New Roman"/>
                <w:sz w:val="20"/>
              </w:rPr>
              <w:lastRenderedPageBreak/>
              <w:t>120.39 Address widespread discrimination against persons with disabilities</w:t>
            </w:r>
            <w:r w:rsidR="009A2B9B">
              <w:rPr>
                <w:rFonts w:ascii="Times New Roman"/>
                <w:sz w:val="20"/>
              </w:rPr>
              <w:t>, older persons and minorities</w:t>
            </w:r>
            <w:r w:rsidR="009A2B9B">
              <w:rPr>
                <w:rFonts w:ascii="Times New Roman" w:hAnsi="Times New Roman" w:cs="Times New Roman"/>
                <w:color w:val="212529"/>
                <w:sz w:val="20"/>
                <w:szCs w:val="20"/>
                <w:shd w:val="clear" w:color="auto" w:fill="FFFFFF"/>
              </w:rPr>
              <w:t>-</w:t>
            </w:r>
            <w:r w:rsidRPr="009A2B9B">
              <w:rPr>
                <w:rFonts w:ascii="Times New Roman"/>
                <w:sz w:val="20"/>
              </w:rPr>
              <w:t>particularly Ro</w:t>
            </w:r>
            <w:r w:rsidR="009A2B9B" w:rsidRPr="009A2B9B">
              <w:rPr>
                <w:rFonts w:ascii="Times New Roman"/>
                <w:sz w:val="20"/>
              </w:rPr>
              <w:t>ma people-</w:t>
            </w:r>
            <w:r w:rsidRPr="009A2B9B">
              <w:rPr>
                <w:rFonts w:ascii="Times New Roman"/>
                <w:sz w:val="20"/>
              </w:rPr>
              <w:t>to promote the full realization and enjoyment of their rights (Australia);</w:t>
            </w:r>
          </w:p>
          <w:p w:rsidR="000D4E25" w:rsidRDefault="00313F97">
            <w:pPr>
              <w:spacing w:before="40" w:after="40" w:line="240" w:lineRule="auto"/>
            </w:pPr>
            <w:r w:rsidRPr="009A2B9B">
              <w:rPr>
                <w:rFonts w:ascii="Times New Roman"/>
                <w:b/>
                <w:sz w:val="20"/>
              </w:rPr>
              <w:t xml:space="preserve">Source of Position: </w:t>
            </w:r>
            <w:r w:rsidRPr="009A2B9B">
              <w:rPr>
                <w:rFonts w:ascii="Times New Roman"/>
                <w:sz w:val="20"/>
              </w:rPr>
              <w:t>A/HRC/43/17/Add.1 - Para.10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120.40 Take all the necessary measures to combat discrimination against ethnic, religious and linguistic minorities, in particular with regard to persons who do not qualify as Bosniaks, Serbs or Croats, by removing discriminatory provisions from the Constitution, the Election Law and other legislation and implementing the judgments of the European Court of Human Rights, such as the  Sejdi</w:t>
            </w:r>
            <w:r>
              <w:rPr>
                <w:rFonts w:ascii="Times New Roman"/>
                <w:sz w:val="20"/>
              </w:rPr>
              <w:t>ć</w:t>
            </w:r>
            <w:r>
              <w:rPr>
                <w:rFonts w:ascii="Times New Roman"/>
                <w:sz w:val="20"/>
              </w:rPr>
              <w:t xml:space="preserve"> and Finci  judgment (Austria);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120.41 Redouble efforts to combat hate speech as well as physical and verbal attacks and protect vulnerable sections of the society, particularly members of ethnic groups and religious minorities (Bangladesh);</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120.42 Amend without further delay the Constitution in order to eliminate discrimination based on membership of an ethnic group, in public political life and in terms of access to employment in the public sector. This should be done in accordance with the relevant jurisprudence of the European Court of Human Rights (Belgium);</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120.43 Elaborate a countrywide anti-discrimination strategy, covering discrimination against lesbian, gay, bisexual, transgender and intersex persons, in cooperation with civil society (Belgium);</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Sexual &amp; other forms of gender-based violence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120.45 Amend the Election Law as required by the ruling of the Constitutional Court and the constitutional principle of non-discrimination in order to guarantee full equality of all the constituent peoples and their legitimate representation at all levels, especially of Croats as the least numerous of the constituent peoples (Croatia);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120.46 Ensure that public broadcasters serve all segments of society through equal use of all the official languages of Bosnia and Herzegovina (Cyprus);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- 11 - SUSTAINABLE CITIES AND COMMUNITIES</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120.47 Eliminate social exclusion and all forms of discrimination (Czechia);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120.48 Continue to implement and strengthen initiatives aimed at the elimination of discrimination against all persons, including women, persons with disabilities, ethnic minorities and the lesbian, gay, bisexual, transgender and intersex community (Fiji);</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p w:rsidR="000D4E25" w:rsidRDefault="00313F97">
            <w:pPr>
              <w:spacing w:before="40" w:after="40" w:line="240" w:lineRule="auto"/>
            </w:pPr>
            <w:r>
              <w:rPr>
                <w:rFonts w:ascii="Times New Roman"/>
                <w:sz w:val="20"/>
              </w:rPr>
              <w:t>- Women</w:t>
            </w:r>
          </w:p>
          <w:p w:rsidR="000D4E25" w:rsidRDefault="00313F97">
            <w:pPr>
              <w:spacing w:before="40" w:after="40" w:line="240" w:lineRule="auto"/>
            </w:pPr>
            <w:r>
              <w:rPr>
                <w:rFonts w:ascii="Times New Roman"/>
                <w:sz w:val="20"/>
              </w:rPr>
              <w:t>- minorities/ racial, ethnic, linguistic, religious or descent-based groups</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120.49 Improve the institutional and constitutional framework, to ensure equality and non-discrimination between citizens (France);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120.50 Ensure the right to equality and non-discrimination for all citizens of Bosnia and Herzegovina (Netherlands);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120.51 Take meaningful steps to ensure the use and equality of and public broadcasting in all of the State's official languages (Malta);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sz w:val="20"/>
              </w:rPr>
              <w:t>-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120.52 Promote mutual solidarity in an atmosphere of peaceful and civil coexistence, taking into account the multi-ethnic and multi-religious composition of the country (Holy See);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120.53 Ensure equal opportunities for women and men in the labour market by adopting family strategies aimed at achieving gender equality and adequate work-life balance for both women and men, narrowing and closing the gender wage gap and ensuring access to the necessary social and health-care services for new parents and children (Iceland);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120.54 Pass and implement laws that would recognize same-sex partnerships and define the rights and obligations of cohabiting couples in same-sex unions (Iceland);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Rights related to marriage &amp; family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120.55 Continue to support the gender equality policy, particularly through the gender action plan for 2018&amp;ndash;2022 (Oman);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120.56 Continue its initiatives to increase the social inclusion of vulnerable groups and the protection of the family (Pakistan);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Rights related to marriage &amp; family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120.57 Continue efforts to combat intolerance, hate speech and all types of discrimination (Qatar);</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Para.21</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sz w:val="20"/>
              </w:rPr>
              <w:t>-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120.58 Take concrete measures to ensure the effective implementation of the Anti-Discrimination Law and the national Action Plan for Combating Trafficking in Human Beings 2016&amp;ndash;2019 (Republic of Korea);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sz w:val="20"/>
              </w:rPr>
              <w:t>- Prohibition of slavery, trafficking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120.63 Keep up efforts to combat discrimination and hate speech (Tunisia);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120.106 Take all the necessary measures to foster intercultural dialogue, tolerance and understanding among the different communities, including by enabling a positive environment for reconciliation, for the protection and inclusion of all vulnerable groups (Italy);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Para.21</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120.112 Introduce the necessary amendments to the law on elections to guarantee at all levels the equality of the constituent peoples, as well as other national minorities (Chile);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7A4A4A">
              <w:rPr>
                <w:rFonts w:ascii="Times New Roman"/>
                <w:sz w:val="20"/>
              </w:rPr>
              <w:t xml:space="preserve"> </w:t>
            </w:r>
            <w:r w:rsidR="00313F97">
              <w:rPr>
                <w:rFonts w:ascii="Times New Roman"/>
                <w:sz w:val="20"/>
              </w:rPr>
              <w:t>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120.113 Amend the electoral law in line with the ruling of the Constitutional Court in order to guarantee full equality of all the constituent peoples at all political and administrative levels (Malta);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120.195 Continue its proactive approach to the integration of Roma minorities, and the promotion of their rights (Montenegro);</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120.196 Strengthen efforts to protect and promote the rights of minorities and other vulnerable groups by increasing access to health and other services (Nepal);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health</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120.197 Remove obstacles for national minorities to effectively exercise their political rights and align its Constitution with the European Convention on Human Rights (Norway);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120.198 Consider reforming the electoral system to allow the participation of ethnic minorities, especially Roma, and to ensure the effective equal representation of the constituent peoples (Peru);</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120.199 Continue to raise awareness of the needs of the Roma population, in particular children and women, and establish an adequate system that provides for their social and educational inclusion (Poland);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FB4380">
            <w:pPr>
              <w:spacing w:before="40" w:after="40" w:line="240" w:lineRule="auto"/>
            </w:pPr>
            <w:r>
              <w:rPr>
                <w:rFonts w:ascii="Times New Roman"/>
                <w:sz w:val="20"/>
              </w:rPr>
              <w:t>-</w:t>
            </w:r>
            <w:r w:rsidR="00313F97">
              <w:rPr>
                <w:rFonts w:ascii="Times New Roman"/>
                <w:sz w:val="20"/>
              </w:rPr>
              <w:t xml:space="preserve"> Discrimination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120.200 Amend all the necessary laws to implement the binding international rulings pertaining to ethnic discrimination against national minorities in political participation (Poland);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FB4380">
            <w:pPr>
              <w:spacing w:before="40" w:after="40" w:line="240" w:lineRule="auto"/>
            </w:pPr>
            <w:r>
              <w:rPr>
                <w:rFonts w:ascii="Times New Roman"/>
                <w:b/>
                <w:i/>
                <w:sz w:val="28"/>
              </w:rPr>
              <w:t>Theme:</w:t>
            </w:r>
            <w:r w:rsidR="00313F97">
              <w:rPr>
                <w:rFonts w:ascii="Times New Roman"/>
                <w:b/>
                <w:i/>
                <w:sz w:val="28"/>
              </w:rPr>
              <w:t xml:space="preserve"> Business &amp; Human Rights</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120.70 Adopt a national commitment in line with the United Nations Guiding Principles on Business and Human Rights through the adoption of a national action plan on business and human rights (Spain);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Business &amp; Human Rights</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- 12 - RESPONSIBLE CONSUMPTION AND PRODUCTION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120.71 Increase anti-corruption efforts by adopting and implementing legislation preventing conflicts of interest and ensuring transparent party financing in accordance with international standards (Germany);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Business &amp; Human Rights</w:t>
            </w:r>
          </w:p>
          <w:p w:rsidR="000D4E25" w:rsidRDefault="00313F97">
            <w:pPr>
              <w:spacing w:before="40" w:after="40" w:line="240" w:lineRule="auto"/>
            </w:pPr>
            <w:r>
              <w:rPr>
                <w:rFonts w:ascii="Times New Roman"/>
                <w:sz w:val="20"/>
              </w:rPr>
              <w:t>- Good governance &amp; corruption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Human rights &amp; climate change</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120.72 Continue to ensure that the application of the preamble of the Paris Agreement is reflected in the next round of nationally determined contributions, which is due in 2020 (Fiji);</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Human rights &amp; climate change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120.182 Ensure that women, children and persons with disabilities are meaningfully engaged in the development of legislation, policies and programmes on climate change and disaster risk reduction (Fiji);</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FB4380" w:rsidRDefault="00FB4380">
            <w:pPr>
              <w:spacing w:before="40" w:after="40" w:line="240" w:lineRule="auto"/>
            </w:pPr>
            <w:r>
              <w:rPr>
                <w:rFonts w:ascii="Times New Roman"/>
                <w:sz w:val="20"/>
              </w:rPr>
              <w:t>-</w:t>
            </w:r>
            <w:r w:rsidR="00313F97">
              <w:rPr>
                <w:rFonts w:ascii="Times New Roman"/>
                <w:sz w:val="20"/>
              </w:rPr>
              <w:t xml:space="preserve"> Human rights &amp; climate change</w:t>
            </w:r>
          </w:p>
          <w:p w:rsidR="000D4E25" w:rsidRDefault="00FB4380">
            <w:pPr>
              <w:spacing w:before="40" w:after="40" w:line="240" w:lineRule="auto"/>
            </w:pPr>
            <w:r>
              <w:t>-</w:t>
            </w:r>
            <w:r w:rsidR="00313F97">
              <w:rPr>
                <w:rFonts w:ascii="Times New Roman"/>
                <w:sz w:val="20"/>
              </w:rPr>
              <w:t xml:space="preserve"> Persons with disabilities: definition, general principles</w:t>
            </w:r>
          </w:p>
          <w:p w:rsidR="000D4E25" w:rsidRDefault="007B4721">
            <w:pPr>
              <w:spacing w:before="40" w:after="40" w:line="240" w:lineRule="auto"/>
            </w:pPr>
            <w:r>
              <w:rPr>
                <w:rFonts w:ascii="Times New Roman"/>
                <w:sz w:val="20"/>
              </w:rPr>
              <w:t>E11</w:t>
            </w:r>
            <w:r w:rsidR="00313F97">
              <w:rPr>
                <w:rFonts w:ascii="Times New Roman"/>
                <w:sz w:val="20"/>
              </w:rPr>
              <w:t xml:space="preserve"> Children: definition; general principles; protection</w:t>
            </w:r>
          </w:p>
          <w:p w:rsidR="000D4E25" w:rsidRDefault="007B4721">
            <w:pPr>
              <w:spacing w:before="40" w:after="40" w:line="240" w:lineRule="auto"/>
            </w:pPr>
            <w:r>
              <w:rPr>
                <w:rFonts w:ascii="Times New Roman"/>
                <w:sz w:val="20"/>
              </w:rPr>
              <w:t>E2</w:t>
            </w:r>
            <w:r w:rsidR="00313F97">
              <w:rPr>
                <w:rFonts w:ascii="Times New Roman"/>
                <w:sz w:val="20"/>
              </w:rPr>
              <w:t xml:space="preserve"> Discrimination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sz w:val="20"/>
              </w:rPr>
              <w:t>- 11 - SUSTAINABLE CITIES AND COMMUNITIES</w:t>
            </w:r>
          </w:p>
          <w:p w:rsidR="000D4E25" w:rsidRDefault="00313F97">
            <w:pPr>
              <w:spacing w:before="40" w:after="40" w:line="240" w:lineRule="auto"/>
            </w:pPr>
            <w:r>
              <w:rPr>
                <w:rFonts w:ascii="Times New Roman"/>
                <w:sz w:val="20"/>
              </w:rPr>
              <w:t>- 13 - CLIMATE ACTION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Prohibition of torture &amp; cruel, inhuman or degrading treatment</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120.74 Establish a national mechanism for the prevention of torture (Uruguay);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Prohibition of torture &amp; cruel, inhuman or degrading treatment</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120.75 Guarantee the prohibition of torture by establishing a national mechanism for the prevention of torture in conformity with article 17 of the Optional Protocol to the Convention against Torture (France);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Prohibition of torture &amp; cruel, inhuman or degrading treatment</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120.76 Cease the physical ill-treatment of people in police custody, investigate all allegations of abuses in a timely manner and address the poor conditions in police stations and prisons (Australia);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Prohibition of torture &amp; cruel, inhuman or degrading treatment</w:t>
            </w:r>
          </w:p>
          <w:p w:rsidR="000D4E25" w:rsidRDefault="00FB4380">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lastRenderedPageBreak/>
              <w:t>Theme: Good governance &amp; corruption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 Strengthen human rights policy coordination with entity-level authorities to ensure greater coherence with strategies at the international level (Republic of Korea);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Good governance &amp; corruption</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Administration of justice &amp; fair trial</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120.68 Ensure that the mechanism for free legal aid is operational throughout the national territory for all vulnerable citizens, including persons who were victims of sexual violence during the war (Senegal);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FB4380">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vulnerable persons/groups</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120.69 Ensure access to justice for all victims of war crimes, including through proper implementation of the Law on Missing Persons (Ukraine);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FB4380">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FB4380">
            <w:pPr>
              <w:spacing w:before="40" w:after="40" w:line="240" w:lineRule="auto"/>
            </w:pPr>
            <w:r>
              <w:rPr>
                <w:rFonts w:ascii="Times New Roman"/>
                <w:sz w:val="20"/>
              </w:rPr>
              <w:t>-</w:t>
            </w:r>
            <w:r w:rsidR="00313F97">
              <w:rPr>
                <w:rFonts w:ascii="Times New Roman"/>
                <w:sz w:val="20"/>
              </w:rPr>
              <w:t xml:space="preserve"> Enforced disappearances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Disappeared persons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120.103 Strengthen the independence of the judiciary system to meet international standards in the prosecution of war crimes (Angola);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120.104 Ensure the independence of the judiciary, including the High Judicial and Prosecutorial Council, in particular by sanctioning individuals who do not respect its independence (Austria);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FB4380">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120.105 Ensure that the judiciary is able to fulfil its functions in an independent manner (Israel);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120.107 Ensure access to justice for every citizen, including by providing free legal assistance to the most vulnerable groups and by fully implementing anti-corruption policies (Italy);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313F97">
            <w:pPr>
              <w:spacing w:before="40" w:after="40" w:line="240" w:lineRule="auto"/>
            </w:pPr>
            <w:r>
              <w:rPr>
                <w:rFonts w:ascii="Times New Roman"/>
                <w:sz w:val="20"/>
              </w:rPr>
              <w:t>- Good governance &amp; corruption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120.178 Continue the efforts made to reform the justice sector and ease the adoption of new legislation (Angola);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FB4380">
            <w:pPr>
              <w:spacing w:before="40" w:after="40" w:line="240" w:lineRule="auto"/>
            </w:pPr>
            <w:r>
              <w:rPr>
                <w:rFonts w:ascii="Times New Roman"/>
                <w:sz w:val="20"/>
              </w:rPr>
              <w:t>-</w:t>
            </w:r>
            <w:r w:rsidR="00313F97">
              <w:rPr>
                <w:rFonts w:ascii="Times New Roman"/>
                <w:sz w:val="20"/>
              </w:rPr>
              <w:t xml:space="preserve"> Administration of justice &amp; fair trial</w:t>
            </w:r>
          </w:p>
          <w:p w:rsidR="000D4E25" w:rsidRDefault="00FB4380">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Right to effective remedy &amp; reparations</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120.29 Develop a comprehensive rights-based framework for redress for the civilian victims of war, including survivors of wartime sexual violence, and ensure that the right to compensation in civil and criminal proceedings is enforceable in practice (Slovakia);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Right to effective remedy &amp; reparations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120.65 Continue to deepen measures aimed at identifying disappeared persons as a result of the armed conflict, as well as those aimed at establishing a national programme of reparation, including compensation for families of disappeared persons (Argentina);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Right to effective remedy &amp; reparations</w:t>
            </w:r>
          </w:p>
          <w:p w:rsidR="000D4E25" w:rsidRDefault="006E115A">
            <w:pPr>
              <w:spacing w:before="40" w:after="40" w:line="240" w:lineRule="auto"/>
            </w:pPr>
            <w:r>
              <w:rPr>
                <w:rFonts w:ascii="Times New Roman"/>
                <w:sz w:val="20"/>
              </w:rPr>
              <w:t>-</w:t>
            </w:r>
            <w:r w:rsidR="00313F97">
              <w:rPr>
                <w:rFonts w:ascii="Times New Roman"/>
                <w:sz w:val="20"/>
              </w:rPr>
              <w:t xml:space="preserve"> Enforced disappearances</w:t>
            </w:r>
          </w:p>
          <w:p w:rsidR="000D4E25" w:rsidRDefault="006E115A">
            <w:pPr>
              <w:spacing w:before="40" w:after="40" w:line="240" w:lineRule="auto"/>
            </w:pPr>
            <w:r>
              <w:rPr>
                <w:rFonts w:ascii="Times New Roman"/>
                <w:sz w:val="20"/>
              </w:rPr>
              <w:t>-</w:t>
            </w:r>
            <w:r w:rsidR="005E5E97">
              <w:rPr>
                <w:rFonts w:ascii="Times New Roman"/>
                <w:sz w:val="20"/>
              </w:rPr>
              <w:t xml:space="preserve"> </w:t>
            </w:r>
            <w:r w:rsidR="00313F97">
              <w:rPr>
                <w:rFonts w:ascii="Times New Roman"/>
                <w:sz w:val="20"/>
              </w:rPr>
              <w:t>Other National human rights institutions &amp; preventive or accountability mechanisms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Disappeared persons</w:t>
            </w:r>
          </w:p>
          <w:p w:rsidR="000D4E25" w:rsidRDefault="00313F97">
            <w:pPr>
              <w:spacing w:before="40" w:after="40" w:line="240" w:lineRule="auto"/>
            </w:pPr>
            <w:r>
              <w:rPr>
                <w:rFonts w:ascii="Times New Roman"/>
                <w:sz w:val="20"/>
              </w:rPr>
              <w:t>- persons affected by armed conflict</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120.66 Adopt a law on reparation and compensation for victims of war, including survivors of torture and sexual violence (France);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Right to effective remedy &amp; reparations</w:t>
            </w:r>
          </w:p>
          <w:p w:rsidR="000D4E25" w:rsidRDefault="006E115A">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120.67 Support victims of war, in particular of acts of sexual violence, in proceedings aimed at ensuring due compensation (Peru);</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Right to effective remedy &amp; reparations</w:t>
            </w:r>
          </w:p>
          <w:p w:rsidR="000D4E25" w:rsidRDefault="006E115A">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6E115A">
            <w:pPr>
              <w:spacing w:before="40" w:after="40" w:line="240" w:lineRule="auto"/>
            </w:pPr>
            <w:r>
              <w:rPr>
                <w:rFonts w:ascii="Times New Roman"/>
                <w:sz w:val="20"/>
              </w:rPr>
              <w:t>-</w:t>
            </w:r>
            <w:r w:rsidR="00313F97">
              <w:rPr>
                <w:rFonts w:ascii="Times New Roman"/>
                <w:sz w:val="20"/>
              </w:rPr>
              <w:t xml:space="preserve"> Sexual &amp; other forms of gender-based violence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vulnerable persons/groups</w:t>
            </w:r>
          </w:p>
          <w:p w:rsidR="000D4E25" w:rsidRDefault="00313F97">
            <w:pPr>
              <w:spacing w:before="40" w:after="40" w:line="240" w:lineRule="auto"/>
            </w:pPr>
            <w:r>
              <w:rPr>
                <w:rFonts w:ascii="Times New Roman"/>
                <w:sz w:val="20"/>
              </w:rPr>
              <w:t>- Women</w:t>
            </w:r>
          </w:p>
          <w:p w:rsidR="000D4E25" w:rsidRDefault="00313F97">
            <w:pPr>
              <w:spacing w:before="40" w:after="40" w:line="240" w:lineRule="auto"/>
            </w:pPr>
            <w:r>
              <w:rPr>
                <w:rFonts w:ascii="Times New Roman"/>
                <w:sz w:val="20"/>
              </w:rPr>
              <w:t>- persons affected by armed conflict</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Freedom of opinion &amp; expression &amp; right to information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120.84 Investigate allegations of criminal acts against journalists, and hold accountable those responsible, including with respect to acts of intimidation or reprisal against journalists and media outlets (United States of America);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120.85 Take all the necessary measures to guarantee full respect for the rights to freedom of expression and of association (Uruguay);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120.86 Ensure the effective protection of human rights defenders and journalists, and that they are free from acts of intimidation or reprisals (Uruguay);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120.87 Guarantee media freedom and the protection of journalists and media workers, especially women, notably by ensuring the appropriate judicial follow-up to cases of threats and violence against them (Austria);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5E5E97">
            <w:pPr>
              <w:spacing w:before="40" w:after="40" w:line="240" w:lineRule="auto"/>
            </w:pPr>
            <w:r>
              <w:rPr>
                <w:rFonts w:ascii="Times New Roman"/>
                <w:sz w:val="20"/>
              </w:rPr>
              <w:t>E3</w:t>
            </w:r>
            <w:r w:rsidR="00313F97">
              <w:rPr>
                <w:rFonts w:ascii="Times New Roman"/>
                <w:sz w:val="20"/>
              </w:rPr>
              <w:t xml:space="preserve"> 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120.88 Take all the necessary measures to ensure freedom of expression and freedom of assembly and association in line with the International Covenant on Civil and Political Rights (Belgium);</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Right to peaceful assembly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120.89 Provide freedom of the media by conducting timely investigations and prosecutions of perpetrators of attacks, intimidation, threats or other criminal acts against journalists, including gender-based or online (Canada);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Right to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p w:rsidR="000D4E25" w:rsidRDefault="00313F97">
            <w:pPr>
              <w:spacing w:before="40" w:after="40" w:line="240" w:lineRule="auto"/>
            </w:pPr>
            <w:r>
              <w:rPr>
                <w:rFonts w:ascii="Times New Roman"/>
                <w:sz w:val="20"/>
              </w:rPr>
              <w:t>- Women</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120.90 Reform the public radio and television broadcasters with the goal of ensuring that they serve all segments of society through the equal use of all official languages (Croatia);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- 11 - SUSTAINABLE CITIES AND COMMUNITIES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120.91 Put an end to threats, political pressure and attacks against journalists and facilitate the enjoyment of the freedom of assembly and of expression (Czechia);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Right to peaceful assembly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120.92 Take all the necessary measures to protect and promote civic space, online and offline, and ensure a safe and enabling environment for human rights defenders and activists (Estonia);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Cooperation and meaningful consultation with civil society &amp; participation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120.93 Ensure appropriate judicial follow-up to cases of threats and violence against journalists and media workers (Estonia);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Right to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120.94 Guarantee freedom of expression and freedom of the press, including by ensuring national data collection and appropriate judicial follow-up to cases of threats and violence against journalists and media professionals, and combat acts of intimidation against them (France);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Statistics, indicators &amp; disaggregated data</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sz w:val="20"/>
              </w:rPr>
              <w:t>- 17 - PARTNERSHIPS FOR THE GOALS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120.95 Ensure adequate judicial follow-up on violence, threats and political pressure against journalists and media workers (Netherlands);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Right to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120.97 Respect the rights to freedom of expression and freedom of the press, and effectively investigate all cases of violence against journalists in order to fight impunity (Switzerland);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6E115A">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6E115A">
            <w:pPr>
              <w:spacing w:before="40" w:after="40" w:line="240" w:lineRule="auto"/>
            </w:pPr>
            <w:r>
              <w:rPr>
                <w:rFonts w:ascii="Times New Roman"/>
                <w:sz w:val="20"/>
              </w:rPr>
              <w:t>-</w:t>
            </w:r>
            <w:r w:rsidR="00313F97">
              <w:rPr>
                <w:rFonts w:ascii="Times New Roman"/>
                <w:sz w:val="20"/>
              </w:rPr>
              <w:t xml:space="preserve"> Impunity &amp; transparency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120.99 Guarantee freedom of expression and of the media and the protection of journalists, notably by ensuring the appropriate judicial follow-up to cases of threats and violence against journalists and media workers (Greece);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C748C5">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C748C5">
            <w:pPr>
              <w:spacing w:before="40" w:after="40" w:line="240" w:lineRule="auto"/>
            </w:pPr>
            <w:r>
              <w:rPr>
                <w:rFonts w:ascii="Times New Roman"/>
                <w:sz w:val="20"/>
              </w:rPr>
              <w:t>-</w:t>
            </w:r>
            <w:r w:rsidR="00313F97">
              <w:rPr>
                <w:rFonts w:ascii="Times New Roman"/>
                <w:sz w:val="20"/>
              </w:rPr>
              <w:t xml:space="preserve"> Impunity &amp; transparency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120.100 Guarantee free and independent media and promote an open democratic media landscape in respect of freedom of opinion and expression and the right to access information (Sweden);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C748C5">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120.101 Intensify efforts to investigate threats and attacks against journalists, and take measures to ensure the safety of journalists and media workers (Norway);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33860">
            <w:pPr>
              <w:spacing w:before="40" w:after="40" w:line="240" w:lineRule="auto"/>
            </w:pPr>
            <w:r>
              <w:rPr>
                <w:rFonts w:ascii="Times New Roman"/>
                <w:sz w:val="20"/>
              </w:rPr>
              <w:t>-</w:t>
            </w:r>
            <w:r w:rsidR="00313F97">
              <w:rPr>
                <w:rFonts w:ascii="Times New Roman"/>
                <w:sz w:val="20"/>
              </w:rPr>
              <w:t xml:space="preserve"> Freedom of opinion &amp; expression &amp; right to information</w:t>
            </w:r>
          </w:p>
          <w:p w:rsidR="000D4E25" w:rsidRDefault="00933860">
            <w:pPr>
              <w:spacing w:before="40" w:after="40" w:line="240" w:lineRule="auto"/>
            </w:pPr>
            <w:r>
              <w:rPr>
                <w:rFonts w:ascii="Times New Roman"/>
                <w:sz w:val="20"/>
              </w:rPr>
              <w:t>-</w:t>
            </w:r>
            <w:r w:rsidR="00313F97">
              <w:rPr>
                <w:rFonts w:ascii="Times New Roman"/>
                <w:sz w:val="20"/>
              </w:rPr>
              <w:t xml:space="preserve"> Impunity &amp; transparency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Prohibition of slavery, trafficking</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120.77 Continue national efforts to combat trafficking in human beings, particularly women and children, and provide the necessary care for victims (Egypt);</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096F4A">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120.78 Further its efforts to combat trafficking in human beings via effective implementation of the relevant action plan (Georgia);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096F4A">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120.79 Intensify efforts to combat human trafficking (Iraq);</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120.80 Take further action to combat trafficking in persons, particularly child trafficking (Myanmar);</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096F4A">
            <w:pPr>
              <w:spacing w:before="40" w:after="40" w:line="240" w:lineRule="auto"/>
            </w:pPr>
            <w:r>
              <w:rPr>
                <w:rFonts w:ascii="Times New Roman"/>
                <w:sz w:val="20"/>
              </w:rPr>
              <w:t>-</w:t>
            </w:r>
            <w:r w:rsidR="005E5E97">
              <w:rPr>
                <w:rFonts w:ascii="Times New Roman"/>
                <w:sz w:val="20"/>
              </w:rPr>
              <w:t xml:space="preserve"> </w:t>
            </w:r>
            <w:r w:rsidR="00313F97">
              <w:rPr>
                <w:rFonts w:ascii="Times New Roman"/>
                <w:sz w:val="20"/>
              </w:rPr>
              <w:t>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120.81 Strengthen efforts to combat trafficking in persons (Peru);</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girls</w:t>
            </w:r>
          </w:p>
          <w:p w:rsidR="000D4E25" w:rsidRDefault="00313F97">
            <w:pPr>
              <w:spacing w:before="40" w:after="40" w:line="240" w:lineRule="auto"/>
            </w:pPr>
            <w:r>
              <w:rPr>
                <w:rFonts w:ascii="Times New Roman"/>
                <w:sz w:val="20"/>
              </w:rPr>
              <w:t>- youth</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120.82 Further strengthen capacity-building activities and awareness-raising campaigns on combating trafficking in persons (Philippines);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girls</w:t>
            </w:r>
          </w:p>
          <w:p w:rsidR="000D4E25" w:rsidRDefault="00313F97">
            <w:pPr>
              <w:spacing w:before="40" w:after="40" w:line="240" w:lineRule="auto"/>
            </w:pPr>
            <w:r>
              <w:rPr>
                <w:rFonts w:ascii="Times New Roman"/>
                <w:sz w:val="20"/>
              </w:rPr>
              <w:t>- youth</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120.83 Continue efforts to combat human trafficking, ensure the rights of victims and provide them with protection and assistance (Qatar);</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Prohibition of slavery, trafficking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girls</w:t>
            </w:r>
          </w:p>
          <w:p w:rsidR="000D4E25" w:rsidRDefault="00313F97">
            <w:pPr>
              <w:spacing w:before="40" w:after="40" w:line="240" w:lineRule="auto"/>
            </w:pPr>
            <w:r>
              <w:rPr>
                <w:rFonts w:ascii="Times New Roman"/>
                <w:sz w:val="20"/>
              </w:rPr>
              <w:t>- youth</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Rights related to marriage &amp; family</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120.121 Extend effective protection to the family as the fundamental and natural unit of society in line with international human rights law (Bangladesh);</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Rights related to marriage &amp; family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- 12 - RESPONSIBLE CONSUMPTION AND PRODUCTION</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120.122 Continue providing protection and support to the family as it is the fundamental and natural unit of society (Egypt);</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Rights related to marriage &amp; family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120.207 Take measures to ensure that all children born in the country are registered at birth in order to prevent statelessness, and have access to equitable and non-discriminatory, quality education, regardless of ethnicity (Brazil).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Rights related to marriage &amp; family</w:t>
            </w:r>
          </w:p>
          <w:p w:rsidR="000D4E25" w:rsidRDefault="00096F4A">
            <w:pPr>
              <w:spacing w:before="40" w:after="40" w:line="240" w:lineRule="auto"/>
            </w:pPr>
            <w:r>
              <w:rPr>
                <w:rFonts w:ascii="Times New Roman"/>
                <w:sz w:val="20"/>
              </w:rPr>
              <w:t>-</w:t>
            </w:r>
            <w:r w:rsidR="00313F97">
              <w:rPr>
                <w:rFonts w:ascii="Times New Roman"/>
                <w:sz w:val="20"/>
              </w:rPr>
              <w:t xml:space="preserve"> Rights related to name, identity &amp; nationality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stateless persons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9B76B9">
            <w:pPr>
              <w:spacing w:before="40" w:after="40" w:line="240" w:lineRule="auto"/>
            </w:pPr>
            <w:r>
              <w:rPr>
                <w:rFonts w:ascii="Times New Roman"/>
                <w:b/>
                <w:i/>
                <w:sz w:val="28"/>
              </w:rPr>
              <w:t>Theme:</w:t>
            </w:r>
            <w:r w:rsidR="005E5E97">
              <w:rPr>
                <w:rFonts w:ascii="Times New Roman"/>
                <w:b/>
                <w:i/>
                <w:sz w:val="28"/>
              </w:rPr>
              <w:t xml:space="preserve"> </w:t>
            </w:r>
            <w:r w:rsidR="00313F97">
              <w:rPr>
                <w:rFonts w:ascii="Times New Roman"/>
                <w:b/>
                <w:i/>
                <w:sz w:val="28"/>
              </w:rPr>
              <w:t>Human rights &amp; poverty</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120.124 Continue with its successful social programmes to combat poverty and inequality, in order to provide the best possible quality of life for its people (Bolivarian Republic of Venezuela);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Human rights &amp; poverty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living in poverty</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9B76B9">
            <w:pPr>
              <w:spacing w:before="40" w:after="40" w:line="240" w:lineRule="auto"/>
            </w:pPr>
            <w:r>
              <w:rPr>
                <w:rFonts w:ascii="Times New Roman"/>
                <w:b/>
                <w:i/>
                <w:sz w:val="28"/>
              </w:rPr>
              <w:t>Theme:</w:t>
            </w:r>
            <w:r w:rsidR="005E5E97">
              <w:rPr>
                <w:rFonts w:ascii="Times New Roman"/>
                <w:b/>
                <w:i/>
                <w:sz w:val="28"/>
              </w:rPr>
              <w:t xml:space="preserve"> </w:t>
            </w:r>
            <w:r w:rsidR="00313F97">
              <w:rPr>
                <w:rFonts w:ascii="Times New Roman"/>
                <w:b/>
                <w:i/>
                <w:sz w:val="28"/>
              </w:rPr>
              <w:t>Right to adequate housing</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120.126 Continue to implement initiatives to promote the right to equitable housing (Brunei Darussalam);</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 to adequate housing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- 11 - SUSTAINABLE CITIES AND COMMUNITIES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living in rural areas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9B76B9">
            <w:pPr>
              <w:spacing w:before="40" w:after="40" w:line="240" w:lineRule="auto"/>
            </w:pPr>
            <w:r>
              <w:rPr>
                <w:rFonts w:ascii="Times New Roman"/>
                <w:b/>
                <w:i/>
                <w:sz w:val="28"/>
              </w:rPr>
              <w:t>Theme:</w:t>
            </w:r>
            <w:r w:rsidR="005E5E97">
              <w:rPr>
                <w:rFonts w:ascii="Times New Roman"/>
                <w:b/>
                <w:i/>
                <w:sz w:val="28"/>
              </w:rPr>
              <w:t xml:space="preserve"> </w:t>
            </w:r>
            <w:r w:rsidR="00313F97">
              <w:rPr>
                <w:rFonts w:ascii="Times New Roman"/>
                <w:b/>
                <w:i/>
                <w:sz w:val="28"/>
              </w:rPr>
              <w:t>Right to health</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120.127 Adopt and implement an overall strategy to fight air pollution, which affects enjoyment of the rights to health, particularly for children and older persons (Canada);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 to health</w:t>
            </w:r>
          </w:p>
          <w:p w:rsidR="000D4E25" w:rsidRDefault="00096F4A">
            <w:pPr>
              <w:spacing w:before="40" w:after="40" w:line="240" w:lineRule="auto"/>
            </w:pPr>
            <w:r>
              <w:rPr>
                <w:rFonts w:ascii="Times New Roman"/>
                <w:sz w:val="20"/>
              </w:rPr>
              <w:t>-</w:t>
            </w:r>
            <w:r w:rsidR="005E5E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older persons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120.128 Make further efforts to ensure universal access to basic health-care services (India);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 to health</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- 11 - SUSTAINABLE CITIES AND COMMUNITIES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120.129 Facilitate access for children with special needs to health care (Iraq);</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96F4A">
            <w:pPr>
              <w:spacing w:before="40" w:after="40" w:line="240" w:lineRule="auto"/>
            </w:pPr>
            <w:r>
              <w:rPr>
                <w:rFonts w:ascii="Times New Roman"/>
                <w:sz w:val="20"/>
              </w:rPr>
              <w:t>-</w:t>
            </w:r>
            <w:r w:rsidR="00313F97">
              <w:rPr>
                <w:rFonts w:ascii="Times New Roman"/>
                <w:sz w:val="20"/>
              </w:rPr>
              <w:t xml:space="preserve"> Right to health</w:t>
            </w:r>
          </w:p>
          <w:p w:rsidR="000D4E25" w:rsidRDefault="00096F4A">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120.130 Strengthen its efforts to improve health-care services and to address the issue of universal health care (Maldives);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Para.30</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health</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120.192 Facilitate access to health care for displaced persons, returnees and persons with disabilities (Senegal);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health</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Internally displaced persons</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9B76B9">
            <w:pPr>
              <w:spacing w:before="40" w:after="40" w:line="240" w:lineRule="auto"/>
            </w:pPr>
            <w:r>
              <w:rPr>
                <w:rFonts w:ascii="Times New Roman"/>
                <w:b/>
                <w:i/>
                <w:sz w:val="28"/>
              </w:rPr>
              <w:t>Theme:</w:t>
            </w:r>
            <w:r w:rsidR="00313F97">
              <w:rPr>
                <w:rFonts w:ascii="Times New Roman"/>
                <w:b/>
                <w:i/>
                <w:sz w:val="28"/>
              </w:rPr>
              <w:t xml:space="preserve"> Right to education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120.131 Expand efforts to ensure inclusive and quality access to education for children (Afghanistan);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313F97">
            <w:pPr>
              <w:spacing w:before="40" w:after="40" w:line="240" w:lineRule="auto"/>
            </w:pPr>
            <w:r>
              <w:rPr>
                <w:rFonts w:ascii="Times New Roman"/>
                <w:sz w:val="20"/>
              </w:rPr>
              <w:t xml:space="preserve"> Right to education</w:t>
            </w:r>
          </w:p>
          <w:p w:rsidR="000D4E25" w:rsidRDefault="00313F97">
            <w:pPr>
              <w:spacing w:before="40" w:after="40" w:line="240" w:lineRule="auto"/>
            </w:pPr>
            <w:r>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120.133 Take further steps to implement measures aimed at guaranteeing the right to education in an inclusive manner, eliminating all kinds of practices that may cause segregation or assimilation of minority groups (Argentina);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313F97">
            <w:pPr>
              <w:spacing w:before="40" w:after="40" w:line="240" w:lineRule="auto"/>
            </w:pPr>
            <w:r>
              <w:rPr>
                <w:rFonts w:ascii="Times New Roman"/>
                <w:sz w:val="20"/>
              </w:rPr>
              <w:t xml:space="preserve"> Right to education</w:t>
            </w:r>
          </w:p>
          <w:p w:rsidR="000D4E25" w:rsidRDefault="00313F97">
            <w:pPr>
              <w:spacing w:before="40" w:after="40" w:line="240" w:lineRule="auto"/>
            </w:pPr>
            <w:r>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120.134 Provide access to education for all children and protect the right to learn their mother tongue in an inclusive and tolerant education system that will prevent assimilation (Bulgaria);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313F97">
            <w:pPr>
              <w:spacing w:before="40" w:after="40" w:line="240" w:lineRule="auto"/>
            </w:pPr>
            <w:r>
              <w:rPr>
                <w:rFonts w:ascii="Times New Roman"/>
                <w:sz w:val="20"/>
              </w:rPr>
              <w:t xml:space="preserve"> Right to education</w:t>
            </w:r>
          </w:p>
          <w:p w:rsidR="000D4E25" w:rsidRDefault="00313F97">
            <w:pPr>
              <w:spacing w:before="40" w:after="40" w:line="240" w:lineRule="auto"/>
            </w:pPr>
            <w:r>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120.135 Provide access to education and protect the right to education in the mother tongues of the three constituent peoples, in a tolerant and inclusive education system that will prevent assimilation (Croatia);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Pr="00A0164A" w:rsidRDefault="00313F97">
            <w:pPr>
              <w:spacing w:before="40" w:after="40" w:line="240" w:lineRule="auto"/>
            </w:pPr>
            <w:r w:rsidRPr="00A0164A">
              <w:rPr>
                <w:rFonts w:ascii="Times New Roman"/>
                <w:sz w:val="20"/>
              </w:rPr>
              <w:lastRenderedPageBreak/>
              <w:t xml:space="preserve">120.136 Eliminate the </w:t>
            </w:r>
            <w:r w:rsidR="00A0164A" w:rsidRPr="00A0164A">
              <w:rPr>
                <w:rFonts w:ascii="Times New Roman"/>
                <w:sz w:val="20"/>
              </w:rPr>
              <w:t>“</w:t>
            </w:r>
            <w:r w:rsidRPr="00A0164A">
              <w:rPr>
                <w:rFonts w:ascii="Times New Roman"/>
                <w:sz w:val="20"/>
              </w:rPr>
              <w:t>two schools under one roof</w:t>
            </w:r>
            <w:r w:rsidR="00A0164A" w:rsidRPr="00A0164A">
              <w:rPr>
                <w:rFonts w:ascii="Times New Roman"/>
                <w:sz w:val="20"/>
              </w:rPr>
              <w:t>”</w:t>
            </w:r>
            <w:r w:rsidR="00A0164A" w:rsidRPr="00A0164A">
              <w:rPr>
                <w:rFonts w:ascii="Times New Roman"/>
                <w:sz w:val="20"/>
              </w:rPr>
              <w:t xml:space="preserve"> </w:t>
            </w:r>
            <w:r w:rsidRPr="00A0164A">
              <w:rPr>
                <w:rFonts w:ascii="Times New Roman"/>
                <w:sz w:val="20"/>
              </w:rPr>
              <w:t>principle and foster multi-ethnic schools (Spain);</w:t>
            </w:r>
          </w:p>
          <w:p w:rsidR="000D4E25" w:rsidRPr="00A0164A" w:rsidRDefault="00313F97">
            <w:pPr>
              <w:spacing w:before="40" w:after="40" w:line="240" w:lineRule="auto"/>
            </w:pPr>
            <w:r w:rsidRPr="00A0164A">
              <w:rPr>
                <w:rFonts w:ascii="Times New Roman"/>
                <w:b/>
                <w:sz w:val="20"/>
              </w:rPr>
              <w:t xml:space="preserve">Source of Position: </w:t>
            </w:r>
            <w:r w:rsidRPr="00A0164A">
              <w:rPr>
                <w:rFonts w:ascii="Times New Roman"/>
                <w:sz w:val="20"/>
              </w:rPr>
              <w:t>A/HRC/43/17/Add.1 - Para.35</w:t>
            </w:r>
          </w:p>
        </w:tc>
        <w:tc>
          <w:tcPr>
            <w:tcW w:w="1134" w:type="dxa"/>
            <w:tcMar>
              <w:left w:w="108" w:type="dxa"/>
              <w:right w:w="108" w:type="dxa"/>
            </w:tcMar>
          </w:tcPr>
          <w:p w:rsidR="000D4E25" w:rsidRPr="00A0164A" w:rsidRDefault="00313F97">
            <w:pPr>
              <w:spacing w:before="40" w:after="40" w:line="240" w:lineRule="auto"/>
            </w:pPr>
            <w:r w:rsidRPr="00A0164A">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120.137 Continue efforts aimed at improving the quality of education by preventing ethnic segregation in formal education through the application of anti-discriminatory approaches based on the Council of Europe standards and practices (Georgia);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120.138 Introduce education on human rights and gender equality, as well as comprehensive sexuality education for children and young persons in the formal and non-formal education system (Iceland);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 xml:space="preserve">- </w:t>
            </w:r>
            <w:r w:rsidR="00421C20">
              <w:rPr>
                <w:rFonts w:ascii="Times New Roman"/>
                <w:sz w:val="20"/>
              </w:rPr>
              <w:t>1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girls</w:t>
            </w:r>
          </w:p>
          <w:p w:rsidR="000D4E25" w:rsidRDefault="00313F97">
            <w:pPr>
              <w:spacing w:before="40" w:after="40" w:line="240" w:lineRule="auto"/>
            </w:pPr>
            <w:r>
              <w:rPr>
                <w:rFonts w:ascii="Times New Roman"/>
                <w:sz w:val="20"/>
              </w:rPr>
              <w:t>- youth</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120.139 Continue the implementation of all measures to guarantee access to education by all children without discrimination on any grounds (India);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120.140 Strengthen access to education at all levels, for all (Israel);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120.141 Take measures to strengthen the inclusiveness of the education system, especially by facilitating access to education for Roma children and children with disabilities (Italy);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 xml:space="preserve">120.142 Take the necessary measures to eradicate ethnic segregation in education, including revision of the </w:t>
            </w:r>
            <w:r>
              <w:rPr>
                <w:rFonts w:ascii="Times New Roman"/>
                <w:sz w:val="20"/>
              </w:rPr>
              <w:t>“</w:t>
            </w:r>
            <w:r w:rsidR="00837786">
              <w:rPr>
                <w:rFonts w:ascii="Times New Roman"/>
                <w:sz w:val="20"/>
              </w:rPr>
              <w:t>two schools under one roof</w:t>
            </w:r>
            <w:r>
              <w:rPr>
                <w:rFonts w:ascii="Times New Roman"/>
                <w:sz w:val="20"/>
              </w:rPr>
              <w:t>”</w:t>
            </w:r>
            <w:r>
              <w:rPr>
                <w:rFonts w:ascii="Times New Roman"/>
                <w:sz w:val="20"/>
              </w:rPr>
              <w:t xml:space="preserve"> system, and redouble efforts to increase the integration of Roma children into schools. (Mexico);</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120.143 Continue to take measures for equal access to education, adhering to the principles of inclusiveness with the provision of free and compulsory school education for children (Nepal);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120.144 Take action to end segregation in the education system and ensure equal access to quality education for all, including national minorities and children with disabilities (Norway);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9B76B9">
            <w:pPr>
              <w:spacing w:before="40" w:after="40" w:line="240" w:lineRule="auto"/>
            </w:pPr>
            <w:r>
              <w:rPr>
                <w:rFonts w:ascii="Times New Roman"/>
                <w:sz w:val="20"/>
              </w:rPr>
              <w:t>-</w:t>
            </w:r>
            <w:r w:rsidR="00313F97">
              <w:rPr>
                <w:rFonts w:ascii="Times New Roman"/>
                <w:sz w:val="20"/>
              </w:rPr>
              <w:t xml:space="preserve"> Right to education</w:t>
            </w:r>
          </w:p>
          <w:p w:rsidR="000D4E25" w:rsidRDefault="009B76B9">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9B76B9">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9B76B9">
            <w:pPr>
              <w:spacing w:before="40" w:after="40" w:line="240" w:lineRule="auto"/>
            </w:pPr>
            <w:r>
              <w:rPr>
                <w:rFonts w:ascii="Times New Roman"/>
                <w:sz w:val="20"/>
              </w:rPr>
              <w:t>-</w:t>
            </w:r>
            <w:r w:rsidR="00313F97">
              <w:rPr>
                <w:rFonts w:ascii="Times New Roman"/>
                <w:sz w:val="20"/>
              </w:rPr>
              <w:t xml:space="preserve"> Persons with disabilities: independence, inclusion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120.145 Continue to support free and obligatory education for all children until the age of 16 years (Oman);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education</w:t>
            </w:r>
          </w:p>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120.146 Fully implement the provisions of treaties of the United Nations Educational, Scientific and Cultural Organization that promote access to and the participation of all citizens in cultural heritage and creative expression and, as such, are conducive to implementing the right to take part in cultural life (Cyprus);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education</w:t>
            </w:r>
          </w:p>
          <w:p w:rsidR="000D4E25" w:rsidRDefault="0006144F">
            <w:pPr>
              <w:spacing w:before="40" w:after="40" w:line="240" w:lineRule="auto"/>
            </w:pPr>
            <w:r>
              <w:rPr>
                <w:rFonts w:ascii="Times New Roman"/>
                <w:sz w:val="20"/>
              </w:rPr>
              <w:t>-</w:t>
            </w:r>
            <w:r w:rsidR="00313F97">
              <w:rPr>
                <w:rFonts w:ascii="Times New Roman"/>
                <w:sz w:val="20"/>
              </w:rPr>
              <w:t xml:space="preserve"> Cultural rights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Human rights education, trainings &amp; awareness raising</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 Improve human rights training and accountability for prison officials (United States of America);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120.21 Provide training to law enforcement and judiciary officers in tackling discrimination, hate speech and acts of violence based on the sexual orientation and gender identity of the victims (Denmark);</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120.22 Intensify existing efforts aimed at the awareness-raising and training of the authorities to tackle discrimination on the basis of sexual orientation and gender (Malta);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120.23 Continue to enhance the capacities of institutions to deal with serious organized crime, corruption and other challenges related to the rule of law, including through an adequate human rights training system and the continued improvement of regional cooperation and cooperation with international institutions (Indonesia);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06144F">
            <w:pPr>
              <w:spacing w:before="40" w:after="40" w:line="240" w:lineRule="auto"/>
            </w:pPr>
            <w:r>
              <w:rPr>
                <w:rFonts w:ascii="Times New Roman"/>
                <w:sz w:val="20"/>
              </w:rPr>
              <w:t>-</w:t>
            </w:r>
            <w:r w:rsidR="00313F97">
              <w:rPr>
                <w:rFonts w:ascii="Times New Roman"/>
                <w:sz w:val="20"/>
              </w:rPr>
              <w:t xml:space="preserve"> Good governance &amp; corruption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120.24 Continue efforts to intensify training programmes in accordance with human rights standards (Jordan);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Law enforcement / police &amp; prison officials</w:t>
            </w:r>
          </w:p>
          <w:p w:rsidR="000D4E25" w:rsidRDefault="00313F97">
            <w:pPr>
              <w:spacing w:before="40" w:after="40" w:line="240" w:lineRule="auto"/>
            </w:pPr>
            <w:r>
              <w:rPr>
                <w:rFonts w:ascii="Times New Roman"/>
                <w:sz w:val="20"/>
              </w:rPr>
              <w:t>- military staff</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120.25 Promote the dissemination of a human rights culture and integrate it into the school curriculum (Jordan);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Educational staff &amp; students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120.26 Design specific training and awareness-raising programmes for public officials of the security forces and members of the judiciary (Spain);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Law enforcement / police &amp; prison officials</w:t>
            </w:r>
          </w:p>
          <w:p w:rsidR="000D4E25" w:rsidRDefault="00313F97">
            <w:pPr>
              <w:spacing w:before="40" w:after="40" w:line="240" w:lineRule="auto"/>
            </w:pPr>
            <w:r>
              <w:rPr>
                <w:rFonts w:ascii="Times New Roman"/>
                <w:sz w:val="20"/>
              </w:rPr>
              <w:t>- public officials</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120.27 Continue to strengthen the capacity of government officials in the field of human rights (Jordan);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120.38 Continue efforts aimed at developing a comprehensive strategy in the field of protecting and promoting human rights and combating discrimination, including the establishment of an appropriate human rights system (Yemen);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Human rights education, trainings &amp; awareness raising</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06144F">
            <w:pPr>
              <w:spacing w:before="40" w:after="40" w:line="240" w:lineRule="auto"/>
            </w:pPr>
            <w:r>
              <w:rPr>
                <w:rFonts w:ascii="Times New Roman"/>
                <w:b/>
                <w:i/>
                <w:sz w:val="28"/>
              </w:rPr>
              <w:t>Theme:</w:t>
            </w:r>
            <w:r w:rsidR="00421C20">
              <w:rPr>
                <w:rFonts w:ascii="Times New Roman"/>
                <w:b/>
                <w:i/>
                <w:sz w:val="28"/>
              </w:rPr>
              <w:t xml:space="preserve"> </w:t>
            </w:r>
            <w:r w:rsidR="00313F97">
              <w:rPr>
                <w:rFonts w:ascii="Times New Roman"/>
                <w:b/>
                <w:i/>
                <w:sz w:val="28"/>
              </w:rPr>
              <w:t>Participation of women in political &amp; public life</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120.163 Adopt amendments to all laws on the governments in Bosnia and Herzegovina to guarantee the minimal representation quota of women in executive governments and ministerial positions of 40 per cent, in accordance with the Law on Gender Equality (Slovenia);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Participation of women in political &amp; public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 xml:space="preserve">120.164 Implement the national action plan for gender equality and take action to improve women </w:t>
            </w:r>
            <w:r>
              <w:rPr>
                <w:rFonts w:ascii="Times New Roman"/>
                <w:sz w:val="20"/>
              </w:rPr>
              <w:t>’</w:t>
            </w:r>
            <w:r>
              <w:rPr>
                <w:rFonts w:ascii="Times New Roman"/>
                <w:sz w:val="20"/>
              </w:rPr>
              <w:t xml:space="preserve"> s rights and empowerment by ensuring their meaningful participation in all political and economic processes (Germany);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Participation of women in political &amp; public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120.165 Conduct awareness campaigns to encourage women to take on high-level public positions (Honduras);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Participation of women in political &amp; public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120.168 Ensure that the electoral law is amended to promote the representation of women at different levels of government (Sweden);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Participation of women in political &amp; public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Violence against women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120.153 Make domestic laws consistent with the Istanbul Convention (Spain);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120.154 Ensure that laws on protection against domestic violence are fully in line with the Istanbul Convention (Denmark);</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120.155 Continue efforts to bring its legislation in line with the Istanbul Convention, on preventing and combating violence against women and domestic violence (Estonia);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421C20">
              <w:rPr>
                <w:rFonts w:ascii="Times New Roman"/>
                <w:sz w:val="20"/>
              </w:rPr>
              <w:t xml:space="preserve"> </w:t>
            </w:r>
            <w:r w:rsidR="00313F97">
              <w:rPr>
                <w:rFonts w:ascii="Times New Roman"/>
                <w:sz w:val="20"/>
              </w:rPr>
              <w:t>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120.156 Guarantee effective and adequate protection and assistance to women victims of violence (France);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120.157 Strengthen the capacity of social welfare centres, police and health centres to respond to cases of sexual and gender-based violence, including cases of domestic violence (Honduras);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06144F">
            <w:pPr>
              <w:spacing w:before="40" w:after="40" w:line="240" w:lineRule="auto"/>
            </w:pPr>
            <w:r>
              <w:rPr>
                <w:rFonts w:ascii="Times New Roman"/>
                <w:sz w:val="20"/>
              </w:rPr>
              <w:t>-</w:t>
            </w:r>
            <w:r w:rsidR="00313F97">
              <w:rPr>
                <w:rFonts w:ascii="Times New Roman"/>
                <w:sz w:val="20"/>
              </w:rPr>
              <w:t xml:space="preserve"> Sexual &amp; other forms of gender-based violence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lesbian, gay, bisexual and transgender and intersex persons (LGBTI)</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120.158 Pursue efforts to eliminate all forms of violence against women and children (Iraq);</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120.159 Ensure that domestic legislation is aligned with the standards set by the Istanbul Convention, on preventing and combating violence against women and domestic violence (Ireland);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120.160 Improve access to justice for victims of domestic violence (Israel);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421C20">
            <w:pPr>
              <w:spacing w:before="40" w:after="40" w:line="240" w:lineRule="auto"/>
            </w:pPr>
            <w:r>
              <w:rPr>
                <w:rFonts w:ascii="Times New Roman"/>
                <w:sz w:val="20"/>
              </w:rPr>
              <w:t>B12</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120.161 Fully harmonize national legislation with the Istanbul Convention, providing adequate material and psychological or legal assistance for women victims of domestic violence (North Macedonia);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06144F">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120.162 Take further steps to strengthen measures to address and prevent domestic violence (Philippines);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120.166 Ensure harmonization of legislation on domestic violence and continue strengthening referral mechanisms in order to provide protection and support to victims of domestic violence (Iceland);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Violence against women</w:t>
            </w:r>
          </w:p>
          <w:p w:rsidR="000D4E25" w:rsidRDefault="0006144F">
            <w:pPr>
              <w:spacing w:before="40" w:after="40" w:line="240" w:lineRule="auto"/>
            </w:pPr>
            <w:r>
              <w:rPr>
                <w:rFonts w:ascii="Times New Roman"/>
                <w:sz w:val="20"/>
              </w:rPr>
              <w:t>-</w:t>
            </w:r>
            <w:r w:rsidR="00313F97">
              <w:rPr>
                <w:rFonts w:ascii="Times New Roman"/>
                <w:sz w:val="20"/>
              </w:rPr>
              <w:t xml:space="preserve"> Support to victims &amp; witnesses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Persons with disabilities: definition, general principles</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120.179 Pursue the global strategy to include students with disabilities in education (Algeria);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Right to education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120.180 Align domestic legislation with the Convention on the Rights of Persons with Disabilities, including by adopting a harmonized concept of disability and legal measures to fight disability-based discrimination (Brazil);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Scope of international obligations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120.181 Expand inclusiveness and strengthen protection of the rights of persons with disabilities and other persons belonging to vulnerable social groups (Bulgaria);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120.183 Draft a national action plan on the rights of persons with disabilities, with a clear time frame and budget for its implementation, and harmonize all laws and regulations to ensure that persons with disabilities are treated equally throughout its jurisdiction, regardless of the cause of disability, and that the rights of children with disabilities are further protected at all levels, as previously recommended (Finland);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120.184 Take action to implement the Convention on the Rights of Persons with Disabilities, in particular the right to inclusive education (Germany);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Scope of international obligations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120.185 Strengthen further efforts to ensure the enjoyment of all rights by vulnerable persons, particularly persons with disabilities and marginalized communities (India);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120.186 Work towards a more systematic implementation of existing anti-discrimination legislation, in particular ensuring the inclusion of persons with disabilities (Israel);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120.187 Continue to ensure a supportive environment for children with disabilities in all fields (Montenegro);</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120.188 Continue its efforts to remove barriers for children with disabilities, especially in education and health (Myanmar);</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06144F">
            <w:pPr>
              <w:spacing w:before="40" w:after="40" w:line="240" w:lineRule="auto"/>
            </w:pPr>
            <w:r>
              <w:rPr>
                <w:rFonts w:ascii="Times New Roman"/>
                <w:sz w:val="20"/>
              </w:rPr>
              <w:t>-</w:t>
            </w:r>
            <w:r w:rsidR="00313F97">
              <w:rPr>
                <w:rFonts w:ascii="Times New Roman"/>
                <w:sz w:val="20"/>
              </w:rPr>
              <w:t xml:space="preserve"> Right to health</w:t>
            </w:r>
          </w:p>
          <w:p w:rsidR="000D4E25" w:rsidRDefault="0006144F">
            <w:pPr>
              <w:spacing w:before="40" w:after="40" w:line="240" w:lineRule="auto"/>
            </w:pPr>
            <w:r>
              <w:rPr>
                <w:rFonts w:ascii="Times New Roman"/>
                <w:sz w:val="20"/>
              </w:rPr>
              <w:t>-</w:t>
            </w:r>
            <w:r w:rsidR="00313F97">
              <w:rPr>
                <w:rFonts w:ascii="Times New Roman"/>
                <w:sz w:val="20"/>
              </w:rPr>
              <w:t xml:space="preserve"> Right to education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120.189 Pursue efforts to reinforce the rights of persons with disabilities (Tunisia);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120.190 Continue to take measures to implement strategies for the advancement of the rights and status of persons with disabilities (Pakistan);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with disabilities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120.191 Step up efforts to ensure access to quality and inclusive education for children with disabilities (Republic of Moldova);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Para.42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06144F">
            <w:pPr>
              <w:spacing w:before="40" w:after="40" w:line="240" w:lineRule="auto"/>
            </w:pPr>
            <w:r>
              <w:rPr>
                <w:rFonts w:ascii="Times New Roman"/>
                <w:sz w:val="20"/>
              </w:rPr>
              <w:t>-</w:t>
            </w:r>
            <w:r w:rsidR="00313F97">
              <w:rPr>
                <w:rFonts w:ascii="Times New Roman"/>
                <w:sz w:val="20"/>
              </w:rPr>
              <w:t xml:space="preserve"> Right to education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Children: definition; general principles; protection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120.170 Develop and adopt a new action plan on child protection, including measures on children without parental care, children with disabilities and juvenile justice across the country (Slovakia);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 xml:space="preserve">120.171 Take effective measures to secure children </w:t>
            </w:r>
            <w:r>
              <w:rPr>
                <w:rFonts w:ascii="Times New Roman"/>
                <w:sz w:val="20"/>
              </w:rPr>
              <w:t>’</w:t>
            </w:r>
            <w:r>
              <w:rPr>
                <w:rFonts w:ascii="Times New Roman"/>
                <w:sz w:val="20"/>
              </w:rPr>
              <w:t xml:space="preserve"> s rights on the basis of the Convention on the Rights of the Child and the Optional Protocols thereto, for all children in Bosnia and Herzegovina (Slovenia);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06144F">
            <w:pPr>
              <w:spacing w:before="40" w:after="40" w:line="240" w:lineRule="auto"/>
            </w:pPr>
            <w:r>
              <w:rPr>
                <w:rFonts w:ascii="Times New Roman"/>
                <w:sz w:val="20"/>
              </w:rPr>
              <w:t>-</w:t>
            </w:r>
            <w:r w:rsidR="00313F97">
              <w:rPr>
                <w:rFonts w:ascii="Times New Roman"/>
                <w:sz w:val="20"/>
              </w:rPr>
              <w:t xml:space="preserve"> Scope of international obligations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120.172 Extend and deepen the implementation of Action Plan for Children for 2015</w:t>
            </w:r>
            <w:r>
              <w:rPr>
                <w:rFonts w:ascii="Times New Roman"/>
                <w:sz w:val="20"/>
              </w:rPr>
              <w:t>–</w:t>
            </w:r>
            <w:r>
              <w:rPr>
                <w:rFonts w:ascii="Times New Roman"/>
                <w:sz w:val="20"/>
              </w:rPr>
              <w:t>2019, with the aim of continuing to strengthen comprehensive respect for and protection of the rights of boys, girls and adolescents (Cuba);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girls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120.173 Strengthen efforts for the protection of the rights of the child, especially children with disabilities, as part of continuous implementation of the national plan in this regard (Egypt);</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06144F">
            <w:pPr>
              <w:spacing w:before="40" w:after="40" w:line="240" w:lineRule="auto"/>
            </w:pPr>
            <w:r>
              <w:rPr>
                <w:rFonts w:ascii="Times New Roman"/>
                <w:sz w:val="20"/>
              </w:rPr>
              <w:t>-</w:t>
            </w:r>
            <w:r w:rsidR="00313F97">
              <w:rPr>
                <w:rFonts w:ascii="Times New Roman"/>
                <w:sz w:val="20"/>
              </w:rPr>
              <w:t xml:space="preserve"> Persons with disabilities: definition, general principles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120.174 Implement the Action Plan for Children, keeping in mind the specific needs of vulnerable children (Holy See);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06144F">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 in vulnerable situations (abused, living on the street, institutionalized, indigenous, migrant children etc.)</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120.175 Continue efforts to prevent violence against children, family separations and juvenile delinquency (Algeria);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definition; general principles; protection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 in vulnerable situations (abused, living on the street, institutionalized, indigenous, migrant children etc.)</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 xml:space="preserve">Theme: </w:t>
            </w:r>
            <w:bookmarkStart w:id="0" w:name="_GoBack"/>
            <w:bookmarkEnd w:id="0"/>
            <w:r>
              <w:rPr>
                <w:rFonts w:ascii="Times New Roman"/>
                <w:b/>
                <w:i/>
                <w:sz w:val="28"/>
              </w:rPr>
              <w:t>Children: protection against exploitation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120.176 Strengthen the protection of children rights and improve the implementation of regulatory frameworks, particularly relating to health and child labour and in combating violence against children (Indonesia);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protection against exploitation</w:t>
            </w:r>
          </w:p>
          <w:p w:rsidR="000D4E25" w:rsidRDefault="0006144F">
            <w:pPr>
              <w:spacing w:before="40" w:after="40" w:line="240" w:lineRule="auto"/>
            </w:pPr>
            <w:r>
              <w:rPr>
                <w:rFonts w:ascii="Times New Roman"/>
                <w:sz w:val="20"/>
              </w:rPr>
              <w:t>-</w:t>
            </w:r>
            <w:r w:rsidR="00313F97">
              <w:rPr>
                <w:rFonts w:ascii="Times New Roman"/>
                <w:sz w:val="20"/>
              </w:rPr>
              <w:t xml:space="preserve"> Right to health</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 in vulnerable situations (abused, living on the street, institutionalized, indigenous, migrant children etc.)</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120.177 Adopt laws, countrywide, prohibiting the practice of corporal punishment of children in all settings and harmonizing the criminal legislation for the protection of children from sexual abuse (Portugal);</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Children: protection against exploitation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06144F">
            <w:pPr>
              <w:spacing w:before="40" w:after="40" w:line="240" w:lineRule="auto"/>
            </w:pPr>
            <w:r>
              <w:rPr>
                <w:rFonts w:ascii="Times New Roman"/>
                <w:b/>
                <w:i/>
                <w:sz w:val="28"/>
              </w:rPr>
              <w:t>Theme:</w:t>
            </w:r>
            <w:r w:rsidR="009B1001">
              <w:rPr>
                <w:rFonts w:ascii="Times New Roman"/>
                <w:b/>
                <w:i/>
                <w:sz w:val="28"/>
              </w:rPr>
              <w:t xml:space="preserve"> </w:t>
            </w:r>
            <w:r w:rsidR="00313F97">
              <w:rPr>
                <w:rFonts w:ascii="Times New Roman"/>
                <w:b/>
                <w:i/>
                <w:sz w:val="28"/>
              </w:rPr>
              <w:t>Rights related to name, identity &amp; nationality</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120.111 Strengthen measures to facilitate birth registration of girls and boys born abroad or whose parents are migrants or asylum seekers (Mexico);</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Rights related to name, identity &amp; nationality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refugees &amp; asylum seekers</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Migrants &amp; domestic workers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Cooperation &amp; follow up with the Universal Periodic Review (UPR)</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120.8 Set up a domestic mechanism to monitor the implementation of human rights recommendations (Azerbaijan);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Cooperation &amp; follow up with the Universal Periodic Review (UPR)</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06144F">
            <w:pPr>
              <w:spacing w:before="40" w:after="40" w:line="240" w:lineRule="auto"/>
            </w:pPr>
            <w:r>
              <w:rPr>
                <w:rFonts w:ascii="Times New Roman"/>
                <w:b/>
                <w:i/>
                <w:sz w:val="28"/>
              </w:rPr>
              <w:t>Theme:</w:t>
            </w:r>
            <w:r w:rsidR="009B1001">
              <w:rPr>
                <w:rFonts w:ascii="Times New Roman"/>
                <w:b/>
                <w:i/>
                <w:sz w:val="28"/>
              </w:rPr>
              <w:t xml:space="preserve"> </w:t>
            </w:r>
            <w:r w:rsidR="00313F97">
              <w:rPr>
                <w:rFonts w:ascii="Times New Roman"/>
                <w:b/>
                <w:i/>
                <w:sz w:val="28"/>
              </w:rPr>
              <w:t>National Plans of Action on Human Rights (or specific areas)</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 Consider adopting a national human rights action plan, and allocate adequate resources for its implementation (Republic of Moldova);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 Examine the possibility of consolidating the broad range of State action plans into a comprehensive human rights strategy (Ukraine);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120.28 Formulate a human rights action plan to strengthen the promotion and protection of human rights in the country (Maldives);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National Plans of Action on Human Rights (or specific areas)</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Statistics, indicators &amp; disaggregated data</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120.6 Protect and promote human rights through an evidence-based approach, including by data disaggregation (Republic of Korea);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Statistics, indicators &amp; disaggregated data</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- 17 - PARTNERSHIPS FOR THE GOALS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International criminal &amp; humanitarian law (including crimes against humanity, war crimes, genocide)</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120.30 Provide greater financial and human resources to finalize the prosecution of war crimes committed during the period from 1992 to 1995, particularly by lower-ranked perpetrators, and clarify the fate of persons still missing (Australia);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Disappeared persons</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120.31 Strengthen the professionalism and independence of the judiciary system and improve the level of expertise of the prosecution, as well as of the courts, to ensure the enforcement of European and international standards in the prosecution of war crimes (Croatia);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120.32 Take further steps towards reconciliation at the State and regional level by, inter alia, supporting the civil society-backed initiative to establish a regional truth commission, approving the revised National War Crimes Processing Strategy, adopting the law on protection of victims of torture and implementing the Law on Missing Persons (Czechia);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Disappeared persons</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120.33 Ensure the full implementation of laws related to wartime victims of rape and sexual violence, so that the status of victims of wartime torture is ensured equally for all victims throughout the territory and jurisdiction of Bosnia and Herzegovina (Finland);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120.34 Provide justice for victims of war crimes and adopt and implement the revised national strategy on war crimes (Germany);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Disappeared persons</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120.35 Strengthen the independence and expertise of the judiciary system in order to ensure the enforcement of international standards in the prosecution of war crimes (Lithuania);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judges, lawyers and prosecutors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120.36 Ensure that survivors of conflict have access to justice by adopting and implementing a national war crimes processing strategy and by meeting the needs of the most vulnerable displaced persons and refugees (United Kingdom of Great Britain and Northern Ireland);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refugees &amp; asylum seekers</w:t>
            </w:r>
          </w:p>
          <w:p w:rsidR="000D4E25" w:rsidRDefault="00313F97">
            <w:pPr>
              <w:spacing w:before="40" w:after="40" w:line="240" w:lineRule="auto"/>
            </w:pPr>
            <w:r>
              <w:rPr>
                <w:rFonts w:ascii="Times New Roman"/>
                <w:sz w:val="20"/>
              </w:rPr>
              <w:t>- Internally displaced persons</w:t>
            </w:r>
          </w:p>
          <w:p w:rsidR="000D4E25" w:rsidRDefault="00313F97">
            <w:pPr>
              <w:spacing w:before="40" w:after="40" w:line="240" w:lineRule="auto"/>
            </w:pPr>
            <w:r>
              <w:rPr>
                <w:rFonts w:ascii="Times New Roman"/>
                <w:sz w:val="20"/>
              </w:rPr>
              <w:t>- vulnerable persons/groups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120.201 Take appropriate measures to provide refugees and migrants with effective access to international protection in line with international standards (Afghanistan);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refugees &amp; asylum seekers</w:t>
            </w:r>
          </w:p>
          <w:p w:rsidR="000D4E25" w:rsidRDefault="00313F97">
            <w:pPr>
              <w:spacing w:before="40" w:after="40" w:line="240" w:lineRule="auto"/>
            </w:pPr>
            <w:r>
              <w:rPr>
                <w:rFonts w:ascii="Times New Roman"/>
                <w:sz w:val="20"/>
              </w:rPr>
              <w:t>- Migrants &amp; domestic workers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120.202 Ensure humane and lawful conditions of detention and accommodation of migrants, including by implementing appropriate procedures, oversight mechanisms and effective coordination within government, especially to prevent the trafficking and abuse of women and girls (United Kingdom of Great Britain and Northern Ireland);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Para.54</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girls</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120.203 Make the greatest efforts in relation to the situation of migrants and asylum seekers, improving reception conditions and, in particular, prohibiting the deprivation of liberty of unaccompanied minors, and ensuring that they have access to education and health services (Uruguay);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- 3 - GOOD HEALTH AND WELL-BEING</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Children</w:t>
            </w:r>
          </w:p>
          <w:p w:rsidR="000D4E25" w:rsidRDefault="00313F97">
            <w:pPr>
              <w:spacing w:before="40" w:after="40" w:line="240" w:lineRule="auto"/>
            </w:pPr>
            <w:r>
              <w:rPr>
                <w:rFonts w:ascii="Times New Roman"/>
                <w:sz w:val="20"/>
              </w:rPr>
              <w:t>- persons living in poverty</w:t>
            </w:r>
          </w:p>
          <w:p w:rsidR="000D4E25" w:rsidRDefault="00313F97">
            <w:pPr>
              <w:spacing w:before="40" w:after="40" w:line="240" w:lineRule="auto"/>
            </w:pPr>
            <w:r>
              <w:rPr>
                <w:rFonts w:ascii="Times New Roman"/>
                <w:sz w:val="20"/>
              </w:rPr>
              <w:t>- Migrants &amp; domestic workers</w:t>
            </w:r>
          </w:p>
          <w:p w:rsidR="000D4E25" w:rsidRDefault="00313F97">
            <w:pPr>
              <w:spacing w:before="40" w:after="40" w:line="240" w:lineRule="auto"/>
            </w:pPr>
            <w:r>
              <w:rPr>
                <w:rFonts w:ascii="Times New Roman"/>
                <w:sz w:val="20"/>
              </w:rPr>
              <w:t>- social workers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120.204 Promote stable social and economic development that takes into account the cultural, social and spiritual needs of the population, so as to limit the phenomenon of migration while also encouraging the return of refugees and exiles (Holy See);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refugees &amp; asylum seekers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120.205 Improve the conditions for the reception of asylum seekers and migrants and increase housing capacity, including housing to protect vulnerable groups (Honduras);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- 11 - SUSTAINABLE CITIES AND COMMUNITIES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refugees &amp; asylum seekers</w:t>
            </w:r>
          </w:p>
          <w:p w:rsidR="000D4E25" w:rsidRDefault="00313F97">
            <w:pPr>
              <w:spacing w:before="40" w:after="40" w:line="240" w:lineRule="auto"/>
            </w:pPr>
            <w:r>
              <w:rPr>
                <w:rFonts w:ascii="Times New Roman"/>
                <w:sz w:val="20"/>
              </w:rPr>
              <w:t>- Migrants &amp; domestic workers</w:t>
            </w:r>
          </w:p>
          <w:p w:rsidR="000D4E25" w:rsidRDefault="00313F97">
            <w:pPr>
              <w:spacing w:before="40" w:after="40" w:line="240" w:lineRule="auto"/>
            </w:pPr>
            <w:r>
              <w:rPr>
                <w:rFonts w:ascii="Times New Roman"/>
                <w:sz w:val="20"/>
              </w:rPr>
              <w:t>- social workers</w:t>
            </w:r>
          </w:p>
          <w:p w:rsidR="000D4E25" w:rsidRDefault="00313F97">
            <w:pPr>
              <w:spacing w:before="40" w:after="40" w:line="240" w:lineRule="auto"/>
            </w:pPr>
            <w:r>
              <w:rPr>
                <w:rFonts w:ascii="Times New Roman"/>
                <w:sz w:val="20"/>
              </w:rPr>
              <w:t>- vulnerable persons/groups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120.206 Harmonize conditions in the regions in which displaced persons and returnees are living in the wake of the war, such as with regard to having property and effectively accessing to education, in line with the Constitution of Bosnia and Herzegovina and the European Convention on Human Rights (Turkey);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International criminal &amp; humanitarian law (including crimes against humanity, war crimes, genocide)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Internally displaced persons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Impunity &amp; transparency</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120.108 Ensure that the relevant institutions tasked with fighting corruption are independent and adequately resourced (Sweden);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Impunity &amp; transparency</w:t>
            </w:r>
          </w:p>
          <w:p w:rsidR="000D4E25" w:rsidRDefault="0006144F">
            <w:pPr>
              <w:spacing w:before="40" w:after="40" w:line="240" w:lineRule="auto"/>
            </w:pPr>
            <w:r>
              <w:rPr>
                <w:rFonts w:ascii="Times New Roman"/>
                <w:sz w:val="20"/>
              </w:rPr>
              <w:t>-</w:t>
            </w:r>
            <w:r w:rsidR="00313F97">
              <w:rPr>
                <w:rFonts w:ascii="Times New Roman"/>
                <w:sz w:val="20"/>
              </w:rPr>
              <w:t xml:space="preserve"> Good governance &amp; corruption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120.109 Continue efforts to eliminate bribery and impunity (Oman);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Para.8</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Impunity &amp; transparency</w:t>
            </w:r>
          </w:p>
          <w:p w:rsidR="000D4E25" w:rsidRDefault="0006144F">
            <w:pPr>
              <w:spacing w:before="40" w:after="40" w:line="240" w:lineRule="auto"/>
            </w:pPr>
            <w:r>
              <w:rPr>
                <w:rFonts w:ascii="Times New Roman"/>
                <w:sz w:val="20"/>
              </w:rPr>
              <w:t>-</w:t>
            </w:r>
            <w:r w:rsidR="00313F97">
              <w:rPr>
                <w:rFonts w:ascii="Times New Roman"/>
                <w:sz w:val="20"/>
              </w:rPr>
              <w:t xml:space="preserve"> Good governance &amp; corruption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120.110 Consider taking measures aimed at ensuring increased efficiency and accountability of public service (Azerbaijan);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Impunity &amp; transparency</w:t>
            </w:r>
          </w:p>
          <w:p w:rsidR="000D4E25" w:rsidRDefault="0006144F">
            <w:pPr>
              <w:spacing w:before="40" w:after="40" w:line="240" w:lineRule="auto"/>
            </w:pPr>
            <w:r>
              <w:rPr>
                <w:rFonts w:ascii="Times New Roman"/>
                <w:sz w:val="20"/>
              </w:rPr>
              <w:t>-</w:t>
            </w:r>
            <w:r w:rsidR="00313F97">
              <w:rPr>
                <w:rFonts w:ascii="Times New Roman"/>
                <w:sz w:val="20"/>
              </w:rPr>
              <w:t xml:space="preserve"> Good governance &amp; corruption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06144F">
            <w:pPr>
              <w:spacing w:before="40" w:after="40" w:line="240" w:lineRule="auto"/>
            </w:pPr>
            <w:r>
              <w:rPr>
                <w:rFonts w:ascii="Times New Roman"/>
                <w:b/>
                <w:i/>
                <w:sz w:val="28"/>
              </w:rPr>
              <w:t xml:space="preserve">Theme: </w:t>
            </w:r>
            <w:r w:rsidR="00313F97">
              <w:rPr>
                <w:rFonts w:ascii="Times New Roman"/>
                <w:b/>
                <w:i/>
                <w:sz w:val="28"/>
              </w:rPr>
              <w:t>Civil &amp; political rights - general measures of implementation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 Make further and tangible progress in improving civil and political rights, especially with regard to the implementation of the European Court of Human Rights decision in the  Sejdi</w:t>
            </w:r>
            <w:r>
              <w:rPr>
                <w:rFonts w:ascii="Times New Roman"/>
                <w:sz w:val="20"/>
              </w:rPr>
              <w:t>ć</w:t>
            </w:r>
            <w:r w:rsidR="009E523D">
              <w:rPr>
                <w:rFonts w:ascii="Times New Roman"/>
                <w:sz w:val="20"/>
              </w:rPr>
              <w:t xml:space="preserve"> and Finci </w:t>
            </w:r>
            <w:r>
              <w:rPr>
                <w:rFonts w:ascii="Times New Roman"/>
                <w:sz w:val="20"/>
              </w:rPr>
              <w:t>case and other related rulings (Czechia);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Civil &amp; political rights - general measures of implementation</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Right to participate in public affairs &amp; right to vote</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120.115 Create policies and strategies to promote and protect the rights of ethnic minorities to enable them to fully participate in civil and political activities, particularly in the general election (Indonesia);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06144F">
            <w:pPr>
              <w:spacing w:before="40" w:after="40" w:line="240" w:lineRule="auto"/>
            </w:pPr>
            <w:r>
              <w:rPr>
                <w:rFonts w:ascii="Times New Roman"/>
                <w:sz w:val="20"/>
              </w:rPr>
              <w:t>-</w:t>
            </w:r>
            <w:r w:rsidR="00313F97">
              <w:rPr>
                <w:rFonts w:ascii="Times New Roman"/>
                <w:sz w:val="20"/>
              </w:rPr>
              <w:t xml:space="preserve"> Legal, institutional &amp; policy framework</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120.116 Adopt an electoral system that guarantees all citizens the equal enjoyment of their rights, independently of their ethnic origin, and implement the decision of the European Court of Human Rights thereon (Switzerland);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120.117 Consistently implement the rulings of the Constitutional Court guaranteeing full equality of all constituent peoples at all political and administrative levels, including with regard to elections (Lithuania);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120.118 Strengthen efforts towards ensuring the equal rights of all citizens and enabling political representation that fully refle</w:t>
            </w:r>
            <w:r w:rsidR="00E2431A">
              <w:rPr>
                <w:rFonts w:ascii="Times New Roman"/>
                <w:sz w:val="20"/>
              </w:rPr>
              <w:t>cts the richness of the country</w:t>
            </w:r>
            <w:r w:rsidR="00E2431A">
              <w:rPr>
                <w:rFonts w:ascii="Times New Roman"/>
                <w:sz w:val="20"/>
              </w:rPr>
              <w:t>’</w:t>
            </w:r>
            <w:r>
              <w:rPr>
                <w:rFonts w:ascii="Times New Roman"/>
                <w:sz w:val="20"/>
              </w:rPr>
              <w:t>s ethnic diversity (Greece);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120.119 Take steps aimed at amending national legislation so that it guarantees equal electoral rights to all citizens, irrespective of their ethnicity (Ukraine);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120.120 Adopt electoral law amendments to ensure the political participation of all citizens at all levels of governance, regardless of ethnic origin, in line with the European Court of Human Rights and domestic court judgments, including allowing elections in Mostar (United Kingdom of Great Britain and Northern Ireland);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120.193 Make the necessary constitutional changes to end discrimination against minorities in exercising their right to full political participation (Australia);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06144F">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Freedom of thought, conscience &amp; religion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120.59 Redouble efforts to combat hate speech, propaganda and advocacy of racial or religious superiority (Uruguay);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Freedom of thought, conscience &amp; religion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120.60 Fight ethnic cleavages, including by condemning the political rhetoric that accentuates them (Canada);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Freedom of thought, conscience &amp; religion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120.61 Strengthen the efforts made to combat hate speech in the media and advance the harmonization of the legal framework to prohibit any form of discrimination, including on the grounds of ethnic origin and skin colour (Mexico);</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Freedom of thought, conscience &amp; religion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120.62 Step up measures to prevent hate speech and incitement to racial, ethnic and religious hatred (Myanmar);</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06144F">
            <w:pPr>
              <w:spacing w:before="40" w:after="40" w:line="240" w:lineRule="auto"/>
            </w:pPr>
            <w:r>
              <w:rPr>
                <w:rFonts w:ascii="Times New Roman"/>
                <w:sz w:val="20"/>
              </w:rPr>
              <w:t>-</w:t>
            </w:r>
            <w:r w:rsidR="00313F97">
              <w:rPr>
                <w:rFonts w:ascii="Times New Roman"/>
                <w:sz w:val="20"/>
              </w:rPr>
              <w:t xml:space="preserve"> Freedom of thought, conscience &amp; religion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120.64 Implement programmes and activities to stop hate speech at all levels, in order to accelerate the integration of returnees and promote peaceful cohabitation (Turkey);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Freedom of thought, conscience &amp; religion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Internally displaced persons</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Right to peaceful assembly</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120.96 Eliminate the restrictions on the rights to freedom of peaceful assembly and association and ensure that the relevant laws are consistent with human rights standards (Switzerland);</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Para.25</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Right to peaceful assembly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120.98 Intensify efforts to protect the freedom of peaceful assembly and freedom of expression, both online and offline, as well as creating a safe and enabling environment for civil society, human rights defenders and journalists by ensuring that any attack against them or members of their families are properly investigated and the perpetrators brought to justice (Lithuania);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Para.16</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Right to peaceful assembly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Human rights defenders &amp; activists</w:t>
            </w:r>
          </w:p>
          <w:p w:rsidR="000D4E25" w:rsidRDefault="00313F97">
            <w:pPr>
              <w:spacing w:before="40" w:after="40" w:line="240" w:lineRule="auto"/>
            </w:pPr>
            <w:r>
              <w:rPr>
                <w:rFonts w:ascii="Times New Roman"/>
                <w:sz w:val="20"/>
              </w:rPr>
              <w:t>- media</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120.102 Revise current laws governing the right to peaceful assembly through the removal of blanket bans on certain venues and criminal penalties for organizers who fail to fulfil administrative procedures (United States of America);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Para.17</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Right to peaceful assembly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Economic, social &amp; cultural rights - general measures of implementation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120.123 Continue strengthening its policies in the field of economic, social and cultural rights, especially for the most vulnerable groups (Bolivarian Republic of Venezuela);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Economic, social &amp; cultural rights - general measures of implementation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vulnerable persons/groups</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120.125 Continue to promote sustainable economic and social development, in order to provide a solid foundation for the enjoyment of all rights by its people (China);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Para.29</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Economic, social &amp; cultural rights - general measures of implementation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- 1 - NO POVERTY</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living in poverty</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120.167 Continue promoting the full political, economic and social participation of women (Italy);</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Economic, social &amp; cultural rights - general measures of implementation</w:t>
            </w:r>
          </w:p>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1E2A01">
            <w:pPr>
              <w:spacing w:before="40" w:after="40" w:line="240" w:lineRule="auto"/>
            </w:pPr>
            <w:r>
              <w:rPr>
                <w:rFonts w:ascii="Times New Roman"/>
                <w:sz w:val="20"/>
              </w:rPr>
              <w:t>-</w:t>
            </w:r>
            <w:r w:rsidR="00313F97">
              <w:rPr>
                <w:rFonts w:ascii="Times New Roman"/>
                <w:sz w:val="20"/>
              </w:rPr>
              <w:t xml:space="preserve"> Participation of women in political &amp; public life</w:t>
            </w:r>
          </w:p>
          <w:p w:rsidR="000D4E25" w:rsidRDefault="001E2A01">
            <w:pPr>
              <w:spacing w:before="40" w:after="40" w:line="240" w:lineRule="auto"/>
            </w:pPr>
            <w:r>
              <w:rPr>
                <w:rFonts w:ascii="Times New Roman"/>
                <w:sz w:val="20"/>
              </w:rPr>
              <w:t>-</w:t>
            </w:r>
            <w:r w:rsidR="00313F97">
              <w:rPr>
                <w:rFonts w:ascii="Times New Roman"/>
                <w:sz w:val="20"/>
              </w:rPr>
              <w:t xml:space="preserve"> Discrimination against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Advancement of women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120.147 Continue to promote gender equality and take measures to support the economic empowerment of women by, inter alia, improving their access to the financial system (Austria);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lastRenderedPageBreak/>
              <w:t>120.148 Take further measures to ensure the empowerment of women (Azerbaijan);</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120.149 Continue advancing the implementation of the gender action plan for 2018</w:t>
            </w:r>
            <w:r>
              <w:rPr>
                <w:rFonts w:ascii="Times New Roman"/>
                <w:sz w:val="20"/>
              </w:rPr>
              <w:t>–</w:t>
            </w:r>
            <w:r>
              <w:rPr>
                <w:rFonts w:ascii="Times New Roman"/>
                <w:sz w:val="20"/>
              </w:rPr>
              <w:t>2022 in order to achieve gender equality in all areas of economic, political and social life (Cuba);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120.150 Continue taking measures to develop institutional capacities for gender equality and ensure the legal provisio</w:t>
            </w:r>
            <w:r w:rsidR="007063D5">
              <w:rPr>
                <w:rFonts w:ascii="Times New Roman"/>
                <w:sz w:val="20"/>
              </w:rPr>
              <w:t>ns necessary to guarantee women</w:t>
            </w:r>
            <w:r w:rsidR="007063D5">
              <w:rPr>
                <w:rFonts w:ascii="Times New Roman"/>
                <w:sz w:val="20"/>
              </w:rPr>
              <w:t>‘</w:t>
            </w:r>
            <w:r>
              <w:rPr>
                <w:rFonts w:ascii="Times New Roman"/>
                <w:sz w:val="20"/>
              </w:rPr>
              <w:t>s rights (Libya);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120.151 Continue efforts to reinforce gender equality (Tunisia);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Para.12</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120.152 Continue to ensure the effective implementation of its 2018&amp;ndash;2020 Action Plan for Women Entrepreneurship Development (Philippines);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- 8 - DECENT WORK AND ECONOMIC GROWTH</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120.169 Implement special measures to try to expand the representation of women in the public and political life of the country, especially in decision-making functions (Serbia);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Para.13</w:t>
            </w:r>
          </w:p>
        </w:tc>
        <w:tc>
          <w:tcPr>
            <w:tcW w:w="1134" w:type="dxa"/>
            <w:tcMar>
              <w:left w:w="108" w:type="dxa"/>
              <w:right w:w="108" w:type="dxa"/>
            </w:tcMar>
          </w:tcPr>
          <w:p w:rsidR="000D4E25" w:rsidRDefault="00313F97">
            <w:pPr>
              <w:spacing w:before="40" w:after="40" w:line="240" w:lineRule="auto"/>
            </w:pPr>
            <w:r>
              <w:rPr>
                <w:rFonts w:ascii="Times New Roman"/>
                <w:sz w:val="20"/>
              </w:rPr>
              <w:t>Supported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Advancement of women</w:t>
            </w:r>
          </w:p>
          <w:p w:rsidR="000D4E25" w:rsidRDefault="003B46F9">
            <w:pPr>
              <w:spacing w:before="40" w:after="40" w:line="240" w:lineRule="auto"/>
            </w:pPr>
            <w:r>
              <w:rPr>
                <w:rFonts w:ascii="Times New Roman"/>
                <w:sz w:val="20"/>
              </w:rPr>
              <w:t>-</w:t>
            </w:r>
            <w:r w:rsidR="00313F97">
              <w:rPr>
                <w:rFonts w:ascii="Times New Roman"/>
                <w:sz w:val="20"/>
              </w:rPr>
              <w:t xml:space="preserve"> Right to participate in public affairs &amp; right to vote</w:t>
            </w:r>
          </w:p>
          <w:p w:rsidR="000D4E25" w:rsidRDefault="003B46F9">
            <w:pPr>
              <w:spacing w:before="40" w:after="40" w:line="240" w:lineRule="auto"/>
            </w:pPr>
            <w:r>
              <w:rPr>
                <w:rFonts w:ascii="Times New Roman"/>
                <w:sz w:val="20"/>
              </w:rPr>
              <w:t>-</w:t>
            </w:r>
            <w:r w:rsidR="00313F97">
              <w:rPr>
                <w:rFonts w:ascii="Times New Roman"/>
                <w:sz w:val="20"/>
              </w:rPr>
              <w:t xml:space="preserve"> Participation of women in political &amp; public life</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- 5 - GENDER EQUALITY</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Women</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lastRenderedPageBreak/>
              <w:t>Theme: Equality &amp; non-discrimination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120.44 Formulate a plan to harmonize the national legislation against discrimination on the grounds of sexual orientation or gender identity (Chile);</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Para.50</w:t>
            </w:r>
          </w:p>
        </w:tc>
        <w:tc>
          <w:tcPr>
            <w:tcW w:w="1134" w:type="dxa"/>
            <w:tcMar>
              <w:left w:w="108" w:type="dxa"/>
              <w:right w:w="108" w:type="dxa"/>
            </w:tcMar>
          </w:tcPr>
          <w:p w:rsidR="000D4E25" w:rsidRDefault="00313F97">
            <w:pPr>
              <w:spacing w:before="40" w:after="40" w:line="240" w:lineRule="auto"/>
            </w:pPr>
            <w:r>
              <w:rPr>
                <w:rFonts w:ascii="Times New Roman"/>
                <w:sz w:val="20"/>
              </w:rPr>
              <w:t>Noted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Equality &amp; non-discrimination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- 10 - REDUCED INEQUALITIES</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Right to education</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120.132 Provide access to education and safeguard the right to education for minority groups (Angola);</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Para.37</w:t>
            </w:r>
          </w:p>
        </w:tc>
        <w:tc>
          <w:tcPr>
            <w:tcW w:w="1134" w:type="dxa"/>
            <w:tcMar>
              <w:left w:w="108" w:type="dxa"/>
              <w:right w:w="108" w:type="dxa"/>
            </w:tcMar>
          </w:tcPr>
          <w:p w:rsidR="000D4E25" w:rsidRDefault="00313F97">
            <w:pPr>
              <w:spacing w:before="40" w:after="40" w:line="240" w:lineRule="auto"/>
            </w:pPr>
            <w:r>
              <w:rPr>
                <w:rFonts w:ascii="Times New Roman"/>
                <w:sz w:val="20"/>
              </w:rPr>
              <w:t>Noted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Right to education</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- 4 - QUALITY EDUCATION</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0D4E25" w:rsidRDefault="000D4E25">
            <w:pPr>
              <w:spacing w:before="40" w:after="40" w:line="240" w:lineRule="auto"/>
            </w:pPr>
          </w:p>
        </w:tc>
      </w:tr>
      <w:tr w:rsidR="00A93B61" w:rsidTr="00A93B61">
        <w:tc>
          <w:tcPr>
            <w:tcW w:w="15178" w:type="dxa"/>
            <w:gridSpan w:val="4"/>
            <w:shd w:val="clear" w:color="auto" w:fill="C6D9F1"/>
            <w:tcMar>
              <w:left w:w="108" w:type="dxa"/>
              <w:right w:w="108" w:type="dxa"/>
            </w:tcMar>
          </w:tcPr>
          <w:p w:rsidR="000D4E25" w:rsidRDefault="00313F97">
            <w:pPr>
              <w:spacing w:before="40" w:after="40" w:line="240" w:lineRule="auto"/>
            </w:pPr>
            <w:r>
              <w:rPr>
                <w:rFonts w:ascii="Times New Roman"/>
                <w:b/>
                <w:i/>
                <w:sz w:val="28"/>
              </w:rPr>
              <w:t>Theme: Death penalty</w:t>
            </w:r>
          </w:p>
        </w:tc>
      </w:tr>
      <w:tr w:rsidR="000D4E25" w:rsidTr="00A93B61">
        <w:trPr>
          <w:cantSplit/>
        </w:trPr>
        <w:tc>
          <w:tcPr>
            <w:tcW w:w="4435" w:type="dxa"/>
            <w:tcMar>
              <w:left w:w="108" w:type="dxa"/>
              <w:right w:w="108" w:type="dxa"/>
            </w:tcMar>
          </w:tcPr>
          <w:p w:rsidR="000D4E25" w:rsidRDefault="00313F97">
            <w:pPr>
              <w:spacing w:before="40" w:after="40" w:line="240" w:lineRule="auto"/>
            </w:pPr>
            <w:r>
              <w:rPr>
                <w:rFonts w:ascii="Times New Roman"/>
                <w:sz w:val="20"/>
              </w:rPr>
              <w:t>120.73 Ensure that the death penalty is repealed across Bosnia and Herzegovina (Cyprus);</w:t>
            </w:r>
          </w:p>
          <w:p w:rsidR="000D4E25" w:rsidRDefault="00313F97">
            <w:pPr>
              <w:spacing w:before="40" w:after="40" w:line="240" w:lineRule="auto"/>
            </w:pPr>
            <w:r>
              <w:rPr>
                <w:rFonts w:ascii="Times New Roman"/>
                <w:b/>
                <w:sz w:val="20"/>
              </w:rPr>
              <w:t xml:space="preserve">Source of Position: </w:t>
            </w:r>
            <w:r>
              <w:rPr>
                <w:rFonts w:ascii="Times New Roman"/>
                <w:sz w:val="20"/>
              </w:rPr>
              <w:t>A/HRC/43/17/Add.1 - Para.15</w:t>
            </w:r>
          </w:p>
        </w:tc>
        <w:tc>
          <w:tcPr>
            <w:tcW w:w="1134" w:type="dxa"/>
            <w:tcMar>
              <w:left w:w="108" w:type="dxa"/>
              <w:right w:w="108" w:type="dxa"/>
            </w:tcMar>
          </w:tcPr>
          <w:p w:rsidR="000D4E25" w:rsidRDefault="00313F97">
            <w:pPr>
              <w:spacing w:before="40" w:after="40" w:line="240" w:lineRule="auto"/>
            </w:pPr>
            <w:r>
              <w:rPr>
                <w:rFonts w:ascii="Times New Roman"/>
                <w:sz w:val="20"/>
              </w:rPr>
              <w:t>Noted</w:t>
            </w:r>
          </w:p>
        </w:tc>
        <w:tc>
          <w:tcPr>
            <w:tcW w:w="5017" w:type="dxa"/>
            <w:tcMar>
              <w:left w:w="108" w:type="dxa"/>
              <w:right w:w="108" w:type="dxa"/>
            </w:tcMar>
          </w:tcPr>
          <w:p w:rsidR="000D4E25" w:rsidRDefault="001E2A01">
            <w:pPr>
              <w:spacing w:before="40" w:after="40" w:line="240" w:lineRule="auto"/>
            </w:pPr>
            <w:r>
              <w:rPr>
                <w:rFonts w:ascii="Times New Roman"/>
                <w:sz w:val="20"/>
              </w:rPr>
              <w:t>-</w:t>
            </w:r>
            <w:r w:rsidR="00313F97">
              <w:rPr>
                <w:rFonts w:ascii="Times New Roman"/>
                <w:sz w:val="20"/>
              </w:rPr>
              <w:t xml:space="preserve"> Death penalty</w:t>
            </w:r>
          </w:p>
          <w:p w:rsidR="000D4E25" w:rsidRDefault="00313F97">
            <w:pPr>
              <w:spacing w:before="40" w:after="40" w:line="240" w:lineRule="auto"/>
            </w:pPr>
            <w:r>
              <w:rPr>
                <w:rFonts w:ascii="Times New Roman"/>
                <w:b/>
                <w:sz w:val="20"/>
              </w:rPr>
              <w:t xml:space="preserve">SDGs: </w:t>
            </w:r>
          </w:p>
          <w:p w:rsidR="000D4E25" w:rsidRDefault="00313F97">
            <w:pPr>
              <w:spacing w:before="40" w:after="40" w:line="240" w:lineRule="auto"/>
            </w:pPr>
            <w:r>
              <w:rPr>
                <w:rFonts w:ascii="Times New Roman"/>
                <w:sz w:val="20"/>
              </w:rPr>
              <w:t>- 16 - PEACE, JUSTICE AND STRONG INSTITUTIONS</w:t>
            </w:r>
          </w:p>
          <w:p w:rsidR="000D4E25" w:rsidRDefault="00313F97">
            <w:pPr>
              <w:spacing w:before="40" w:after="40" w:line="240" w:lineRule="auto"/>
            </w:pPr>
            <w:r>
              <w:rPr>
                <w:rFonts w:ascii="Times New Roman"/>
                <w:b/>
                <w:sz w:val="20"/>
              </w:rPr>
              <w:t xml:space="preserve">Affected persons: </w:t>
            </w:r>
          </w:p>
          <w:p w:rsidR="000D4E25" w:rsidRDefault="00313F9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0D4E25" w:rsidRDefault="000D4E25">
            <w:pPr>
              <w:spacing w:before="40" w:after="40" w:line="240" w:lineRule="auto"/>
            </w:pPr>
          </w:p>
        </w:tc>
      </w:tr>
    </w:tbl>
    <w:p w:rsidR="00313F97" w:rsidRDefault="00313F97"/>
    <w:sectPr w:rsidR="00313F97">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C5" w:rsidRDefault="00C748C5">
      <w:pPr>
        <w:spacing w:after="0" w:line="240" w:lineRule="auto"/>
      </w:pPr>
      <w:r>
        <w:separator/>
      </w:r>
    </w:p>
  </w:endnote>
  <w:endnote w:type="continuationSeparator" w:id="0">
    <w:p w:rsidR="00C748C5" w:rsidRDefault="00C7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C5" w:rsidRDefault="00C748C5">
      <w:pPr>
        <w:spacing w:after="0" w:line="240" w:lineRule="auto"/>
      </w:pPr>
      <w:r>
        <w:separator/>
      </w:r>
    </w:p>
  </w:footnote>
  <w:footnote w:type="continuationSeparator" w:id="0">
    <w:p w:rsidR="00C748C5" w:rsidRDefault="00C74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8C5" w:rsidRDefault="00C748C5">
    <w:r>
      <w:rPr>
        <w:rFonts w:ascii="Times New Roman"/>
        <w:b/>
        <w:sz w:val="28"/>
      </w:rPr>
      <w:t xml:space="preserve">UPR of Bosnia and Herzegovina </w:t>
    </w:r>
    <w:r>
      <w:rPr>
        <w:rFonts w:ascii="Times New Roman"/>
        <w:b/>
        <w:sz w:val="20"/>
      </w:rPr>
      <w:t>(3rd Cycle - 34th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3B46F9">
      <w:rPr>
        <w:noProof/>
      </w:rPr>
      <w:t>35</w:t>
    </w:r>
    <w:r>
      <w:fldChar w:fldCharType="end"/>
    </w:r>
    <w:r>
      <w:rPr>
        <w:rFonts w:ascii="Times New Roman"/>
        <w:b/>
        <w:sz w:val="20"/>
      </w:rPr>
      <w:t xml:space="preserve"> of </w:t>
    </w:r>
    <w:fldSimple w:instr="NUMPAGES \* MERGEFORMAT">
      <w:r w:rsidR="003B46F9">
        <w:rPr>
          <w:noProof/>
        </w:rPr>
        <w:t>45</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D4E25"/>
    <w:rsid w:val="0006144F"/>
    <w:rsid w:val="00096F4A"/>
    <w:rsid w:val="000C7E0F"/>
    <w:rsid w:val="000D4E25"/>
    <w:rsid w:val="001123C9"/>
    <w:rsid w:val="001E2A01"/>
    <w:rsid w:val="002149E8"/>
    <w:rsid w:val="00297E24"/>
    <w:rsid w:val="002C0F15"/>
    <w:rsid w:val="00300098"/>
    <w:rsid w:val="00313F97"/>
    <w:rsid w:val="003B46F9"/>
    <w:rsid w:val="00421C20"/>
    <w:rsid w:val="005B32DE"/>
    <w:rsid w:val="005B7E74"/>
    <w:rsid w:val="005E5E97"/>
    <w:rsid w:val="006E0003"/>
    <w:rsid w:val="006E115A"/>
    <w:rsid w:val="007063D5"/>
    <w:rsid w:val="007A4A4A"/>
    <w:rsid w:val="007B4721"/>
    <w:rsid w:val="00837786"/>
    <w:rsid w:val="00933860"/>
    <w:rsid w:val="009A2B9B"/>
    <w:rsid w:val="009B1001"/>
    <w:rsid w:val="009B76B9"/>
    <w:rsid w:val="009E523D"/>
    <w:rsid w:val="00A0164A"/>
    <w:rsid w:val="00A65029"/>
    <w:rsid w:val="00A93B61"/>
    <w:rsid w:val="00B70E1C"/>
    <w:rsid w:val="00C748C5"/>
    <w:rsid w:val="00CE3654"/>
    <w:rsid w:val="00E2431A"/>
    <w:rsid w:val="00F32FA0"/>
    <w:rsid w:val="00FB4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F571"/>
  <w15:docId w15:val="{C7E482BE-331B-44EA-A135-F04540E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61"/>
  </w:style>
  <w:style w:type="paragraph" w:styleId="Footer">
    <w:name w:val="footer"/>
    <w:basedOn w:val="Normal"/>
    <w:link w:val="FooterChar"/>
    <w:uiPriority w:val="99"/>
    <w:unhideWhenUsed/>
    <w:rsid w:val="00A93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131131-AD02-43A8-A857-FF4351F223AA}"/>
</file>

<file path=customXml/itemProps2.xml><?xml version="1.0" encoding="utf-8"?>
<ds:datastoreItem xmlns:ds="http://schemas.openxmlformats.org/officeDocument/2006/customXml" ds:itemID="{73DCB91D-17F4-458A-9EDE-717A6EE2A1E5}"/>
</file>

<file path=customXml/itemProps3.xml><?xml version="1.0" encoding="utf-8"?>
<ds:datastoreItem xmlns:ds="http://schemas.openxmlformats.org/officeDocument/2006/customXml" ds:itemID="{C8FF4DAD-A193-40EA-880A-091DFFAC2E85}"/>
</file>

<file path=docProps/app.xml><?xml version="1.0" encoding="utf-8"?>
<Properties xmlns="http://schemas.openxmlformats.org/officeDocument/2006/extended-properties" xmlns:vt="http://schemas.openxmlformats.org/officeDocument/2006/docPropsVTypes">
  <Template>Normal.dotm</Template>
  <TotalTime>123</TotalTime>
  <Pages>45</Pages>
  <Words>13086</Words>
  <Characters>74593</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29</cp:revision>
  <dcterms:created xsi:type="dcterms:W3CDTF">2020-06-18T14:45:00Z</dcterms:created>
  <dcterms:modified xsi:type="dcterms:W3CDTF">2020-06-22T09:24:00Z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1488800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