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296CE5">
        <w:trPr>
          <w:trHeight w:val="400"/>
          <w:tblHeader/>
        </w:trPr>
        <w:tc>
          <w:tcPr>
            <w:tcW w:w="4435" w:type="dxa"/>
            <w:tcMar>
              <w:left w:w="108" w:type="dxa"/>
              <w:right w:w="108" w:type="dxa"/>
            </w:tcMar>
          </w:tcPr>
          <w:p w:rsidR="00296CE5" w:rsidRDefault="005038B2">
            <w:pPr>
              <w:spacing w:before="40" w:after="40" w:line="240" w:lineRule="auto"/>
            </w:pPr>
            <w:r>
              <w:rPr>
                <w:rFonts w:ascii="Times New Roman"/>
                <w:b/>
                <w:sz w:val="20"/>
              </w:rPr>
              <w:t>Recommendation</w:t>
            </w:r>
          </w:p>
        </w:tc>
        <w:tc>
          <w:tcPr>
            <w:tcW w:w="1134" w:type="dxa"/>
            <w:tcMar>
              <w:left w:w="108" w:type="dxa"/>
              <w:right w:w="108" w:type="dxa"/>
            </w:tcMar>
          </w:tcPr>
          <w:p w:rsidR="00296CE5" w:rsidRDefault="005038B2">
            <w:pPr>
              <w:spacing w:before="40" w:after="40" w:line="240" w:lineRule="auto"/>
            </w:pPr>
            <w:r>
              <w:rPr>
                <w:rFonts w:ascii="Times New Roman"/>
                <w:b/>
                <w:sz w:val="20"/>
              </w:rPr>
              <w:t>Position</w:t>
            </w:r>
          </w:p>
        </w:tc>
        <w:tc>
          <w:tcPr>
            <w:tcW w:w="5017" w:type="dxa"/>
            <w:tcMar>
              <w:left w:w="108" w:type="dxa"/>
              <w:right w:w="108" w:type="dxa"/>
            </w:tcMar>
          </w:tcPr>
          <w:p w:rsidR="00296CE5" w:rsidRDefault="005038B2">
            <w:pPr>
              <w:spacing w:before="40" w:after="40" w:line="240" w:lineRule="auto"/>
            </w:pPr>
            <w:r>
              <w:rPr>
                <w:rFonts w:ascii="Times New Roman"/>
                <w:b/>
                <w:sz w:val="20"/>
              </w:rPr>
              <w:t>Full list of themes</w:t>
            </w:r>
          </w:p>
        </w:tc>
        <w:tc>
          <w:tcPr>
            <w:tcW w:w="4592" w:type="dxa"/>
            <w:tcMar>
              <w:left w:w="108" w:type="dxa"/>
              <w:right w:w="108" w:type="dxa"/>
            </w:tcMar>
          </w:tcPr>
          <w:p w:rsidR="00296CE5" w:rsidRDefault="005038B2">
            <w:pPr>
              <w:spacing w:before="40" w:after="40" w:line="240" w:lineRule="auto"/>
            </w:pPr>
            <w:r>
              <w:rPr>
                <w:rFonts w:ascii="Times New Roman"/>
                <w:b/>
                <w:sz w:val="20"/>
              </w:rPr>
              <w:t>Assessment/comments on level of implementation</w:t>
            </w: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Acceptance of international norms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26.55 Continue to bring its national legislation into line with the international human rights instruments that it is a party to (Russian Federation);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26.56 Continue its efforts in bringing its national legislation into compliance with international obligations (Kyrgyzstan);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26.321 Continue measures to protect and promote the rights of migrant workers in line with the relevant international instruments (Sri Lanka);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Migrants &amp; domestic workers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Inter-State cooperation &amp; development or humanitarian assistance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26.51 Continue efforts to share with other countries its successful experiences in the protection of children </w:t>
            </w:r>
            <w:r>
              <w:rPr>
                <w:rFonts w:ascii="Times New Roman"/>
                <w:sz w:val="20"/>
              </w:rPr>
              <w:t>’</w:t>
            </w:r>
            <w:r>
              <w:rPr>
                <w:rFonts w:ascii="Times New Roman"/>
                <w:sz w:val="20"/>
              </w:rPr>
              <w:t xml:space="preserve"> s rights (Bolivarian Republic of Venezuela);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Inter-State cooperation &amp; development or humanitarian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- 17 - PARTNERSHIPS FOR THE GOALS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26.52 Pursue initiatives to continue promoting dialogue, cooperation and tolerance between different cultures and religions (Armenia);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Inter-State cooperation &amp; development or humanitarian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- 17 - PARTNERSHIPS FOR THE GOALS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26.53 Continue to hold bilateral human rights dialogues with other countries (China);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Inter-State cooperation &amp; development or humanitarian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sz w:val="20"/>
              </w:rPr>
              <w:t>- 17 - PARTNERSHIPS FOR THE GOALS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Constitutional &amp; legislative framework</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26.60 Pursue efforts to protect and support persons with special needs (Lebanon);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Legal, institutional &amp; policy framework</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26.57 Continue efforts to confront the negative impacts of unilateral coercive measures on the human rights of the Iranian people in order for them to overcome the obstacles resulting from such measures (Syrian Arab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26.58 Continue its efforts for the protection of vulnerable groups affected by economic sanctions and unilateral coercive measures (Democratic People </w:t>
            </w:r>
            <w:r>
              <w:rPr>
                <w:rFonts w:ascii="Times New Roman"/>
                <w:sz w:val="20"/>
              </w:rPr>
              <w:t>’</w:t>
            </w:r>
            <w:r>
              <w:rPr>
                <w:rFonts w:ascii="Times New Roman"/>
                <w:sz w:val="20"/>
              </w:rPr>
              <w:t xml:space="preserve"> s Republic of Korea);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National Human Rights Institution (NHRI)</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26.64 Continue ongoing efforts on the establishment of a national human rights institution (Turkmenistan);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26.66 Continue its efforts to set up a national human rights institution (Afghanistan);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Equality &amp; non-discrimination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26.308 Continue its initiatives aimed at the promotion and protection of the rights of the minorities and the strengthening of its legal measures (Cuba);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26.314. Make further efforts to promote and protect the rights of minorities (Japan);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26.318 Take measures to protect religious and ethnic minorities and ensure their full and equal participation in public and private life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26.322 Continue to ensure that all refugees within the territory of the Islamic Republic of Iran enjoy their basic human rights and are protected from arbitrary arrest, humiliation and enforced expulsion (Afghanistan);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refugees &amp; asylum seekers</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Theme:</w:t>
            </w:r>
            <w:r w:rsidR="005038B2">
              <w:rPr>
                <w:rFonts w:ascii="Times New Roman"/>
                <w:b/>
                <w:i/>
                <w:sz w:val="28"/>
              </w:rPr>
              <w:t xml:space="preserve"> Right to development</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26.88 Continue promoting programmes that stimulate the development of rural and less developed areas (Dominican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development</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26.89 Consolidate the progress made towards reaching the Sustainable Development Goals and improving the human development indicators (India);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development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- 17 - PARTNERSHIPS FOR THE GOALS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26.90 Pursue efforts to improve the human development index indicators, especially for education, health and fighting poverty (Lebanon);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development</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26.91 Continue to strengthen the human development indicators (Oman);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development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- 17 - PARTNERSHIPS FOR THE GOALS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Human rights &amp; climate change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26.93 Consider conducting a periodic review and assessment of its disaster risk reduction management and climate change adaptation efforts with due  consideration for the protection of the most vulnerable sectors of society (Philippines);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climate change</w:t>
            </w:r>
          </w:p>
          <w:p w:rsidR="00296CE5" w:rsidRDefault="005038B2">
            <w:pPr>
              <w:spacing w:before="40" w:after="40" w:line="240" w:lineRule="auto"/>
            </w:pPr>
            <w:r>
              <w:rPr>
                <w:rFonts w:ascii="Times New Roman"/>
                <w:sz w:val="20"/>
              </w:rPr>
              <w:t>- Human rights &amp; the environment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- 11 - SUSTAINABLE CITIES AND COMMUNITIES</w:t>
            </w:r>
          </w:p>
          <w:p w:rsidR="00296CE5" w:rsidRDefault="005038B2">
            <w:pPr>
              <w:spacing w:before="40" w:after="40" w:line="240" w:lineRule="auto"/>
            </w:pPr>
            <w:r>
              <w:rPr>
                <w:rFonts w:ascii="Times New Roman"/>
                <w:sz w:val="20"/>
              </w:rPr>
              <w:t>- 13 - CLIMATE ACTION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Prohibition of torture &amp; cruel, inhuman or degrading treatment</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26.142 Ensure freedom from torture while in detention (Canada);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Conditions of detention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26.145 Ensure that prison conditions comply with the United Nations Standard Minimum Rules for the Treatment of Prisoners (the Nelson Mandela Rules), in particular by providing adequate health care (Austria);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26.146 Ensure that all individuals in custody receive adequate health care and treatment, including preventive measures, such as screening for medical conditions, free of charge and without discrimination (Malta);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26.147 Ensure the rights of detainees and prisoners, and their right to receive satisfactory medical treatment (Norway);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Good governance &amp; corruption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26.181 Continue its legal and administrative efforts regarding anti-corruption measures (Kazakhstan);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Good governance &amp; corruption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Administration of justice &amp; fair trial</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26.170 Guarantee the right to a fair trial, including the right to choose one </w:t>
            </w:r>
            <w:r>
              <w:rPr>
                <w:rFonts w:ascii="Times New Roman"/>
                <w:sz w:val="20"/>
              </w:rPr>
              <w:t>’</w:t>
            </w:r>
            <w:r>
              <w:rPr>
                <w:rFonts w:ascii="Times New Roman"/>
                <w:sz w:val="20"/>
              </w:rPr>
              <w:t xml:space="preserve"> s lawyer, including for those accused of offences related to national security (Switzerland);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26.172 Take all necessary measures and procedures to ensure compliance with fair trial standards (Bahrain);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26.174 Continue strengthening the judicial system, especially in relation to the rights of women and children (Bhutan);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26.175 Continue to effectively remove barriers for access to justice for women, children, persons with disabilities and persons in vulnerable situations (Fiji);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vulnerable persons/groups</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judges, lawyers and prosecutors</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26.178 Ensure the independence of the judicial system, the rules of fair trial, the right to defence and access to a freely chosen lawyer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Right to effective remedy &amp; reparations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26.324 Implement fully the relevant laws to hold to account the perpetrators of intimidation and reprisals against human rights defenders and journalists (Republic of Korea);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media</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Freedom of opinion &amp; expression &amp; right to information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26.162 Continue to enact and fully implement legislation that seeks to promote and protect the rights to freedom of the media, speech and religion (Ghana);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media</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26.167. Take steps to encourage freedom of expression, ensuring that human rights defenders, lawyers and journalists are not subjected to intimidation or arbitrary arrest in connection with their work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media</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26.325 Fully guarantee the rights of freedom of expression and to peaceful assembly and association, by creating an enabling environment, especially for women human rights defenders and human rights lawyers (Belgium);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26.326 Protect human rights defenders and media workers and fully guarantee the right to freedom of expression and association (Slovenia);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Freedom of association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media</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Prohibition of slavery, trafficking</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26.148 Continue to strengthen efforts to combat trafficking in women, young girls and children with regular monitoring (Sri Lanka);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slavery, trafficking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Human rights &amp; poverty</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26.189 Further develop initiatives aiming at accelerating poverty reduction and developing rural and less-developed areas (Viet Nam);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poverty</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poverty</w:t>
            </w:r>
          </w:p>
          <w:p w:rsidR="00296CE5" w:rsidRDefault="005038B2">
            <w:pPr>
              <w:spacing w:before="40" w:after="40" w:line="240" w:lineRule="auto"/>
            </w:pPr>
            <w:r>
              <w:rPr>
                <w:rFonts w:ascii="Times New Roman"/>
                <w:sz w:val="20"/>
              </w:rPr>
              <w:t>- persons living in rural areas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26.191 Strengthen its ongoing approach for poverty reduction and development in the rural areas, in accordance with the 20-year Vision Plan (Myanmar);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poverty</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poverty</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Right to an adequate standard of living</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26.61 Continue implementing targeted programmes to further improve the well -being of older persons (Malaysia);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older persons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Right to adequate housing</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26.186 Continue efforts to provide affordable housing for general populations and in particular for persons with low incomes (Qatar);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adequate housing</w:t>
            </w:r>
          </w:p>
          <w:p w:rsidR="00296CE5" w:rsidRDefault="005038B2">
            <w:pPr>
              <w:spacing w:before="40" w:after="40" w:line="240" w:lineRule="auto"/>
            </w:pPr>
            <w:r>
              <w:rPr>
                <w:rFonts w:ascii="Times New Roman"/>
                <w:sz w:val="20"/>
              </w:rPr>
              <w:t>- Human rights &amp; poverty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- 11 - SUSTAINABLE CITIES AND COMMUNITIES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poverty</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26.187 Continue to implement the provisions of the Comprehensive Housing Plan 2017</w:t>
            </w:r>
            <w:r>
              <w:rPr>
                <w:rFonts w:ascii="Times New Roman"/>
                <w:sz w:val="20"/>
              </w:rPr>
              <w:t>–</w:t>
            </w:r>
            <w:r>
              <w:rPr>
                <w:rFonts w:ascii="Times New Roman"/>
                <w:sz w:val="20"/>
              </w:rPr>
              <w:t>2026 in order to guarantee the right to adequate housing for all (Dominican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adequate housing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- 11 - SUSTAINABLE CITIES AND COMMUNITIES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26.188 Ensure effective implementation of the Comprehensive Housing Plan through adequate resources and a comprehensive monitoring mechanism (Malaysia);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adequate housing</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- 11 - SUSTAINABLE CITIES AND COMMUNITIES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Human Rights &amp; drinking water &amp; sanitation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26.192 Continue to promote and protect the right to safe water and sanitation (Brunei Darussalam);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drinking water &amp; sanitation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- 6 - CLEAN WATER AND SANITATION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Right to health</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26.183 Continue to promote the development of education and health care (China);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26.196 Continue implementing the Health System Development Plan and the Health Insurance Scheme for further achievements in realizing the right to health (Viet Nam);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26.197 Continue its efforts so that all citizens across the country have equal access to health-care services (Algeria);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26.198 Continue taking measures in the field of health and social security to enhance access to health, particularly of vulnerable groups (Bhutan);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Right to social security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26.199 Continue the policies aimed at increasing the coverage and enjoyment of primary health-care services (Plurinational State of Bolivia);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26.200 Effectively implement the actions for the development of health insurance for all citizens, including in rural areas (Cuba);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26.201 Preserve the major achievements registered by the Health System Development Plan and scale up its outreach (Ethiopia);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26.202 Further develop its existing policies to provide adequate and accessible maternal and child health care for all women and children, especially those in vulnerable situations (Fiji);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Access to sexual &amp; reproductive health &amp; services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26.203 Continue to expand its health insurance coverage to all citizens, including those in rural areas (India);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Right to education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26.205 Continue its efforts and policies to prevent students from leaving schools (Pakistan);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26.206 Continue to improve measures to provide educational facilities to children living in rural areas (Pakistan);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26.207 Continue its efforts for enhancing educational and health services at rehabilitation and correction centres (Senegal);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26.208 Take the necessary measures to address the high dropout rates of girls in rural schools (Thailand);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26.209 Continue efforts to guarantee equal access to the right to education for all (Tunisia);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26.210 Continue taking measures in the field of education and capacity-building of human rights (Turkmenistan);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26.211 Continue making progress in the transformation of the education system by ensuring the schooling of boys and girls throughout the country, incorporating human rights education (Uruguay);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girls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26.212 Continue to give special attention to the education of vulnerable groups of less developed rural areas and nomadic populations (Uzbekistan);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26.213 Continue its policy and efforts to provide free education to nearly half a million refugee children (Algeria);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refugees &amp; asylum seekers</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26.214 Enhance its efforts to make sure that all nationals have access to university education (Algeria);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26.215 Continue to implement targeted policies to combat illiteracy and promote quality education, particularly for girls, and in rural and poorer communities (Singapore);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poverty</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persons living in rural areas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26.216 Continue to introduce national policies to combat illiteracy (Brunei Darussalam);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26.217 Scale up the activities of the Literacy Movement Organization where the literacy rate was raised to 95 per cent in 2018 (Ethiopia);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26.218 Further strengthen its efforts to promote access to education for all, especially in rural areas, and reduce the number of school dropouts (Sri Lanka);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26.219 Continue its efforts with regard to education, and adopt policies to enhance inclusion for girls, children with disabilities and children from rural areas (State of Palestine);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vulnerable persons/groups</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26.220 Continue its efforts in promoting the right to education to ensure that all children, including children with disabilities, can have access to formal education (Lao People </w:t>
            </w:r>
            <w:r>
              <w:rPr>
                <w:rFonts w:ascii="Times New Roman"/>
                <w:sz w:val="20"/>
              </w:rPr>
              <w:t>’</w:t>
            </w:r>
            <w:r>
              <w:rPr>
                <w:rFonts w:ascii="Times New Roman"/>
                <w:sz w:val="20"/>
              </w:rPr>
              <w:t xml:space="preserve"> s Democratic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26.221 Extend the length of compulsory primary and secondary education to at least 9 years of age, and progressively extend free education to 11 years of age (Mexico);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26.222 Pursue the implementation of education reforms in order to ensure access to education in all parts of the country (Oman);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Human rights education, trainings &amp; awareness raising</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26.68 Further promote human rights education and training programmes (Armenia);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Law enforcement / police &amp; prison officials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26.69 Continue measures to adopt laws and programmes in the field of human rights education (Azerbaijan);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Law enforcement / police &amp; prison officials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26.70 Continue strengthening its initiatives on human rights education (Cuba);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Law enforcement / police &amp; prison officials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26.71 Continue its efforts to provide the necessary financial resources for the development of human rights and citizenship rights education (Kuwait);</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Law enforcement / police &amp; prison officials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26.72 Continue its efforts to establish, at universities, specialized training courses related to human rights (Kuwait);</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Educational staff &amp; students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26.73 Pursue efforts to set up specialized training courses on human rights at universities (Nicaragua);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Educational staff &amp; students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26.74 Continue its efforts in the field of human rights capacity-building and training for duty bearers (Philippines);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Law enforcement / police &amp; prison officials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26.75 Continue to enhance-capacity building and public awareness campaigns regarding citizenship rights (Kuwait);</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26.76 Continue improving public awareness-raising campaigns on citizens </w:t>
            </w:r>
            <w:r>
              <w:rPr>
                <w:rFonts w:ascii="Times New Roman"/>
                <w:sz w:val="20"/>
              </w:rPr>
              <w:t>’</w:t>
            </w:r>
            <w:r>
              <w:rPr>
                <w:rFonts w:ascii="Times New Roman"/>
                <w:sz w:val="20"/>
              </w:rPr>
              <w:t xml:space="preserve">  rights (Nicaragua);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26.77 Continue efforts to increase the financial resources that are needed for the development of education in human rights and citizens </w:t>
            </w:r>
            <w:r>
              <w:rPr>
                <w:rFonts w:ascii="Times New Roman"/>
                <w:sz w:val="20"/>
              </w:rPr>
              <w:t>’</w:t>
            </w:r>
            <w:r>
              <w:rPr>
                <w:rFonts w:ascii="Times New Roman"/>
                <w:sz w:val="20"/>
              </w:rPr>
              <w:t xml:space="preserve">  rights (Nicaragua);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26.78 Continue improving the training efforts of NGOs on the promotion and protection of children </w:t>
            </w:r>
            <w:r>
              <w:rPr>
                <w:rFonts w:ascii="Times New Roman"/>
                <w:sz w:val="20"/>
              </w:rPr>
              <w:t>’</w:t>
            </w:r>
            <w:r>
              <w:rPr>
                <w:rFonts w:ascii="Times New Roman"/>
                <w:sz w:val="20"/>
              </w:rPr>
              <w:t xml:space="preserve"> s rights (Bolivarian Republic of Venezuela);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education, trainings &amp; awareness raising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Civil society</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Discrimination against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26.246 Take steps to identify and remedy all laws that have a discriminatory impact on women and girls (Malta);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26.248 Continue to reform penal and civil laws to ensure non-discrimination against women and girls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Participation of women in political &amp; public life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26.227 Take effective measures to implement the decisions of the Supreme Administrative Council, which require the Government to allocate 30 per cent of its managerial positions to women, as well as the selection and appointment of professional directors on the basis of the requisite general and specialized competencies regardless of gender (Botswana);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26.237 Continue measures to promote various rights of women, including participation in sports and access to sports facilities (Myanmar);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26.257 Continue to promote women </w:t>
            </w:r>
            <w:r>
              <w:rPr>
                <w:rFonts w:ascii="Times New Roman"/>
                <w:sz w:val="20"/>
              </w:rPr>
              <w:t>’</w:t>
            </w:r>
            <w:r>
              <w:rPr>
                <w:rFonts w:ascii="Times New Roman"/>
                <w:sz w:val="20"/>
              </w:rPr>
              <w:t xml:space="preserve"> s participation in political and other decision-making processes (Bangladesh);</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26.258 Remove legal restrictions and social barriers to women </w:t>
            </w:r>
            <w:r>
              <w:rPr>
                <w:rFonts w:ascii="Times New Roman"/>
                <w:sz w:val="20"/>
              </w:rPr>
              <w:t>’</w:t>
            </w:r>
            <w:r>
              <w:rPr>
                <w:rFonts w:ascii="Times New Roman"/>
                <w:sz w:val="20"/>
              </w:rPr>
              <w:t xml:space="preserve"> s equal participation in the workforce, access to education and participation in the conduct of public affairs (Canada);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26.259 Strengthen its efforts to promote representation of women in public and political life, including in leadership positions (Slovenia);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26.329 Create a safe and enabling environment for civil society and human rights defenders, especially women human rights defenders (Norway).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Civil &amp; political rights - general measures of implementation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Civil society</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Violence against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26.228 Further promote women </w:t>
            </w:r>
            <w:r>
              <w:rPr>
                <w:rFonts w:ascii="Times New Roman"/>
                <w:sz w:val="20"/>
              </w:rPr>
              <w:t>’</w:t>
            </w:r>
            <w:r>
              <w:rPr>
                <w:rFonts w:ascii="Times New Roman"/>
                <w:sz w:val="20"/>
              </w:rPr>
              <w:t xml:space="preserve"> s rights, strengthen policies and measures to combat violence against them, and facilitate their participation in political, social and professional spheres (Bulgaria);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26.238 Make all possible efforts to provide comprehensive frameworks for the non-discrimination of women and the protection of women and children from violence, including domestic violence (Poland);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26.252 Continue its efforts in protecting the rights of women, inter alia, by finalizing the bill on the protection of women against violence (Indonesia);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Domestic violence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26.256 Adopt the draft bill on the protection of women against domestic violence so as to criminalize domestic violence (Iceland);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Persons with disabilities: definition, general principles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26.285 Make additional efforts to provide health insurance for persons with disabilities (Serbia);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Right to social security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26.286 Redouble its efforts to provide education facilities for children with disabilities (Pakistan);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26.287 Give special attention to improving the social security system for persons with disabilities (Qatar);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Right to social security</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26.288 Carry out efforts to successfully implement the Act on Protection of the Rights of Persons with Disabilities (Turkmenistan);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26.290 Strengthen measures to facilitate access to education, especially for persons with disabilities (Angola);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26.291 Continue its awareness-raising activities to combat stigma and discrimination against disabled persons and work towards the creation of a national committee for the coordination of the affairs of persons with disabilities to supervise the implementation of the Act on Protection of the Rights of Persons with Disabilities 2017 (Singapore);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26.292 Take further action to promote and protect the rights of persons with disabilities (Japan);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26.293 Ensure the accessibility of health-care services and facilities for persons with disabilities (Malaysia);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26.294 Continue efforts in protecting the rights of persons with disabilities, especially women and children (Nigeria);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26.295 Continue implementing measures to comply with the Convention on the Rights of Persons with Disabilities (Oman);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Persons with disabilities: protection against exploitation, violence &amp; abuse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26.289 Adopt a strategy to prevent and combat all forms of exploitation, violence and abuse against persons with disabilities (Angola);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Persons with disabilities: protection against exploitation, violence &amp; abuse</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Children: definition; general principles; protection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26.262 Continue to comprehensively assess the resources needed to exercise the rights of children, in particular from the budget for social policies (Serbia);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26.263 Enhance the protection and promotion of the rights of children (Tunisia);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26.264 Continue efforts to strengthen child protection mechanisms and speed up the process of adopting a bill to protect children and adolescents (Bangladesh);</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26.266 Strengthen educational and cultural programmes, especially in cases of early marriage, and pay further attention to children left behind or deprived of education (Syrian Arab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Children: protection against exploitation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26.269 Enhance efforts to ensure full eradication of child marriages in certain parts of the country (Uganda);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girls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26.280 Accelerate efforts towards eliminating child abuse and child labour, and ensuring that legal action is taken against perpetrators (Sri Lanka);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26.281 Continue its efforts to implement the Optional Protocol to the Convention on the Rights of Child on the sale of children, child prostitution and child pornography (Iraq);</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Scope of international obligations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 Uphold its international commitments under the human rights treaties that it is a party to (Ukraine);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 Consider the possibility of ratifying the International Convention on the Protection of the Rights of All Migrant Workers and Members of Their Families (Niger);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Migrants &amp; domestic workers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Cooperation with human rights mechanisms and institutions &amp; requests for technical assistance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26.47 Continue the cooperation with the United Nations High Commissioner for Human Rights (Egypt);</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26.48 Continue its effort to cooperate with Office for the Coordination of Humanitarian Affairs, the United Nations Development Programme and the Special Rapporteur on the negative impact of unilateral coercive measures on the enjoyment of human rights (Kazakhstan);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sz w:val="20"/>
              </w:rPr>
              <w:t>- Inter-State cooperation &amp; development or humanitarian assistance</w:t>
            </w:r>
          </w:p>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sz w:val="20"/>
              </w:rPr>
              <w:t>- 17 - PARTNERSHIPS FOR THE GOALS</w:t>
            </w:r>
          </w:p>
          <w:p w:rsidR="00296CE5" w:rsidRDefault="005038B2">
            <w:pPr>
              <w:spacing w:before="40" w:after="40" w:line="240" w:lineRule="auto"/>
            </w:pPr>
            <w:r>
              <w:rPr>
                <w:rFonts w:ascii="Times New Roman"/>
                <w:sz w:val="20"/>
              </w:rPr>
              <w:t>- 17 - PARTNERSHIPS FOR THE GOALS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26.59 Continue measures leading to landmine clearance on its territory, with the support of international and national stakeholders (Sri Lanka);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Cooperation &amp; Follow up with Special Procedures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26.43 Continue to cooperate with all mandate holders of the Human Rights Council and provide them with the requisite responses (Egypt);</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Cooperation &amp; follow up with the Universal Periodic Review (UPR)</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26.46 Further strengthen national capacities in the promotion and protection of human rights, taking into account the concluding observations of the treaty bodies and the recommendations of the universal periodic review (Belarus);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the Universal Periodic Review (UPR)</w:t>
            </w:r>
          </w:p>
          <w:p w:rsidR="00296CE5" w:rsidRDefault="005038B2">
            <w:pPr>
              <w:spacing w:before="40" w:after="40" w:line="240" w:lineRule="auto"/>
            </w:pPr>
            <w:r>
              <w:rPr>
                <w:rFonts w:ascii="Times New Roman"/>
                <w:sz w:val="20"/>
              </w:rPr>
              <w:t>- Cooperation &amp; Follow up with Treaty Bodies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Cooperation with other regional &amp; international mechanisms and institutions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26.49 Continue strengthening cooperation with regional and international institutions in the area of children rights (Bolivarian Republic of Venezuela);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other regional &amp; international mechanisms and institutions</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26.50 Develop cooperation with the international and regional mechanisms, including institutions, to exchange experiences and good practices on the rights of the child (Senegal);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other regional &amp; international mechanisms and institutions</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Cooperation and meaningful consultation with civil society &amp; participation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26.79 Continue its efforts to ensure an effective presence for civil society organizations and NGOs in the local and international human rights arena (Kyrgyzstan);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and meaningful consultation with civil society &amp; participation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sz w:val="20"/>
              </w:rPr>
              <w:t>- 17 - PARTNERSHIPS FOR THE GOALS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Civil society</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26.92 Optimize civil society capacity and participation in protecting the rights of people affected by natural disaster (Indonesia);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and meaningful consultation with civil society &amp; participation</w:t>
            </w:r>
          </w:p>
          <w:p w:rsidR="00296CE5" w:rsidRDefault="005038B2">
            <w:pPr>
              <w:spacing w:before="40" w:after="40" w:line="240" w:lineRule="auto"/>
            </w:pPr>
            <w:r>
              <w:rPr>
                <w:rFonts w:ascii="Times New Roman"/>
                <w:sz w:val="20"/>
              </w:rPr>
              <w:t>- Human rights &amp; the environment</w:t>
            </w:r>
          </w:p>
          <w:p w:rsidR="00296CE5" w:rsidRDefault="005038B2">
            <w:pPr>
              <w:spacing w:before="40" w:after="40" w:line="240" w:lineRule="auto"/>
            </w:pPr>
            <w:r>
              <w:rPr>
                <w:rFonts w:ascii="Times New Roman"/>
                <w:sz w:val="20"/>
              </w:rPr>
              <w:t>- Human rights &amp; climate change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- 11 - SUSTAINABLE CITIES AND COMMUNITIES</w:t>
            </w:r>
          </w:p>
          <w:p w:rsidR="00296CE5" w:rsidRDefault="005038B2">
            <w:pPr>
              <w:spacing w:before="40" w:after="40" w:line="240" w:lineRule="auto"/>
            </w:pPr>
            <w:r>
              <w:rPr>
                <w:rFonts w:ascii="Times New Roman"/>
                <w:sz w:val="20"/>
              </w:rPr>
              <w:t>- 13 - CLIMATE ACTION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Civil society</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lastRenderedPageBreak/>
              <w:t xml:space="preserve">Theme: </w:t>
            </w:r>
            <w:r w:rsidR="005038B2">
              <w:rPr>
                <w:rFonts w:ascii="Times New Roman"/>
                <w:b/>
                <w:i/>
                <w:sz w:val="28"/>
              </w:rPr>
              <w:t>Economic crisis, natural disasters or other emergencies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26.94 Ensure that women, children and persons with disabilities are meaningfully engaged in the development of legislation and policies on climate change and disaster risk reduction (Fiji);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Economic crisis, natural disasters or other emergencies</w:t>
            </w:r>
          </w:p>
          <w:p w:rsidR="00296CE5" w:rsidRDefault="005038B2">
            <w:pPr>
              <w:spacing w:before="40" w:after="40" w:line="240" w:lineRule="auto"/>
            </w:pPr>
            <w:r>
              <w:rPr>
                <w:rFonts w:ascii="Times New Roman"/>
                <w:sz w:val="20"/>
              </w:rPr>
              <w:t>- Persons with disabilities: definition, general principles</w:t>
            </w:r>
          </w:p>
          <w:p w:rsidR="00296CE5" w:rsidRDefault="005038B2">
            <w:pPr>
              <w:spacing w:before="40" w:after="40" w:line="240" w:lineRule="auto"/>
            </w:pPr>
            <w:r>
              <w:rPr>
                <w:rFonts w:ascii="Times New Roman"/>
                <w:sz w:val="20"/>
              </w:rPr>
              <w:t>- Human rights &amp; climate change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- 11 - SUSTAINABLE CITIES AND COMMUNITIES</w:t>
            </w:r>
          </w:p>
          <w:p w:rsidR="00296CE5" w:rsidRDefault="005038B2">
            <w:pPr>
              <w:spacing w:before="40" w:after="40" w:line="240" w:lineRule="auto"/>
            </w:pPr>
            <w:r>
              <w:rPr>
                <w:rFonts w:ascii="Times New Roman"/>
                <w:sz w:val="20"/>
              </w:rPr>
              <w:t>- 13 - CLIMATE ACTION</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p w:rsidR="00296CE5" w:rsidRDefault="005038B2">
            <w:pPr>
              <w:spacing w:before="40" w:after="40" w:line="240" w:lineRule="auto"/>
            </w:pPr>
            <w:r>
              <w:rPr>
                <w:rFonts w:ascii="Times New Roman"/>
                <w:sz w:val="20"/>
              </w:rPr>
              <w:t>- persons with disabilities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Sexual &amp; other forms of gender-based violence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26.255 Step up efforts for the protection of women from gender-based violence (Montenegro);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C7A49">
            <w:pPr>
              <w:spacing w:before="40" w:after="40" w:line="240" w:lineRule="auto"/>
            </w:pPr>
            <w:r>
              <w:rPr>
                <w:rFonts w:ascii="Times New Roman"/>
                <w:b/>
                <w:i/>
                <w:sz w:val="28"/>
              </w:rPr>
              <w:t xml:space="preserve">Theme: </w:t>
            </w:r>
            <w:r w:rsidR="005038B2">
              <w:rPr>
                <w:rFonts w:ascii="Times New Roman"/>
                <w:b/>
                <w:i/>
                <w:sz w:val="28"/>
              </w:rPr>
              <w:t>Freedom of thought, conscience &amp; religion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26.310 Protect the rights of Christians and other minorities and promote interfaith dialogue between religious groups in the Islamic Republic of Iran (Haiti);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216A68">
            <w:pPr>
              <w:spacing w:before="40" w:after="40" w:line="240" w:lineRule="auto"/>
            </w:pPr>
            <w:r>
              <w:rPr>
                <w:rFonts w:ascii="Times New Roman"/>
                <w:b/>
                <w:i/>
                <w:sz w:val="28"/>
              </w:rPr>
              <w:t xml:space="preserve">Theme: </w:t>
            </w:r>
            <w:r w:rsidR="005038B2">
              <w:rPr>
                <w:rFonts w:ascii="Times New Roman"/>
                <w:b/>
                <w:i/>
                <w:sz w:val="28"/>
              </w:rPr>
              <w:t>Economic, social &amp; cultural rights - general measures of implementation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26.182 Continue to promote economic and social development, in order to provide a solid foundation for the enjoyment of all the human rights of its people (China);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Economic, social &amp; cultural rights - general measures of implementation</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- 10 - REDUCED INEQUALITIES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26.184 Continue its efforts to implement the International Covenant on Economic, Social and Cultural Rights (Iraq);</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Economic, social &amp; cultural rights - general measures of implementation</w:t>
            </w:r>
          </w:p>
          <w:p w:rsidR="00296CE5" w:rsidRDefault="005038B2">
            <w:pPr>
              <w:spacing w:before="40" w:after="40" w:line="240" w:lineRule="auto"/>
            </w:pPr>
            <w:r>
              <w:rPr>
                <w:rFonts w:ascii="Times New Roman"/>
                <w:sz w:val="20"/>
              </w:rPr>
              <w:t>- Acceptance of international norms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26.185 Sustain its efforts in enhancing the socioeconomic well-being of its people (Nigeria);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Economic, social &amp; cultural rights - general measures of implementation</w:t>
            </w:r>
          </w:p>
          <w:p w:rsidR="00296CE5" w:rsidRDefault="005038B2">
            <w:pPr>
              <w:spacing w:before="40" w:after="40" w:line="240" w:lineRule="auto"/>
            </w:pPr>
            <w:r>
              <w:rPr>
                <w:rFonts w:ascii="Times New Roman"/>
                <w:sz w:val="20"/>
              </w:rPr>
              <w:t>- Right to an adequate standard of living</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26.195 Continue its socioeconomic development programmes, including national strategy plans in the field of human rights (Democratic People </w:t>
            </w:r>
            <w:r>
              <w:rPr>
                <w:rFonts w:ascii="Times New Roman"/>
                <w:sz w:val="20"/>
              </w:rPr>
              <w:t>’</w:t>
            </w:r>
            <w:r>
              <w:rPr>
                <w:rFonts w:ascii="Times New Roman"/>
                <w:sz w:val="20"/>
              </w:rPr>
              <w:t xml:space="preserve"> s Republic of Korea);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Economic, social &amp; cultural rights - general measures of implementation</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- 10 - REDUCED INEQUALITIES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Right to work and to just &amp; favorable conditions of work &amp; labour rights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26.193 Ensure timely and effective implementation of the plan on employment of the rural population to ensure sustainable employment on the basis of equal access to employment (Uzbekistan);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26.194 Continue efforts to promote sustainable employment in rural and nomadic regions (Plurinational State of Bolivia);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living in rural areas</w:t>
            </w:r>
          </w:p>
          <w:p w:rsidR="00296CE5" w:rsidRDefault="005038B2">
            <w:pPr>
              <w:spacing w:before="40" w:after="40" w:line="240" w:lineRule="auto"/>
            </w:pPr>
            <w:r>
              <w:rPr>
                <w:rFonts w:ascii="Times New Roman"/>
                <w:sz w:val="20"/>
              </w:rPr>
              <w:t>- vulnerable persons/groups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26.223 Enhance efforts to create suitable job positions for women graduating from universities (Peru);</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Advancement of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26.224 Further strengthen measures to support the economic participation of women (Philippines);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26.226 Take measures in increasing the economic participation rate of women in different sectors of employment (Azerbaijan);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26.229 Continue taking additional steps to increase women </w:t>
            </w:r>
            <w:r>
              <w:rPr>
                <w:rFonts w:ascii="Times New Roman"/>
                <w:sz w:val="20"/>
              </w:rPr>
              <w:t>’</w:t>
            </w:r>
            <w:r>
              <w:rPr>
                <w:rFonts w:ascii="Times New Roman"/>
                <w:sz w:val="20"/>
              </w:rPr>
              <w:t xml:space="preserve"> s participation in higher education (Cambodia);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26.230 Identify new initiatives to further promote women </w:t>
            </w:r>
            <w:r>
              <w:rPr>
                <w:rFonts w:ascii="Times New Roman"/>
                <w:sz w:val="20"/>
              </w:rPr>
              <w:t>’</w:t>
            </w:r>
            <w:r>
              <w:rPr>
                <w:rFonts w:ascii="Times New Roman"/>
                <w:sz w:val="20"/>
              </w:rPr>
              <w:t xml:space="preserve"> s entrepreneurship (Cambodia);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26.231 Continue adopting legislative measures promoting the protection and promotion of women </w:t>
            </w:r>
            <w:r>
              <w:rPr>
                <w:rFonts w:ascii="Times New Roman"/>
                <w:sz w:val="20"/>
              </w:rPr>
              <w:t>’</w:t>
            </w:r>
            <w:r>
              <w:rPr>
                <w:rFonts w:ascii="Times New Roman"/>
                <w:sz w:val="20"/>
              </w:rPr>
              <w:t xml:space="preserve"> s rights (Dominican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26.234 Take further measures to promote and protect women </w:t>
            </w:r>
            <w:r>
              <w:rPr>
                <w:rFonts w:ascii="Times New Roman"/>
                <w:sz w:val="20"/>
              </w:rPr>
              <w:t>’</w:t>
            </w:r>
            <w:r>
              <w:rPr>
                <w:rFonts w:ascii="Times New Roman"/>
                <w:sz w:val="20"/>
              </w:rPr>
              <w:t xml:space="preserve"> s rights (Japan);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26.235 Continue its activities towards the adoption of the legislative acts in the field of promotion and protection of women and family (Kyrgyzstan);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26.236 Continue to implement its legislative programmes and measures to further promote the rights, as well as the empowerment, of women in all areas (Lao People </w:t>
            </w:r>
            <w:r>
              <w:rPr>
                <w:rFonts w:ascii="Times New Roman"/>
                <w:sz w:val="20"/>
              </w:rPr>
              <w:t>’</w:t>
            </w:r>
            <w:r>
              <w:rPr>
                <w:rFonts w:ascii="Times New Roman"/>
                <w:sz w:val="20"/>
              </w:rPr>
              <w:t xml:space="preserve"> s Democratic Republic);</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26.249 Continue efforts to enhance women </w:t>
            </w:r>
            <w:r>
              <w:rPr>
                <w:rFonts w:ascii="Times New Roman"/>
                <w:sz w:val="20"/>
              </w:rPr>
              <w:t>’</w:t>
            </w:r>
            <w:r>
              <w:rPr>
                <w:rFonts w:ascii="Times New Roman"/>
                <w:sz w:val="20"/>
              </w:rPr>
              <w:t xml:space="preserve"> s rights and protect women from violence by carrying out the adoption of related projects of law (Tunisia);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26.261 Continue to support and empower women in public life (Nepal);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Children: Juvenile justice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26.284 Take steps to ensure that all criminal trials, including trials involving juvenile offenders, are fairly conducted in a manner that meets international standards (Ghana);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Para.11</w:t>
            </w:r>
          </w:p>
        </w:tc>
        <w:tc>
          <w:tcPr>
            <w:tcW w:w="1134" w:type="dxa"/>
            <w:tcMar>
              <w:left w:w="108" w:type="dxa"/>
              <w:right w:w="108" w:type="dxa"/>
            </w:tcMar>
          </w:tcPr>
          <w:p w:rsidR="00296CE5" w:rsidRDefault="005038B2">
            <w:pPr>
              <w:spacing w:before="40" w:after="40" w:line="240" w:lineRule="auto"/>
            </w:pPr>
            <w:r>
              <w:rPr>
                <w:rFonts w:ascii="Times New Roman"/>
                <w:sz w:val="20"/>
              </w:rPr>
              <w:t>Supported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Acceptance of international norms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 Ratify the Rome Statute of the International Criminal Court and fully align national legislation with all its obligations under the Rome Statute (Latvia);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International criminal &amp; humanitarian law (including crimes against humanity, war crimes, genocide)</w:t>
            </w:r>
          </w:p>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public officials</w:t>
            </w:r>
          </w:p>
          <w:p w:rsidR="00296CE5" w:rsidRDefault="005038B2">
            <w:pPr>
              <w:spacing w:before="40" w:after="40" w:line="240" w:lineRule="auto"/>
            </w:pPr>
            <w:r>
              <w:rPr>
                <w:rFonts w:ascii="Times New Roman"/>
                <w:sz w:val="20"/>
              </w:rPr>
              <w:t>- military staff</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26.54 Take measures to bring its domestic legislation into compliance with the Convention on the Rights of the Child and ensure that the provisions of the Convention prevail whenever there is a conflict with domestic law (Republic of Moldova);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National Human Rights Institution (NHRI)</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26.62 Complete the necessary measures for the creation of a national human rights commission in line with the principles relating to the status of national institutions for the promotion and protection of human rights (the Paris Principles) (Qatar);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26.63 Continue efforts to create a national human rights institution in accordance with the Paris Principles (Tunisia);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26.65 Speed up the adoption of a bill on the establishment of a national human rights institution (Uzbekistan);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26.67 Accelerate measures to establish a national human rights institution in accordance with the Paris Principles (Nepal);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National Human Rights Institution (NHRI)</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Equality &amp; non-discrimination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26.80 End discrimination on the basis of sexual orientation, including repealing provisions in the Penal Code that criminalize consensual same-sex activities between adults (Canada);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26.81 Review its legislation and policies so as to ensure non-discrimination, especially on the grounds of religion or belief, as well as sexual orientation and gender identity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26.82 Repeal the provisions in its Penal Code that criminalize consensual same-sex activities between adults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26.83 Abolish all legislation resulting in discrimination, prosecution and punishment of people based on their sexual orientation and gender identity (Israel);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26.84 Decriminalize consensual same-sex relations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26.85 Take all the necessary measures to eliminate and prohibit discrimination on the grounds of sexual orientation, gender identity or gender expression (Luxembourg);</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26.86 Take measures of protection against violence and discrimination on the grounds of sexual orientation and gender identity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26.124 Repeal the relevant articles of the Penal code, including those that impose the death penalty and flogging for offences related to consensual same-sex conduct between adults, with a view to fully decriminalize same-sex relations between consenting adults (Iceland);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26.296 Take the necessary measures to respect and guarantee the rights of all minorities, including religious minorities (Switzerland);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26.297 Strengthen norms and policies for ethnic and religious minorities so that they can fully enjoy their human rights (Peru);</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26.298 Strengthen its efforts to prevent and eradicate discrimination against religious and ethnic minorities (Republic of Korea);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26.299 End immediately and fully the systematic persecution, including killings, arbitrary detention and torture in places of detention, of members of religious minorities in the Islamic Republic of Iran, and promote effective remedies and compensation for all victims and their families (Saudi Arabia);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26.300 Amend the constitutional provisions that give the followers of the Twelver Template preferential treatment over the rest of the followers of Islamic entities and other religions in the Islamic Republic of Iran (Saudi Arabia);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26.301 Adjust national legislation, in line with the International Covenant on Civil and Political Rights, in order to ensure the enjoyment of human rights and fundamental freedoms by all persons regardless of religion and ethnicity (Ukraine);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26.302 Undertake the necessary legal, administrative and policy measures to address discrimination and the limitations that may be placed upon the rights of members of ethnic and religious minority groups (Seychelles);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26.303 Amend legislation and judicial procedures to ensure that no religious group is the subject of discrimination so that all religious groups receive the same treatment under the law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26.304 End discrimination in law and practice against all religious and ethnic minorities, and ensure full protection of their rights (Austria);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26.305 Eliminate all forms of discrimination against religious and ethnic minorities, including the Baha </w:t>
            </w:r>
            <w:r>
              <w:rPr>
                <w:rFonts w:ascii="Times New Roman"/>
                <w:sz w:val="20"/>
              </w:rPr>
              <w:t>’</w:t>
            </w:r>
            <w:r>
              <w:rPr>
                <w:rFonts w:ascii="Times New Roman"/>
                <w:sz w:val="20"/>
              </w:rPr>
              <w:t xml:space="preserve"> is, Christians and Ahwazi Arabs, and ensure respect for their religious freedoms and cultural rights (Bahrain);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26.307 Take measures to ensure non-discrimination against ethnic and religious minorities (Canada);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 7</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26.311 Identify and remedy all laws that have a discriminatory impact on persons belonging to the ethnic or religious minorities, including the Baha </w:t>
            </w:r>
            <w:r>
              <w:rPr>
                <w:rFonts w:ascii="Times New Roman"/>
                <w:sz w:val="20"/>
              </w:rPr>
              <w:t>’</w:t>
            </w:r>
            <w:r>
              <w:rPr>
                <w:rFonts w:ascii="Times New Roman"/>
                <w:sz w:val="20"/>
              </w:rPr>
              <w:t xml:space="preserve"> i community (Iceland);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26.312 Ensure that the fundamental rights of ethnic and religious minorities are not violated (Israel);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26.313 Guarantee equal rights for all citizens, regardless of their religion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26.319 Abolish laws, regulations and policies that discriminate on the basis of religion or belief in the areas of employment, education and participation in public life (North Macedonia);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E25707">
            <w:pPr>
              <w:spacing w:before="40" w:after="40" w:line="240" w:lineRule="auto"/>
            </w:pPr>
            <w:r>
              <w:rPr>
                <w:rFonts w:ascii="Times New Roman"/>
                <w:b/>
                <w:i/>
                <w:sz w:val="28"/>
              </w:rPr>
              <w:t xml:space="preserve">Theme: </w:t>
            </w:r>
            <w:r w:rsidR="005038B2">
              <w:rPr>
                <w:rFonts w:ascii="Times New Roman"/>
                <w:b/>
                <w:i/>
                <w:sz w:val="28"/>
              </w:rPr>
              <w:t>Prohibition of torture &amp; cruel, inhuman or degrading treatment</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26.138 Remove all national law provisions that allow for punishments that amount to torture or cruel and degrading treatment (Ukraine);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26.139 Immediately end the use of torture, and credibly investigate and prosecute all allegations of torture, including the deaths in custody of Kavous Seyed-Emami and Mohammad Raji, and prosecute those found responsible (United States of America);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26.140 Immediately investigate all allegations involving the torture and other ill-treatment of those arrested or detained during the demonstrations in December 2017, and hold those responsible to account (Australia);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Para.6,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26.141 Immediately demonstrate that all detainees in prison are neither tortured nor subject to cruel or inhuman treatment or punishment (United Kingdom of Great Britain and Northern Ireland);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26.143 Ensure automatic, independent and impartial investigation of allegations of torture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 6</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26.144 Define torture as a crime in national legislation in line with international standards (Greece);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Good governance &amp; corruption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26.87 Halt the diversion of the country </w:t>
            </w:r>
            <w:r>
              <w:rPr>
                <w:rFonts w:ascii="Times New Roman"/>
                <w:sz w:val="20"/>
              </w:rPr>
              <w:t>’</w:t>
            </w:r>
            <w:r>
              <w:rPr>
                <w:rFonts w:ascii="Times New Roman"/>
                <w:sz w:val="20"/>
              </w:rPr>
              <w:t xml:space="preserve"> s wealth abroad and focus on development to ensure that human rights in the Islamic Republic of Iran are protected (Saudi Arabia);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Good governance &amp; corruption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Administration of justice &amp; fair trial</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26.171 Establish an independent judiciary, including significant reforms to the revolutionary courts, and implement fair trial guarantees (United States of America);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26.173 Promptly allow an impartial trial process that weighs evidence and ensures defendants, and lawyers of their choosing, can have timely access to the charges and evidence (United Kingdom of Great Britain and Northern Ireland);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26.176 Put in place measures aimed at respecting legal safeguards, for instance, through the publication of the sentences handed down and the possibility of appealing them, as well as complying with international standards in cases in which persons are temporarily detained (Spain);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26.177 Guarantee the right to a fair trial and repeal article 48 of the Code of Criminal Procedure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26.179 Align laws and practices on the right to a fair trial and on the rights to freedoms of opinion and expression, of peaceful assembly and association, and of religion and belief with international obligations and commitments, by removing restrictions against human rights defenders, lawyers, journalists, and ethnic and religious minorities, including the Baha </w:t>
            </w:r>
            <w:r>
              <w:rPr>
                <w:rFonts w:ascii="Times New Roman"/>
                <w:sz w:val="20"/>
              </w:rPr>
              <w:t>’</w:t>
            </w:r>
            <w:r>
              <w:rPr>
                <w:rFonts w:ascii="Times New Roman"/>
                <w:sz w:val="20"/>
              </w:rPr>
              <w:t xml:space="preserve"> i community (Lithuania);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media</w:t>
            </w:r>
          </w:p>
          <w:p w:rsidR="00296CE5" w:rsidRDefault="005038B2">
            <w:pPr>
              <w:spacing w:before="40" w:after="40" w:line="240" w:lineRule="auto"/>
            </w:pPr>
            <w:r>
              <w:rPr>
                <w:rFonts w:ascii="Times New Roman"/>
                <w:sz w:val="20"/>
              </w:rPr>
              <w:t>- judges, lawyers and prosecutors</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26.180 Guarantee, in law and practice, fair trial standards, including access to legal representation from the time of arrest through all stages of trial and  appeals, and abate torture, cruel and inhuman or degrading treatment (North Macedonia);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Freedom of opinion &amp; expression &amp; right to information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26.156 Guarantee freedom of expression, particularly of men and women human rights defenders and journalists, and repeal legal provisions that affect these rights (Argentina);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Para.10,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26.157 Guarantee the rights to freedom of expression, association and assembly, and release political prisoners, including women </w:t>
            </w:r>
            <w:r>
              <w:rPr>
                <w:rFonts w:ascii="Times New Roman"/>
                <w:sz w:val="20"/>
              </w:rPr>
              <w:t>’</w:t>
            </w:r>
            <w:r>
              <w:rPr>
                <w:rFonts w:ascii="Times New Roman"/>
                <w:sz w:val="20"/>
              </w:rPr>
              <w:t xml:space="preserve"> s rights activists, labour rights activists, environmentalists, scholars, lawyers and journalists, detained for exercising these rights (Australia);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media</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26.158 End restrictions on the right to freedom of expression and opinion, in accordance with the provisions of the International Covenant on Civil and Political Rights (Chile);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Para.10,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26.159 Abolish provisions of the Penal Code that excessively restrict the rights to freedom of expression, association and peaceful assembly, and release all prisoners of conscience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26.160 Adopt measures to guarantee the unrestricted exercise of freedoms of expression, association and assembly by the Iranian population (Spain);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Freedom of association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26.161 Implement its international obligations to ensure the protection of human rights defenders, lawyers and others exercising their rights to freedom of opinion and expression, assembly and association in compliance with international human rights law, and to ensure that all investigations, prosecutions and trials against human rights defenders meet international standards (Finland);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Impunity &amp; transparency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26.163 Release all detainees who have been imprisoned for exercising their rights of freedom of expression and peaceful assembly as guaranteed under the International Covenant on Civil and Political Rights (Ireland);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26.164 End the practice of filtering online content and restricting access to the Internet (Israel);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26.165 Guarantee freedom of opinion, expression and assembly and cease arresting human rights defenders peacefully exercising these rights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26.166 Repeal or amend articles 186, 498, 610, 638 and 639 of the Islamic Penal Code, which criminalize rights regarding freedom of expression and the broad and vague definitions of which are arbitrarily misused to silence human rights defenders, including through imprisonment and corporal punishment (Netherlands);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26.168 Cease the censorship of the media, as well as the arbitrary detention and intimidation of journalists (Norway);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media</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26.169 Guarantee freedom of peaceful assembly, expression and the press, by removing the restrictions to access local and international news sites, and by releasing persons detained for having exercised or defended these rights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Human rights &amp; poverty</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26.190 Strengthen efforts to further reduce poverty, in particular in provinces populated by persons belonging to ethnic minorities (Bulgaria);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poverty</w:t>
            </w:r>
          </w:p>
          <w:p w:rsidR="00296CE5" w:rsidRDefault="005038B2">
            <w:pPr>
              <w:spacing w:before="40" w:after="40" w:line="240" w:lineRule="auto"/>
            </w:pPr>
            <w:r>
              <w:rPr>
                <w:rFonts w:ascii="Times New Roman"/>
                <w:sz w:val="20"/>
              </w:rPr>
              <w:t>- Right to an adequate standard of living</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- 1 - NO POVERTY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Access to sexual &amp; reproductive health &amp; services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26.204 Provide information and education for young people on reproductive health in schools, in line with international standards (Iceland);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Access to sexual &amp; reproductive health &amp; services</w:t>
            </w:r>
          </w:p>
          <w:p w:rsidR="00296CE5" w:rsidRDefault="005038B2">
            <w:pPr>
              <w:spacing w:before="40" w:after="40" w:line="240" w:lineRule="auto"/>
            </w:pPr>
            <w:r>
              <w:rPr>
                <w:rFonts w:ascii="Times New Roman"/>
                <w:sz w:val="20"/>
              </w:rPr>
              <w:t>- Right to health</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- 3 - GOOD HEALTH AND WELL-BEING</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youth</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Discrimination against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26.15 Take adequate measures, such as ratification of the Convention on the Elimination of All Forms of Discrimination against Women, to enhance the equal role of women in society, in particular in political, economic, social and cultural life, including sports, as recommended in 2014 (Greece);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26.225 Undertake far-reaching reforms of the legislation relating to the status and rights of women and amend legislation on the lawful marriage age to increase it to 18 years old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26.239 Accelerate its efforts to ensure equal treatment of women and girls, including by ratifying the Convention on the Elimination of All Forms of Discrimination against Women (Thailand);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26.242 Continue to strengthen the legislative framework and policies on gender equality (India);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26.243 Align national legislation with international standards on gender equality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26.244 Ensure equal treatment of women in law and practice, in line with the relevant recommendations of the Human Rights Committee (Latvia);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Cooperation &amp; Follow up with Treaty Bodies</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26.245 Strengthen the efforts to eliminate all forms of discrimination against women and girls and consider ratification of the Convention on the Elimination of All Forms of Discrimination against Women (Lithuania);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26.247 Review and repeal discriminatory laws and policies against women and girls, particularly those related to employment and education respectively, and ensure that all children and girls enjoy the same rights provided by the Convention on the Elimination of All Forms of Discrimination against Women and the Convention on the Rights of the Child (Mexico);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Right to education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Participation of women in political &amp; public life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26.232 Remove restrictions on the types of jobs that women can do, including the requirement to obtain the husband </w:t>
            </w:r>
            <w:r>
              <w:rPr>
                <w:rFonts w:ascii="Times New Roman"/>
                <w:sz w:val="20"/>
              </w:rPr>
              <w:t>’</w:t>
            </w:r>
            <w:r>
              <w:rPr>
                <w:rFonts w:ascii="Times New Roman"/>
                <w:sz w:val="20"/>
              </w:rPr>
              <w:t xml:space="preserve"> s permission (Honduras);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26.233 Eliminate obstacles to the employment of women on the basis of equality between men and women and protect and promote the rights of working women and their equal treatment in public and private employment in accordance with article 7 of the International Covenant on Economic, Social and Cultural Rights (Honduras);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26.260 Improve gender balance in the distribution of civil service positions, ministerial portfolios and other high-ranking political positions (Honduras);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Violence against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26.250 Expedite the adoption of the pending draft bill on the provision of women </w:t>
            </w:r>
            <w:r>
              <w:rPr>
                <w:rFonts w:ascii="Times New Roman"/>
                <w:sz w:val="20"/>
              </w:rPr>
              <w:t>’</w:t>
            </w:r>
            <w:r>
              <w:rPr>
                <w:rFonts w:ascii="Times New Roman"/>
                <w:sz w:val="20"/>
              </w:rPr>
              <w:t xml:space="preserve"> s security against violence and exercise due diligence in preventing and punishing gender-based violence in line with international norms (Sierra Leone);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26.251 Adopt and fully implement laws to combat discrimination and violence against women and girls, including domestic violence and marital rape (Finland);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Children: family environment and alternative care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26.265 Prohibit all forms of corporal punishment of children in all settings (Estonia);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family environment and alternative care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Children: protection against exploitation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26.267 Adopt legislation prohibiting all acts condoning or leading to child sexual abuse, and ensure legally that all persons below the age of 18, without exception, are considered as children and therefore are provided with all the rights under the Convention on the Rights of the Child (Portugal);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26.268 Develop programmes and policies for the prevention, recovery and social reintegration of child victims, including child brides, in accordance with the documents adopted at the World Congresses against Commercial Sexual Exploitation of Children (Uganda);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26.270 Raise the minimum age of marriage to 18 years for both boys and girls without exception and eliminate the practice of early and forced marriage (Belgium);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girls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26.271 Prohibit child labour of children below 16 years of age (Uruguay);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26.272 Promote all necessary measures to repeal all legal provisions that authorize, tolerate or contribute to the sexual abuse of girls, and investigate and punish these kinds of acts (Argentina);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26.273 Investigate sexual exploitation of children aged under 18, including through forced, early and temporary marriage, and develop a national plan to protect children at risk (United Kingdom of Great Britain and Northern Ireland);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Right to effective remedy &amp; reparations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26.274 Introduce a minimum legal age for marriage in line with the Convention on the Rights of the Child (Cyprus);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26.275 Raise the legal minimum age of marriage, initially by amending article 1041 of the Civil Code to eliminate all exceptions to the application of the minimum age (Denmark);</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26.276 Modify the legislation on the minimum age to marry and to consent to sexual relations in accordance with international standards, and adopt all necessary measures to end child marriages (Ecuador);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26.277 End forced marriages and violence against women and girls, including by establishing the minimum age of marriage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Para.8,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26.278 Legislate a minimum legal age for marriage in line with the standards of the Convention on the Rights of the Child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Legal, institutional &amp; policy framework</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26.279 Amend its legislation in order to adopt a minimum age of marriage with the aim of ending child, early and forced marriage (Honduras);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Para.8,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26.282 Strengthen the efforts to combat all harmful practices against women and girls, including female genital mutilation and child, early and forced marriage, also by raising to 18 years the minimum legal marriage age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Para.8,14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Children: definition; general principles; protection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26.283 Adopt domestic legislation to increase the minimum marriage age, in line with the Convention on the Rights of Child (Kenya);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protection against exploitation</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Rights related to name, identity &amp; nationality</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26.323 Ensure that children of registered refugees and unregistered foreigners are provided with birth certificates (Afghanistan);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Rights related to name, identity &amp; nationality</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refugees &amp; asylum seekers</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Scope of international obligations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 Continue to adhere to more international human rights conventions (State of Palestine);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 Consider ratification of the Convention on the Elimination of All Forms of Discrimination against Women (Georgia);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26.4 Consider ratifying the Convention on the Elimination of All Forms of Discrimination against Women and its Optional Protocol to ensure protection of women </w:t>
            </w:r>
            <w:r>
              <w:rPr>
                <w:rFonts w:ascii="Times New Roman"/>
                <w:sz w:val="20"/>
              </w:rPr>
              <w:t>’</w:t>
            </w:r>
            <w:r>
              <w:rPr>
                <w:rFonts w:ascii="Times New Roman"/>
                <w:sz w:val="20"/>
              </w:rPr>
              <w:t xml:space="preserve"> s rights (Botswana);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26.5 Consider the ratification of human rights instruments to which it is still not a party, in particular the Convention on the Elimination of All Forms of Discrimination against Women and the Convention against Torture and Other Cruel, Inhuman or Degrading Treatment or Punishment (Republic of Korea);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26.6 Ratify the Convention on the Elimination of All Forms of Discrimination against Women (Republic of Moldova) (Estonia) (Burundi) (Kenya); Accede to the Convention on the Elimination of all Forms of Discrimination against Women (Czechia); Ratify the Convention on the Elimination of All Forms of Discrimination against Women in order to enable women to play an active role in society, especially in political, economic and cultural life and sports (Bahrain);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26.7 Ratify the Convention on the Elimination of All Forms of Discrimination against Women and its Optional Protocol, and develop and implement policies promoting gender equality and the participation of women in all areas of public and private life (Ecuador);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vulnerable persons/groups</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26.8 Ratify the Convention against Torture and Other Cruel, Inhuman or Degrading Treatment or Punishment (Togo); Accede to the Optional Protocol to the Convention against Torture and Other Cruel, Inhuman or Degrading Treatment or Punishment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 Ratify the Convention against Torture and Other Cruel, Inhuman or Degrading Treatment or Punishment and its Optional Protocol (Republic of Moldova) (Estonia) (Denmark);</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 Become a party to the Convention on the Elimination of All Forms of Discrimination against Women and the Convention against Torture and Other Cruel, Inhuman or Degrading Treatment or Punishment (Seychelles);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 Ratify the Convention on the Elimination of All Forms of Discrimination against Women and its Optional Protocol (Togo) (Uganda); Ratify the Convention on the Elimination of All Forms of Discrimination against Women and its Optional Protocol, as previously recommended during the second review cycle in 2014 (Burkina Faso);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26.12 Sign and ratify the Convention on the Elimination of All Forms of Discrimination against Women (Croatia);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 Accede to the Optional Protocol to the International Covenant on Civil and Political Rights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 Redouble efforts on gender equality, by ratifying the Convention on the Elimination of All Forms of Discrimination against Women and its Optional Protocol in order to guarantee equality between men and women (Spain);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26.16 Ratify the Convention on the Elimination of All Forms of Discrimination against Women and the Convention against Torture and Other Cruel, Inhuman or Degrading Treatment or Punishment and incorporate their provisions in its legal framework (Luxembourg);</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26.17 Adhere to the Convention on the Elimination of All Forms of Discrimination against Women and the Convention against Torture and Other  Cruel, Inhuman or Degrading Treatment or Punishment and ensure their effective implementation (North Macedonia);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Acceptance of international norms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26.18 Sign and ratify the Convention against Torture and Other Cruel, Inhuman or Degrading Treatment or Punishment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26.19 Initiate steps towards ratification of the Convention against Torture and Other Cruel, Inhuman or Degrading Treatment or Punishment and the Convention on the Elimination of All Forms of Discrimination against Women (Austria);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26.20 Intensify its efforts to ratify the Convention against Torture and Other Cruel, Inhuman or Degrading Treatment or Punishment (Fiji);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26.21 Ratify core international human rights conventions, in particular the Convention against Torture and Other Cruel, Inhuman or Degrading Treatment or Punishment and the Convention on the Elimination of All Forms of Discrimination against Women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 to physical &amp; moral integrity</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26.22 Consider ratifying the Convention against Torture and Other Cruel, Inhuman or Degrading Treatment or Punishment at its earliest convenience (Ghana);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26.23 Consider ratifying the Convention against Torture and Other Cruel, Inhuman or Degrading Treatment or Punishment and the International Convention on the Protection of the Rights of All Migrant Workers and Members of Their Families (Indonesia);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Migrants &amp; domestic workers</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26.24 Ratify core international human rights conventions, in particular the Convention against Torture and Other Cruel, Inhuman or Degrading Treatment or Punishment and the Convention on the Elimination of All Forms of Discrimination against Women (Latvia);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 Ratify the International Convention on the Protection of the Rights of All Migrant Workers and Members of Their Families, as previously recommended during the second review cycle in 2014 (Burkina Faso);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 to work and to just &amp; favorable conditions of work &amp; labour rights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- 8 - DECENT WORK AND ECONOMIC GROWTH</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Migrants &amp; domestic workers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26.27 Ratify the International Convention for the Protection of All Persons from Enforced Disappearance (Senegal) (Togo);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Enforced disappearances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Disappeared persons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26.28 Ratify and fully align national legislation with the Rome Statute of the International Criminal Court, as well as ratify core human rights conventions, such as the Convention on the Elimination of All Forms of Discrimination against Women (Slovenia);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International criminal &amp; humanitarian law (including crimes against humanity, war crimes, genocide)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public officials</w:t>
            </w:r>
          </w:p>
          <w:p w:rsidR="00296CE5" w:rsidRDefault="005038B2">
            <w:pPr>
              <w:spacing w:before="40" w:after="40" w:line="240" w:lineRule="auto"/>
            </w:pPr>
            <w:r>
              <w:rPr>
                <w:rFonts w:ascii="Times New Roman"/>
                <w:sz w:val="20"/>
              </w:rPr>
              <w:t>- Women</w:t>
            </w:r>
          </w:p>
          <w:p w:rsidR="00296CE5" w:rsidRDefault="005038B2">
            <w:pPr>
              <w:spacing w:before="40" w:after="40" w:line="240" w:lineRule="auto"/>
            </w:pPr>
            <w:r>
              <w:rPr>
                <w:rFonts w:ascii="Times New Roman"/>
                <w:sz w:val="20"/>
              </w:rPr>
              <w:t>- military staff</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26.29 Sign and ratify the Treaty on the Prohibition of Nuclear Weapons (Ecuador);</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 to life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 Ratify the Rome Statute of the International Criminal Court (Estonia);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International criminal &amp; humanitarian law (including crimes against humanity, war crimes, genocide)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public officials</w:t>
            </w:r>
          </w:p>
          <w:p w:rsidR="00296CE5" w:rsidRDefault="005038B2">
            <w:pPr>
              <w:spacing w:before="40" w:after="40" w:line="240" w:lineRule="auto"/>
            </w:pPr>
            <w:r>
              <w:rPr>
                <w:rFonts w:ascii="Times New Roman"/>
                <w:sz w:val="20"/>
              </w:rPr>
              <w:t>- military staff</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26.31 Ratify the Rome Statute of the International Criminal Court, as well as the Convention against Torture and Other Cruel, Inhuman or Degrading Treatment or Punishment (Poland);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International criminal &amp; humanitarian law (including crimes against humanity, war crimes, genocide)</w:t>
            </w:r>
          </w:p>
          <w:p w:rsidR="00296CE5" w:rsidRDefault="005038B2">
            <w:pPr>
              <w:spacing w:before="40" w:after="40" w:line="240" w:lineRule="auto"/>
            </w:pPr>
            <w:r>
              <w:rPr>
                <w:rFonts w:ascii="Times New Roman"/>
                <w:sz w:val="20"/>
              </w:rPr>
              <w:t>- Prohibition of torture &amp; cruel, inhuman or degrading treatment</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public officials</w:t>
            </w:r>
          </w:p>
          <w:p w:rsidR="00296CE5" w:rsidRDefault="005038B2">
            <w:pPr>
              <w:spacing w:before="40" w:after="40" w:line="240" w:lineRule="auto"/>
            </w:pPr>
            <w:r>
              <w:rPr>
                <w:rFonts w:ascii="Times New Roman"/>
                <w:sz w:val="20"/>
              </w:rPr>
              <w:t>- Persons deprived of their liberty &amp; detainees</w:t>
            </w:r>
          </w:p>
          <w:p w:rsidR="00296CE5" w:rsidRDefault="005038B2">
            <w:pPr>
              <w:spacing w:before="40" w:after="40" w:line="240" w:lineRule="auto"/>
            </w:pPr>
            <w:r>
              <w:rPr>
                <w:rFonts w:ascii="Times New Roman"/>
                <w:sz w:val="20"/>
              </w:rPr>
              <w:t>- military staff</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26.33 Ratify the Convention relating to the Status of Stateless Persons and the Convention on the Reduction of Statelessness (Kenya);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sz w:val="20"/>
              </w:rPr>
              <w:t>- Rights related to name, identity &amp; nationality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stateless persons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Cooperation with human rights mechanisms and institutions &amp; requests for technical assistance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26.41 Cooperate fully with the United Nations human rights mechanisms, including by inviting the Special Rapporteur on the situation of human rights in the Islamic Republic of Iran to the country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sz w:val="20"/>
              </w:rPr>
              <w:t>- Cooperation &amp; Follow up with Treaty Bodies</w:t>
            </w:r>
          </w:p>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Cooperation &amp; Follow up with Special Procedures</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26.34 Continue constructive exchanges with the Special Rapporteur on the situation of human rights in the Islamic Republic of Iran, and cooperate with  all Special Rapporteurs who wish to visit the Islamic Republic of Iran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26.35 Cooperate fully with the United Nations human rights mechanisms, including by inviting the Special Rapporteur on the situation of human rights in the Islamic Republic of Iran to visit the country (Australia);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26.36 Cooperate with the Special Rapporteur on the situation of human rights in the Islamic Republic of Iran by accepting his requests to visit the country (Chile);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26.37 Fully cooperate with the United Nations special procedures, and enable a country visit by the Special Rapporteur on the situation of human rights in the Islamic Republic of Iran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26.38 Fully cooperate with and grant immediate and unfettered access for the Special Rapporteur on the situation of human rights in the Islamic Republic of Iran (Sweden);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26.39 Fully cooperate with, and engage in, a substantive and constructive dialogue with the United Nations special procedures (Sierra Leone);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26.40 Extend a standing invitation to special procedure mechanisms (State of Palestine); Launch a standing invitation to all special procedures of the Human Rights Council (Republic of Moldova);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26.42 Strengthen its cooperation with the Human Rights Council mechanisms, in particular special procedure mandate holders, and accept their visits (Peru);</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sz w:val="20"/>
              </w:rPr>
              <w:t>- Cooperation with human rights mechanisms and institutions &amp; requests for technical assistance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26.44 Take the necessary steps to implement the commitment extended to special procedures by accepting the pending visit requests (Latvia);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26.45 Accept a visit by the Special Rapporteur on the situation of human rights in the Islamic Republic of Iran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Cooperation &amp; Follow up with Special Procedures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Human rights &amp; counter-terrorism</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26.95 End immediately and fully the support and financing of the terrorist groups in the region, such as Hizbullah in Lebanon and the Ansar Allah al-Houthi group in Yemen, which has led to grave violations of human rights (Saudi Arabia);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Para.10</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counter-terrorism</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26.96 Promote human rights by acceding to the international treaties on combating the financing of terrorism and money laundering, and adhere to international standards on transparency in the financial sector (Saudi Arabia);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counter-terrorism</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26.97 Accelerate the enactment of binding and strict national legislation to prevent and criminalize the transfer of funds financing terrorist groups and entities whose acts prevent individuals and communities enjoying their fundamental human rights, namely, the right to a safe life (Bahrain);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Human rights &amp; counter-terrorism</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Civil &amp; political rights - general measures of implementation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26.327 End all forms of harassment, including judicial harassment, against human rights defenders, including human rights lawyers and journalists (Greece);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Civil &amp; political rights - general measures of implementation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Civil society</w:t>
            </w:r>
          </w:p>
          <w:p w:rsidR="00296CE5" w:rsidRDefault="005038B2">
            <w:pPr>
              <w:spacing w:before="40" w:after="40" w:line="240" w:lineRule="auto"/>
            </w:pPr>
            <w:r>
              <w:rPr>
                <w:rFonts w:ascii="Times New Roman"/>
                <w:sz w:val="20"/>
              </w:rPr>
              <w:t>- media</w:t>
            </w:r>
          </w:p>
          <w:p w:rsidR="00296CE5" w:rsidRDefault="005038B2">
            <w:pPr>
              <w:spacing w:before="40" w:after="40" w:line="240" w:lineRule="auto"/>
            </w:pPr>
            <w:r>
              <w:rPr>
                <w:rFonts w:ascii="Times New Roman"/>
                <w:sz w:val="20"/>
              </w:rPr>
              <w:t>- judges, lawyers and prosecutors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26.328 Take urgent action to improve the protection of human rights defenders, including those defending women </w:t>
            </w:r>
            <w:r>
              <w:rPr>
                <w:rFonts w:ascii="Times New Roman"/>
                <w:sz w:val="20"/>
              </w:rPr>
              <w:t>’</w:t>
            </w:r>
            <w:r>
              <w:rPr>
                <w:rFonts w:ascii="Times New Roman"/>
                <w:sz w:val="20"/>
              </w:rPr>
              <w:t xml:space="preserve"> s and girls </w:t>
            </w:r>
            <w:r>
              <w:rPr>
                <w:rFonts w:ascii="Times New Roman"/>
                <w:sz w:val="20"/>
              </w:rPr>
              <w:t>’</w:t>
            </w:r>
            <w:r>
              <w:rPr>
                <w:rFonts w:ascii="Times New Roman"/>
                <w:sz w:val="20"/>
              </w:rPr>
              <w:t xml:space="preserve">  full enjoyment of human rights (Sweden);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Para.2, 27</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Civil &amp; political rights - general measures of implementation</w:t>
            </w:r>
          </w:p>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girls</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Death penalty</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26.99 Undertake steps towards introduction of a moratorium on the death penalty, which would allow the Islamic Republic of Iran to consider signature and ratification of the Second Optional Protocol to the International Covenant on Civil and Political Rights, aiming at the abolition of the death penalty (Poland);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26.100 Commute the sentences of persons sentenced to death, establish a moratorium on executions and ratify the Second Optional Protocol to the International Covenant on Civil and Political Rights (Portugal);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Scope of international obligations</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26.101 Abolish death sentences for persons under 18 years of age and commute all existing sentences for offenders on death row who had committed a crime while under the age of 18 years (Republic of Moldova);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26.106 Establish a five-year moratorium to work progressively towards the abolition of capital punishment, by allowing open and public debate on the question of the death penalty with all actors in society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26.107 Take the necessary measures to eliminate the death penalty from its national legislation and, until such derogation is made, establish an official moratorium on executions of all persons currently sentenced to death (Argentina);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26.108 Establish a formal moratorium on the death penalty, as a step towards its complete abolition, and, as an immediate step, prohibit the application of the death penalty for offences committed by minors (Australia);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26.111 Revise the Penal Code to ensure consistency with its international obligations, including article 6 of the International Covenant on Civil and Political Rights, so that the death penalty is reserved for only the most serious crimes, never imposed for crimes committed by persons below 18 years of age, and never imposed arbitrarily (Canada);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26.112 Consider the abolition of the death penalty and ensure that no minor can be sentenced to death (Chile);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26.113 Abolish the death penalty in the country under any circumstances (Croatia);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26.114 Reduce the number of offences punishable by death, commencing with drug-related offences, as well as prohibit the use of the death penalty against those who were minors at the time the crime was committed (Cyprus);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Para.5,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26.115 Establish an official moratorium on executions with a view to abolishing the death penalty, at least for juvenile perpetrators (Czechia);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26.116 Further amend the drug trafficking law to remove all mandatory death sentences for drug-related offences and adopt a moratorium on execution, particularly of juvenile offenders (Denmark);</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26.118 Continue reforms to the Penal Code in order to restrict the death penalty to the most serious crimes, which would be progress towards the full abolition of the death penalty (Spain);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Para.7, 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26.119 Establish a moratorium on the application of the death penalty with a view to its permanent abolition, cease the executions of minors and repeal articles 233 to 235 of the Penal Code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26.120 Take further steps towards the substitution of mandatory death penalties for prison sentences for all drug-related offences (Georgia);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26.121 Establish a formal moratorium on the death penalty; in particular, cease all planned executions of juvenile offenders and prohibit the imposition of the death penalty for crimes committed by minors (Germany);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26.122 Establish an official moratorium on executions with a view to abolishing the death penalty (Greece);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26.123 Implement a moratorium on all executions, with a view to abolishing the death penalty (Iceland);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26.126 End the widespread use of the death penalty, especially on minors (Israel);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26.127 Introduce a moratorium on executions, with a view to the complete abolition of the death penalty, and ban the use of executions for crimes committed by minors (Italy);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26.128 Consider a moratorium on the death penalty with a view to abolishing it (Latvia);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26.129 Comply fully with the relevant obligations under the International Covenant on Civil and Political Rights and the Convention on the Rights of the Child and consider introducing a moratorium on the death penalty (Lithuania);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26.130 Establish a moratorium on the death penalty with a view to its complete abolition (Luxembourg);</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26.131 Consider an official moratorium on executions with a view to abolishing the death penalty, particularly for offences related to consensual same-sex conduct between adults (Malta);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26.132 Set moratoriums on the application of the death penalty for those who were minors at the time of the crime, and with regard to the criminalization of consensual same-sex relationships (Mexico);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p w:rsidR="00296CE5" w:rsidRDefault="005038B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26.133 Establish an immediate moratorium on the use of the death penalty (Montenegro);</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26.134 Immediately introduce a moratorium on the death penalty, including for juvenile offenders, as a first step towards abolition (Sweden);</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26.135 Cease immediately the use of the death penalty, especially for those under the age of 18 years at the time of offending (New Zealand);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26.136 Establish a moratorium on the death penalty, especially for juveniles and work towards its abolition (North Macedonia);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26.137 Abolish the death penalty, and stop planned executions for persons who committed crimes before the age of 18 (Norway);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Sexual &amp; other forms of gender-based violence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26.241 Repeal article 1108 of the Civil Code that compels wives to always satisfy their husbands </w:t>
            </w:r>
            <w:r>
              <w:rPr>
                <w:rFonts w:ascii="Times New Roman"/>
                <w:sz w:val="20"/>
              </w:rPr>
              <w:t>’</w:t>
            </w:r>
            <w:r>
              <w:rPr>
                <w:rFonts w:ascii="Times New Roman"/>
                <w:sz w:val="20"/>
              </w:rPr>
              <w:t xml:space="preserve">  sexual needs (Argentina);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Rights related to marriage &amp; family</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26.253 Criminalize legally gender-based violence, including domestic violence and marital rape (Portugal);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26.254 Criminalize gender-based violence, including domestic violence and marital rape (Uruguay);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Sexual &amp; other forms of gender-based violence</w:t>
            </w:r>
          </w:p>
          <w:p w:rsidR="00296CE5" w:rsidRDefault="005038B2">
            <w:pPr>
              <w:spacing w:before="40" w:after="40" w:line="240" w:lineRule="auto"/>
            </w:pPr>
            <w:r>
              <w:rPr>
                <w:rFonts w:ascii="Times New Roman"/>
                <w:sz w:val="20"/>
              </w:rPr>
              <w:t>- Violence against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Domestic violence</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lastRenderedPageBreak/>
              <w:t>Theme: Arbitrary arrest &amp; detention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26.149 Immediately release all Iranian prisoners of conscience, including Narges Mohammadi, Nasrin Sotoudeh, Youcef Nadarkhani and Esmail Bakhshi, and others unjustly detained, including Xiyue Wang, Bob Levinson and Siamak Namazi, who are citizens of the United States (United States of America);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26.150 Release women human rights defenders imprisoned for executing their fundamental rights (Austria);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Human rights defenders &amp; activists</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26.151 End the arbitrary detention of foreign nationals and guarantee their consular rights and decent conditions of detention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Conditions of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26.152 Immediately release dual and foreign nationals, including journalists, who are detained arbitrarily (Israel);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26.155 Release all persons detained for exercising their rights to freedom of expression, association and peaceful assembly, and repeal or amend laws and other provisions criminalizing or restricting the exercise of those rights (Switzerland);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Para.10,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Arbitrary arrest &amp; detention</w:t>
            </w:r>
          </w:p>
          <w:p w:rsidR="00296CE5" w:rsidRDefault="005038B2">
            <w:pPr>
              <w:spacing w:before="40" w:after="40" w:line="240" w:lineRule="auto"/>
            </w:pPr>
            <w:r>
              <w:rPr>
                <w:rFonts w:ascii="Times New Roman"/>
                <w:sz w:val="20"/>
              </w:rPr>
              <w:t>- Right to peaceful assembly</w:t>
            </w:r>
          </w:p>
          <w:p w:rsidR="00296CE5" w:rsidRDefault="005038B2">
            <w:pPr>
              <w:spacing w:before="40" w:after="40" w:line="240" w:lineRule="auto"/>
            </w:pPr>
            <w:r>
              <w:rPr>
                <w:rFonts w:ascii="Times New Roman"/>
                <w:sz w:val="20"/>
              </w:rPr>
              <w:t>- Freedom of opinion &amp; expression &amp; right to information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Freedom of thought, conscience &amp; religion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26.153 Ensure, both in law and in practice, that all individuals or groups of individuals enjoy their right to freedom of religion or belief (Poland);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26.154 Take concrete steps to protect the human rights of Christians in its territory to follow up on the 46 recommendations addressed to the Islamic Republic of Iran on freedom of religion during the first two cycles (Haiti);</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26.306 Amend article 13 of the Constitution to ensure that all religious minorities are able to fully enjoy the right to freedom of religion or belief (Brazil);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26.309 Guarantee freedom of religion or belief, and put an end to discrimination based on religious or ethnic membership (France);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Para.14</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26.315 Amend domestic laws to provide all religious minorities with recognition and enable them to fully enjoy the right to freedom of religion or belief (Kenya);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26.316 Put an end to the persecution of religious minorities, including Baha </w:t>
            </w:r>
            <w:r>
              <w:rPr>
                <w:rFonts w:ascii="Times New Roman"/>
                <w:sz w:val="20"/>
              </w:rPr>
              <w:t>’</w:t>
            </w:r>
            <w:r>
              <w:rPr>
                <w:rFonts w:ascii="Times New Roman"/>
                <w:sz w:val="20"/>
              </w:rPr>
              <w:t xml:space="preserve"> is, for their participation in social, education and community activities which are part of their religious practices (Luxembourg);</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- 4 - QUALITY EDUCATION</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26.317 Amend article 13 of the Iranian Constitution to ensure that all religious minorities, including Muslims, Christians, Christian converts, Jews, non-believers, Zoroastrians and the Baha </w:t>
            </w:r>
            <w:r>
              <w:rPr>
                <w:rFonts w:ascii="Times New Roman"/>
                <w:sz w:val="20"/>
              </w:rPr>
              <w:t>’</w:t>
            </w:r>
            <w:r>
              <w:rPr>
                <w:rFonts w:ascii="Times New Roman"/>
                <w:sz w:val="20"/>
              </w:rPr>
              <w:t xml:space="preserve"> i in the country, are recognized and able to fully enjoy the right to freedom of religion and belief (Netherlands);</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 xml:space="preserve">26.320 Ensure the freedom of religion and belief for minorities, such as the Baha </w:t>
            </w:r>
            <w:r>
              <w:rPr>
                <w:rFonts w:ascii="Times New Roman"/>
                <w:sz w:val="20"/>
              </w:rPr>
              <w:t>’</w:t>
            </w:r>
            <w:r>
              <w:rPr>
                <w:rFonts w:ascii="Times New Roman"/>
                <w:sz w:val="20"/>
              </w:rPr>
              <w:t xml:space="preserve"> is and Christian converts, by adopting concrete measures to eliminate discrimination and enhance protection (Norway);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Freedom of thought, conscience &amp; religion</w:t>
            </w:r>
          </w:p>
          <w:p w:rsidR="00296CE5" w:rsidRDefault="005038B2">
            <w:pPr>
              <w:spacing w:before="40" w:after="40" w:line="240" w:lineRule="auto"/>
            </w:pPr>
            <w:r>
              <w:rPr>
                <w:rFonts w:ascii="Times New Roman"/>
                <w:sz w:val="20"/>
              </w:rPr>
              <w:t>- Equality &amp; non-discrimination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- 10 - REDUCED INEQUALITIES</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Theme: Advancement of women</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26.240 Abolish laws requiring women to wear hijabs in public, end legal prohibitions on women </w:t>
            </w:r>
            <w:r>
              <w:rPr>
                <w:rFonts w:ascii="Times New Roman"/>
                <w:sz w:val="20"/>
              </w:rPr>
              <w:t>’</w:t>
            </w:r>
            <w:r>
              <w:rPr>
                <w:rFonts w:ascii="Times New Roman"/>
                <w:sz w:val="20"/>
              </w:rPr>
              <w:t xml:space="preserve"> s full participation in society, and stop criminalizing women </w:t>
            </w:r>
            <w:r>
              <w:rPr>
                <w:rFonts w:ascii="Times New Roman"/>
                <w:sz w:val="20"/>
              </w:rPr>
              <w:t>’</w:t>
            </w:r>
            <w:r>
              <w:rPr>
                <w:rFonts w:ascii="Times New Roman"/>
                <w:sz w:val="20"/>
              </w:rPr>
              <w:t xml:space="preserve"> s calls for reform (United States of America);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Advancement of women</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sz w:val="20"/>
              </w:rPr>
              <w:t>- Participation of women in political &amp; public life</w:t>
            </w:r>
          </w:p>
          <w:p w:rsidR="00296CE5" w:rsidRDefault="005038B2">
            <w:pPr>
              <w:spacing w:before="40" w:after="40" w:line="240" w:lineRule="auto"/>
            </w:pPr>
            <w:r>
              <w:rPr>
                <w:rFonts w:ascii="Times New Roman"/>
                <w:sz w:val="20"/>
              </w:rPr>
              <w:t>- Discrimination against women</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- 5 - GENDER EQUALITY</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Women</w:t>
            </w:r>
          </w:p>
        </w:tc>
        <w:tc>
          <w:tcPr>
            <w:tcW w:w="4592" w:type="dxa"/>
            <w:tcMar>
              <w:left w:w="108" w:type="dxa"/>
              <w:right w:w="108" w:type="dxa"/>
            </w:tcMar>
          </w:tcPr>
          <w:p w:rsidR="00296CE5" w:rsidRDefault="00296CE5">
            <w:pPr>
              <w:spacing w:before="40" w:after="40" w:line="240" w:lineRule="auto"/>
            </w:pPr>
          </w:p>
        </w:tc>
      </w:tr>
      <w:tr w:rsidR="00515E24" w:rsidTr="00515E24">
        <w:tc>
          <w:tcPr>
            <w:tcW w:w="15178" w:type="dxa"/>
            <w:gridSpan w:val="4"/>
            <w:shd w:val="clear" w:color="auto" w:fill="C6D9F1"/>
            <w:tcMar>
              <w:left w:w="108" w:type="dxa"/>
              <w:right w:w="108" w:type="dxa"/>
            </w:tcMar>
          </w:tcPr>
          <w:p w:rsidR="00296CE5" w:rsidRDefault="005038B2">
            <w:pPr>
              <w:spacing w:before="40" w:after="40" w:line="240" w:lineRule="auto"/>
            </w:pPr>
            <w:r>
              <w:rPr>
                <w:rFonts w:ascii="Times New Roman"/>
                <w:b/>
                <w:i/>
                <w:sz w:val="28"/>
              </w:rPr>
              <w:t xml:space="preserve">Theme: </w:t>
            </w:r>
            <w:bookmarkStart w:id="0" w:name="_GoBack"/>
            <w:bookmarkEnd w:id="0"/>
            <w:r>
              <w:rPr>
                <w:rFonts w:ascii="Times New Roman"/>
                <w:b/>
                <w:i/>
                <w:sz w:val="28"/>
              </w:rPr>
              <w:t>Children: Juvenile justice</w:t>
            </w: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26.98 Establish an official moratorium on the executions of minors under the age of 18 at the time of the crime, amend its Penal Code and commute the sentences of juveniles (Switzerland);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Administration of justice &amp; fair trial</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sz w:val="20"/>
              </w:rPr>
              <w:t>- Constitutional &amp; legislative framework</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26.102 Establish a moratorium on the death penalty, in particular in relation to juvenile offenders (Ukraine);</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26.103 Abolish the death penalty at least for crimes committed by persons under 18 years of age, in accordance with its obligations under the International Covenant on Civil and Political Rights and the Convention on the Rights of the Child, and commute all death sentences for juvenile offenders (Belgium);</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26.104 Take all necessary measures to establish a moratorium on the death penalty by prohibiting its application to persons who were minors at the time of the commission of the crime (Uruguay);</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26.105 Impose an immediate moratorium on the execution of minors (Albania);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Para.5,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26.109 Ensure that the death penalty is never imposed in violation of article 6 of the International Covenant on Civil and Political Rights, and consider establishing an official moratorium on executions of juvenile offenders (Austria);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26.110 Abolish the execution of children and commute the death sentences of all minors on death row (Brazil);</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Para.5, 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t>26.117 Introduce a moratorium on executions, especially for juvenile offenders, with a view to progressively abolishing the death penalty (Estonia);</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r w:rsidR="00296CE5" w:rsidTr="00094361">
        <w:trPr>
          <w:cantSplit/>
        </w:trPr>
        <w:tc>
          <w:tcPr>
            <w:tcW w:w="4435" w:type="dxa"/>
            <w:tcMar>
              <w:left w:w="108" w:type="dxa"/>
              <w:right w:w="108" w:type="dxa"/>
            </w:tcMar>
          </w:tcPr>
          <w:p w:rsidR="00296CE5" w:rsidRDefault="005038B2">
            <w:pPr>
              <w:spacing w:before="40" w:after="40" w:line="240" w:lineRule="auto"/>
            </w:pPr>
            <w:r>
              <w:rPr>
                <w:rFonts w:ascii="Times New Roman"/>
                <w:sz w:val="20"/>
              </w:rPr>
              <w:lastRenderedPageBreak/>
              <w:t xml:space="preserve">26.125 Establish a moratorium on executions and ratify the Second Optional Protocol to the International Covenant on Civil and Political Rights, and immediately end death sentences for individuals under the age of 18 at the time of their alleged crime in line with the Islamic Republic of Iran </w:t>
            </w:r>
            <w:r>
              <w:rPr>
                <w:rFonts w:ascii="Times New Roman"/>
                <w:sz w:val="20"/>
              </w:rPr>
              <w:t>’</w:t>
            </w:r>
            <w:r>
              <w:rPr>
                <w:rFonts w:ascii="Times New Roman"/>
                <w:sz w:val="20"/>
              </w:rPr>
              <w:t xml:space="preserve"> s obligations under the Convention on the Rights of the Child (Ireland);</w:t>
            </w:r>
          </w:p>
          <w:p w:rsidR="00296CE5" w:rsidRDefault="005038B2">
            <w:pPr>
              <w:spacing w:before="40" w:after="40" w:line="240" w:lineRule="auto"/>
            </w:pPr>
            <w:r>
              <w:rPr>
                <w:rFonts w:ascii="Times New Roman"/>
                <w:b/>
                <w:sz w:val="20"/>
              </w:rPr>
              <w:t xml:space="preserve">Source of Position: </w:t>
            </w:r>
            <w:r>
              <w:rPr>
                <w:rFonts w:ascii="Times New Roman"/>
                <w:sz w:val="20"/>
              </w:rPr>
              <w:t>A/HRC/43/12/Add.1 - Para.19</w:t>
            </w:r>
          </w:p>
        </w:tc>
        <w:tc>
          <w:tcPr>
            <w:tcW w:w="1134" w:type="dxa"/>
            <w:tcMar>
              <w:left w:w="108" w:type="dxa"/>
              <w:right w:w="108" w:type="dxa"/>
            </w:tcMar>
          </w:tcPr>
          <w:p w:rsidR="00296CE5" w:rsidRDefault="005038B2">
            <w:pPr>
              <w:spacing w:before="40" w:after="40" w:line="240" w:lineRule="auto"/>
            </w:pPr>
            <w:r>
              <w:rPr>
                <w:rFonts w:ascii="Times New Roman"/>
                <w:sz w:val="20"/>
              </w:rPr>
              <w:t>Noted</w:t>
            </w:r>
          </w:p>
        </w:tc>
        <w:tc>
          <w:tcPr>
            <w:tcW w:w="5017" w:type="dxa"/>
            <w:tcMar>
              <w:left w:w="108" w:type="dxa"/>
              <w:right w:w="108" w:type="dxa"/>
            </w:tcMar>
          </w:tcPr>
          <w:p w:rsidR="00296CE5" w:rsidRDefault="005038B2">
            <w:pPr>
              <w:spacing w:before="40" w:after="40" w:line="240" w:lineRule="auto"/>
            </w:pPr>
            <w:r>
              <w:rPr>
                <w:rFonts w:ascii="Times New Roman"/>
                <w:sz w:val="20"/>
              </w:rPr>
              <w:t>- Children: Juvenile justice</w:t>
            </w:r>
          </w:p>
          <w:p w:rsidR="00296CE5" w:rsidRDefault="005038B2">
            <w:pPr>
              <w:spacing w:before="40" w:after="40" w:line="240" w:lineRule="auto"/>
            </w:pPr>
            <w:r>
              <w:rPr>
                <w:rFonts w:ascii="Times New Roman"/>
                <w:sz w:val="20"/>
              </w:rPr>
              <w:t>- Death penalty</w:t>
            </w:r>
          </w:p>
          <w:p w:rsidR="00296CE5" w:rsidRDefault="005038B2">
            <w:pPr>
              <w:spacing w:before="40" w:after="40" w:line="240" w:lineRule="auto"/>
            </w:pPr>
            <w:r>
              <w:rPr>
                <w:rFonts w:ascii="Times New Roman"/>
                <w:b/>
                <w:sz w:val="20"/>
              </w:rPr>
              <w:t xml:space="preserve">SDGs: </w:t>
            </w:r>
          </w:p>
          <w:p w:rsidR="00296CE5" w:rsidRDefault="005038B2">
            <w:pPr>
              <w:spacing w:before="40" w:after="40" w:line="240" w:lineRule="auto"/>
            </w:pPr>
            <w:r>
              <w:rPr>
                <w:rFonts w:ascii="Times New Roman"/>
                <w:sz w:val="20"/>
              </w:rPr>
              <w:t>- 16 - PEACE, JUSTICE AND STRONG INSTITUTIONS</w:t>
            </w:r>
          </w:p>
          <w:p w:rsidR="00296CE5" w:rsidRDefault="005038B2">
            <w:pPr>
              <w:spacing w:before="40" w:after="40" w:line="240" w:lineRule="auto"/>
            </w:pPr>
            <w:r>
              <w:rPr>
                <w:rFonts w:ascii="Times New Roman"/>
                <w:b/>
                <w:sz w:val="20"/>
              </w:rPr>
              <w:t xml:space="preserve">Affected persons: </w:t>
            </w:r>
          </w:p>
          <w:p w:rsidR="00296CE5" w:rsidRDefault="005038B2">
            <w:pPr>
              <w:spacing w:before="40" w:after="40" w:line="240" w:lineRule="auto"/>
            </w:pPr>
            <w:r>
              <w:rPr>
                <w:rFonts w:ascii="Times New Roman"/>
                <w:sz w:val="20"/>
              </w:rPr>
              <w:t>- Children</w:t>
            </w:r>
          </w:p>
        </w:tc>
        <w:tc>
          <w:tcPr>
            <w:tcW w:w="4592" w:type="dxa"/>
            <w:tcMar>
              <w:left w:w="108" w:type="dxa"/>
              <w:right w:w="108" w:type="dxa"/>
            </w:tcMar>
          </w:tcPr>
          <w:p w:rsidR="00296CE5" w:rsidRDefault="00296CE5">
            <w:pPr>
              <w:spacing w:before="40" w:after="40" w:line="240" w:lineRule="auto"/>
            </w:pPr>
          </w:p>
        </w:tc>
      </w:tr>
    </w:tbl>
    <w:p w:rsidR="005038B2" w:rsidRDefault="005038B2"/>
    <w:sectPr w:rsidR="005038B2">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A68" w:rsidRDefault="00216A68">
      <w:pPr>
        <w:spacing w:after="0" w:line="240" w:lineRule="auto"/>
      </w:pPr>
      <w:r>
        <w:separator/>
      </w:r>
    </w:p>
  </w:endnote>
  <w:endnote w:type="continuationSeparator" w:id="0">
    <w:p w:rsidR="00216A68" w:rsidRDefault="0021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A68" w:rsidRDefault="00216A68">
      <w:pPr>
        <w:spacing w:after="0" w:line="240" w:lineRule="auto"/>
      </w:pPr>
      <w:r>
        <w:separator/>
      </w:r>
    </w:p>
  </w:footnote>
  <w:footnote w:type="continuationSeparator" w:id="0">
    <w:p w:rsidR="00216A68" w:rsidRDefault="0021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68" w:rsidRDefault="00216A68">
    <w:r>
      <w:rPr>
        <w:rFonts w:ascii="Times New Roman"/>
        <w:b/>
        <w:sz w:val="28"/>
      </w:rPr>
      <w:t xml:space="preserve">UPR of Iran (Islamic Republic of) </w:t>
    </w:r>
    <w:r>
      <w:rPr>
        <w:rFonts w:ascii="Times New Roman"/>
        <w:b/>
        <w:sz w:val="20"/>
      </w:rPr>
      <w:t>(3rd Cycle - 34th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033AF2">
      <w:rPr>
        <w:noProof/>
      </w:rPr>
      <w:t>74</w:t>
    </w:r>
    <w:r>
      <w:fldChar w:fldCharType="end"/>
    </w:r>
    <w:r>
      <w:rPr>
        <w:rFonts w:ascii="Times New Roman"/>
        <w:b/>
        <w:sz w:val="20"/>
      </w:rPr>
      <w:t xml:space="preserve"> of </w:t>
    </w:r>
    <w:fldSimple w:instr="NUMPAGES \* MERGEFORMAT">
      <w:r w:rsidR="00033AF2">
        <w:rPr>
          <w:noProof/>
        </w:rPr>
        <w:t>74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6CE5"/>
    <w:rsid w:val="00033AF2"/>
    <w:rsid w:val="00094361"/>
    <w:rsid w:val="00173F3B"/>
    <w:rsid w:val="00216A68"/>
    <w:rsid w:val="00296CE5"/>
    <w:rsid w:val="005038B2"/>
    <w:rsid w:val="00515E24"/>
    <w:rsid w:val="005C7A49"/>
    <w:rsid w:val="00E2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99D4"/>
  <w15:docId w15:val="{A6CA2536-C749-4B4E-B3CC-711030F3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361"/>
  </w:style>
  <w:style w:type="paragraph" w:styleId="Footer">
    <w:name w:val="footer"/>
    <w:basedOn w:val="Normal"/>
    <w:link w:val="FooterChar"/>
    <w:uiPriority w:val="99"/>
    <w:unhideWhenUsed/>
    <w:rsid w:val="00094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59EB75-D653-4B8F-AB73-3614653DA2DB}"/>
</file>

<file path=customXml/itemProps2.xml><?xml version="1.0" encoding="utf-8"?>
<ds:datastoreItem xmlns:ds="http://schemas.openxmlformats.org/officeDocument/2006/customXml" ds:itemID="{E4FB197D-9401-48FD-A6BB-4199B3DC3E05}"/>
</file>

<file path=customXml/itemProps3.xml><?xml version="1.0" encoding="utf-8"?>
<ds:datastoreItem xmlns:ds="http://schemas.openxmlformats.org/officeDocument/2006/customXml" ds:itemID="{86EA25DA-C06D-4D7A-B48A-95AE080576A8}"/>
</file>

<file path=docProps/app.xml><?xml version="1.0" encoding="utf-8"?>
<Properties xmlns="http://schemas.openxmlformats.org/officeDocument/2006/extended-properties" xmlns:vt="http://schemas.openxmlformats.org/officeDocument/2006/docPropsVTypes">
  <Template>Normal.dotm</Template>
  <TotalTime>34</TotalTime>
  <Pages>74</Pages>
  <Words>20203</Words>
  <Characters>115158</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7</cp:revision>
  <dcterms:created xsi:type="dcterms:W3CDTF">2020-06-16T12:45:00Z</dcterms:created>
  <dcterms:modified xsi:type="dcterms:W3CDTF">2020-06-22T09:45:00Z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1488700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