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D0833" w:rsidRPr="00D20CF7" w:rsidRDefault="001D0833" w:rsidP="00D37DBB">
      <w:pPr>
        <w:keepNext/>
        <w:spacing w:before="120" w:after="360" w:line="276" w:lineRule="auto"/>
        <w:jc w:val="center"/>
        <w:outlineLvl w:val="0"/>
        <w:rPr>
          <w:rFonts w:ascii="Times New Roman" w:eastAsia="Times New Roman" w:hAnsi="Times New Roman" w:cs="Times New Roman"/>
          <w:b/>
          <w:bCs/>
          <w:kern w:val="32"/>
          <w:sz w:val="24"/>
          <w:szCs w:val="32"/>
          <w:u w:val="single"/>
          <w:lang w:eastAsia="en-US"/>
        </w:rPr>
      </w:pPr>
      <w:r w:rsidRPr="00D20CF7">
        <w:rPr>
          <w:rFonts w:ascii="Times New Roman" w:eastAsia="Times New Roman" w:hAnsi="Times New Roman" w:cs="Times New Roman"/>
          <w:b/>
          <w:bCs/>
          <w:kern w:val="32"/>
          <w:sz w:val="24"/>
          <w:szCs w:val="32"/>
          <w:u w:val="single"/>
          <w:lang w:eastAsia="en-US"/>
        </w:rPr>
        <w:t xml:space="preserve">ADVANCE QUESTIONS TO </w:t>
      </w:r>
      <w:r w:rsidR="003915EB">
        <w:rPr>
          <w:rFonts w:ascii="Times New Roman" w:eastAsia="Times New Roman" w:hAnsi="Times New Roman" w:cs="Times New Roman"/>
          <w:b/>
          <w:bCs/>
          <w:kern w:val="32"/>
          <w:sz w:val="24"/>
          <w:szCs w:val="32"/>
          <w:u w:val="single"/>
          <w:lang w:eastAsia="en-US"/>
        </w:rPr>
        <w:t>MYANMAR</w:t>
      </w:r>
      <w:r w:rsidR="00D37DBB">
        <w:rPr>
          <w:rFonts w:ascii="Times New Roman" w:eastAsia="Times New Roman" w:hAnsi="Times New Roman" w:cs="Times New Roman"/>
          <w:b/>
          <w:bCs/>
          <w:kern w:val="32"/>
          <w:sz w:val="24"/>
          <w:szCs w:val="32"/>
          <w:u w:val="single"/>
          <w:lang w:eastAsia="en-US"/>
        </w:rPr>
        <w:t xml:space="preserve"> (THHIRD</w:t>
      </w:r>
      <w:r w:rsidRPr="00D20CF7">
        <w:rPr>
          <w:rFonts w:ascii="Times New Roman" w:eastAsia="Times New Roman" w:hAnsi="Times New Roman" w:cs="Times New Roman"/>
          <w:b/>
          <w:bCs/>
          <w:kern w:val="32"/>
          <w:sz w:val="24"/>
          <w:szCs w:val="32"/>
          <w:u w:val="single"/>
          <w:lang w:eastAsia="en-US"/>
        </w:rPr>
        <w:t xml:space="preserve"> BATCH)</w:t>
      </w:r>
    </w:p>
    <w:p w:rsidR="001D0833" w:rsidRDefault="00D37DBB" w:rsidP="00965D83">
      <w:pPr>
        <w:spacing w:before="120" w:after="120" w:line="276" w:lineRule="auto"/>
        <w:rPr>
          <w:rFonts w:ascii="Times New Roman" w:eastAsia="Calibri" w:hAnsi="Times New Roman" w:cs="Times New Roman"/>
          <w:b/>
          <w:sz w:val="24"/>
          <w:szCs w:val="24"/>
          <w:lang w:eastAsia="en-US"/>
        </w:rPr>
      </w:pPr>
      <w:r>
        <w:rPr>
          <w:rFonts w:ascii="Times New Roman" w:eastAsia="Calibri" w:hAnsi="Times New Roman" w:cs="Times New Roman"/>
          <w:b/>
          <w:sz w:val="24"/>
          <w:szCs w:val="24"/>
          <w:lang w:eastAsia="en-US"/>
        </w:rPr>
        <w:t>PANAMA</w:t>
      </w:r>
    </w:p>
    <w:p w:rsidR="00D37DBB" w:rsidRPr="00D37DBB" w:rsidRDefault="00D37DBB" w:rsidP="00D37DBB">
      <w:pPr>
        <w:pStyle w:val="NoSpacing"/>
        <w:numPr>
          <w:ilvl w:val="0"/>
          <w:numId w:val="1"/>
        </w:numPr>
        <w:jc w:val="both"/>
        <w:rPr>
          <w:rFonts w:asciiTheme="majorBidi" w:hAnsiTheme="majorBidi" w:cstheme="majorBidi"/>
          <w:sz w:val="24"/>
          <w:szCs w:val="24"/>
          <w:lang w:val="en-GB"/>
        </w:rPr>
      </w:pPr>
      <w:r w:rsidRPr="00D37DBB">
        <w:rPr>
          <w:rFonts w:asciiTheme="majorBidi" w:hAnsiTheme="majorBidi" w:cstheme="majorBidi"/>
          <w:sz w:val="24"/>
          <w:szCs w:val="24"/>
          <w:lang w:val="en-GB"/>
        </w:rPr>
        <w:t xml:space="preserve">In the second cycle, Panama recommended that Myanmar consider abolishing </w:t>
      </w:r>
      <w:r w:rsidRPr="00D37DBB">
        <w:rPr>
          <w:rFonts w:asciiTheme="majorBidi" w:hAnsiTheme="majorBidi" w:cstheme="majorBidi"/>
          <w:i/>
          <w:iCs/>
          <w:sz w:val="24"/>
          <w:szCs w:val="24"/>
          <w:lang w:val="en-GB"/>
        </w:rPr>
        <w:t>de jure</w:t>
      </w:r>
      <w:r w:rsidRPr="00D37DBB">
        <w:rPr>
          <w:rFonts w:asciiTheme="majorBidi" w:hAnsiTheme="majorBidi" w:cstheme="majorBidi"/>
          <w:sz w:val="24"/>
          <w:szCs w:val="24"/>
          <w:lang w:val="en-GB"/>
        </w:rPr>
        <w:t xml:space="preserve"> the death penalty. In its national report, Myanmar affirms that its domestic legal framework allows the death penalty but no death sentence </w:t>
      </w:r>
      <w:proofErr w:type="gramStart"/>
      <w:r w:rsidRPr="00D37DBB">
        <w:rPr>
          <w:rFonts w:asciiTheme="majorBidi" w:hAnsiTheme="majorBidi" w:cstheme="majorBidi"/>
          <w:sz w:val="24"/>
          <w:szCs w:val="24"/>
          <w:lang w:val="en-GB"/>
        </w:rPr>
        <w:t>has been executed</w:t>
      </w:r>
      <w:proofErr w:type="gramEnd"/>
      <w:r w:rsidRPr="00D37DBB">
        <w:rPr>
          <w:rFonts w:asciiTheme="majorBidi" w:hAnsiTheme="majorBidi" w:cstheme="majorBidi"/>
          <w:sz w:val="24"/>
          <w:szCs w:val="24"/>
          <w:lang w:val="en-GB"/>
        </w:rPr>
        <w:t xml:space="preserve"> since 1988. We would appreciate updated information on the progress made in the implementation of this recommendation.</w:t>
      </w:r>
    </w:p>
    <w:p w:rsidR="00D37DBB" w:rsidRPr="00D37DBB" w:rsidRDefault="00D37DBB" w:rsidP="00D37DBB">
      <w:pPr>
        <w:pStyle w:val="NoSpacing"/>
        <w:ind w:left="720"/>
        <w:jc w:val="both"/>
        <w:rPr>
          <w:rFonts w:asciiTheme="majorBidi" w:hAnsiTheme="majorBidi" w:cstheme="majorBidi"/>
          <w:sz w:val="24"/>
          <w:szCs w:val="24"/>
          <w:lang w:val="en-GB"/>
        </w:rPr>
      </w:pPr>
    </w:p>
    <w:p w:rsidR="00D37DBB" w:rsidRPr="00D37DBB" w:rsidRDefault="00D37DBB" w:rsidP="00D37DBB">
      <w:pPr>
        <w:pStyle w:val="NoSpacing"/>
        <w:numPr>
          <w:ilvl w:val="0"/>
          <w:numId w:val="1"/>
        </w:numPr>
        <w:jc w:val="both"/>
        <w:rPr>
          <w:rFonts w:asciiTheme="majorBidi" w:hAnsiTheme="majorBidi" w:cstheme="majorBidi"/>
          <w:sz w:val="24"/>
          <w:szCs w:val="24"/>
          <w:lang w:val="en-GB"/>
        </w:rPr>
      </w:pPr>
      <w:r w:rsidRPr="00D37DBB">
        <w:rPr>
          <w:rFonts w:asciiTheme="majorBidi" w:hAnsiTheme="majorBidi" w:cstheme="majorBidi"/>
          <w:sz w:val="24"/>
          <w:szCs w:val="24"/>
          <w:lang w:val="en-GB"/>
        </w:rPr>
        <w:t xml:space="preserve">Concerning Myanmar’s plans to introduce national digital ID scheme and biometric SIM registration, how does Myanmar intend to guarantee the right to privacy and the protection of personal data </w:t>
      </w:r>
      <w:proofErr w:type="gramStart"/>
      <w:r w:rsidRPr="00D37DBB">
        <w:rPr>
          <w:rFonts w:asciiTheme="majorBidi" w:hAnsiTheme="majorBidi" w:cstheme="majorBidi"/>
          <w:sz w:val="24"/>
          <w:szCs w:val="24"/>
          <w:lang w:val="en-GB"/>
        </w:rPr>
        <w:t>so as to</w:t>
      </w:r>
      <w:proofErr w:type="gramEnd"/>
      <w:r w:rsidRPr="00D37DBB">
        <w:rPr>
          <w:rFonts w:asciiTheme="majorBidi" w:hAnsiTheme="majorBidi" w:cstheme="majorBidi"/>
          <w:sz w:val="24"/>
          <w:szCs w:val="24"/>
          <w:lang w:val="en-GB"/>
        </w:rPr>
        <w:t xml:space="preserve"> prevent the misuse of highly sensitive biometric data? Are there any plans to adopt data protection legal framework and safeguards?</w:t>
      </w:r>
    </w:p>
    <w:p w:rsidR="00D37DBB" w:rsidRPr="00D37DBB" w:rsidRDefault="00D37DBB" w:rsidP="00D37DBB">
      <w:pPr>
        <w:pStyle w:val="NoSpacing"/>
        <w:ind w:left="720"/>
        <w:jc w:val="both"/>
        <w:rPr>
          <w:rFonts w:asciiTheme="majorBidi" w:hAnsiTheme="majorBidi" w:cstheme="majorBidi"/>
          <w:sz w:val="24"/>
          <w:szCs w:val="24"/>
          <w:lang w:val="en-GB"/>
        </w:rPr>
      </w:pPr>
    </w:p>
    <w:p w:rsidR="00D37DBB" w:rsidRPr="00D37DBB" w:rsidRDefault="00D37DBB" w:rsidP="00D37DBB">
      <w:pPr>
        <w:pStyle w:val="NoSpacing"/>
        <w:numPr>
          <w:ilvl w:val="0"/>
          <w:numId w:val="1"/>
        </w:numPr>
        <w:jc w:val="both"/>
        <w:rPr>
          <w:rFonts w:asciiTheme="majorBidi" w:hAnsiTheme="majorBidi" w:cstheme="majorBidi"/>
          <w:sz w:val="24"/>
          <w:szCs w:val="24"/>
          <w:lang w:val="en-GB"/>
        </w:rPr>
      </w:pPr>
      <w:r w:rsidRPr="00D37DBB">
        <w:rPr>
          <w:rFonts w:asciiTheme="majorBidi" w:hAnsiTheme="majorBidi" w:cstheme="majorBidi"/>
          <w:sz w:val="24"/>
          <w:szCs w:val="24"/>
          <w:lang w:val="en-GB"/>
        </w:rPr>
        <w:t xml:space="preserve">The ILO Committee of Experts on the Application of Conventions and Recommendations urged Myanmar to strengthen its efforts to ensure the elimination of forced labour in all its forms, in both law and practice, particularly the forced labour imposed by the </w:t>
      </w:r>
      <w:proofErr w:type="spellStart"/>
      <w:r w:rsidRPr="00D37DBB">
        <w:rPr>
          <w:rFonts w:asciiTheme="majorBidi" w:hAnsiTheme="majorBidi" w:cstheme="majorBidi"/>
          <w:sz w:val="24"/>
          <w:szCs w:val="24"/>
          <w:lang w:val="en-GB"/>
        </w:rPr>
        <w:t>Tatmadaw</w:t>
      </w:r>
      <w:proofErr w:type="spellEnd"/>
      <w:r w:rsidRPr="00D37DBB">
        <w:rPr>
          <w:rFonts w:asciiTheme="majorBidi" w:hAnsiTheme="majorBidi" w:cstheme="majorBidi"/>
          <w:sz w:val="24"/>
          <w:szCs w:val="24"/>
          <w:lang w:val="en-GB"/>
        </w:rPr>
        <w:t>. We would be grateful to know about ongoing efforts towards this end and to address child labour and the persistent gender wage gap.</w:t>
      </w:r>
    </w:p>
    <w:p w:rsidR="00D37DBB" w:rsidRPr="00D37DBB" w:rsidRDefault="00D37DBB" w:rsidP="00D37DBB">
      <w:pPr>
        <w:pStyle w:val="NoSpacing"/>
        <w:ind w:left="720"/>
        <w:jc w:val="both"/>
        <w:rPr>
          <w:rFonts w:asciiTheme="majorBidi" w:hAnsiTheme="majorBidi" w:cstheme="majorBidi"/>
          <w:sz w:val="24"/>
          <w:szCs w:val="24"/>
          <w:lang w:val="en-GB"/>
        </w:rPr>
      </w:pPr>
    </w:p>
    <w:p w:rsidR="00D37DBB" w:rsidRPr="00D37DBB" w:rsidRDefault="00D37DBB" w:rsidP="00D37DBB">
      <w:pPr>
        <w:pStyle w:val="NoSpacing"/>
        <w:numPr>
          <w:ilvl w:val="0"/>
          <w:numId w:val="1"/>
        </w:numPr>
        <w:jc w:val="both"/>
        <w:rPr>
          <w:rFonts w:asciiTheme="majorBidi" w:hAnsiTheme="majorBidi" w:cstheme="majorBidi"/>
          <w:sz w:val="24"/>
          <w:szCs w:val="24"/>
          <w:lang w:val="en-GB"/>
        </w:rPr>
      </w:pPr>
      <w:r w:rsidRPr="00D37DBB">
        <w:rPr>
          <w:rFonts w:asciiTheme="majorBidi" w:hAnsiTheme="majorBidi" w:cstheme="majorBidi"/>
          <w:sz w:val="24"/>
          <w:szCs w:val="24"/>
          <w:lang w:val="en-GB"/>
        </w:rPr>
        <w:t xml:space="preserve">Is Myanmar considering extending a standing invitation to all the special procedures </w:t>
      </w:r>
      <w:proofErr w:type="gramStart"/>
      <w:r w:rsidRPr="00D37DBB">
        <w:rPr>
          <w:rFonts w:asciiTheme="majorBidi" w:hAnsiTheme="majorBidi" w:cstheme="majorBidi"/>
          <w:sz w:val="24"/>
          <w:szCs w:val="24"/>
          <w:lang w:val="en-GB"/>
        </w:rPr>
        <w:t>of the Human Rights Council and to establish an OHCHR office in the country</w:t>
      </w:r>
      <w:proofErr w:type="gramEnd"/>
      <w:r w:rsidRPr="00D37DBB">
        <w:rPr>
          <w:rFonts w:asciiTheme="majorBidi" w:hAnsiTheme="majorBidi" w:cstheme="majorBidi"/>
          <w:sz w:val="24"/>
          <w:szCs w:val="24"/>
          <w:lang w:val="en-GB"/>
        </w:rPr>
        <w:t>? Does Myanmar intend to respond positively to the request of the Special Rapporteur on internally displaced persons?</w:t>
      </w:r>
    </w:p>
    <w:p w:rsidR="00D37DBB" w:rsidRPr="00D37DBB" w:rsidRDefault="00D37DBB" w:rsidP="00D37DBB">
      <w:pPr>
        <w:pStyle w:val="NoSpacing"/>
        <w:jc w:val="both"/>
        <w:rPr>
          <w:rFonts w:asciiTheme="majorBidi" w:hAnsiTheme="majorBidi" w:cstheme="majorBidi"/>
          <w:sz w:val="24"/>
          <w:szCs w:val="24"/>
          <w:lang w:val="en-GB"/>
        </w:rPr>
      </w:pPr>
    </w:p>
    <w:p w:rsidR="00D37DBB" w:rsidRPr="00D37DBB" w:rsidRDefault="00D37DBB" w:rsidP="00D37DBB">
      <w:pPr>
        <w:pStyle w:val="NoSpacing"/>
        <w:numPr>
          <w:ilvl w:val="0"/>
          <w:numId w:val="1"/>
        </w:numPr>
        <w:jc w:val="both"/>
        <w:rPr>
          <w:rFonts w:asciiTheme="majorBidi" w:hAnsiTheme="majorBidi" w:cstheme="majorBidi"/>
          <w:sz w:val="24"/>
          <w:szCs w:val="24"/>
          <w:lang w:val="en-GB"/>
        </w:rPr>
      </w:pPr>
      <w:r w:rsidRPr="00D37DBB">
        <w:rPr>
          <w:rFonts w:asciiTheme="majorBidi" w:hAnsiTheme="majorBidi" w:cstheme="majorBidi"/>
          <w:sz w:val="24"/>
          <w:szCs w:val="24"/>
          <w:lang w:val="en-GB"/>
        </w:rPr>
        <w:t xml:space="preserve">We note with concern the reports about the use of antipersonnel landmines and improvised explosive devices (IEDs) by the Myanmar Army and ethnic armed groups, which injured or killed civilians with an acute impact on women, children and internally displaced persons. Has Myanmar considered to halt the use of these weapons and to carry out systematic mine-risk and education activities due to their indiscriminate effects? </w:t>
      </w:r>
    </w:p>
    <w:p w:rsidR="00D37DBB" w:rsidRPr="00D37DBB" w:rsidRDefault="00D37DBB" w:rsidP="00D37DBB">
      <w:pPr>
        <w:shd w:val="clear" w:color="auto" w:fill="FFFFFF"/>
        <w:spacing w:before="120" w:after="120" w:line="276" w:lineRule="auto"/>
        <w:ind w:left="720"/>
        <w:jc w:val="both"/>
        <w:rPr>
          <w:rFonts w:asciiTheme="majorBidi" w:eastAsia="Calibri" w:hAnsiTheme="majorBidi" w:cstheme="majorBidi"/>
          <w:bCs/>
          <w:sz w:val="24"/>
          <w:szCs w:val="24"/>
          <w:lang w:eastAsia="en-US"/>
        </w:rPr>
      </w:pPr>
    </w:p>
    <w:p w:rsidR="00D37DBB" w:rsidRDefault="00D37DBB" w:rsidP="00D37DBB">
      <w:pPr>
        <w:shd w:val="clear" w:color="auto" w:fill="FFFFFF"/>
        <w:spacing w:before="120" w:after="120" w:line="276" w:lineRule="auto"/>
        <w:ind w:left="720"/>
        <w:jc w:val="both"/>
        <w:rPr>
          <w:rFonts w:ascii="Times New Roman" w:eastAsia="Calibri" w:hAnsi="Times New Roman" w:cs="Times New Roman"/>
          <w:bCs/>
          <w:sz w:val="24"/>
          <w:szCs w:val="24"/>
          <w:lang w:eastAsia="en-US"/>
        </w:rPr>
      </w:pPr>
    </w:p>
    <w:p w:rsidR="00D37DBB" w:rsidRDefault="00D37DBB" w:rsidP="00D37DBB">
      <w:pPr>
        <w:shd w:val="clear" w:color="auto" w:fill="FFFFFF"/>
        <w:spacing w:before="120" w:after="120" w:line="276" w:lineRule="auto"/>
        <w:ind w:left="720"/>
        <w:jc w:val="both"/>
        <w:rPr>
          <w:rFonts w:ascii="Times New Roman" w:eastAsia="Calibri" w:hAnsi="Times New Roman" w:cs="Times New Roman"/>
          <w:bCs/>
          <w:sz w:val="24"/>
          <w:szCs w:val="24"/>
          <w:lang w:eastAsia="en-US"/>
        </w:rPr>
      </w:pPr>
    </w:p>
    <w:p w:rsidR="00D37DBB" w:rsidRDefault="00D37DBB" w:rsidP="00D37DBB">
      <w:pPr>
        <w:shd w:val="clear" w:color="auto" w:fill="FFFFFF"/>
        <w:spacing w:before="120" w:after="120" w:line="276" w:lineRule="auto"/>
        <w:ind w:left="720"/>
        <w:jc w:val="both"/>
        <w:rPr>
          <w:rFonts w:ascii="Times New Roman" w:eastAsia="Calibri" w:hAnsi="Times New Roman" w:cs="Times New Roman"/>
          <w:bCs/>
          <w:sz w:val="24"/>
          <w:szCs w:val="24"/>
          <w:lang w:eastAsia="en-US"/>
        </w:rPr>
      </w:pPr>
      <w:bookmarkStart w:id="0" w:name="_GoBack"/>
      <w:bookmarkEnd w:id="0"/>
    </w:p>
    <w:p w:rsidR="004977DB" w:rsidRDefault="004977DB" w:rsidP="004977DB">
      <w:pPr>
        <w:shd w:val="clear" w:color="auto" w:fill="FFFFFF"/>
        <w:spacing w:before="120" w:after="120" w:line="276" w:lineRule="auto"/>
        <w:jc w:val="both"/>
        <w:rPr>
          <w:rFonts w:ascii="Times New Roman" w:eastAsia="Calibri" w:hAnsi="Times New Roman" w:cs="Times New Roman"/>
          <w:bCs/>
          <w:sz w:val="24"/>
          <w:szCs w:val="24"/>
          <w:lang w:eastAsia="en-US"/>
        </w:rPr>
      </w:pPr>
    </w:p>
    <w:p w:rsidR="005D0CBD" w:rsidRDefault="005D0CBD" w:rsidP="005D0CBD">
      <w:pPr>
        <w:shd w:val="clear" w:color="auto" w:fill="FFFFFF"/>
        <w:spacing w:before="120" w:after="120" w:line="276" w:lineRule="auto"/>
        <w:jc w:val="both"/>
        <w:rPr>
          <w:rFonts w:ascii="Times New Roman" w:eastAsia="Calibri" w:hAnsi="Times New Roman" w:cs="Times New Roman"/>
          <w:bCs/>
          <w:sz w:val="24"/>
          <w:szCs w:val="24"/>
          <w:lang w:eastAsia="en-US"/>
        </w:rPr>
      </w:pPr>
    </w:p>
    <w:p w:rsidR="005D0CBD" w:rsidRPr="005A1550" w:rsidRDefault="005D0CBD" w:rsidP="005D0CBD">
      <w:pPr>
        <w:shd w:val="clear" w:color="auto" w:fill="FFFFFF"/>
        <w:spacing w:before="120" w:after="120" w:line="276" w:lineRule="auto"/>
        <w:jc w:val="both"/>
        <w:rPr>
          <w:rFonts w:ascii="Times New Roman" w:eastAsia="Calibri" w:hAnsi="Times New Roman" w:cs="Times New Roman"/>
          <w:bCs/>
          <w:sz w:val="24"/>
          <w:szCs w:val="24"/>
          <w:lang w:eastAsia="en-US"/>
        </w:rPr>
      </w:pPr>
    </w:p>
    <w:sectPr w:rsidR="005D0CBD" w:rsidRPr="005A1550">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altName w:val="MS Gothic"/>
    <w:panose1 w:val="00000000000000000000"/>
    <w:charset w:val="8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C918EE"/>
    <w:multiLevelType w:val="hybridMultilevel"/>
    <w:tmpl w:val="4978DFB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11187EA1"/>
    <w:multiLevelType w:val="hybridMultilevel"/>
    <w:tmpl w:val="586A5836"/>
    <w:lvl w:ilvl="0" w:tplc="08090001">
      <w:start w:val="1"/>
      <w:numFmt w:val="bullet"/>
      <w:lvlText w:val=""/>
      <w:lvlJc w:val="left"/>
      <w:pPr>
        <w:ind w:left="720" w:hanging="720"/>
      </w:pPr>
      <w:rPr>
        <w:rFonts w:ascii="Symbol" w:hAnsi="Symbol"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4F2F7892"/>
    <w:multiLevelType w:val="hybridMultilevel"/>
    <w:tmpl w:val="8672318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522173EB"/>
    <w:multiLevelType w:val="hybridMultilevel"/>
    <w:tmpl w:val="83EA1816"/>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4" w15:restartNumberingAfterBreak="0">
    <w:nsid w:val="552E0D05"/>
    <w:multiLevelType w:val="hybridMultilevel"/>
    <w:tmpl w:val="6C6ABB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5684FE6"/>
    <w:multiLevelType w:val="hybridMultilevel"/>
    <w:tmpl w:val="FFFFFFFF"/>
    <w:lvl w:ilvl="0" w:tplc="F3EEBAA8">
      <w:start w:val="1"/>
      <w:numFmt w:val="decimal"/>
      <w:lvlText w:val="%1."/>
      <w:lvlJc w:val="left"/>
      <w:pPr>
        <w:ind w:left="720" w:hanging="360"/>
      </w:pPr>
    </w:lvl>
    <w:lvl w:ilvl="1" w:tplc="76984790">
      <w:start w:val="1"/>
      <w:numFmt w:val="lowerLetter"/>
      <w:lvlText w:val="%2."/>
      <w:lvlJc w:val="left"/>
      <w:pPr>
        <w:ind w:left="1440" w:hanging="360"/>
      </w:pPr>
    </w:lvl>
    <w:lvl w:ilvl="2" w:tplc="DF042C14">
      <w:start w:val="1"/>
      <w:numFmt w:val="lowerRoman"/>
      <w:lvlText w:val="%3."/>
      <w:lvlJc w:val="right"/>
      <w:pPr>
        <w:ind w:left="2160" w:hanging="180"/>
      </w:pPr>
    </w:lvl>
    <w:lvl w:ilvl="3" w:tplc="7DDAB0E6">
      <w:start w:val="1"/>
      <w:numFmt w:val="decimal"/>
      <w:lvlText w:val="%4."/>
      <w:lvlJc w:val="left"/>
      <w:pPr>
        <w:ind w:left="2880" w:hanging="360"/>
      </w:pPr>
    </w:lvl>
    <w:lvl w:ilvl="4" w:tplc="0232B96A">
      <w:start w:val="1"/>
      <w:numFmt w:val="lowerLetter"/>
      <w:lvlText w:val="%5."/>
      <w:lvlJc w:val="left"/>
      <w:pPr>
        <w:ind w:left="3600" w:hanging="360"/>
      </w:pPr>
    </w:lvl>
    <w:lvl w:ilvl="5" w:tplc="B44C3D4C">
      <w:start w:val="1"/>
      <w:numFmt w:val="lowerRoman"/>
      <w:lvlText w:val="%6."/>
      <w:lvlJc w:val="right"/>
      <w:pPr>
        <w:ind w:left="4320" w:hanging="180"/>
      </w:pPr>
    </w:lvl>
    <w:lvl w:ilvl="6" w:tplc="FBD60C94">
      <w:start w:val="1"/>
      <w:numFmt w:val="decimal"/>
      <w:lvlText w:val="%7."/>
      <w:lvlJc w:val="left"/>
      <w:pPr>
        <w:ind w:left="5040" w:hanging="360"/>
      </w:pPr>
    </w:lvl>
    <w:lvl w:ilvl="7" w:tplc="04466C6C">
      <w:start w:val="1"/>
      <w:numFmt w:val="lowerLetter"/>
      <w:lvlText w:val="%8."/>
      <w:lvlJc w:val="left"/>
      <w:pPr>
        <w:ind w:left="5760" w:hanging="360"/>
      </w:pPr>
    </w:lvl>
    <w:lvl w:ilvl="8" w:tplc="EDE63508">
      <w:start w:val="1"/>
      <w:numFmt w:val="lowerRoman"/>
      <w:lvlText w:val="%9."/>
      <w:lvlJc w:val="right"/>
      <w:pPr>
        <w:ind w:left="6480" w:hanging="180"/>
      </w:pPr>
    </w:lvl>
  </w:abstractNum>
  <w:abstractNum w:abstractNumId="6" w15:restartNumberingAfterBreak="0">
    <w:nsid w:val="596F49D3"/>
    <w:multiLevelType w:val="hybridMultilevel"/>
    <w:tmpl w:val="BB368AD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62A82342"/>
    <w:multiLevelType w:val="hybridMultilevel"/>
    <w:tmpl w:val="E632B3F6"/>
    <w:lvl w:ilvl="0" w:tplc="0407000F">
      <w:start w:val="1"/>
      <w:numFmt w:val="decimal"/>
      <w:lvlText w:val="%1."/>
      <w:lvlJc w:val="left"/>
      <w:pPr>
        <w:ind w:left="644" w:hanging="36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8" w15:restartNumberingAfterBreak="0">
    <w:nsid w:val="69A22785"/>
    <w:multiLevelType w:val="hybridMultilevel"/>
    <w:tmpl w:val="CC0C79F8"/>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9" w15:restartNumberingAfterBreak="0">
    <w:nsid w:val="702A4D93"/>
    <w:multiLevelType w:val="hybridMultilevel"/>
    <w:tmpl w:val="94ECC0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3BF278D"/>
    <w:multiLevelType w:val="hybridMultilevel"/>
    <w:tmpl w:val="3CB69E28"/>
    <w:lvl w:ilvl="0" w:tplc="0EC86BAC">
      <w:numFmt w:val="bullet"/>
      <w:lvlText w:val="-"/>
      <w:lvlJc w:val="left"/>
      <w:pPr>
        <w:ind w:left="720" w:hanging="360"/>
      </w:pPr>
      <w:rPr>
        <w:rFonts w:ascii="Garamond" w:eastAsiaTheme="minorHAnsi" w:hAnsi="Garamond"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76E209BB"/>
    <w:multiLevelType w:val="multilevel"/>
    <w:tmpl w:val="EC424E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6"/>
  </w:num>
  <w:num w:numId="3">
    <w:abstractNumId w:val="9"/>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0"/>
  </w:num>
  <w:num w:numId="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num>
  <w:num w:numId="8">
    <w:abstractNumId w:val="11"/>
  </w:num>
  <w:num w:numId="9">
    <w:abstractNumId w:val="4"/>
  </w:num>
  <w:num w:numId="10">
    <w:abstractNumId w:val="8"/>
  </w:num>
  <w:num w:numId="11">
    <w:abstractNumId w:val="2"/>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0833"/>
    <w:rsid w:val="0007462B"/>
    <w:rsid w:val="000B5C2C"/>
    <w:rsid w:val="000B6812"/>
    <w:rsid w:val="001D0833"/>
    <w:rsid w:val="001E76BA"/>
    <w:rsid w:val="00206534"/>
    <w:rsid w:val="00243F27"/>
    <w:rsid w:val="00254AF8"/>
    <w:rsid w:val="002B4782"/>
    <w:rsid w:val="002C0B64"/>
    <w:rsid w:val="003915EB"/>
    <w:rsid w:val="00392FB9"/>
    <w:rsid w:val="004977DB"/>
    <w:rsid w:val="004C736C"/>
    <w:rsid w:val="004D21C3"/>
    <w:rsid w:val="00510D91"/>
    <w:rsid w:val="005349E6"/>
    <w:rsid w:val="005A1550"/>
    <w:rsid w:val="005C30F1"/>
    <w:rsid w:val="005D0CBD"/>
    <w:rsid w:val="005D3C94"/>
    <w:rsid w:val="00601106"/>
    <w:rsid w:val="006478F4"/>
    <w:rsid w:val="00791F27"/>
    <w:rsid w:val="00892601"/>
    <w:rsid w:val="008928C5"/>
    <w:rsid w:val="008A5FD2"/>
    <w:rsid w:val="00900A38"/>
    <w:rsid w:val="00902AA6"/>
    <w:rsid w:val="00965D83"/>
    <w:rsid w:val="009674D1"/>
    <w:rsid w:val="009B532D"/>
    <w:rsid w:val="009E5431"/>
    <w:rsid w:val="00AD2177"/>
    <w:rsid w:val="00B2089D"/>
    <w:rsid w:val="00C033D5"/>
    <w:rsid w:val="00C75B40"/>
    <w:rsid w:val="00D10AE5"/>
    <w:rsid w:val="00D37DBB"/>
    <w:rsid w:val="00E6518C"/>
    <w:rsid w:val="00EF3283"/>
    <w:rsid w:val="00FC00FB"/>
    <w:rsid w:val="00FF414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0697C7"/>
  <w15:chartTrackingRefBased/>
  <w15:docId w15:val="{E1493613-3697-486A-84AA-CEA1C852A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ja-JP"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D083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1D0833"/>
    <w:pPr>
      <w:ind w:left="720"/>
      <w:contextualSpacing/>
    </w:pPr>
  </w:style>
  <w:style w:type="paragraph" w:styleId="BodyText">
    <w:name w:val="Body Text"/>
    <w:basedOn w:val="Normal"/>
    <w:link w:val="BodyTextChar"/>
    <w:qFormat/>
    <w:rsid w:val="00FF414B"/>
    <w:pPr>
      <w:tabs>
        <w:tab w:val="left" w:pos="1701"/>
        <w:tab w:val="left" w:pos="3600"/>
        <w:tab w:val="left" w:pos="5387"/>
      </w:tabs>
      <w:spacing w:after="280" w:line="276" w:lineRule="auto"/>
    </w:pPr>
    <w:rPr>
      <w:rFonts w:eastAsiaTheme="minorHAnsi"/>
      <w:sz w:val="25"/>
      <w:szCs w:val="25"/>
      <w:lang w:eastAsia="en-US"/>
    </w:rPr>
  </w:style>
  <w:style w:type="character" w:customStyle="1" w:styleId="BodyTextChar">
    <w:name w:val="Body Text Char"/>
    <w:basedOn w:val="DefaultParagraphFont"/>
    <w:link w:val="BodyText"/>
    <w:rsid w:val="00FF414B"/>
    <w:rPr>
      <w:rFonts w:eastAsiaTheme="minorHAnsi"/>
      <w:sz w:val="25"/>
      <w:szCs w:val="25"/>
      <w:lang w:eastAsia="en-US"/>
    </w:rPr>
  </w:style>
  <w:style w:type="character" w:customStyle="1" w:styleId="ListParagraphChar">
    <w:name w:val="List Paragraph Char"/>
    <w:link w:val="ListParagraph"/>
    <w:uiPriority w:val="34"/>
    <w:locked/>
    <w:rsid w:val="008A5FD2"/>
  </w:style>
  <w:style w:type="paragraph" w:styleId="NoSpacing">
    <w:name w:val="No Spacing"/>
    <w:uiPriority w:val="1"/>
    <w:qFormat/>
    <w:rsid w:val="00D37DBB"/>
    <w:pPr>
      <w:spacing w:after="0" w:line="240" w:lineRule="auto"/>
    </w:pPr>
    <w:rPr>
      <w:rFonts w:ascii="Calibri" w:eastAsia="Calibri" w:hAnsi="Calibri" w:cs="Times New Roman"/>
      <w:lang w:val="es-MX"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78599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16357C84A8A6A439E605EB3EB56852B" ma:contentTypeVersion="2" ma:contentTypeDescription="Create a new document." ma:contentTypeScope="" ma:versionID="36d8ea15f10b705098e850999fdfeeda">
  <xsd:schema xmlns:xsd="http://www.w3.org/2001/XMLSchema" xmlns:xs="http://www.w3.org/2001/XMLSchema" xmlns:p="http://schemas.microsoft.com/office/2006/metadata/properties" xmlns:ns1="http://schemas.microsoft.com/sharepoint/v3" targetNamespace="http://schemas.microsoft.com/office/2006/metadata/properties" ma:root="true" ma:fieldsID="4dcce58c87e9fcebab8021569449a8d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D00454E0-C50B-40DC-BF44-45E98C581B05}"/>
</file>

<file path=customXml/itemProps2.xml><?xml version="1.0" encoding="utf-8"?>
<ds:datastoreItem xmlns:ds="http://schemas.openxmlformats.org/officeDocument/2006/customXml" ds:itemID="{1F6DABBE-3915-4707-B9F0-3C1E5AA2FC8C}"/>
</file>

<file path=customXml/itemProps3.xml><?xml version="1.0" encoding="utf-8"?>
<ds:datastoreItem xmlns:ds="http://schemas.openxmlformats.org/officeDocument/2006/customXml" ds:itemID="{245F09E3-7C38-464C-B868-1DCAD2A4D33C}"/>
</file>

<file path=docProps/app.xml><?xml version="1.0" encoding="utf-8"?>
<Properties xmlns="http://schemas.openxmlformats.org/officeDocument/2006/extended-properties" xmlns:vt="http://schemas.openxmlformats.org/officeDocument/2006/docPropsVTypes">
  <Template>Normal.dotm</Template>
  <TotalTime>8</TotalTime>
  <Pages>1</Pages>
  <Words>276</Words>
  <Characters>1578</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OHCHR</Company>
  <LinksUpToDate>false</LinksUpToDate>
  <CharactersWithSpaces>1851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NOZAWA Asako</dc:creator>
  <cp:keywords/>
  <dc:description/>
  <cp:lastModifiedBy>NOZAWA Asako</cp:lastModifiedBy>
  <cp:revision>11</cp:revision>
  <dcterms:created xsi:type="dcterms:W3CDTF">2021-01-16T09:26:00Z</dcterms:created>
  <dcterms:modified xsi:type="dcterms:W3CDTF">2021-01-21T03:40:00Z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0x010100A16357C84A8A6A439E605EB3EB56852B</vt:lpwstr>
  </property>
  <property fmtid="{D5CDD505-2E9C-101B-9397-08002B2CF9AE}" pid="3" name="Order">
    <vt:r8>1510200</vt:r8>
  </property>
  <property fmtid="{D5CDD505-2E9C-101B-9397-08002B2CF9AE}" pid="4" name="TemplateUrl">
    <vt:lpwstr/>
  </property>
  <property fmtid="{D5CDD505-2E9C-101B-9397-08002B2CF9AE}" pid="5" name="_SourceUrl">
    <vt:lpwstr/>
  </property>
  <property fmtid="{D5CDD505-2E9C-101B-9397-08002B2CF9AE}" pid="6" name="_SharedFileIndex">
    <vt:lpwstr/>
  </property>
  <property fmtid="{D5CDD505-2E9C-101B-9397-08002B2CF9AE}" pid="7" name="xd_Signature">
    <vt:bool>false</vt:bool>
  </property>
  <property fmtid="{D5CDD505-2E9C-101B-9397-08002B2CF9AE}" pid="8" name="xd_ProgID">
    <vt:lpwstr/>
  </property>
</Properties>
</file>