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C6A7E5" w14:textId="79CB669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E8610F">
        <w:rPr>
          <w:rFonts w:ascii="Times New Roman" w:eastAsia="Times New Roman" w:hAnsi="Times New Roman" w:cs="Times New Roman"/>
          <w:b/>
          <w:bCs/>
          <w:kern w:val="32"/>
          <w:sz w:val="24"/>
          <w:szCs w:val="32"/>
          <w:u w:val="single"/>
          <w:lang w:eastAsia="en-US"/>
        </w:rPr>
        <w:t xml:space="preserve">LATVIA </w:t>
      </w:r>
      <w:r w:rsidRPr="00D20CF7">
        <w:rPr>
          <w:rFonts w:ascii="Times New Roman" w:eastAsia="Times New Roman" w:hAnsi="Times New Roman" w:cs="Times New Roman"/>
          <w:b/>
          <w:bCs/>
          <w:kern w:val="32"/>
          <w:sz w:val="24"/>
          <w:szCs w:val="32"/>
          <w:u w:val="single"/>
          <w:lang w:eastAsia="en-US"/>
        </w:rPr>
        <w:t>(</w:t>
      </w:r>
      <w:r w:rsidR="00E8610F">
        <w:rPr>
          <w:rFonts w:ascii="Times New Roman" w:eastAsia="Times New Roman" w:hAnsi="Times New Roman" w:cs="Times New Roman"/>
          <w:b/>
          <w:bCs/>
          <w:kern w:val="32"/>
          <w:sz w:val="24"/>
          <w:szCs w:val="32"/>
          <w:u w:val="single"/>
          <w:lang w:eastAsia="en-US"/>
        </w:rPr>
        <w:t>SECOND</w:t>
      </w:r>
      <w:r w:rsidRPr="00D20CF7">
        <w:rPr>
          <w:rFonts w:ascii="Times New Roman" w:eastAsia="Times New Roman" w:hAnsi="Times New Roman" w:cs="Times New Roman"/>
          <w:b/>
          <w:bCs/>
          <w:kern w:val="32"/>
          <w:sz w:val="24"/>
          <w:szCs w:val="32"/>
          <w:u w:val="single"/>
          <w:lang w:eastAsia="en-US"/>
        </w:rPr>
        <w:t xml:space="preserve"> BATCH)</w:t>
      </w:r>
    </w:p>
    <w:p w14:paraId="4423CAB7"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1784CE82" w14:textId="166174C9" w:rsidR="00E8610F" w:rsidRDefault="00E8610F" w:rsidP="00E8610F">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UNITED KINGDOM OF GREAT BRITAIN AND NORTHERN IRELAND</w:t>
      </w:r>
    </w:p>
    <w:p w14:paraId="0C46B662" w14:textId="286651C2" w:rsidR="00E8610F" w:rsidRPr="00E8610F" w:rsidRDefault="00E8610F" w:rsidP="00E8610F">
      <w:pPr>
        <w:numPr>
          <w:ilvl w:val="0"/>
          <w:numId w:val="11"/>
        </w:numPr>
        <w:shd w:val="clear" w:color="auto" w:fill="FFFFFF"/>
        <w:spacing w:before="120" w:after="120" w:line="276" w:lineRule="auto"/>
        <w:jc w:val="both"/>
        <w:rPr>
          <w:rFonts w:ascii="Times New Roman" w:hAnsi="Times New Roman" w:cs="Times New Roman"/>
          <w:sz w:val="24"/>
          <w:szCs w:val="24"/>
        </w:rPr>
      </w:pPr>
      <w:r w:rsidRPr="00E8610F">
        <w:rPr>
          <w:rFonts w:ascii="Times New Roman" w:hAnsi="Times New Roman" w:cs="Times New Roman"/>
          <w:sz w:val="24"/>
          <w:szCs w:val="24"/>
        </w:rPr>
        <w:t>What steps is the Government of Latvia taking towards the successful restitution of Jewish communal properties?</w:t>
      </w:r>
    </w:p>
    <w:p w14:paraId="261653C2" w14:textId="42EECD3D" w:rsidR="00E8610F" w:rsidRPr="00E8610F" w:rsidRDefault="00E8610F" w:rsidP="00E8610F">
      <w:pPr>
        <w:numPr>
          <w:ilvl w:val="0"/>
          <w:numId w:val="11"/>
        </w:numPr>
        <w:shd w:val="clear" w:color="auto" w:fill="FFFFFF"/>
        <w:spacing w:before="120" w:after="120" w:line="276" w:lineRule="auto"/>
        <w:jc w:val="both"/>
        <w:rPr>
          <w:rFonts w:ascii="Times New Roman" w:hAnsi="Times New Roman" w:cs="Times New Roman"/>
          <w:sz w:val="24"/>
          <w:szCs w:val="24"/>
        </w:rPr>
      </w:pPr>
      <w:r w:rsidRPr="00E8610F">
        <w:rPr>
          <w:rFonts w:ascii="Times New Roman" w:hAnsi="Times New Roman" w:cs="Times New Roman"/>
          <w:sz w:val="24"/>
          <w:szCs w:val="24"/>
        </w:rPr>
        <w:t xml:space="preserve">Can the Government of Latvia explain the steps it is taking to tackle discrimination and violence, particularly hate speech and other hate crimes that is aimed towards the LGBT community? </w:t>
      </w:r>
    </w:p>
    <w:p w14:paraId="012447DF" w14:textId="41B9C8C5" w:rsidR="00E8610F" w:rsidRPr="00E8610F" w:rsidRDefault="00E8610F" w:rsidP="00E8610F">
      <w:pPr>
        <w:numPr>
          <w:ilvl w:val="0"/>
          <w:numId w:val="11"/>
        </w:numPr>
        <w:shd w:val="clear" w:color="auto" w:fill="FFFFFF"/>
        <w:spacing w:before="120" w:after="120" w:line="276" w:lineRule="auto"/>
        <w:jc w:val="both"/>
        <w:rPr>
          <w:rFonts w:ascii="Times New Roman" w:hAnsi="Times New Roman" w:cs="Times New Roman"/>
          <w:sz w:val="24"/>
          <w:szCs w:val="24"/>
        </w:rPr>
      </w:pPr>
      <w:r w:rsidRPr="00E8610F">
        <w:rPr>
          <w:rFonts w:ascii="Times New Roman" w:hAnsi="Times New Roman" w:cs="Times New Roman"/>
          <w:sz w:val="24"/>
          <w:szCs w:val="24"/>
        </w:rPr>
        <w:t xml:space="preserve">What steps and measures </w:t>
      </w:r>
      <w:proofErr w:type="gramStart"/>
      <w:r w:rsidRPr="00E8610F">
        <w:rPr>
          <w:rFonts w:ascii="Times New Roman" w:hAnsi="Times New Roman" w:cs="Times New Roman"/>
          <w:sz w:val="24"/>
          <w:szCs w:val="24"/>
        </w:rPr>
        <w:t>is</w:t>
      </w:r>
      <w:proofErr w:type="gramEnd"/>
      <w:r w:rsidRPr="00E8610F">
        <w:rPr>
          <w:rFonts w:ascii="Times New Roman" w:hAnsi="Times New Roman" w:cs="Times New Roman"/>
          <w:sz w:val="24"/>
          <w:szCs w:val="24"/>
        </w:rPr>
        <w:t xml:space="preserve"> the Government of Latvia taking to prevent and respond to all forms of gender-based violence including domestic violence and to ensure perpetrators are held to account?</w:t>
      </w:r>
    </w:p>
    <w:p w14:paraId="78DF61BA" w14:textId="39F7B8F3" w:rsidR="00E8610F" w:rsidRPr="00E8610F" w:rsidRDefault="00E8610F" w:rsidP="00E8610F">
      <w:pPr>
        <w:numPr>
          <w:ilvl w:val="0"/>
          <w:numId w:val="11"/>
        </w:numPr>
        <w:shd w:val="clear" w:color="auto" w:fill="FFFFFF"/>
        <w:spacing w:before="120" w:after="120" w:line="276" w:lineRule="auto"/>
        <w:jc w:val="both"/>
        <w:rPr>
          <w:rFonts w:ascii="Times New Roman" w:hAnsi="Times New Roman" w:cs="Times New Roman"/>
          <w:sz w:val="24"/>
          <w:szCs w:val="24"/>
        </w:rPr>
      </w:pPr>
      <w:r w:rsidRPr="00E8610F">
        <w:rPr>
          <w:rFonts w:ascii="Times New Roman" w:hAnsi="Times New Roman" w:cs="Times New Roman"/>
          <w:sz w:val="24"/>
          <w:szCs w:val="24"/>
        </w:rPr>
        <w:t xml:space="preserve">What measures is the Government of Latvia taking to ensure a supportive environment for civil society and to uphold freedom of expression, peaceful </w:t>
      </w:r>
      <w:proofErr w:type="gramStart"/>
      <w:r w:rsidRPr="00E8610F">
        <w:rPr>
          <w:rFonts w:ascii="Times New Roman" w:hAnsi="Times New Roman" w:cs="Times New Roman"/>
          <w:sz w:val="24"/>
          <w:szCs w:val="24"/>
        </w:rPr>
        <w:t>assembly</w:t>
      </w:r>
      <w:proofErr w:type="gramEnd"/>
      <w:r w:rsidRPr="00E8610F">
        <w:rPr>
          <w:rFonts w:ascii="Times New Roman" w:hAnsi="Times New Roman" w:cs="Times New Roman"/>
          <w:sz w:val="24"/>
          <w:szCs w:val="24"/>
        </w:rPr>
        <w:t xml:space="preserve"> and association?</w:t>
      </w:r>
    </w:p>
    <w:p w14:paraId="2CB527B7" w14:textId="77777777" w:rsidR="00E8610F" w:rsidRPr="00E8610F" w:rsidRDefault="00E8610F" w:rsidP="00E8610F">
      <w:pPr>
        <w:numPr>
          <w:ilvl w:val="0"/>
          <w:numId w:val="11"/>
        </w:numPr>
        <w:shd w:val="clear" w:color="auto" w:fill="FFFFFF"/>
        <w:spacing w:before="120" w:after="120" w:line="276" w:lineRule="auto"/>
        <w:jc w:val="both"/>
        <w:rPr>
          <w:rFonts w:ascii="Times New Roman" w:hAnsi="Times New Roman" w:cs="Times New Roman"/>
          <w:sz w:val="24"/>
          <w:szCs w:val="24"/>
        </w:rPr>
      </w:pPr>
      <w:r w:rsidRPr="00E8610F">
        <w:rPr>
          <w:rFonts w:ascii="Times New Roman" w:hAnsi="Times New Roman" w:cs="Times New Roman"/>
          <w:sz w:val="24"/>
          <w:szCs w:val="24"/>
        </w:rPr>
        <w:t>Can the Government of Latvia provide an update on the number of children born to ‘non-citizens’ who have been granted automatic citizenship unless the parents choose another nationality?</w:t>
      </w:r>
    </w:p>
    <w:p w14:paraId="731952C6" w14:textId="09BB49F1" w:rsidR="00E8610F" w:rsidRDefault="00E8610F" w:rsidP="00E8610F">
      <w:pPr>
        <w:shd w:val="clear" w:color="auto" w:fill="FFFFFF"/>
        <w:spacing w:before="120" w:after="120" w:line="276" w:lineRule="auto"/>
        <w:ind w:left="720"/>
        <w:jc w:val="both"/>
        <w:rPr>
          <w:rFonts w:ascii="Times New Roman" w:hAnsi="Times New Roman" w:cs="Times New Roman"/>
          <w:sz w:val="24"/>
          <w:szCs w:val="24"/>
        </w:rPr>
      </w:pPr>
    </w:p>
    <w:p w14:paraId="71106BAE" w14:textId="640CFB92" w:rsidR="00143C72" w:rsidRDefault="00143C72" w:rsidP="00143C72">
      <w:pPr>
        <w:shd w:val="clear" w:color="auto" w:fill="FFFFFF"/>
        <w:spacing w:before="120" w:after="120" w:line="276" w:lineRule="auto"/>
        <w:jc w:val="both"/>
        <w:rPr>
          <w:rFonts w:ascii="Times New Roman" w:hAnsi="Times New Roman" w:cs="Times New Roman"/>
          <w:sz w:val="24"/>
          <w:szCs w:val="24"/>
        </w:rPr>
      </w:pPr>
      <w:r>
        <w:rPr>
          <w:rFonts w:ascii="Times New Roman" w:eastAsia="Calibri" w:hAnsi="Times New Roman" w:cs="Times New Roman"/>
          <w:b/>
          <w:sz w:val="24"/>
          <w:szCs w:val="24"/>
          <w:lang w:eastAsia="en-US"/>
        </w:rPr>
        <w:t>REPUBLIC OF MOLDOVA</w:t>
      </w:r>
    </w:p>
    <w:p w14:paraId="43A2CC35" w14:textId="77777777" w:rsidR="00143C72" w:rsidRPr="00C946F0" w:rsidRDefault="00143C72" w:rsidP="00143C72">
      <w:pPr>
        <w:numPr>
          <w:ilvl w:val="0"/>
          <w:numId w:val="11"/>
        </w:numPr>
        <w:shd w:val="clear" w:color="auto" w:fill="FFFFFF"/>
        <w:spacing w:before="120" w:after="120" w:line="276" w:lineRule="auto"/>
        <w:jc w:val="both"/>
        <w:rPr>
          <w:rFonts w:ascii="Times New Roman" w:hAnsi="Times New Roman" w:cs="Times New Roman"/>
          <w:sz w:val="24"/>
          <w:szCs w:val="24"/>
        </w:rPr>
      </w:pPr>
      <w:r w:rsidRPr="00C946F0">
        <w:rPr>
          <w:rFonts w:ascii="Times New Roman" w:hAnsi="Times New Roman" w:cs="Times New Roman"/>
          <w:sz w:val="24"/>
          <w:szCs w:val="24"/>
        </w:rPr>
        <w:t>Does the Government of Latvia intend to address CEDAW’s concerns regarding stereotypes on the roles and responsibilities of women and men in the family and in society? What actions will the Government of Latvia undertake to eliminate gender-based stereotypes?</w:t>
      </w:r>
    </w:p>
    <w:p w14:paraId="5780E718" w14:textId="77777777" w:rsidR="00143C72" w:rsidRPr="00C946F0" w:rsidRDefault="00143C72" w:rsidP="00143C72">
      <w:pPr>
        <w:numPr>
          <w:ilvl w:val="0"/>
          <w:numId w:val="11"/>
        </w:numPr>
        <w:shd w:val="clear" w:color="auto" w:fill="FFFFFF"/>
        <w:spacing w:before="120" w:after="120" w:line="276" w:lineRule="auto"/>
        <w:jc w:val="both"/>
        <w:rPr>
          <w:rFonts w:ascii="Times New Roman" w:hAnsi="Times New Roman" w:cs="Times New Roman"/>
          <w:sz w:val="24"/>
          <w:szCs w:val="24"/>
        </w:rPr>
      </w:pPr>
      <w:r w:rsidRPr="00C946F0">
        <w:rPr>
          <w:rFonts w:ascii="Times New Roman" w:hAnsi="Times New Roman" w:cs="Times New Roman"/>
          <w:sz w:val="24"/>
          <w:szCs w:val="24"/>
        </w:rPr>
        <w:t xml:space="preserve">What measures has the Government of Latvia undertaken to address violence against women during the pandemic and did the Covid-19 crisis exacerbate gender-based violence in the country? </w:t>
      </w:r>
    </w:p>
    <w:p w14:paraId="040F8CD0" w14:textId="2397168B" w:rsidR="003F50FB" w:rsidRDefault="003F50FB" w:rsidP="003F50FB">
      <w:pPr>
        <w:shd w:val="clear" w:color="auto" w:fill="FFFFFF"/>
        <w:spacing w:before="120" w:after="120" w:line="276" w:lineRule="auto"/>
        <w:ind w:left="360"/>
        <w:jc w:val="both"/>
        <w:rPr>
          <w:rFonts w:ascii="Times New Roman" w:hAnsi="Times New Roman" w:cs="Times New Roman"/>
          <w:sz w:val="24"/>
          <w:szCs w:val="24"/>
        </w:rPr>
      </w:pPr>
    </w:p>
    <w:p w14:paraId="7648872B" w14:textId="77777777" w:rsidR="003F50FB" w:rsidRDefault="003F50FB" w:rsidP="003F50FB">
      <w:pPr>
        <w:shd w:val="clear" w:color="auto" w:fill="FFFFFF"/>
        <w:spacing w:before="120" w:after="120" w:line="276" w:lineRule="auto"/>
        <w:ind w:left="360"/>
        <w:jc w:val="both"/>
        <w:rPr>
          <w:rFonts w:ascii="Times New Roman" w:hAnsi="Times New Roman" w:cs="Times New Roman"/>
          <w:sz w:val="24"/>
          <w:szCs w:val="24"/>
        </w:rPr>
      </w:pPr>
    </w:p>
    <w:p w14:paraId="3FB4C704" w14:textId="056AEEB1" w:rsidR="003F50FB" w:rsidRDefault="003F50FB" w:rsidP="003F50FB">
      <w:pPr>
        <w:shd w:val="clear" w:color="auto" w:fill="FFFFFF"/>
        <w:spacing w:before="120" w:after="120" w:line="276" w:lineRule="auto"/>
        <w:ind w:left="360"/>
        <w:jc w:val="both"/>
        <w:rPr>
          <w:rFonts w:ascii="Times New Roman" w:hAnsi="Times New Roman" w:cs="Times New Roman"/>
          <w:sz w:val="24"/>
          <w:szCs w:val="24"/>
        </w:rPr>
      </w:pPr>
      <w:r>
        <w:rPr>
          <w:rFonts w:ascii="Times New Roman" w:eastAsia="Calibri" w:hAnsi="Times New Roman" w:cs="Times New Roman"/>
          <w:b/>
          <w:sz w:val="24"/>
          <w:szCs w:val="24"/>
          <w:lang w:eastAsia="en-US"/>
        </w:rPr>
        <w:t>GERMANY</w:t>
      </w:r>
    </w:p>
    <w:p w14:paraId="68F8E3D3" w14:textId="73332504" w:rsidR="003F50FB" w:rsidRPr="003F50FB" w:rsidRDefault="003F50FB" w:rsidP="003F50FB">
      <w:pPr>
        <w:numPr>
          <w:ilvl w:val="0"/>
          <w:numId w:val="11"/>
        </w:numPr>
        <w:shd w:val="clear" w:color="auto" w:fill="FFFFFF"/>
        <w:spacing w:before="120" w:after="120" w:line="276" w:lineRule="auto"/>
        <w:jc w:val="both"/>
        <w:rPr>
          <w:rFonts w:ascii="Times New Roman" w:hAnsi="Times New Roman" w:cs="Times New Roman"/>
          <w:sz w:val="24"/>
          <w:szCs w:val="24"/>
        </w:rPr>
      </w:pPr>
      <w:r w:rsidRPr="003F50FB">
        <w:rPr>
          <w:rFonts w:ascii="Times New Roman" w:hAnsi="Times New Roman" w:cs="Times New Roman"/>
          <w:sz w:val="24"/>
          <w:szCs w:val="24"/>
        </w:rPr>
        <w:t>The Constitutional Court of the Republic of Latvia ruled in November 2020 that the relationship of same-sex parents with their children constitutes a family in the sense of the Constitution and enjoys the special protection of the state. Is Latvia planning to take steps to implement the tenor of this ruling in national legislation with a view to strengthen the rights of persons belonging to the LGBTIQ community?</w:t>
      </w:r>
    </w:p>
    <w:p w14:paraId="2F490C6A" w14:textId="509215D6" w:rsidR="003F50FB" w:rsidRPr="003F50FB" w:rsidRDefault="003F50FB" w:rsidP="003F50FB">
      <w:pPr>
        <w:numPr>
          <w:ilvl w:val="0"/>
          <w:numId w:val="11"/>
        </w:numPr>
        <w:shd w:val="clear" w:color="auto" w:fill="FFFFFF"/>
        <w:spacing w:before="120" w:after="120" w:line="276" w:lineRule="auto"/>
        <w:jc w:val="both"/>
        <w:rPr>
          <w:rFonts w:ascii="Times New Roman" w:hAnsi="Times New Roman" w:cs="Times New Roman"/>
          <w:sz w:val="24"/>
          <w:szCs w:val="24"/>
        </w:rPr>
      </w:pPr>
      <w:r w:rsidRPr="003F50FB">
        <w:rPr>
          <w:rFonts w:ascii="Times New Roman" w:hAnsi="Times New Roman" w:cs="Times New Roman"/>
          <w:sz w:val="24"/>
          <w:szCs w:val="24"/>
        </w:rPr>
        <w:lastRenderedPageBreak/>
        <w:t>In October 2019, the Latvian Parliament passed a law that automatically grants Latvian citizenship to all children born to "non-citizens" after January 1, 2020, if the parents of the child concerned give their consent. Does Latvia have any information on the number of cases in which the law has been applied so far and on the number of cases in which citizenship was not granted due to parental objections?</w:t>
      </w:r>
    </w:p>
    <w:p w14:paraId="206E1487" w14:textId="1880D9BD" w:rsidR="003F50FB" w:rsidRDefault="003F50FB" w:rsidP="003F50FB">
      <w:pPr>
        <w:numPr>
          <w:ilvl w:val="0"/>
          <w:numId w:val="11"/>
        </w:numPr>
        <w:shd w:val="clear" w:color="auto" w:fill="FFFFFF"/>
        <w:spacing w:before="120" w:after="120" w:line="276" w:lineRule="auto"/>
        <w:jc w:val="both"/>
        <w:rPr>
          <w:rFonts w:ascii="Times New Roman" w:hAnsi="Times New Roman" w:cs="Times New Roman"/>
          <w:sz w:val="24"/>
          <w:szCs w:val="24"/>
        </w:rPr>
      </w:pPr>
      <w:r w:rsidRPr="003F50FB">
        <w:rPr>
          <w:rFonts w:ascii="Times New Roman" w:hAnsi="Times New Roman" w:cs="Times New Roman"/>
          <w:sz w:val="24"/>
          <w:szCs w:val="24"/>
        </w:rPr>
        <w:t>When will Latvia ratify the Optional Protocol to the Convention against Torture and other Cruel, Inhuman or Degrading Treatment or Punishment?</w:t>
      </w:r>
    </w:p>
    <w:p w14:paraId="222DE27B" w14:textId="70427CA0" w:rsidR="00AE30B2" w:rsidRDefault="00AE30B2" w:rsidP="00AE30B2">
      <w:pPr>
        <w:shd w:val="clear" w:color="auto" w:fill="FFFFFF"/>
        <w:spacing w:before="120" w:after="120" w:line="276" w:lineRule="auto"/>
        <w:jc w:val="both"/>
        <w:rPr>
          <w:rFonts w:ascii="Times New Roman" w:hAnsi="Times New Roman" w:cs="Times New Roman"/>
          <w:sz w:val="24"/>
          <w:szCs w:val="24"/>
        </w:rPr>
      </w:pPr>
    </w:p>
    <w:p w14:paraId="41B4049B" w14:textId="77777777" w:rsidR="00AE30B2" w:rsidRDefault="00AE30B2" w:rsidP="00AE30B2">
      <w:pPr>
        <w:shd w:val="clear" w:color="auto" w:fill="FFFFFF"/>
        <w:spacing w:before="120" w:after="120" w:line="276" w:lineRule="auto"/>
        <w:jc w:val="both"/>
        <w:rPr>
          <w:rFonts w:ascii="Times New Roman" w:hAnsi="Times New Roman" w:cs="Times New Roman"/>
          <w:sz w:val="24"/>
          <w:szCs w:val="24"/>
        </w:rPr>
      </w:pPr>
    </w:p>
    <w:p w14:paraId="74EF19FB" w14:textId="265084EF" w:rsidR="00AE30B2" w:rsidRPr="00AE30B2" w:rsidRDefault="00AE30B2" w:rsidP="00AE30B2">
      <w:pPr>
        <w:shd w:val="clear" w:color="auto" w:fill="FFFFFF"/>
        <w:spacing w:before="120" w:after="120" w:line="276" w:lineRule="auto"/>
        <w:ind w:left="360"/>
        <w:jc w:val="both"/>
        <w:rPr>
          <w:rFonts w:ascii="Times New Roman" w:hAnsi="Times New Roman" w:cs="Times New Roman"/>
          <w:sz w:val="24"/>
          <w:szCs w:val="24"/>
        </w:rPr>
      </w:pPr>
      <w:r>
        <w:rPr>
          <w:rFonts w:ascii="Times New Roman" w:eastAsia="Calibri" w:hAnsi="Times New Roman" w:cs="Times New Roman"/>
          <w:b/>
          <w:sz w:val="24"/>
          <w:szCs w:val="24"/>
          <w:lang w:eastAsia="en-US"/>
        </w:rPr>
        <w:t>PANAMÁ</w:t>
      </w:r>
    </w:p>
    <w:p w14:paraId="3AB2E4FB" w14:textId="092BBB72" w:rsidR="00AE30B2" w:rsidRPr="00AE30B2" w:rsidRDefault="00AE30B2" w:rsidP="00AE30B2">
      <w:pPr>
        <w:numPr>
          <w:ilvl w:val="0"/>
          <w:numId w:val="11"/>
        </w:numPr>
        <w:shd w:val="clear" w:color="auto" w:fill="FFFFFF"/>
        <w:spacing w:before="120" w:after="120" w:line="276" w:lineRule="auto"/>
        <w:jc w:val="both"/>
        <w:rPr>
          <w:rFonts w:ascii="Times New Roman" w:hAnsi="Times New Roman" w:cs="Times New Roman"/>
          <w:sz w:val="24"/>
          <w:szCs w:val="24"/>
        </w:rPr>
      </w:pPr>
      <w:r w:rsidRPr="00AE30B2">
        <w:rPr>
          <w:rFonts w:ascii="Times New Roman" w:hAnsi="Times New Roman" w:cs="Times New Roman"/>
          <w:sz w:val="24"/>
          <w:szCs w:val="24"/>
        </w:rPr>
        <w:t>We would appreciate information on actions implemented by Latvia to tackle vertical and horizontal gender occupational segregation and the gender pay gap in traditionally female-dominated occupations, in line with the recommendations of CEDAW.</w:t>
      </w:r>
    </w:p>
    <w:p w14:paraId="3D6BC726" w14:textId="391CE002" w:rsidR="00AE30B2" w:rsidRPr="00AE30B2" w:rsidRDefault="00AE30B2" w:rsidP="00AE30B2">
      <w:pPr>
        <w:numPr>
          <w:ilvl w:val="0"/>
          <w:numId w:val="11"/>
        </w:numPr>
        <w:shd w:val="clear" w:color="auto" w:fill="FFFFFF"/>
        <w:spacing w:before="120" w:after="120" w:line="276" w:lineRule="auto"/>
        <w:jc w:val="both"/>
        <w:rPr>
          <w:rFonts w:ascii="Times New Roman" w:hAnsi="Times New Roman" w:cs="Times New Roman"/>
          <w:sz w:val="24"/>
          <w:szCs w:val="24"/>
        </w:rPr>
      </w:pPr>
      <w:r w:rsidRPr="00AE30B2">
        <w:rPr>
          <w:rFonts w:ascii="Times New Roman" w:hAnsi="Times New Roman" w:cs="Times New Roman"/>
          <w:sz w:val="24"/>
          <w:szCs w:val="24"/>
        </w:rPr>
        <w:t xml:space="preserve">What measures are in place to prevent gender-based violence, domestic violence, marital </w:t>
      </w:r>
      <w:proofErr w:type="gramStart"/>
      <w:r w:rsidRPr="00AE30B2">
        <w:rPr>
          <w:rFonts w:ascii="Times New Roman" w:hAnsi="Times New Roman" w:cs="Times New Roman"/>
          <w:sz w:val="24"/>
          <w:szCs w:val="24"/>
        </w:rPr>
        <w:t>rape</w:t>
      </w:r>
      <w:proofErr w:type="gramEnd"/>
      <w:r w:rsidRPr="00AE30B2">
        <w:rPr>
          <w:rFonts w:ascii="Times New Roman" w:hAnsi="Times New Roman" w:cs="Times New Roman"/>
          <w:sz w:val="24"/>
          <w:szCs w:val="24"/>
        </w:rPr>
        <w:t xml:space="preserve"> and intimate partner violence?</w:t>
      </w:r>
    </w:p>
    <w:p w14:paraId="7350E92A" w14:textId="2983CB4B" w:rsidR="00AE30B2" w:rsidRPr="00AE30B2" w:rsidRDefault="00AE30B2" w:rsidP="00AE30B2">
      <w:pPr>
        <w:numPr>
          <w:ilvl w:val="0"/>
          <w:numId w:val="11"/>
        </w:numPr>
        <w:shd w:val="clear" w:color="auto" w:fill="FFFFFF"/>
        <w:spacing w:before="120" w:after="120" w:line="276" w:lineRule="auto"/>
        <w:jc w:val="both"/>
        <w:rPr>
          <w:rFonts w:ascii="Times New Roman" w:hAnsi="Times New Roman" w:cs="Times New Roman"/>
          <w:sz w:val="24"/>
          <w:szCs w:val="24"/>
        </w:rPr>
      </w:pPr>
      <w:r w:rsidRPr="00AE30B2">
        <w:rPr>
          <w:rFonts w:ascii="Times New Roman" w:hAnsi="Times New Roman" w:cs="Times New Roman"/>
          <w:sz w:val="24"/>
          <w:szCs w:val="24"/>
        </w:rPr>
        <w:t>Is Latvia envisaging to ratify or accede the Convention on Cluster Munitions?</w:t>
      </w:r>
    </w:p>
    <w:p w14:paraId="6CF3E36C" w14:textId="7153955C" w:rsidR="00AE30B2" w:rsidRPr="00AE30B2" w:rsidRDefault="00AE30B2" w:rsidP="00AE30B2">
      <w:pPr>
        <w:numPr>
          <w:ilvl w:val="0"/>
          <w:numId w:val="11"/>
        </w:numPr>
        <w:shd w:val="clear" w:color="auto" w:fill="FFFFFF"/>
        <w:spacing w:before="120" w:after="120" w:line="276" w:lineRule="auto"/>
        <w:jc w:val="both"/>
        <w:rPr>
          <w:rFonts w:ascii="Times New Roman" w:hAnsi="Times New Roman" w:cs="Times New Roman"/>
          <w:sz w:val="24"/>
          <w:szCs w:val="24"/>
        </w:rPr>
      </w:pPr>
      <w:r w:rsidRPr="00AE30B2">
        <w:rPr>
          <w:rFonts w:ascii="Times New Roman" w:hAnsi="Times New Roman" w:cs="Times New Roman"/>
          <w:sz w:val="24"/>
          <w:szCs w:val="24"/>
        </w:rPr>
        <w:t>What steps are being taken to combat hate crimes and hate speech, particularly racist hate speech, incitement to racial hatred and the use of hate speech on the Internet?</w:t>
      </w:r>
    </w:p>
    <w:p w14:paraId="6368883E" w14:textId="77777777" w:rsidR="00AE30B2" w:rsidRPr="00AE30B2" w:rsidRDefault="00AE30B2" w:rsidP="00AE30B2">
      <w:pPr>
        <w:numPr>
          <w:ilvl w:val="0"/>
          <w:numId w:val="11"/>
        </w:numPr>
        <w:shd w:val="clear" w:color="auto" w:fill="FFFFFF"/>
        <w:spacing w:before="120" w:after="120" w:line="276" w:lineRule="auto"/>
        <w:jc w:val="both"/>
        <w:rPr>
          <w:rFonts w:ascii="Times New Roman" w:hAnsi="Times New Roman" w:cs="Times New Roman"/>
          <w:sz w:val="24"/>
          <w:szCs w:val="24"/>
        </w:rPr>
      </w:pPr>
      <w:r w:rsidRPr="00AE30B2">
        <w:rPr>
          <w:rFonts w:ascii="Times New Roman" w:hAnsi="Times New Roman" w:cs="Times New Roman"/>
          <w:sz w:val="24"/>
          <w:szCs w:val="24"/>
        </w:rPr>
        <w:t>What measures are being adopted to ensure the accessibility of all students with disabilities to quality and inclusive education?</w:t>
      </w:r>
    </w:p>
    <w:p w14:paraId="6BAFFBA3" w14:textId="77777777" w:rsidR="00AE30B2" w:rsidRPr="003F50FB" w:rsidRDefault="00AE30B2" w:rsidP="00AE30B2">
      <w:pPr>
        <w:shd w:val="clear" w:color="auto" w:fill="FFFFFF"/>
        <w:spacing w:before="120" w:after="120" w:line="276" w:lineRule="auto"/>
        <w:jc w:val="both"/>
        <w:rPr>
          <w:rFonts w:ascii="Times New Roman" w:hAnsi="Times New Roman" w:cs="Times New Roman"/>
          <w:sz w:val="24"/>
          <w:szCs w:val="24"/>
        </w:rPr>
      </w:pPr>
    </w:p>
    <w:p w14:paraId="3A16469A" w14:textId="7F75A869" w:rsidR="003F50FB" w:rsidRPr="003F50FB" w:rsidRDefault="003F50FB" w:rsidP="003F50FB">
      <w:pPr>
        <w:shd w:val="clear" w:color="auto" w:fill="FFFFFF"/>
        <w:spacing w:before="120" w:after="120" w:line="276" w:lineRule="auto"/>
        <w:jc w:val="both"/>
        <w:rPr>
          <w:rFonts w:ascii="Times New Roman" w:hAnsi="Times New Roman" w:cs="Times New Roman"/>
          <w:sz w:val="24"/>
          <w:szCs w:val="24"/>
        </w:rPr>
      </w:pPr>
    </w:p>
    <w:p w14:paraId="641BA714" w14:textId="77777777" w:rsidR="003F50FB" w:rsidRPr="003F50FB" w:rsidRDefault="003F50FB" w:rsidP="003F50FB">
      <w:pPr>
        <w:shd w:val="clear" w:color="auto" w:fill="FFFFFF"/>
        <w:spacing w:before="120" w:after="120" w:line="276" w:lineRule="auto"/>
        <w:ind w:left="360"/>
        <w:jc w:val="both"/>
        <w:rPr>
          <w:rFonts w:ascii="Times New Roman" w:hAnsi="Times New Roman" w:cs="Times New Roman"/>
          <w:sz w:val="24"/>
          <w:szCs w:val="24"/>
          <w:lang w:val="en-US"/>
        </w:rPr>
      </w:pPr>
    </w:p>
    <w:sectPr w:rsidR="003F50FB" w:rsidRPr="003F50F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7EC7507"/>
    <w:multiLevelType w:val="hybridMultilevel"/>
    <w:tmpl w:val="21587D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22173EB"/>
    <w:multiLevelType w:val="hybridMultilevel"/>
    <w:tmpl w:val="83EA181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E5E4E08"/>
    <w:multiLevelType w:val="hybridMultilevel"/>
    <w:tmpl w:val="A1E2DB9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2"/>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3"/>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7"/>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10F"/>
    <w:rsid w:val="000B6812"/>
    <w:rsid w:val="00143C72"/>
    <w:rsid w:val="001D0833"/>
    <w:rsid w:val="001E76BA"/>
    <w:rsid w:val="00243F27"/>
    <w:rsid w:val="00254AF8"/>
    <w:rsid w:val="00392FB9"/>
    <w:rsid w:val="003F50FB"/>
    <w:rsid w:val="00455400"/>
    <w:rsid w:val="004D21C3"/>
    <w:rsid w:val="00510D91"/>
    <w:rsid w:val="00561673"/>
    <w:rsid w:val="00567EDF"/>
    <w:rsid w:val="005C30F1"/>
    <w:rsid w:val="005D3C94"/>
    <w:rsid w:val="00601106"/>
    <w:rsid w:val="006478F4"/>
    <w:rsid w:val="00656CCF"/>
    <w:rsid w:val="006F1598"/>
    <w:rsid w:val="00740A88"/>
    <w:rsid w:val="007E6820"/>
    <w:rsid w:val="00842306"/>
    <w:rsid w:val="00892601"/>
    <w:rsid w:val="008928C5"/>
    <w:rsid w:val="008A5FD2"/>
    <w:rsid w:val="00900A38"/>
    <w:rsid w:val="009674D1"/>
    <w:rsid w:val="009B532D"/>
    <w:rsid w:val="009E5431"/>
    <w:rsid w:val="00A33CBE"/>
    <w:rsid w:val="00A93C4F"/>
    <w:rsid w:val="00A94455"/>
    <w:rsid w:val="00AD2177"/>
    <w:rsid w:val="00AE30B2"/>
    <w:rsid w:val="00B2089D"/>
    <w:rsid w:val="00BF10B0"/>
    <w:rsid w:val="00C033D5"/>
    <w:rsid w:val="00C622BF"/>
    <w:rsid w:val="00C75B40"/>
    <w:rsid w:val="00E6518C"/>
    <w:rsid w:val="00E80EC0"/>
    <w:rsid w:val="00E8610F"/>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7541"/>
  <w15:chartTrackingRefBased/>
  <w15:docId w15:val="{310E2B65-1310-5A48-BB51-A65CE27E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 w:type="paragraph" w:customStyle="1" w:styleId="xmsolistparagraph">
    <w:name w:val="x_msolistparagraph"/>
    <w:basedOn w:val="Normal"/>
    <w:rsid w:val="003F5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msonormal">
    <w:name w:val="x_msonormal"/>
    <w:basedOn w:val="Normal"/>
    <w:rsid w:val="003F50FB"/>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NoSpacing">
    <w:name w:val="No Spacing"/>
    <w:uiPriority w:val="1"/>
    <w:qFormat/>
    <w:rsid w:val="00AE30B2"/>
    <w:pPr>
      <w:spacing w:after="0" w:line="240" w:lineRule="auto"/>
    </w:pPr>
    <w:rPr>
      <w:rFonts w:ascii="Calibri" w:eastAsia="Calibri" w:hAnsi="Calibri" w:cs="Times New Roman"/>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 w:id="2051764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4CBC82-6AD9-4889-A030-54EFE7A8105C}"/>
</file>

<file path=customXml/itemProps2.xml><?xml version="1.0" encoding="utf-8"?>
<ds:datastoreItem xmlns:ds="http://schemas.openxmlformats.org/officeDocument/2006/customXml" ds:itemID="{D2320CA5-5C29-424D-8C62-47D706DB2FC8}"/>
</file>

<file path=customXml/itemProps3.xml><?xml version="1.0" encoding="utf-8"?>
<ds:datastoreItem xmlns:ds="http://schemas.openxmlformats.org/officeDocument/2006/customXml" ds:itemID="{80F9ADF6-354C-45DF-92A2-814B2AC912D1}"/>
</file>

<file path=docProps/app.xml><?xml version="1.0" encoding="utf-8"?>
<Properties xmlns="http://schemas.openxmlformats.org/officeDocument/2006/extended-properties" xmlns:vt="http://schemas.openxmlformats.org/officeDocument/2006/docPropsVTypes">
  <Template>Advance Questions-First Batch.dotx</Template>
  <TotalTime>4</TotalTime>
  <Pages>2</Pages>
  <Words>471</Words>
  <Characters>2687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2021-04-29T07:17:00Z</dcterms:created>
  <dcterms:modified xsi:type="dcterms:W3CDTF">2021-05-03T15:17:00Z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