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CC4687" w:rsidRDefault="009A21C9" w:rsidP="003242D9">
      <w:pPr>
        <w:pStyle w:val="Heading1"/>
        <w:rPr>
          <w:u w:val="none"/>
        </w:rPr>
      </w:pPr>
      <w:r w:rsidRPr="00C534FA">
        <w:t xml:space="preserve">ADVANCE QUESTIONS TO </w:t>
      </w:r>
      <w:r w:rsidR="00540E65">
        <w:t>HUNGARY</w:t>
      </w:r>
      <w:r w:rsidR="00CC4687">
        <w:rPr>
          <w:u w:val="none"/>
        </w:rPr>
        <w:t xml:space="preserve"> – second batch</w:t>
      </w:r>
    </w:p>
    <w:p w:rsidR="00CC5116" w:rsidRDefault="00630B67" w:rsidP="00CC5116">
      <w:pPr>
        <w:pStyle w:val="Heading2"/>
      </w:pPr>
      <w:r>
        <w:t>BELGIUM</w:t>
      </w:r>
    </w:p>
    <w:p w:rsidR="00CC5116" w:rsidRDefault="00630B67" w:rsidP="00CC5116">
      <w:pPr>
        <w:pStyle w:val="ListParagraph"/>
        <w:numPr>
          <w:ilvl w:val="0"/>
          <w:numId w:val="1"/>
        </w:numPr>
        <w:spacing w:after="240" w:line="240" w:lineRule="auto"/>
        <w:ind w:left="357" w:hanging="357"/>
        <w:contextualSpacing w:val="0"/>
      </w:pPr>
      <w:r w:rsidRPr="00F05CDD">
        <w:t xml:space="preserve">Belgium congratulates the Government of Hungary for its active Roma integration policy. However, results are limited and </w:t>
      </w:r>
      <w:r>
        <w:t>especially Roma children remain very vulnerable</w:t>
      </w:r>
      <w:r w:rsidRPr="00F05CDD">
        <w:t xml:space="preserve">. What actions does the Government foresee </w:t>
      </w:r>
      <w:r>
        <w:t>to address obstacles to the social integration of Roma</w:t>
      </w:r>
      <w:r w:rsidRPr="00F05CDD">
        <w:t xml:space="preserve">? </w:t>
      </w:r>
      <w:r>
        <w:t>What follow-up has been given to the recommendations of the Special Rapporteur against Racism?</w:t>
      </w:r>
    </w:p>
    <w:p w:rsidR="00CC5116" w:rsidRDefault="00630B67" w:rsidP="00CC5116">
      <w:pPr>
        <w:pStyle w:val="ListParagraph"/>
        <w:numPr>
          <w:ilvl w:val="0"/>
          <w:numId w:val="1"/>
        </w:numPr>
        <w:spacing w:after="240" w:line="240" w:lineRule="auto"/>
        <w:ind w:left="357" w:hanging="357"/>
        <w:contextualSpacing w:val="0"/>
      </w:pPr>
      <w:r>
        <w:t>Several reports</w:t>
      </w:r>
      <w:r w:rsidRPr="0097576B">
        <w:t xml:space="preserve"> </w:t>
      </w:r>
      <w:r>
        <w:t>from Hungary to</w:t>
      </w:r>
      <w:r w:rsidRPr="0097576B">
        <w:t xml:space="preserve"> </w:t>
      </w:r>
      <w:r>
        <w:t xml:space="preserve">the </w:t>
      </w:r>
      <w:r w:rsidRPr="00CC5116">
        <w:rPr>
          <w:bCs/>
        </w:rPr>
        <w:t>treaty bodies</w:t>
      </w:r>
      <w:r w:rsidRPr="00CC5116">
        <w:rPr>
          <w:b/>
          <w:bCs/>
        </w:rPr>
        <w:t xml:space="preserve"> </w:t>
      </w:r>
      <w:r>
        <w:t xml:space="preserve">are overdue. What measures are been taken to remedy this backlog, in particular regarding the submission of the report to </w:t>
      </w:r>
      <w:r w:rsidRPr="0097576B">
        <w:t>the Committee on the Elimination of Racial Discrimination</w:t>
      </w:r>
      <w:r>
        <w:t>, which</w:t>
      </w:r>
      <w:r w:rsidRPr="0097576B">
        <w:t xml:space="preserve"> </w:t>
      </w:r>
      <w:r>
        <w:t xml:space="preserve">is overdue since 2004? </w:t>
      </w:r>
    </w:p>
    <w:p w:rsidR="00CC5116" w:rsidRPr="00CC5116" w:rsidRDefault="00630B67" w:rsidP="00CC5116">
      <w:pPr>
        <w:pStyle w:val="ListParagraph"/>
        <w:numPr>
          <w:ilvl w:val="0"/>
          <w:numId w:val="1"/>
        </w:numPr>
        <w:spacing w:after="240" w:line="240" w:lineRule="auto"/>
        <w:ind w:left="357" w:hanging="357"/>
        <w:contextualSpacing w:val="0"/>
      </w:pPr>
      <w:r w:rsidRPr="00CC5116">
        <w:rPr>
          <w:iCs/>
        </w:rPr>
        <w:t>Belgium is pleased that Hungary incorporated in its national legislation a definition of discrimination against women consistent with CEDAW, as recommended during the first UPR. However, the Committee on the Elimination of Discrimination against Women has expressed concern about the persistence of stereotyped division of gender roles in family and society and the support of such roles throughout the State’s policies and priorities. Which concrete steps is the Government of Hungary taking to address this concern and to continue to</w:t>
      </w:r>
      <w:r w:rsidRPr="00A5092F">
        <w:t xml:space="preserve"> </w:t>
      </w:r>
      <w:r w:rsidRPr="00CC5116">
        <w:rPr>
          <w:iCs/>
        </w:rPr>
        <w:t>advance equal opportunities for women?</w:t>
      </w:r>
    </w:p>
    <w:p w:rsidR="00CC5116" w:rsidRDefault="00630B67" w:rsidP="00CC5116">
      <w:pPr>
        <w:pStyle w:val="ListParagraph"/>
        <w:numPr>
          <w:ilvl w:val="0"/>
          <w:numId w:val="1"/>
        </w:numPr>
        <w:spacing w:after="240" w:line="240" w:lineRule="auto"/>
        <w:ind w:left="357" w:hanging="357"/>
        <w:contextualSpacing w:val="0"/>
      </w:pPr>
      <w:r w:rsidRPr="0097576B">
        <w:t xml:space="preserve">Which concrete measures is the Government of Hungary </w:t>
      </w:r>
      <w:r>
        <w:t xml:space="preserve">taking or planning in order to </w:t>
      </w:r>
      <w:r w:rsidRPr="0097576B">
        <w:t xml:space="preserve">enhance cooperation </w:t>
      </w:r>
      <w:r>
        <w:t>between the G</w:t>
      </w:r>
      <w:r w:rsidRPr="0097576B">
        <w:t xml:space="preserve">overnment and </w:t>
      </w:r>
      <w:r>
        <w:t>NGOs</w:t>
      </w:r>
      <w:r w:rsidRPr="0097576B">
        <w:t xml:space="preserve">? </w:t>
      </w:r>
    </w:p>
    <w:p w:rsidR="00630B67" w:rsidRPr="002F0DCE" w:rsidRDefault="00630B67" w:rsidP="00CC5116">
      <w:pPr>
        <w:pStyle w:val="ListParagraph"/>
        <w:numPr>
          <w:ilvl w:val="0"/>
          <w:numId w:val="1"/>
        </w:numPr>
        <w:spacing w:after="240" w:line="240" w:lineRule="auto"/>
        <w:ind w:left="357" w:hanging="357"/>
        <w:contextualSpacing w:val="0"/>
      </w:pPr>
      <w:r w:rsidRPr="002F0DCE">
        <w:t xml:space="preserve">Is the Government of Hungary considering ratifying the </w:t>
      </w:r>
      <w:r w:rsidRPr="002F0DCE">
        <w:rPr>
          <w:rStyle w:val="st1"/>
        </w:rPr>
        <w:t>Optional Protocol to the Convention on the Rights of the Child on a communications procedure, the Optional Protocol to the Covenant on Economic, Social and Cultural Rights and the International Convention for the Protection of All Pers</w:t>
      </w:r>
      <w:r>
        <w:rPr>
          <w:rStyle w:val="st1"/>
        </w:rPr>
        <w:t>ons from Enforced Disappearance</w:t>
      </w:r>
      <w:r w:rsidRPr="002F0DCE">
        <w:rPr>
          <w:rStyle w:val="st1"/>
        </w:rPr>
        <w:t xml:space="preserve">? </w:t>
      </w:r>
      <w:r w:rsidRPr="00A5092F">
        <w:rPr>
          <w:rStyle w:val="st1"/>
        </w:rPr>
        <w:t>Is the Government also considering ratifying the Council of Europe Convention on preventing and combating violence against women and domestic violence in the near future?</w:t>
      </w:r>
    </w:p>
    <w:p w:rsidR="000A6E01" w:rsidRDefault="000A6E01" w:rsidP="00540E65">
      <w:pPr>
        <w:pStyle w:val="Heading2"/>
      </w:pPr>
      <w:r>
        <w:t>GERMANY</w:t>
      </w:r>
    </w:p>
    <w:p w:rsidR="000A6E01" w:rsidRPr="00CC5116" w:rsidRDefault="000A6E01" w:rsidP="00CC5116">
      <w:pPr>
        <w:pStyle w:val="ListParagraph"/>
        <w:numPr>
          <w:ilvl w:val="0"/>
          <w:numId w:val="2"/>
        </w:numPr>
        <w:spacing w:after="240" w:line="240" w:lineRule="auto"/>
        <w:ind w:left="357" w:hanging="357"/>
        <w:contextualSpacing w:val="0"/>
        <w:rPr>
          <w:lang w:val="en-US"/>
        </w:rPr>
      </w:pPr>
      <w:r w:rsidRPr="00CC5116">
        <w:rPr>
          <w:lang w:val="en-US"/>
        </w:rPr>
        <w:t>How successful has the Hungarian government been in fighting prejudices against minority groups, the Roma in particular, as recommended in the first UPR in 2011? How does Hungary cooperate with civil society actors in addressing these issues?</w:t>
      </w:r>
    </w:p>
    <w:p w:rsidR="000A6E01" w:rsidRPr="00CC5116" w:rsidRDefault="000A6E01" w:rsidP="00CC5116">
      <w:pPr>
        <w:pStyle w:val="ListParagraph"/>
        <w:numPr>
          <w:ilvl w:val="0"/>
          <w:numId w:val="2"/>
        </w:numPr>
        <w:spacing w:after="240" w:line="240" w:lineRule="auto"/>
        <w:ind w:left="357" w:hanging="357"/>
        <w:contextualSpacing w:val="0"/>
        <w:rPr>
          <w:lang w:val="en-US"/>
        </w:rPr>
      </w:pPr>
      <w:r w:rsidRPr="00CC5116">
        <w:rPr>
          <w:lang w:val="en-US"/>
        </w:rPr>
        <w:t xml:space="preserve">What measures does Hungary undertake to counter xenophobic and </w:t>
      </w:r>
      <w:proofErr w:type="spellStart"/>
      <w:r w:rsidRPr="00CC5116">
        <w:rPr>
          <w:lang w:val="en-US"/>
        </w:rPr>
        <w:t>islamophobic</w:t>
      </w:r>
      <w:proofErr w:type="spellEnd"/>
      <w:r w:rsidRPr="00CC5116">
        <w:rPr>
          <w:lang w:val="en-US"/>
        </w:rPr>
        <w:t xml:space="preserve"> sentiments occurring in the current migration crisis?</w:t>
      </w:r>
    </w:p>
    <w:p w:rsidR="000A6E01" w:rsidRPr="00CC5116" w:rsidRDefault="000A6E01" w:rsidP="00CC5116">
      <w:pPr>
        <w:pStyle w:val="ListParagraph"/>
        <w:numPr>
          <w:ilvl w:val="0"/>
          <w:numId w:val="2"/>
        </w:numPr>
        <w:spacing w:after="240" w:line="240" w:lineRule="auto"/>
        <w:ind w:left="357" w:hanging="357"/>
        <w:contextualSpacing w:val="0"/>
        <w:rPr>
          <w:lang w:val="en-US"/>
        </w:rPr>
      </w:pPr>
      <w:r w:rsidRPr="00CC5116">
        <w:rPr>
          <w:lang w:val="en-US"/>
        </w:rPr>
        <w:t>What measures does Hungary intend to use in order to address overcrowding in prisons in the short term?</w:t>
      </w:r>
    </w:p>
    <w:p w:rsidR="00CC5116" w:rsidRDefault="000A6E01" w:rsidP="00CC5116">
      <w:pPr>
        <w:pStyle w:val="ListParagraph"/>
        <w:numPr>
          <w:ilvl w:val="0"/>
          <w:numId w:val="2"/>
        </w:numPr>
        <w:spacing w:after="240" w:line="240" w:lineRule="auto"/>
        <w:ind w:left="357" w:hanging="357"/>
        <w:contextualSpacing w:val="0"/>
        <w:rPr>
          <w:lang w:val="en-US"/>
        </w:rPr>
      </w:pPr>
      <w:r w:rsidRPr="00CC5116">
        <w:rPr>
          <w:lang w:val="en-US"/>
        </w:rPr>
        <w:t>What does the Hungarian government intend to do to address the recommendations of the UN Special Rapporteur on the situation of human rights defenders, especially “to ensure that human rights defenders can conduct their work in a conducive legal, institutional and administrative framework”?</w:t>
      </w:r>
    </w:p>
    <w:p w:rsidR="009A1346" w:rsidRPr="00CC5116" w:rsidRDefault="009A1346" w:rsidP="00CC5116">
      <w:pPr>
        <w:pStyle w:val="Heading2"/>
        <w:rPr>
          <w:lang w:val="en-US"/>
        </w:rPr>
      </w:pPr>
      <w:r>
        <w:lastRenderedPageBreak/>
        <w:t>LIECHTENSTEIN</w:t>
      </w:r>
    </w:p>
    <w:p w:rsidR="009A1346" w:rsidRDefault="009A1346" w:rsidP="00CC5116">
      <w:pPr>
        <w:pStyle w:val="ListParagraph"/>
        <w:numPr>
          <w:ilvl w:val="0"/>
          <w:numId w:val="3"/>
        </w:numPr>
        <w:spacing w:after="240" w:line="240" w:lineRule="auto"/>
        <w:ind w:left="357" w:hanging="357"/>
        <w:contextualSpacing w:val="0"/>
      </w:pPr>
      <w:r>
        <w:t>Liechtenstein recognizes Hungary’s commitment to international criminal justice, as evidenced by its continued support for the International Criminal Court and its ratification of the Agreement on Privileges and Immunities of the Court (APIC).</w:t>
      </w:r>
    </w:p>
    <w:p w:rsidR="00CD1042" w:rsidRDefault="009A1346" w:rsidP="00CD1042">
      <w:pPr>
        <w:pStyle w:val="ListParagraph"/>
        <w:numPr>
          <w:ilvl w:val="0"/>
          <w:numId w:val="3"/>
        </w:numPr>
        <w:spacing w:after="240" w:line="240" w:lineRule="auto"/>
        <w:ind w:left="357" w:hanging="357"/>
        <w:contextualSpacing w:val="0"/>
      </w:pPr>
      <w:r>
        <w:t>Liechtenstein appreciates that Hungary is actively working on the ratification of the Kampala Amendments to the Rome Statute. When does Hungary env</w:t>
      </w:r>
      <w:r w:rsidR="00CD1042">
        <w:t xml:space="preserve">ision finalizing this process? </w:t>
      </w:r>
    </w:p>
    <w:p w:rsidR="00CD1042" w:rsidRDefault="00CD1042" w:rsidP="00CD1042">
      <w:pPr>
        <w:pStyle w:val="Heading2"/>
      </w:pPr>
      <w:bookmarkStart w:id="0" w:name="_GoBack"/>
      <w:bookmarkEnd w:id="0"/>
      <w:r>
        <w:t>MEXICO</w:t>
      </w:r>
    </w:p>
    <w:p w:rsidR="00CD1042" w:rsidRPr="00CD1042" w:rsidRDefault="00CD1042" w:rsidP="00CD1042">
      <w:pPr>
        <w:pStyle w:val="ListParagraph"/>
        <w:numPr>
          <w:ilvl w:val="0"/>
          <w:numId w:val="3"/>
        </w:numPr>
        <w:spacing w:after="240" w:line="240" w:lineRule="auto"/>
        <w:ind w:left="357" w:hanging="357"/>
        <w:contextualSpacing w:val="0"/>
      </w:pPr>
      <w:r w:rsidRPr="00CD1042">
        <w:rPr>
          <w:lang w:val="en-US"/>
        </w:rPr>
        <w:t>What efforts are being made to prevent and combat trafficking in human beings in Hungary, including due investigation and effective prosecution?</w:t>
      </w:r>
    </w:p>
    <w:p w:rsidR="00CD1042" w:rsidRPr="00CD1042" w:rsidRDefault="00CD1042" w:rsidP="00CD1042">
      <w:pPr>
        <w:pStyle w:val="ListParagraph"/>
        <w:numPr>
          <w:ilvl w:val="0"/>
          <w:numId w:val="8"/>
        </w:numPr>
        <w:spacing w:after="240" w:line="240" w:lineRule="auto"/>
        <w:ind w:left="357" w:hanging="357"/>
        <w:contextualSpacing w:val="0"/>
        <w:rPr>
          <w:lang w:val="en-US"/>
        </w:rPr>
      </w:pPr>
      <w:r w:rsidRPr="00CD1042">
        <w:rPr>
          <w:lang w:val="en-US"/>
        </w:rPr>
        <w:t>Are there special procedures to assist women and children seeking asylum during and after detention?</w:t>
      </w:r>
    </w:p>
    <w:p w:rsidR="00CD1042" w:rsidRPr="00CD1042" w:rsidRDefault="00CD1042" w:rsidP="00CD1042">
      <w:pPr>
        <w:pStyle w:val="ListParagraph"/>
        <w:numPr>
          <w:ilvl w:val="0"/>
          <w:numId w:val="8"/>
        </w:numPr>
        <w:spacing w:after="240" w:line="240" w:lineRule="auto"/>
        <w:ind w:left="357" w:hanging="357"/>
        <w:contextualSpacing w:val="0"/>
        <w:rPr>
          <w:lang w:val="en-US"/>
        </w:rPr>
      </w:pPr>
      <w:r w:rsidRPr="00CD1042">
        <w:rPr>
          <w:lang w:val="en-US"/>
        </w:rPr>
        <w:t>What actions have been implemented to ensure inclusive primary and secondary education for all children with disabilities across the country?</w:t>
      </w:r>
    </w:p>
    <w:p w:rsidR="005F0127" w:rsidRDefault="005F0127" w:rsidP="00540E65">
      <w:pPr>
        <w:pStyle w:val="Heading2"/>
      </w:pPr>
      <w:r>
        <w:t>NETHERLANDS</w:t>
      </w:r>
    </w:p>
    <w:p w:rsidR="005F0127" w:rsidRPr="00CC5116" w:rsidRDefault="005F0127" w:rsidP="00CC5116">
      <w:pPr>
        <w:spacing w:after="240" w:line="240" w:lineRule="auto"/>
        <w:rPr>
          <w:u w:val="single"/>
        </w:rPr>
      </w:pPr>
      <w:r w:rsidRPr="00CC5116">
        <w:rPr>
          <w:u w:val="single"/>
        </w:rPr>
        <w:t>Women's rights</w:t>
      </w:r>
    </w:p>
    <w:p w:rsidR="005F0127" w:rsidRDefault="005F0127" w:rsidP="00CC5116">
      <w:pPr>
        <w:pStyle w:val="ListParagraph"/>
        <w:numPr>
          <w:ilvl w:val="0"/>
          <w:numId w:val="4"/>
        </w:numPr>
        <w:spacing w:after="240" w:line="240" w:lineRule="auto"/>
        <w:ind w:left="357" w:hanging="357"/>
        <w:contextualSpacing w:val="0"/>
      </w:pPr>
      <w:r>
        <w:t xml:space="preserve">Which concrete steps have been taken by the Hungarian government to adopt a gender equality law that contains a definition of discrimination against women in accordance with CEDAW? </w:t>
      </w:r>
    </w:p>
    <w:p w:rsidR="00CC5116" w:rsidRPr="00CC5116" w:rsidRDefault="005F0127" w:rsidP="00CC5116">
      <w:pPr>
        <w:spacing w:after="240" w:line="240" w:lineRule="auto"/>
        <w:rPr>
          <w:u w:val="single"/>
        </w:rPr>
      </w:pPr>
      <w:r w:rsidRPr="00CC5116">
        <w:rPr>
          <w:u w:val="single"/>
        </w:rPr>
        <w:t>Domestic violence</w:t>
      </w:r>
    </w:p>
    <w:p w:rsidR="005F0127" w:rsidRPr="00CC5116" w:rsidRDefault="005F0127" w:rsidP="00CC5116">
      <w:pPr>
        <w:pStyle w:val="ListParagraph"/>
        <w:numPr>
          <w:ilvl w:val="0"/>
          <w:numId w:val="4"/>
        </w:numPr>
        <w:spacing w:after="240" w:line="240" w:lineRule="auto"/>
        <w:ind w:left="357" w:hanging="357"/>
        <w:contextualSpacing w:val="0"/>
        <w:rPr>
          <w:u w:val="single"/>
        </w:rPr>
      </w:pPr>
      <w:r>
        <w:t xml:space="preserve">Which changes, related to the prohibition of domestic violence and marital rape, have been made in the new Criminal Code (2013 revision)? </w:t>
      </w:r>
    </w:p>
    <w:p w:rsidR="005F0127" w:rsidRDefault="005F0127" w:rsidP="00CC5116">
      <w:pPr>
        <w:pStyle w:val="ListParagraph"/>
        <w:numPr>
          <w:ilvl w:val="0"/>
          <w:numId w:val="4"/>
        </w:numPr>
        <w:spacing w:after="240" w:line="240" w:lineRule="auto"/>
        <w:ind w:left="357" w:hanging="357"/>
        <w:contextualSpacing w:val="0"/>
      </w:pPr>
      <w:r>
        <w:t>Which concrete steps have been taken by the Hungarian government to ensure the correct and full implementation of these laws?</w:t>
      </w:r>
    </w:p>
    <w:p w:rsidR="005F0127" w:rsidRPr="00CC5116" w:rsidRDefault="005F0127" w:rsidP="00CC5116">
      <w:pPr>
        <w:spacing w:after="240" w:line="240" w:lineRule="auto"/>
        <w:rPr>
          <w:u w:val="single"/>
        </w:rPr>
      </w:pPr>
      <w:r w:rsidRPr="00CC5116">
        <w:rPr>
          <w:u w:val="single"/>
        </w:rPr>
        <w:t>Media</w:t>
      </w:r>
    </w:p>
    <w:p w:rsidR="005F0127" w:rsidRDefault="005F0127" w:rsidP="00CC5116">
      <w:pPr>
        <w:pStyle w:val="ListParagraph"/>
        <w:numPr>
          <w:ilvl w:val="0"/>
          <w:numId w:val="4"/>
        </w:numPr>
        <w:spacing w:after="240" w:line="240" w:lineRule="auto"/>
        <w:ind w:left="357" w:hanging="357"/>
        <w:contextualSpacing w:val="0"/>
      </w:pPr>
      <w:r>
        <w:t>What kind of action has been taken by the Hungarian government to engage with the United Nations, the Organization for Security and Cooperation in Europe and the Council of Europe to ensure that their concerns about Hungary’s media laws were accommodated?</w:t>
      </w:r>
    </w:p>
    <w:p w:rsidR="005F0127" w:rsidRPr="00CC5116" w:rsidRDefault="005F0127" w:rsidP="00CC5116">
      <w:pPr>
        <w:spacing w:after="240" w:line="240" w:lineRule="auto"/>
        <w:rPr>
          <w:u w:val="single"/>
        </w:rPr>
      </w:pPr>
      <w:r w:rsidRPr="00CC5116">
        <w:rPr>
          <w:u w:val="single"/>
        </w:rPr>
        <w:t>LGBTI</w:t>
      </w:r>
    </w:p>
    <w:p w:rsidR="005F0127" w:rsidRDefault="005F0127" w:rsidP="00CC5116">
      <w:pPr>
        <w:pStyle w:val="ListParagraph"/>
        <w:numPr>
          <w:ilvl w:val="0"/>
          <w:numId w:val="4"/>
        </w:numPr>
        <w:spacing w:after="240" w:line="240" w:lineRule="auto"/>
        <w:ind w:left="357" w:hanging="357"/>
        <w:contextualSpacing w:val="0"/>
      </w:pPr>
      <w:r>
        <w:t>Which concrete steps has the Hungarian government undertaken to ensure the embedding of equal rights of LGBTI people in relevant laws including the Constitution and the Family Protection Act?</w:t>
      </w:r>
    </w:p>
    <w:p w:rsidR="003242D9" w:rsidRDefault="00540E65" w:rsidP="00540E65">
      <w:pPr>
        <w:pStyle w:val="Heading2"/>
      </w:pPr>
      <w:r>
        <w:t>NORWAY</w:t>
      </w:r>
    </w:p>
    <w:p w:rsidR="00540E65" w:rsidRPr="00CC5116" w:rsidRDefault="00540E65" w:rsidP="00CC5116">
      <w:pPr>
        <w:pStyle w:val="ListParagraph"/>
        <w:numPr>
          <w:ilvl w:val="0"/>
          <w:numId w:val="4"/>
        </w:numPr>
        <w:spacing w:after="240" w:line="240" w:lineRule="auto"/>
        <w:ind w:left="357" w:hanging="357"/>
        <w:contextualSpacing w:val="0"/>
        <w:rPr>
          <w:lang w:val="en-US"/>
        </w:rPr>
      </w:pPr>
      <w:r w:rsidRPr="00CC5116">
        <w:rPr>
          <w:lang w:val="en-US"/>
        </w:rPr>
        <w:t xml:space="preserve">What measures are the Hungarian authorities taking to protect members of the Roma community against hate crime and violence, including </w:t>
      </w:r>
      <w:proofErr w:type="gramStart"/>
      <w:r w:rsidRPr="00CC5116">
        <w:rPr>
          <w:lang w:val="en-US"/>
        </w:rPr>
        <w:t>to ensure</w:t>
      </w:r>
      <w:proofErr w:type="gramEnd"/>
      <w:r w:rsidRPr="00CC5116">
        <w:rPr>
          <w:lang w:val="en-US"/>
        </w:rPr>
        <w:t xml:space="preserve"> that these crimes are effectively investigated? How is the government of Hungary working to prevent and combat discrimination, hate speech and racist rhetoric against the Roma population and other minority groups?</w:t>
      </w:r>
    </w:p>
    <w:p w:rsidR="00540E65" w:rsidRPr="00540E65" w:rsidRDefault="00540E65" w:rsidP="00CC5116">
      <w:pPr>
        <w:pStyle w:val="ListParagraph"/>
        <w:numPr>
          <w:ilvl w:val="0"/>
          <w:numId w:val="4"/>
        </w:numPr>
        <w:spacing w:after="240" w:line="240" w:lineRule="auto"/>
        <w:ind w:left="357" w:hanging="357"/>
        <w:contextualSpacing w:val="0"/>
      </w:pPr>
      <w:r w:rsidRPr="00CC5116">
        <w:rPr>
          <w:lang w:val="en-US"/>
        </w:rPr>
        <w:t xml:space="preserve">The European committee for Prevention of Torture (CPT) has voiced its concern with overpopulated prisons in Hungary. </w:t>
      </w:r>
      <w:r w:rsidRPr="00C13DFA">
        <w:t>A large amount of repetitive cases before the European Court of Human Rights concern the same issues. What is Hungary doing to address these concerns?</w:t>
      </w:r>
    </w:p>
    <w:p w:rsidR="00540E65" w:rsidRPr="00CC5116" w:rsidRDefault="00540E65" w:rsidP="00CC5116">
      <w:pPr>
        <w:pStyle w:val="ListParagraph"/>
        <w:numPr>
          <w:ilvl w:val="0"/>
          <w:numId w:val="4"/>
        </w:numPr>
        <w:spacing w:after="240" w:line="240" w:lineRule="auto"/>
        <w:ind w:left="357" w:hanging="357"/>
        <w:contextualSpacing w:val="0"/>
        <w:rPr>
          <w:lang w:val="en-US"/>
        </w:rPr>
      </w:pPr>
      <w:r w:rsidRPr="00CC5116">
        <w:rPr>
          <w:lang w:val="en-US"/>
        </w:rPr>
        <w:t>Could you provide information on the steps taken by the government of Hungary to ensure freedom of expression and independent press, and how it has addressed the voiced concerns regarding the independence and impartiality of the Media Council?</w:t>
      </w:r>
    </w:p>
    <w:p w:rsidR="00540E65" w:rsidRPr="00CC5116" w:rsidRDefault="00540E65" w:rsidP="00CC5116">
      <w:pPr>
        <w:pStyle w:val="ListParagraph"/>
        <w:numPr>
          <w:ilvl w:val="0"/>
          <w:numId w:val="4"/>
        </w:numPr>
        <w:spacing w:after="240" w:line="240" w:lineRule="auto"/>
        <w:ind w:left="357" w:hanging="357"/>
        <w:contextualSpacing w:val="0"/>
        <w:rPr>
          <w:lang w:val="en-US"/>
        </w:rPr>
      </w:pPr>
      <w:r w:rsidRPr="00CC5116">
        <w:rPr>
          <w:lang w:val="en-US"/>
        </w:rPr>
        <w:t xml:space="preserve">What is the government of Hungary doing to ensure that civil society </w:t>
      </w:r>
      <w:proofErr w:type="spellStart"/>
      <w:r w:rsidRPr="00CC5116">
        <w:rPr>
          <w:lang w:val="en-US"/>
        </w:rPr>
        <w:t>organisations</w:t>
      </w:r>
      <w:proofErr w:type="spellEnd"/>
      <w:r w:rsidRPr="00CC5116">
        <w:rPr>
          <w:lang w:val="en-US"/>
        </w:rPr>
        <w:t xml:space="preserve"> can operate freely and without discrimination or undue restriction?</w:t>
      </w:r>
    </w:p>
    <w:p w:rsidR="00540E65" w:rsidRPr="00CC5116" w:rsidRDefault="00540E65" w:rsidP="00CC5116">
      <w:pPr>
        <w:pStyle w:val="ListParagraph"/>
        <w:numPr>
          <w:ilvl w:val="0"/>
          <w:numId w:val="4"/>
        </w:numPr>
        <w:spacing w:after="240" w:line="240" w:lineRule="auto"/>
        <w:ind w:left="357" w:hanging="357"/>
        <w:contextualSpacing w:val="0"/>
        <w:rPr>
          <w:lang w:val="en-US"/>
        </w:rPr>
      </w:pPr>
      <w:r w:rsidRPr="00CC5116">
        <w:rPr>
          <w:lang w:val="en-US"/>
        </w:rPr>
        <w:lastRenderedPageBreak/>
        <w:t xml:space="preserve">What is the Hungarian government doing to ensure that asylum seekers and refugees are guaranteed their rights under the 1951 Refugee Convention, including asylum seekers’ right to appeal? </w:t>
      </w:r>
      <w:r w:rsidRPr="00C13DFA">
        <w:t xml:space="preserve">How would you ensure that the standard in the reception </w:t>
      </w:r>
      <w:r w:rsidR="00CC5116" w:rsidRPr="00C13DFA">
        <w:t>centres</w:t>
      </w:r>
      <w:r w:rsidRPr="00C13DFA">
        <w:t xml:space="preserve"> for asylum</w:t>
      </w:r>
      <w:r w:rsidR="00CC5116">
        <w:t xml:space="preserve"> </w:t>
      </w:r>
      <w:r w:rsidRPr="00C13DFA">
        <w:t xml:space="preserve">seekers is on an adequate level to cover basic needs? How would you ensure that the basic needs of refugees, and other third country nationals who are granted some form of residence permit in Hungary, are covered? </w:t>
      </w:r>
      <w:r w:rsidRPr="00CC5116">
        <w:rPr>
          <w:lang w:val="en-US"/>
        </w:rPr>
        <w:t>Are measures in place to meet the specific needs of</w:t>
      </w:r>
      <w:r w:rsidRPr="00CC5116">
        <w:rPr>
          <w:rFonts w:ascii="Cambria" w:hAnsi="Cambria" w:cs="Cambria"/>
          <w:lang w:val="en-US"/>
        </w:rPr>
        <w:t> </w:t>
      </w:r>
      <w:r w:rsidRPr="00CC5116">
        <w:rPr>
          <w:lang w:val="en-US"/>
        </w:rPr>
        <w:t>vulnerable persons like single mothers or unaccompanied minors?</w:t>
      </w:r>
    </w:p>
    <w:p w:rsidR="00AE3B03" w:rsidRDefault="00AE3B03" w:rsidP="002A0B68">
      <w:pPr>
        <w:pStyle w:val="Heading2"/>
        <w:rPr>
          <w:lang w:val="en-US"/>
        </w:rPr>
      </w:pPr>
      <w:r>
        <w:rPr>
          <w:lang w:val="en-US"/>
        </w:rPr>
        <w:t>SLOVENIA</w:t>
      </w:r>
    </w:p>
    <w:p w:rsidR="00AE3B03" w:rsidRPr="00CC5116" w:rsidRDefault="00AE3B03" w:rsidP="00CC5116">
      <w:pPr>
        <w:pStyle w:val="ListParagraph"/>
        <w:numPr>
          <w:ilvl w:val="0"/>
          <w:numId w:val="5"/>
        </w:numPr>
        <w:rPr>
          <w:lang w:val="en-US"/>
        </w:rPr>
      </w:pPr>
      <w:r w:rsidRPr="00CC5116">
        <w:rPr>
          <w:lang w:val="en-US"/>
        </w:rPr>
        <w:t>How does the Government plan to further enhance dialogue with civil society?</w:t>
      </w:r>
    </w:p>
    <w:p w:rsidR="002A0B68" w:rsidRDefault="002A0B68" w:rsidP="002A0B68">
      <w:pPr>
        <w:pStyle w:val="Heading2"/>
        <w:rPr>
          <w:lang w:val="en-US"/>
        </w:rPr>
      </w:pPr>
      <w:r>
        <w:rPr>
          <w:lang w:val="en-US"/>
        </w:rPr>
        <w:t>SPAIN</w:t>
      </w:r>
    </w:p>
    <w:p w:rsidR="00CC5116" w:rsidRDefault="002A0B68" w:rsidP="00CC5116">
      <w:pPr>
        <w:pStyle w:val="ListParagraph"/>
        <w:numPr>
          <w:ilvl w:val="0"/>
          <w:numId w:val="5"/>
        </w:numPr>
        <w:spacing w:after="240" w:line="240" w:lineRule="auto"/>
        <w:ind w:left="357" w:hanging="357"/>
        <w:contextualSpacing w:val="0"/>
        <w:rPr>
          <w:lang w:val="en-US"/>
        </w:rPr>
      </w:pPr>
      <w:r w:rsidRPr="00CC5116">
        <w:rPr>
          <w:lang w:val="en-US"/>
        </w:rPr>
        <w:t>How is the Hungarian government fighting public defamation against Jews, Roma, LGTBI persons, refugees and migrants?</w:t>
      </w:r>
    </w:p>
    <w:p w:rsidR="00CC5116" w:rsidRDefault="002A0B68" w:rsidP="00CC5116">
      <w:pPr>
        <w:pStyle w:val="ListParagraph"/>
        <w:numPr>
          <w:ilvl w:val="0"/>
          <w:numId w:val="5"/>
        </w:numPr>
        <w:spacing w:after="240" w:line="240" w:lineRule="auto"/>
        <w:ind w:left="357" w:hanging="357"/>
        <w:contextualSpacing w:val="0"/>
        <w:rPr>
          <w:lang w:val="en-US"/>
        </w:rPr>
      </w:pPr>
      <w:r w:rsidRPr="00CC5116">
        <w:rPr>
          <w:lang w:val="en-US"/>
        </w:rPr>
        <w:t>What measures have been taken to make Hungarian education system inclusive for children with disabilities as well as for Roma children?</w:t>
      </w:r>
    </w:p>
    <w:p w:rsidR="00CC5116" w:rsidRDefault="002A0B68" w:rsidP="00CC5116">
      <w:pPr>
        <w:pStyle w:val="ListParagraph"/>
        <w:numPr>
          <w:ilvl w:val="0"/>
          <w:numId w:val="5"/>
        </w:numPr>
        <w:spacing w:after="240" w:line="240" w:lineRule="auto"/>
        <w:ind w:left="357" w:hanging="357"/>
        <w:contextualSpacing w:val="0"/>
        <w:rPr>
          <w:lang w:val="en-US"/>
        </w:rPr>
      </w:pPr>
      <w:r w:rsidRPr="00CC5116">
        <w:rPr>
          <w:lang w:val="en-US"/>
        </w:rPr>
        <w:t>Is Hungary seriously considering a reintroduction of the death penalty?</w:t>
      </w:r>
    </w:p>
    <w:p w:rsidR="00CC5116" w:rsidRDefault="002A0B68" w:rsidP="00CC5116">
      <w:pPr>
        <w:pStyle w:val="ListParagraph"/>
        <w:numPr>
          <w:ilvl w:val="0"/>
          <w:numId w:val="5"/>
        </w:numPr>
        <w:spacing w:after="240" w:line="240" w:lineRule="auto"/>
        <w:ind w:left="357" w:hanging="357"/>
        <w:contextualSpacing w:val="0"/>
        <w:rPr>
          <w:lang w:val="en-US"/>
        </w:rPr>
      </w:pPr>
      <w:r w:rsidRPr="00CC5116">
        <w:rPr>
          <w:lang w:val="en-US"/>
        </w:rPr>
        <w:t>How does Hungary ensure the independence of the Commissioner for Fundamental Rights?</w:t>
      </w:r>
    </w:p>
    <w:p w:rsidR="002A0B68" w:rsidRPr="00CC5116" w:rsidRDefault="002A0B68" w:rsidP="00CC5116">
      <w:pPr>
        <w:pStyle w:val="ListParagraph"/>
        <w:numPr>
          <w:ilvl w:val="0"/>
          <w:numId w:val="5"/>
        </w:numPr>
        <w:spacing w:after="240" w:line="240" w:lineRule="auto"/>
        <w:ind w:left="357" w:hanging="357"/>
        <w:contextualSpacing w:val="0"/>
        <w:rPr>
          <w:lang w:val="en-US"/>
        </w:rPr>
      </w:pPr>
      <w:r w:rsidRPr="00CC5116">
        <w:rPr>
          <w:lang w:val="en-US"/>
        </w:rPr>
        <w:t>How do the Hungarian authorities ensure that any excessive use of force in border operations is promptly investigated in an independent and impartial manner?</w:t>
      </w:r>
    </w:p>
    <w:p w:rsidR="002A0B68" w:rsidRDefault="000C18EC" w:rsidP="00CC5116">
      <w:pPr>
        <w:pStyle w:val="Heading2"/>
        <w:rPr>
          <w:lang w:val="en-US"/>
        </w:rPr>
      </w:pPr>
      <w:r>
        <w:rPr>
          <w:lang w:val="en-US"/>
        </w:rPr>
        <w:t>SWITZERLAND</w:t>
      </w:r>
    </w:p>
    <w:p w:rsidR="000C18EC" w:rsidRPr="000C18EC" w:rsidRDefault="000C18EC" w:rsidP="00CC5116">
      <w:pPr>
        <w:pStyle w:val="ListParagraph"/>
        <w:numPr>
          <w:ilvl w:val="0"/>
          <w:numId w:val="6"/>
        </w:numPr>
      </w:pPr>
      <w:r>
        <w:t>What steps has Hungary taken to ratify the Kampala amendments to the Rome Statute?</w:t>
      </w:r>
    </w:p>
    <w:sectPr w:rsidR="000C18EC" w:rsidRPr="000C18EC" w:rsidSect="00751AA3">
      <w:footerReference w:type="defaul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CD1042" w:rsidRPr="00CD1042">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CD1042" w:rsidRPr="00CD1042">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5649F"/>
    <w:multiLevelType w:val="hybridMultilevel"/>
    <w:tmpl w:val="1FE4C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B2228F1"/>
    <w:multiLevelType w:val="hybridMultilevel"/>
    <w:tmpl w:val="BB8EA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6665056"/>
    <w:multiLevelType w:val="hybridMultilevel"/>
    <w:tmpl w:val="892018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6AF464D"/>
    <w:multiLevelType w:val="hybridMultilevel"/>
    <w:tmpl w:val="90CA3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73F2EEE"/>
    <w:multiLevelType w:val="hybridMultilevel"/>
    <w:tmpl w:val="3A4E3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92215AE"/>
    <w:multiLevelType w:val="hybridMultilevel"/>
    <w:tmpl w:val="2F02A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0B112D5"/>
    <w:multiLevelType w:val="hybridMultilevel"/>
    <w:tmpl w:val="52BC4DA2"/>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7">
    <w:nsid w:val="522D3E88"/>
    <w:multiLevelType w:val="hybridMultilevel"/>
    <w:tmpl w:val="40E86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2386F99"/>
    <w:multiLevelType w:val="hybridMultilevel"/>
    <w:tmpl w:val="11BA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8"/>
  </w:num>
  <w:num w:numId="4">
    <w:abstractNumId w:val="5"/>
  </w:num>
  <w:num w:numId="5">
    <w:abstractNumId w:val="0"/>
  </w:num>
  <w:num w:numId="6">
    <w:abstractNumId w:val="7"/>
  </w:num>
  <w:num w:numId="7">
    <w:abstractNumId w:val="2"/>
  </w:num>
  <w:num w:numId="8">
    <w:abstractNumId w:val="4"/>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A32BA"/>
    <w:rsid w:val="000A5A04"/>
    <w:rsid w:val="000A6CB5"/>
    <w:rsid w:val="000A6E01"/>
    <w:rsid w:val="000A7C2F"/>
    <w:rsid w:val="000B2589"/>
    <w:rsid w:val="000C18EC"/>
    <w:rsid w:val="000C5058"/>
    <w:rsid w:val="000D18C6"/>
    <w:rsid w:val="000D2034"/>
    <w:rsid w:val="000E6413"/>
    <w:rsid w:val="000F3150"/>
    <w:rsid w:val="001023AF"/>
    <w:rsid w:val="001106D0"/>
    <w:rsid w:val="0011212F"/>
    <w:rsid w:val="00127C25"/>
    <w:rsid w:val="00134184"/>
    <w:rsid w:val="001373D0"/>
    <w:rsid w:val="00146A03"/>
    <w:rsid w:val="001524D5"/>
    <w:rsid w:val="0017544A"/>
    <w:rsid w:val="00183F88"/>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0B68"/>
    <w:rsid w:val="002A120C"/>
    <w:rsid w:val="002A1630"/>
    <w:rsid w:val="002B7193"/>
    <w:rsid w:val="002B7197"/>
    <w:rsid w:val="002F525E"/>
    <w:rsid w:val="003137CB"/>
    <w:rsid w:val="003242D9"/>
    <w:rsid w:val="00324382"/>
    <w:rsid w:val="00345102"/>
    <w:rsid w:val="003539A2"/>
    <w:rsid w:val="00367039"/>
    <w:rsid w:val="003779FC"/>
    <w:rsid w:val="00381DD2"/>
    <w:rsid w:val="00383D58"/>
    <w:rsid w:val="00391315"/>
    <w:rsid w:val="00391B92"/>
    <w:rsid w:val="003A1759"/>
    <w:rsid w:val="003E24D4"/>
    <w:rsid w:val="00402D18"/>
    <w:rsid w:val="00403642"/>
    <w:rsid w:val="00404C4D"/>
    <w:rsid w:val="004206B7"/>
    <w:rsid w:val="00424D6D"/>
    <w:rsid w:val="00434E16"/>
    <w:rsid w:val="004428DD"/>
    <w:rsid w:val="00446E05"/>
    <w:rsid w:val="00471BAC"/>
    <w:rsid w:val="00475174"/>
    <w:rsid w:val="004854D5"/>
    <w:rsid w:val="004A1DB1"/>
    <w:rsid w:val="004A5B03"/>
    <w:rsid w:val="004C7157"/>
    <w:rsid w:val="004D42FF"/>
    <w:rsid w:val="004E0457"/>
    <w:rsid w:val="004E3297"/>
    <w:rsid w:val="004E4D29"/>
    <w:rsid w:val="004E5332"/>
    <w:rsid w:val="004F1CA2"/>
    <w:rsid w:val="00510DF6"/>
    <w:rsid w:val="00512EB2"/>
    <w:rsid w:val="005243B7"/>
    <w:rsid w:val="00526BB7"/>
    <w:rsid w:val="00540E65"/>
    <w:rsid w:val="00545692"/>
    <w:rsid w:val="005646DA"/>
    <w:rsid w:val="00570DE4"/>
    <w:rsid w:val="005718A3"/>
    <w:rsid w:val="00574DD4"/>
    <w:rsid w:val="00577BAD"/>
    <w:rsid w:val="005B08CC"/>
    <w:rsid w:val="005E7C5C"/>
    <w:rsid w:val="005F0127"/>
    <w:rsid w:val="005F176C"/>
    <w:rsid w:val="005F36CD"/>
    <w:rsid w:val="005F4ED3"/>
    <w:rsid w:val="005F5985"/>
    <w:rsid w:val="00604325"/>
    <w:rsid w:val="0061758E"/>
    <w:rsid w:val="006238E2"/>
    <w:rsid w:val="00630B67"/>
    <w:rsid w:val="00631732"/>
    <w:rsid w:val="0065094A"/>
    <w:rsid w:val="00667A44"/>
    <w:rsid w:val="00673F0F"/>
    <w:rsid w:val="006B17E4"/>
    <w:rsid w:val="006C3CD6"/>
    <w:rsid w:val="006D4D19"/>
    <w:rsid w:val="006E6F0A"/>
    <w:rsid w:val="006F2C52"/>
    <w:rsid w:val="006F688E"/>
    <w:rsid w:val="00714C7B"/>
    <w:rsid w:val="0074259A"/>
    <w:rsid w:val="00751AA3"/>
    <w:rsid w:val="007537D4"/>
    <w:rsid w:val="00753DE5"/>
    <w:rsid w:val="00757725"/>
    <w:rsid w:val="007707DE"/>
    <w:rsid w:val="00772065"/>
    <w:rsid w:val="00773F0B"/>
    <w:rsid w:val="00775F52"/>
    <w:rsid w:val="0079464D"/>
    <w:rsid w:val="007A1BBE"/>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A1346"/>
    <w:rsid w:val="009A21C9"/>
    <w:rsid w:val="009A34B2"/>
    <w:rsid w:val="009B3D8D"/>
    <w:rsid w:val="009C65FD"/>
    <w:rsid w:val="009D1A3F"/>
    <w:rsid w:val="009E30FE"/>
    <w:rsid w:val="009E5EFA"/>
    <w:rsid w:val="009F116C"/>
    <w:rsid w:val="00A03C12"/>
    <w:rsid w:val="00A10792"/>
    <w:rsid w:val="00A12588"/>
    <w:rsid w:val="00A22171"/>
    <w:rsid w:val="00A25231"/>
    <w:rsid w:val="00A278D3"/>
    <w:rsid w:val="00A41055"/>
    <w:rsid w:val="00A60A8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3B03"/>
    <w:rsid w:val="00AE5040"/>
    <w:rsid w:val="00AF4954"/>
    <w:rsid w:val="00AF6B04"/>
    <w:rsid w:val="00B040A4"/>
    <w:rsid w:val="00B0466D"/>
    <w:rsid w:val="00B15692"/>
    <w:rsid w:val="00B20082"/>
    <w:rsid w:val="00B2215E"/>
    <w:rsid w:val="00B27249"/>
    <w:rsid w:val="00B3143B"/>
    <w:rsid w:val="00B36875"/>
    <w:rsid w:val="00B61F5E"/>
    <w:rsid w:val="00B6492E"/>
    <w:rsid w:val="00B7243A"/>
    <w:rsid w:val="00B80748"/>
    <w:rsid w:val="00B96194"/>
    <w:rsid w:val="00B970ED"/>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4687"/>
    <w:rsid w:val="00CC5116"/>
    <w:rsid w:val="00CC59BE"/>
    <w:rsid w:val="00CD0AA3"/>
    <w:rsid w:val="00CD1042"/>
    <w:rsid w:val="00CF79F9"/>
    <w:rsid w:val="00D17C9C"/>
    <w:rsid w:val="00D240B7"/>
    <w:rsid w:val="00D26A2E"/>
    <w:rsid w:val="00D4581D"/>
    <w:rsid w:val="00D534F6"/>
    <w:rsid w:val="00D567E3"/>
    <w:rsid w:val="00D644AE"/>
    <w:rsid w:val="00D818BD"/>
    <w:rsid w:val="00D92051"/>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4F2A"/>
    <w:rsid w:val="00E65301"/>
    <w:rsid w:val="00E715F8"/>
    <w:rsid w:val="00E74881"/>
    <w:rsid w:val="00E967FF"/>
    <w:rsid w:val="00EB30B9"/>
    <w:rsid w:val="00EB38C4"/>
    <w:rsid w:val="00EE1C4C"/>
    <w:rsid w:val="00EF4B68"/>
    <w:rsid w:val="00F03CA5"/>
    <w:rsid w:val="00F20C5F"/>
    <w:rsid w:val="00F20E41"/>
    <w:rsid w:val="00F216D6"/>
    <w:rsid w:val="00F24A1E"/>
    <w:rsid w:val="00F26025"/>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D9"/>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3242D9"/>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3242D9"/>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3242D9"/>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3242D9"/>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RKnormal">
    <w:name w:val="RKnormal"/>
    <w:basedOn w:val="Normal"/>
    <w:rsid w:val="00B970ED"/>
    <w:pPr>
      <w:tabs>
        <w:tab w:val="left" w:pos="709"/>
        <w:tab w:val="left" w:pos="2835"/>
      </w:tabs>
      <w:overflowPunct w:val="0"/>
      <w:autoSpaceDE w:val="0"/>
      <w:autoSpaceDN w:val="0"/>
      <w:adjustRightInd w:val="0"/>
      <w:spacing w:before="0" w:after="0" w:line="240" w:lineRule="atLeast"/>
    </w:pPr>
    <w:rPr>
      <w:rFonts w:ascii="OrigGarmnd BT" w:eastAsia="Times New Roman" w:hAnsi="OrigGarmnd BT"/>
      <w:sz w:val="24"/>
      <w:szCs w:val="20"/>
      <w:lang w:val="sv-SE"/>
    </w:rPr>
  </w:style>
  <w:style w:type="character" w:customStyle="1" w:styleId="st1">
    <w:name w:val="st1"/>
    <w:basedOn w:val="DefaultParagraphFont"/>
    <w:rsid w:val="00630B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D9"/>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3242D9"/>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3242D9"/>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3242D9"/>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3242D9"/>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RKnormal">
    <w:name w:val="RKnormal"/>
    <w:basedOn w:val="Normal"/>
    <w:rsid w:val="00B970ED"/>
    <w:pPr>
      <w:tabs>
        <w:tab w:val="left" w:pos="709"/>
        <w:tab w:val="left" w:pos="2835"/>
      </w:tabs>
      <w:overflowPunct w:val="0"/>
      <w:autoSpaceDE w:val="0"/>
      <w:autoSpaceDN w:val="0"/>
      <w:adjustRightInd w:val="0"/>
      <w:spacing w:before="0" w:after="0" w:line="240" w:lineRule="atLeast"/>
    </w:pPr>
    <w:rPr>
      <w:rFonts w:ascii="OrigGarmnd BT" w:eastAsia="Times New Roman" w:hAnsi="OrigGarmnd BT"/>
      <w:sz w:val="24"/>
      <w:szCs w:val="20"/>
      <w:lang w:val="sv-SE"/>
    </w:rPr>
  </w:style>
  <w:style w:type="character" w:customStyle="1" w:styleId="st1">
    <w:name w:val="st1"/>
    <w:basedOn w:val="DefaultParagraphFont"/>
    <w:rsid w:val="00630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12035">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AC5A4A-7E81-4FB8-9584-92C6CC166DDB}"/>
</file>

<file path=customXml/itemProps2.xml><?xml version="1.0" encoding="utf-8"?>
<ds:datastoreItem xmlns:ds="http://schemas.openxmlformats.org/officeDocument/2006/customXml" ds:itemID="{C0A72F61-FC3E-4586-9287-F41AE1D1357B}"/>
</file>

<file path=customXml/itemProps3.xml><?xml version="1.0" encoding="utf-8"?>
<ds:datastoreItem xmlns:ds="http://schemas.openxmlformats.org/officeDocument/2006/customXml" ds:itemID="{6E251F7F-30E7-48D9-AD0C-C88FED60F10F}"/>
</file>

<file path=customXml/itemProps4.xml><?xml version="1.0" encoding="utf-8"?>
<ds:datastoreItem xmlns:ds="http://schemas.openxmlformats.org/officeDocument/2006/customXml" ds:itemID="{FE24F27F-BAF2-4203-8370-B08D8F017CE5}"/>
</file>

<file path=docProps/app.xml><?xml version="1.0" encoding="utf-8"?>
<Properties xmlns="http://schemas.openxmlformats.org/officeDocument/2006/extended-properties" xmlns:vt="http://schemas.openxmlformats.org/officeDocument/2006/docPropsVTypes">
  <Template>FCO A4 General Purpose Template.dotm</Template>
  <TotalTime>100</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Veronica Forcignanó</cp:lastModifiedBy>
  <cp:revision>67</cp:revision>
  <cp:lastPrinted>2011-09-06T11:49:00Z</cp:lastPrinted>
  <dcterms:created xsi:type="dcterms:W3CDTF">2015-04-23T12:29:00Z</dcterms:created>
  <dcterms:modified xsi:type="dcterms:W3CDTF">2016-04-28T11:06:00Z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1305700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